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24A23">
      <w:pPr>
        <w:pStyle w:val="ListIbrahim1"/>
        <w:spacing w:line="240" w:lineRule="atLeas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224A23">
      <w:pPr>
        <w:pStyle w:val="ListIbrahim1"/>
        <w:spacing w:line="240" w:lineRule="atLeas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w:t>
      </w:r>
      <w:r>
        <w:rPr>
          <w:rFonts w:ascii="メイリオ" w:eastAsia="メイリオ" w:hAnsi="メイリオ" w:cs="メイリオ" w:hint="eastAsia"/>
          <w:sz w:val="18"/>
          <w:lang w:eastAsia="ja-JP"/>
        </w:rPr>
        <w:lastRenderedPageBreak/>
        <w:t>す。その他にもドキュメントの中の通知、告知などを求めたり、製品の販売促進のやり方に制約を課したりものもあります。</w:t>
      </w:r>
    </w:p>
    <w:p w14:paraId="0FF6CDC9" w14:textId="113A12FC" w:rsidR="00332ECA" w:rsidRPr="00332ECA" w:rsidRDefault="00332ECA" w:rsidP="00224A23">
      <w:pPr>
        <w:pStyle w:val="ListIbrahim1"/>
        <w:spacing w:line="240" w:lineRule="atLeas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DC1F76">
      <w:pPr>
        <w:pStyle w:val="ListIbrahim1"/>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2C4D0C" w:rsidRDefault="00DC1F76" w:rsidP="00A53A30">
      <w:pPr>
        <w:pStyle w:val="ListIbrahim1"/>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74E85FB8" w14:textId="2DB45075"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71780D">
        <w:rPr>
          <w:rFonts w:cs="ProximaNova-Regular"/>
          <w:szCs w:val="36"/>
        </w:rPr>
        <w:t>4.</w:t>
      </w:r>
      <w:r w:rsidRPr="002C4D0C">
        <w:rPr>
          <w:rFonts w:cs="ProximaNova-Regular"/>
          <w:sz w:val="32"/>
          <w:szCs w:val="36"/>
        </w:rPr>
        <w:t xml:space="preserve">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3F12FC">
        <w:rPr>
          <w:rFonts w:cs="ProximaNova-Regular" w:hint="eastAsia"/>
          <w:sz w:val="32"/>
          <w:szCs w:val="36"/>
          <w:lang w:eastAsia="ja-JP"/>
        </w:rPr>
        <w:t>監査業務のスコープを評価する（</w:t>
      </w:r>
      <w:r w:rsidR="003F12FC" w:rsidRPr="002C4D0C">
        <w:t>Assessing the scope of an audit job</w:t>
      </w:r>
      <w:bookmarkEnd w:id="32"/>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lastRenderedPageBreak/>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2EA6FC70"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rPr>
          <w:lang w:eastAsia="ja-JP"/>
        </w:rPr>
        <w:t xml:space="preserve">5. </w:t>
      </w:r>
      <w:r w:rsidR="00692A9A">
        <w:rPr>
          <w:rFonts w:hint="eastAsia"/>
          <w:lang w:eastAsia="ja-JP"/>
        </w:rPr>
        <w:t>監査手法（</w:t>
      </w:r>
      <w:r w:rsidR="007669CB" w:rsidRPr="002C4D0C">
        <w:rPr>
          <w:lang w:eastAsia="ja-JP"/>
        </w:rPr>
        <w:t>Audit methods</w:t>
      </w:r>
      <w:bookmarkEnd w:id="53"/>
      <w:r w:rsidR="00692A9A">
        <w:rPr>
          <w:rFonts w:hint="eastAsia"/>
          <w:lang w:eastAsia="ja-JP"/>
        </w:rPr>
        <w:t>）</w:t>
      </w:r>
    </w:p>
    <w:p w14:paraId="18EEA9FB" w14:textId="0FFA4701" w:rsidR="00E0749F" w:rsidRDefault="007669CB" w:rsidP="000B59EF">
      <w:pPr>
        <w:pStyle w:val="bodyIbrahim1"/>
        <w:rPr>
          <w:rFonts w:eastAsia="ＭＳ Ｐゴシック" w:hint="eastAsia"/>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rPr>
          <w:rFonts w:hint="eastAsia"/>
        </w:rPr>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4"/>
      <w:r w:rsidRPr="002C4D0C">
        <w:t>an</w:t>
      </w:r>
      <w:commentRangeEnd w:id="54"/>
      <w:r w:rsidR="00703F0B">
        <w:rPr>
          <w:rStyle w:val="af5"/>
          <w:rFonts w:asciiTheme="minorHAnsi" w:eastAsia="ＭＳ 明朝" w:hAnsiTheme="minorHAnsi"/>
          <w:color w:val="7F7F7F" w:themeColor="text1" w:themeTint="80"/>
          <w:lang w:eastAsia="ja-JP"/>
        </w:rPr>
        <w:commentReference w:id="54"/>
      </w:r>
      <w:r w:rsidRPr="002C4D0C">
        <w:t xml:space="preserve"> </w:t>
      </w:r>
      <w:r w:rsidR="00F2323D" w:rsidRPr="002C4D0C">
        <w:t>random verification of results from the auditing company.</w:t>
      </w:r>
    </w:p>
    <w:p w14:paraId="7E9E7C57" w14:textId="5EE92BD1"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監査の手法として3つ挙げます。</w:t>
      </w:r>
      <w:r w:rsidRPr="00AC2BE4">
        <w:rPr>
          <w:rFonts w:ascii="メイリオ" w:eastAsia="メイリオ" w:hAnsi="メイリオ" w:cs="メイリオ"/>
          <w:sz w:val="18"/>
          <w:szCs w:val="18"/>
          <w:lang w:eastAsia="ja-JP"/>
        </w:rPr>
        <w:t xml:space="preserve"> </w:t>
      </w:r>
    </w:p>
    <w:p w14:paraId="211522C6" w14:textId="14DC4ACF" w:rsidR="00AC2BE4" w:rsidRPr="0096539F" w:rsidRDefault="00AC2BE4" w:rsidP="00AC2BE4">
      <w:pPr>
        <w:pStyle w:val="ListIbrahimNum1"/>
        <w:numPr>
          <w:ilvl w:val="0"/>
          <w:numId w:val="50"/>
        </w:numPr>
        <w:rPr>
          <w:rFonts w:hint="eastAsia"/>
          <w:lang w:eastAsia="ja-JP"/>
        </w:rPr>
      </w:pPr>
      <w:r>
        <w:rPr>
          <w:rFonts w:ascii="ＭＳ Ｐゴシック" w:eastAsia="ＭＳ Ｐゴシック" w:hAnsi="ＭＳ Ｐゴシック" w:hint="eastAsia"/>
          <w:lang w:eastAsia="ja-JP"/>
        </w:rPr>
        <w:t>伝統的な監査。</w:t>
      </w:r>
      <w:r w:rsidR="0096539F">
        <w:rPr>
          <w:rFonts w:ascii="ＭＳ Ｐゴシック" w:eastAsia="ＭＳ Ｐゴシック" w:hAnsi="ＭＳ Ｐゴシック" w:hint="eastAsia"/>
          <w:lang w:eastAsia="ja-JP"/>
        </w:rPr>
        <w:t>監査人がすべてのコードへの完全なアクセスをもっていて、実地もしくはリモートで監査を実施します。</w:t>
      </w:r>
      <w:r w:rsidRPr="000B59EF">
        <w:rPr>
          <w:lang w:eastAsia="ja-JP"/>
        </w:rPr>
        <w:t xml:space="preserve"> </w:t>
      </w:r>
    </w:p>
    <w:p w14:paraId="6728B1E3" w14:textId="17AA38EA" w:rsidR="0096539F" w:rsidRPr="0096539F" w:rsidRDefault="0096539F" w:rsidP="00AC2BE4">
      <w:pPr>
        <w:pStyle w:val="ListIbrahimNum1"/>
        <w:numPr>
          <w:ilvl w:val="0"/>
          <w:numId w:val="50"/>
        </w:numPr>
        <w:rPr>
          <w:rFonts w:hint="eastAsia"/>
          <w:lang w:eastAsia="ja-JP"/>
        </w:rPr>
      </w:pPr>
      <w:r>
        <w:rPr>
          <w:rFonts w:eastAsia="ＭＳ Ｐゴシック" w:hint="eastAsia"/>
          <w:lang w:eastAsia="ja-JP"/>
        </w:rPr>
        <w:t>ブラインド（見えない状態での）監査。監査人はソースコードを見ることなく、リモートで作業を行います。</w:t>
      </w:r>
    </w:p>
    <w:p w14:paraId="36830E7D" w14:textId="2B6EF7A6" w:rsidR="00AC2BE4" w:rsidRPr="00AC2BE4" w:rsidRDefault="0096539F" w:rsidP="00AC2BE4">
      <w:pPr>
        <w:pStyle w:val="ListIbrahimNum1"/>
        <w:rPr>
          <w:rFonts w:hint="eastAsia"/>
          <w:lang w:eastAsia="ja-JP"/>
        </w:rPr>
      </w:pPr>
      <w:r>
        <w:rPr>
          <w:rFonts w:eastAsia="ＭＳ Ｐゴシック" w:hint="eastAsia"/>
          <w:lang w:eastAsia="ja-JP"/>
        </w:rPr>
        <w:t>DIY</w:t>
      </w:r>
      <w:r w:rsidR="00703F0B">
        <w:rPr>
          <w:rFonts w:eastAsia="ＭＳ Ｐゴシック" w:hint="eastAsia"/>
          <w:lang w:eastAsia="ja-JP"/>
        </w:rPr>
        <w:t>（</w:t>
      </w:r>
      <w:r w:rsidR="00703F0B">
        <w:rPr>
          <w:rFonts w:eastAsia="ＭＳ Ｐゴシック" w:hint="eastAsia"/>
          <w:lang w:eastAsia="ja-JP"/>
        </w:rPr>
        <w:t>Do It Yourself</w:t>
      </w:r>
      <w:r w:rsidR="00703F0B">
        <w:rPr>
          <w:rFonts w:eastAsia="ＭＳ Ｐゴシック" w:hint="eastAsia"/>
          <w:lang w:eastAsia="ja-JP"/>
        </w:rPr>
        <w:t>）</w:t>
      </w:r>
      <w:r>
        <w:rPr>
          <w:rFonts w:eastAsia="ＭＳ Ｐゴシック" w:hint="eastAsia"/>
          <w:lang w:eastAsia="ja-JP"/>
        </w:rPr>
        <w:t>監査。買収先企業もしくは買収元が自分自身で大半の監査作業をツール、</w:t>
      </w:r>
      <w:r w:rsidR="00703F0B">
        <w:rPr>
          <w:rFonts w:eastAsia="ＭＳ Ｐゴシック" w:hint="eastAsia"/>
          <w:lang w:eastAsia="ja-JP"/>
        </w:rPr>
        <w:t>監査企業によるサポート、</w:t>
      </w:r>
      <w:bookmarkStart w:id="55" w:name="_GoBack"/>
      <w:bookmarkEnd w:id="55"/>
      <w:r w:rsidR="00703F0B">
        <w:rPr>
          <w:rFonts w:eastAsia="ＭＳ Ｐゴシック" w:hint="eastAsia"/>
          <w:lang w:eastAsia="ja-JP"/>
        </w:rPr>
        <w:t>恣意的に選択肢</w:t>
      </w:r>
    </w:p>
    <w:p w14:paraId="5D6AC508" w14:textId="1EF46C80" w:rsidR="00AD71F3" w:rsidRPr="00382132" w:rsidRDefault="00E0749F" w:rsidP="00382132">
      <w:pPr>
        <w:pStyle w:val="HeadingIbrahim2"/>
      </w:pPr>
      <w:bookmarkStart w:id="56" w:name="_Toc492046562"/>
      <w:r w:rsidRPr="002C4D0C">
        <w:t>5</w:t>
      </w:r>
      <w:r w:rsidR="00444017" w:rsidRPr="002C4D0C">
        <w:t xml:space="preserve">.1 </w:t>
      </w:r>
      <w:r w:rsidR="00AD71F3" w:rsidRPr="002C4D0C">
        <w:t>Traditional audit</w:t>
      </w:r>
      <w:r w:rsidR="00F2323D" w:rsidRPr="002C4D0C">
        <w:t xml:space="preserve"> method</w:t>
      </w:r>
      <w:bookmarkEnd w:id="56"/>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7" w:name="_Toc492046563"/>
      <w:r w:rsidRPr="002C4D0C">
        <w:t>5</w:t>
      </w:r>
      <w:r w:rsidR="00444017" w:rsidRPr="002C4D0C">
        <w:t xml:space="preserve">.2 </w:t>
      </w:r>
      <w:r w:rsidR="004C6B67" w:rsidRPr="002C4D0C">
        <w:t>Blind audit</w:t>
      </w:r>
      <w:bookmarkEnd w:id="57"/>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8" w:name="_Toc492046622"/>
      <w:r w:rsidRPr="002C4D0C">
        <w:t>5</w:t>
      </w:r>
      <w:r w:rsidR="00444017" w:rsidRPr="002C4D0C">
        <w:t>.3 D</w:t>
      </w:r>
      <w:r w:rsidR="004C6B67" w:rsidRPr="002C4D0C">
        <w:t>IY audit</w:t>
      </w:r>
      <w:bookmarkEnd w:id="58"/>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lastRenderedPageBreak/>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9" w:name="_Toc492046588"/>
      <w:bookmarkStart w:id="60" w:name="_Toc488161394"/>
      <w:bookmarkStart w:id="61" w:name="_Toc488161464"/>
      <w:bookmarkStart w:id="62" w:name="_Toc488161534"/>
      <w:bookmarkStart w:id="63" w:name="_Toc488161958"/>
      <w:bookmarkStart w:id="64" w:name="_Toc488162023"/>
      <w:bookmarkStart w:id="65" w:name="_Toc488162089"/>
      <w:bookmarkStart w:id="66" w:name="_Toc488316262"/>
      <w:bookmarkStart w:id="67" w:name="_Toc492046589"/>
      <w:bookmarkStart w:id="68" w:name="_Toc492046623"/>
      <w:bookmarkEnd w:id="59"/>
      <w:bookmarkEnd w:id="60"/>
      <w:bookmarkEnd w:id="61"/>
      <w:bookmarkEnd w:id="62"/>
      <w:bookmarkEnd w:id="63"/>
      <w:bookmarkEnd w:id="64"/>
      <w:bookmarkEnd w:id="65"/>
      <w:bookmarkEnd w:id="66"/>
      <w:bookmarkEnd w:id="67"/>
      <w:r w:rsidRPr="002C4D0C">
        <w:lastRenderedPageBreak/>
        <w:t>7</w:t>
      </w:r>
      <w:r w:rsidR="004813E1" w:rsidRPr="002C4D0C">
        <w:t>. S</w:t>
      </w:r>
      <w:r w:rsidR="004C6B67" w:rsidRPr="002C4D0C">
        <w:t>ecurity and version control</w:t>
      </w:r>
      <w:bookmarkEnd w:id="68"/>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9" w:name="_Toc492046624"/>
      <w:r w:rsidRPr="002C4D0C">
        <w:t>8</w:t>
      </w:r>
      <w:r w:rsidR="004813E1" w:rsidRPr="002C4D0C">
        <w:t xml:space="preserve">. </w:t>
      </w:r>
      <w:r w:rsidR="004C6B67" w:rsidRPr="002C4D0C">
        <w:t>Pre- and post-acquisition remediation</w:t>
      </w:r>
      <w:bookmarkEnd w:id="69"/>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70"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0"/>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1" w:name="_Toc492046626"/>
      <w:r w:rsidRPr="002C4D0C">
        <w:t>9</w:t>
      </w:r>
      <w:r w:rsidR="00444017" w:rsidRPr="002C4D0C">
        <w:t xml:space="preserve">.1 </w:t>
      </w:r>
      <w:r w:rsidR="004C6B67" w:rsidRPr="002C4D0C">
        <w:t>Know what’s in your code</w:t>
      </w:r>
      <w:bookmarkEnd w:id="71"/>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7"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2" w:name="_Toc492046627"/>
      <w:r w:rsidRPr="002C4D0C">
        <w:t>9</w:t>
      </w:r>
      <w:r w:rsidR="00444017" w:rsidRPr="002C4D0C">
        <w:t xml:space="preserve">.2 </w:t>
      </w:r>
      <w:r w:rsidR="004C6B67" w:rsidRPr="002C4D0C">
        <w:t>Be in compliance</w:t>
      </w:r>
      <w:bookmarkEnd w:id="72"/>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3" w:name="_Toc492046628"/>
      <w:r w:rsidRPr="002C4D0C">
        <w:t>9</w:t>
      </w:r>
      <w:r w:rsidR="00444017" w:rsidRPr="002C4D0C">
        <w:t xml:space="preserve">.3 </w:t>
      </w:r>
      <w:r w:rsidR="004C6B67" w:rsidRPr="002C4D0C">
        <w:t>Use latest releases for security purposes</w:t>
      </w:r>
      <w:bookmarkEnd w:id="73"/>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4" w:name="_Toc492046629"/>
      <w:r w:rsidRPr="002C4D0C">
        <w:t>9.</w:t>
      </w:r>
      <w:r w:rsidR="00444017" w:rsidRPr="002C4D0C">
        <w:t xml:space="preserve">4 </w:t>
      </w:r>
      <w:r w:rsidR="004C6B67" w:rsidRPr="002C4D0C">
        <w:t>Measure up your compliance efforts</w:t>
      </w:r>
      <w:bookmarkEnd w:id="74"/>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8">
        <w:r w:rsidRPr="002C4D0C">
          <w:rPr>
            <w:rStyle w:val="InternetLink"/>
          </w:rPr>
          <w:t>OpenChain Conformant</w:t>
        </w:r>
      </w:hyperlink>
      <w:r w:rsidRPr="002C4D0C">
        <w:t xml:space="preserve">” status. This is done by filling out a series of questions either </w:t>
      </w:r>
      <w:hyperlink r:id="rId19">
        <w:r w:rsidRPr="002C4D0C">
          <w:rPr>
            <w:rStyle w:val="InternetLink"/>
          </w:rPr>
          <w:t>online</w:t>
        </w:r>
      </w:hyperlink>
      <w:r w:rsidRPr="002C4D0C">
        <w:t xml:space="preserve"> or </w:t>
      </w:r>
      <w:hyperlink r:id="rId20">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5" w:name="_Toc492046630"/>
      <w:r w:rsidRPr="002C4D0C">
        <w:t>9</w:t>
      </w:r>
      <w:r w:rsidR="008616B4" w:rsidRPr="002C4D0C">
        <w:t>.5 E</w:t>
      </w:r>
      <w:r w:rsidR="004C6B67" w:rsidRPr="002C4D0C">
        <w:t>ducate</w:t>
      </w:r>
      <w:bookmarkEnd w:id="75"/>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6"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6"/>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7"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7"/>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8"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8"/>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9" w:name="_Toc492046634"/>
      <w:r w:rsidRPr="002C4D0C">
        <w:t>1</w:t>
      </w:r>
      <w:r w:rsidR="00D101D2">
        <w:t>0</w:t>
      </w:r>
      <w:r w:rsidRPr="002C4D0C">
        <w:t xml:space="preserve">.3 </w:t>
      </w:r>
      <w:r w:rsidR="00976FFA" w:rsidRPr="002C4D0C">
        <w:t>Ask the right questions</w:t>
      </w:r>
      <w:bookmarkEnd w:id="79"/>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0" w:name="_Toc492046635"/>
      <w:r w:rsidRPr="002C4D0C">
        <w:lastRenderedPageBreak/>
        <w:t>1</w:t>
      </w:r>
      <w:r w:rsidR="00D101D2">
        <w:t>0</w:t>
      </w:r>
      <w:r w:rsidRPr="002C4D0C">
        <w:t xml:space="preserve">.4 </w:t>
      </w:r>
      <w:r w:rsidR="004C6B67" w:rsidRPr="002C4D0C">
        <w:t>Identify items to be resolved before executing the transaction</w:t>
      </w:r>
      <w:bookmarkEnd w:id="80"/>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1"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1"/>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2"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2"/>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3" w:name="_Toc488161420"/>
      <w:bookmarkStart w:id="84" w:name="_Toc488161490"/>
      <w:bookmarkStart w:id="85" w:name="_Toc488161557"/>
      <w:bookmarkStart w:id="86" w:name="_Toc488161980"/>
      <w:bookmarkStart w:id="87" w:name="_Toc488162045"/>
      <w:bookmarkStart w:id="88" w:name="_Toc488162111"/>
      <w:bookmarkStart w:id="89" w:name="_Toc488316284"/>
      <w:bookmarkStart w:id="90" w:name="_Toc492046605"/>
      <w:bookmarkStart w:id="91" w:name="_Toc492046638"/>
      <w:bookmarkStart w:id="92" w:name="_Toc488161421"/>
      <w:bookmarkStart w:id="93" w:name="_Toc488161491"/>
      <w:bookmarkStart w:id="94" w:name="_Toc488161558"/>
      <w:bookmarkStart w:id="95" w:name="_Toc488161981"/>
      <w:bookmarkStart w:id="96" w:name="_Toc488162046"/>
      <w:bookmarkStart w:id="97" w:name="_Toc488162112"/>
      <w:bookmarkStart w:id="98" w:name="_Toc488316285"/>
      <w:bookmarkStart w:id="99" w:name="_Toc492046606"/>
      <w:bookmarkStart w:id="100" w:name="_Toc492046639"/>
      <w:bookmarkStart w:id="101" w:name="_Toc488161422"/>
      <w:bookmarkStart w:id="102" w:name="_Toc488161492"/>
      <w:bookmarkStart w:id="103" w:name="_Toc488161559"/>
      <w:bookmarkStart w:id="104" w:name="_Toc488161982"/>
      <w:bookmarkStart w:id="105" w:name="_Toc488162047"/>
      <w:bookmarkStart w:id="106" w:name="_Toc488162113"/>
      <w:bookmarkStart w:id="107" w:name="_Toc488316286"/>
      <w:bookmarkStart w:id="108" w:name="_Toc492046607"/>
      <w:bookmarkStart w:id="109" w:name="_Toc492046640"/>
      <w:bookmarkStart w:id="110" w:name="_Toc488161423"/>
      <w:bookmarkStart w:id="111" w:name="_Toc488161493"/>
      <w:bookmarkStart w:id="112" w:name="_Toc488161560"/>
      <w:bookmarkStart w:id="113" w:name="_Toc488161983"/>
      <w:bookmarkStart w:id="114" w:name="_Toc488162048"/>
      <w:bookmarkStart w:id="115" w:name="_Toc488162114"/>
      <w:bookmarkStart w:id="116" w:name="_Toc488316287"/>
      <w:bookmarkStart w:id="117" w:name="_Toc492046608"/>
      <w:bookmarkStart w:id="118" w:name="_Toc492046641"/>
      <w:bookmarkStart w:id="119" w:name="_Toc488161424"/>
      <w:bookmarkStart w:id="120" w:name="_Toc488161494"/>
      <w:bookmarkStart w:id="121" w:name="_Toc488161561"/>
      <w:bookmarkStart w:id="122" w:name="_Toc488161984"/>
      <w:bookmarkStart w:id="123" w:name="_Toc488162049"/>
      <w:bookmarkStart w:id="124" w:name="_Toc488162115"/>
      <w:bookmarkStart w:id="125" w:name="_Toc488316288"/>
      <w:bookmarkStart w:id="126" w:name="_Toc492046609"/>
      <w:bookmarkStart w:id="127" w:name="_Toc492046642"/>
      <w:bookmarkStart w:id="128" w:name="_Toc488161425"/>
      <w:bookmarkStart w:id="129" w:name="_Toc488161495"/>
      <w:bookmarkStart w:id="130" w:name="_Toc488161562"/>
      <w:bookmarkStart w:id="131" w:name="_Toc488161985"/>
      <w:bookmarkStart w:id="132" w:name="_Toc488162050"/>
      <w:bookmarkStart w:id="133" w:name="_Toc488162116"/>
      <w:bookmarkStart w:id="134" w:name="_Toc488316289"/>
      <w:bookmarkStart w:id="135" w:name="_Toc492046610"/>
      <w:bookmarkStart w:id="136" w:name="_Toc492046643"/>
      <w:bookmarkStart w:id="137" w:name="_Toc488161426"/>
      <w:bookmarkStart w:id="138" w:name="_Toc488161496"/>
      <w:bookmarkStart w:id="139" w:name="_Toc488161563"/>
      <w:bookmarkStart w:id="140" w:name="_Toc488161986"/>
      <w:bookmarkStart w:id="141" w:name="_Toc488162051"/>
      <w:bookmarkStart w:id="142" w:name="_Toc488162117"/>
      <w:bookmarkStart w:id="143" w:name="_Toc488316290"/>
      <w:bookmarkStart w:id="144" w:name="_Toc492046611"/>
      <w:bookmarkStart w:id="145" w:name="_Toc492046644"/>
      <w:bookmarkStart w:id="146" w:name="_Toc488161427"/>
      <w:bookmarkStart w:id="147" w:name="_Toc488161497"/>
      <w:bookmarkStart w:id="148" w:name="_Toc488161564"/>
      <w:bookmarkStart w:id="149" w:name="_Toc488161987"/>
      <w:bookmarkStart w:id="150" w:name="_Toc488162052"/>
      <w:bookmarkStart w:id="151" w:name="_Toc488162118"/>
      <w:bookmarkStart w:id="152" w:name="_Toc488316291"/>
      <w:bookmarkStart w:id="153" w:name="_Toc492046612"/>
      <w:bookmarkStart w:id="154" w:name="_Toc492046645"/>
      <w:bookmarkStart w:id="155" w:name="_Toc488161428"/>
      <w:bookmarkStart w:id="156" w:name="_Toc488161498"/>
      <w:bookmarkStart w:id="157" w:name="_Toc488161565"/>
      <w:bookmarkStart w:id="158" w:name="_Toc488161988"/>
      <w:bookmarkStart w:id="159" w:name="_Toc488162053"/>
      <w:bookmarkStart w:id="160" w:name="_Toc488162119"/>
      <w:bookmarkStart w:id="161" w:name="_Toc488316292"/>
      <w:bookmarkStart w:id="162" w:name="_Toc492046613"/>
      <w:bookmarkStart w:id="163" w:name="_Toc492046646"/>
      <w:bookmarkStart w:id="164" w:name="_Toc488161429"/>
      <w:bookmarkStart w:id="165" w:name="_Toc488161499"/>
      <w:bookmarkStart w:id="166" w:name="_Toc488161566"/>
      <w:bookmarkStart w:id="167" w:name="_Toc488161989"/>
      <w:bookmarkStart w:id="168" w:name="_Toc488162054"/>
      <w:bookmarkStart w:id="169" w:name="_Toc488162120"/>
      <w:bookmarkStart w:id="170" w:name="_Toc488316293"/>
      <w:bookmarkStart w:id="171" w:name="_Toc492046614"/>
      <w:bookmarkStart w:id="172" w:name="_Toc492046647"/>
      <w:bookmarkStart w:id="173" w:name="_Toc488161430"/>
      <w:bookmarkStart w:id="174" w:name="_Toc488161500"/>
      <w:bookmarkStart w:id="175" w:name="_Toc488161567"/>
      <w:bookmarkStart w:id="176" w:name="_Toc488161990"/>
      <w:bookmarkStart w:id="177" w:name="_Toc488162055"/>
      <w:bookmarkStart w:id="178" w:name="_Toc488162121"/>
      <w:bookmarkStart w:id="179" w:name="_Toc488316294"/>
      <w:bookmarkStart w:id="180" w:name="_Toc492046615"/>
      <w:bookmarkStart w:id="181" w:name="_Toc492046648"/>
      <w:bookmarkStart w:id="182" w:name="_Toc488161431"/>
      <w:bookmarkStart w:id="183" w:name="_Toc488161501"/>
      <w:bookmarkStart w:id="184" w:name="_Toc488161568"/>
      <w:bookmarkStart w:id="185" w:name="_Toc488161991"/>
      <w:bookmarkStart w:id="186" w:name="_Toc488162056"/>
      <w:bookmarkStart w:id="187" w:name="_Toc488162122"/>
      <w:bookmarkStart w:id="188" w:name="_Toc488316295"/>
      <w:bookmarkStart w:id="189" w:name="_Toc492046616"/>
      <w:bookmarkStart w:id="190" w:name="_Toc492046649"/>
      <w:bookmarkStart w:id="191" w:name="_Toc488161432"/>
      <w:bookmarkStart w:id="192" w:name="_Toc488161502"/>
      <w:bookmarkStart w:id="193" w:name="_Toc488161569"/>
      <w:bookmarkStart w:id="194" w:name="_Toc488161992"/>
      <w:bookmarkStart w:id="195" w:name="_Toc488162057"/>
      <w:bookmarkStart w:id="196" w:name="_Toc488162123"/>
      <w:bookmarkStart w:id="197" w:name="_Toc488316296"/>
      <w:bookmarkStart w:id="198" w:name="_Toc492046617"/>
      <w:bookmarkStart w:id="199" w:name="_Toc492046650"/>
      <w:bookmarkStart w:id="200" w:name="_Toc492046651"/>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rPr>
        <w:lastRenderedPageBreak/>
        <w:t>12</w:t>
      </w:r>
      <w:r>
        <w:t xml:space="preserve">. </w:t>
      </w:r>
      <w:r w:rsidR="004C6B67" w:rsidRPr="002C4D0C">
        <w:t>Conclusion</w:t>
      </w:r>
      <w:bookmarkEnd w:id="200"/>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1"/>
          <w:footerReference w:type="first" r:id="rId2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1" w:name="_Toc492046652"/>
      <w:r w:rsidRPr="002C4D0C">
        <w:lastRenderedPageBreak/>
        <w:t>Resources</w:t>
      </w:r>
      <w:bookmarkEnd w:id="201"/>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5"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6"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BF2D77" w:rsidP="00F16C1E">
      <w:pPr>
        <w:pStyle w:val="bodyIbrahim1"/>
      </w:pPr>
      <w:hyperlink r:id="rId2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BF2D77" w:rsidP="00F16C1E">
      <w:pPr>
        <w:pStyle w:val="ListIbrahim1"/>
      </w:pPr>
      <w:hyperlink r:id="rId28" w:history="1">
        <w:r w:rsidR="00291C10" w:rsidRPr="002C4D0C">
          <w:rPr>
            <w:rStyle w:val="affd"/>
          </w:rPr>
          <w:t>Black Duck Software</w:t>
        </w:r>
      </w:hyperlink>
    </w:p>
    <w:p w14:paraId="113C33B5" w14:textId="0FC1F140" w:rsidR="00291C10" w:rsidRPr="002C4D0C" w:rsidRDefault="00BF2D77" w:rsidP="00F16C1E">
      <w:pPr>
        <w:pStyle w:val="ListIbrahim1"/>
      </w:pPr>
      <w:hyperlink r:id="rId29"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BF2D77" w:rsidP="00F16C1E">
      <w:pPr>
        <w:pStyle w:val="ListIbrahim1"/>
      </w:pPr>
      <w:hyperlink r:id="rId30" w:history="1">
        <w:r w:rsidR="006A5765" w:rsidRPr="002C4D0C">
          <w:rPr>
            <w:rStyle w:val="affd"/>
          </w:rPr>
          <w:t>FOSSA</w:t>
        </w:r>
      </w:hyperlink>
    </w:p>
    <w:p w14:paraId="6D04F4C9" w14:textId="7935EBA4" w:rsidR="00291C10" w:rsidRPr="002C4D0C" w:rsidRDefault="00BF2D77" w:rsidP="00F16C1E">
      <w:pPr>
        <w:pStyle w:val="ListIbrahim1"/>
      </w:pPr>
      <w:hyperlink r:id="rId31" w:history="1">
        <w:r w:rsidR="00291C10" w:rsidRPr="002C4D0C">
          <w:rPr>
            <w:rStyle w:val="affd"/>
          </w:rPr>
          <w:t>FOSSID AB</w:t>
        </w:r>
      </w:hyperlink>
    </w:p>
    <w:p w14:paraId="5B4BC591" w14:textId="27EAFDCD" w:rsidR="00291C10" w:rsidRPr="002C4D0C" w:rsidRDefault="00BF2D77" w:rsidP="00F16C1E">
      <w:pPr>
        <w:pStyle w:val="ListIbrahim1"/>
      </w:pPr>
      <w:hyperlink r:id="rId32" w:history="1">
        <w:r w:rsidR="00291C10" w:rsidRPr="002C4D0C">
          <w:rPr>
            <w:rStyle w:val="affd"/>
          </w:rPr>
          <w:t>nexB</w:t>
        </w:r>
      </w:hyperlink>
    </w:p>
    <w:p w14:paraId="04E74297" w14:textId="7CE24668" w:rsidR="00291C10" w:rsidRPr="002C4D0C" w:rsidRDefault="00BF2D77" w:rsidP="00F16C1E">
      <w:pPr>
        <w:pStyle w:val="ListIbrahim1"/>
      </w:pPr>
      <w:hyperlink r:id="rId33" w:history="1">
        <w:r w:rsidR="00291C10" w:rsidRPr="002C4D0C">
          <w:rPr>
            <w:rStyle w:val="affd"/>
          </w:rPr>
          <w:t>Protecode</w:t>
        </w:r>
      </w:hyperlink>
      <w:r w:rsidR="00875DB3" w:rsidRPr="002C4D0C">
        <w:t xml:space="preserve"> (Synopsys)</w:t>
      </w:r>
    </w:p>
    <w:p w14:paraId="3F8AE522" w14:textId="1FEEE21F" w:rsidR="00291C10" w:rsidRPr="002C4D0C" w:rsidRDefault="00BF2D77" w:rsidP="00F16C1E">
      <w:pPr>
        <w:pStyle w:val="ListIbrahim1"/>
      </w:pPr>
      <w:hyperlink r:id="rId34" w:history="1">
        <w:r w:rsidR="00291C10" w:rsidRPr="002C4D0C">
          <w:rPr>
            <w:rStyle w:val="affd"/>
          </w:rPr>
          <w:t>Rogue Wave Software</w:t>
        </w:r>
      </w:hyperlink>
    </w:p>
    <w:p w14:paraId="3F92F3AD" w14:textId="3CF3C08B" w:rsidR="00291C10" w:rsidRPr="002C4D0C" w:rsidRDefault="00BF2D77" w:rsidP="00F16C1E">
      <w:pPr>
        <w:pStyle w:val="ListIbrahim1"/>
      </w:pPr>
      <w:hyperlink r:id="rId35"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BF2D77" w:rsidP="00F16C1E">
      <w:pPr>
        <w:pStyle w:val="ListIbrahim1"/>
      </w:pPr>
      <w:hyperlink r:id="rId36"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BF2D77" w:rsidP="00F16C1E">
      <w:pPr>
        <w:pStyle w:val="ListIbrahim1"/>
      </w:pPr>
      <w:hyperlink r:id="rId37"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2" w:name="_Toc492046653"/>
      <w:r w:rsidRPr="002C4D0C">
        <w:lastRenderedPageBreak/>
        <w:t>Acknowledgments</w:t>
      </w:r>
      <w:bookmarkEnd w:id="202"/>
    </w:p>
    <w:p w14:paraId="763BF86C" w14:textId="1B740909" w:rsidR="00597D3F" w:rsidRPr="002C4D0C" w:rsidRDefault="00BF2D77" w:rsidP="00F16C1E">
      <w:pPr>
        <w:pStyle w:val="bodyIbrahim1"/>
      </w:pPr>
      <w:hyperlink r:id="rId3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3" w:name="_Toc492046654"/>
      <w:r w:rsidRPr="002C4D0C">
        <w:lastRenderedPageBreak/>
        <w:t>About the author</w:t>
      </w:r>
      <w:bookmarkEnd w:id="203"/>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1"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2"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5T17:52:00Z" w:initials="AIC">
    <w:p w14:paraId="521D6BFE" w14:textId="7CB543E1" w:rsidR="00A53A30" w:rsidRDefault="00A53A30">
      <w:pPr>
        <w:pStyle w:val="af7"/>
      </w:pPr>
      <w:r>
        <w:rPr>
          <w:rStyle w:val="af5"/>
        </w:rPr>
        <w:annotationRef/>
      </w:r>
      <w:r>
        <w:rPr>
          <w:rFonts w:hint="eastAsia"/>
        </w:rPr>
        <w:t>どこ？</w:t>
      </w:r>
    </w:p>
  </w:comment>
  <w:comment w:id="54" w:author="The Linux Foundation Japan" w:date="2017-11-17T11:32:00Z" w:initials="tani">
    <w:p w14:paraId="491D2C6F" w14:textId="7F3E7803" w:rsidR="00703F0B" w:rsidRDefault="00703F0B">
      <w:pPr>
        <w:pStyle w:val="af7"/>
      </w:pPr>
      <w:r>
        <w:rPr>
          <w:rStyle w:val="af5"/>
        </w:rPr>
        <w:annotationRef/>
      </w:r>
      <w:r w:rsidR="00BF2D77">
        <w:rPr>
          <w:rFonts w:hint="eastAsia"/>
        </w:rPr>
        <w:t>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2A87FF" w14:textId="77777777" w:rsidR="00BF2D77" w:rsidRDefault="00BF2D77">
      <w:pPr>
        <w:spacing w:after="0" w:line="240" w:lineRule="auto"/>
      </w:pPr>
      <w:r>
        <w:separator/>
      </w:r>
    </w:p>
  </w:endnote>
  <w:endnote w:type="continuationSeparator" w:id="0">
    <w:p w14:paraId="0D3CE4EA" w14:textId="77777777" w:rsidR="00BF2D77" w:rsidRDefault="00BF2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A53A30" w:rsidRPr="002C4D0C" w:rsidRDefault="00A53A3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703F0B">
          <w:rPr>
            <w:b/>
            <w:noProof/>
            <w:sz w:val="18"/>
          </w:rPr>
          <w:t>9</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A53A30" w:rsidRPr="003D1D8A" w:rsidRDefault="00A53A30"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02E43D" w14:textId="77777777" w:rsidR="00BF2D77" w:rsidRDefault="00BF2D77">
      <w:pPr>
        <w:spacing w:after="0" w:line="240" w:lineRule="auto"/>
      </w:pPr>
      <w:r>
        <w:separator/>
      </w:r>
    </w:p>
  </w:footnote>
  <w:footnote w:type="continuationSeparator" w:id="0">
    <w:p w14:paraId="7EE62729" w14:textId="77777777" w:rsidR="00BF2D77" w:rsidRDefault="00BF2D77">
      <w:pPr>
        <w:spacing w:after="0" w:line="240" w:lineRule="auto"/>
      </w:pPr>
      <w:r>
        <w:continuationSeparator/>
      </w:r>
    </w:p>
  </w:footnote>
  <w:footnote w:id="1">
    <w:p w14:paraId="365BF982" w14:textId="598EB6F1" w:rsidR="00A53A30" w:rsidRDefault="00A53A30">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2ECA"/>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2A9A"/>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03F0B"/>
    <w:rsid w:val="00710442"/>
    <w:rsid w:val="0071780D"/>
    <w:rsid w:val="00724FE1"/>
    <w:rsid w:val="00732081"/>
    <w:rsid w:val="00750783"/>
    <w:rsid w:val="00760F38"/>
    <w:rsid w:val="007669CB"/>
    <w:rsid w:val="0076793F"/>
    <w:rsid w:val="00795409"/>
    <w:rsid w:val="007A4A22"/>
    <w:rsid w:val="007B7A24"/>
    <w:rsid w:val="007E7CE3"/>
    <w:rsid w:val="00804BEC"/>
    <w:rsid w:val="00810D3B"/>
    <w:rsid w:val="00825AD9"/>
    <w:rsid w:val="00831CA1"/>
    <w:rsid w:val="00835272"/>
    <w:rsid w:val="008403C6"/>
    <w:rsid w:val="00840CBF"/>
    <w:rsid w:val="00853F21"/>
    <w:rsid w:val="008616B4"/>
    <w:rsid w:val="00863431"/>
    <w:rsid w:val="008669FE"/>
    <w:rsid w:val="00875DB3"/>
    <w:rsid w:val="008812B6"/>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6972"/>
    <w:rsid w:val="009A7D8B"/>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517FB"/>
    <w:rsid w:val="00A51F9F"/>
    <w:rsid w:val="00A533E8"/>
    <w:rsid w:val="00A53A30"/>
    <w:rsid w:val="00A548AB"/>
    <w:rsid w:val="00A64C29"/>
    <w:rsid w:val="00A65710"/>
    <w:rsid w:val="00A660DB"/>
    <w:rsid w:val="00A662C1"/>
    <w:rsid w:val="00A679A6"/>
    <w:rsid w:val="00A70572"/>
    <w:rsid w:val="00A71F58"/>
    <w:rsid w:val="00A862FC"/>
    <w:rsid w:val="00A92675"/>
    <w:rsid w:val="00A9373F"/>
    <w:rsid w:val="00AA01D7"/>
    <w:rsid w:val="00AB211E"/>
    <w:rsid w:val="00AC2BE4"/>
    <w:rsid w:val="00AD71F3"/>
    <w:rsid w:val="00AE601F"/>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2D77"/>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A3C6E"/>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www.openchainproject.org/conformance" TargetMode="External"/><Relationship Id="rId26" Type="http://schemas.openxmlformats.org/officeDocument/2006/relationships/hyperlink" Target="https://training.linuxfoundation.org/linux-courses/open-source-compliance-courses/compliance-basics-for-developers" TargetMode="External"/><Relationship Id="rId39" Type="http://schemas.openxmlformats.org/officeDocument/2006/relationships/hyperlink" Target="https://www.openchainproject.org/"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www.roguewave.com/" TargetMode="External"/><Relationship Id="rId42" Type="http://schemas.openxmlformats.org/officeDocument/2006/relationships/hyperlink" Target="https://twitter.com/ibrahimatlinu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linux.com/publications/open-source-compliance-enterprise" TargetMode="External"/><Relationship Id="rId25" Type="http://schemas.openxmlformats.org/officeDocument/2006/relationships/hyperlink" Target="https://wiki.linuxfoundation.org/openchain/curriculum" TargetMode="External"/><Relationship Id="rId33" Type="http://schemas.openxmlformats.org/officeDocument/2006/relationships/hyperlink" Target="http://www.protecode.com/" TargetMode="External"/><Relationship Id="rId38" Type="http://schemas.openxmlformats.org/officeDocument/2006/relationships/hyperlink" Target="mailto:info@linuxfoundation.org"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linuxfoundation.org/_media/openchain/openchain_conformance_conformance_check_1.1.pdf" TargetMode="External"/><Relationship Id="rId29" Type="http://schemas.openxmlformats.org/officeDocument/2006/relationships/hyperlink" Target="https://www.flexerasoftware.com/" TargetMode="External"/><Relationship Id="rId41" Type="http://schemas.openxmlformats.org/officeDocument/2006/relationships/hyperlink" Target="http://www.ibrahimatlinu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linuxfoundation.org/news-media/research/practical-gpl-compliance" TargetMode="External"/><Relationship Id="rId32" Type="http://schemas.openxmlformats.org/officeDocument/2006/relationships/hyperlink" Target="https://www.nexb.com/" TargetMode="External"/><Relationship Id="rId37" Type="http://schemas.openxmlformats.org/officeDocument/2006/relationships/hyperlink" Target="http://www.binaryanalysis.org/" TargetMode="External"/><Relationship Id="rId40" Type="http://schemas.openxmlformats.org/officeDocument/2006/relationships/image" Target="media/image8.jpe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blackducksoftware.com/" TargetMode="External"/><Relationship Id="rId36" Type="http://schemas.openxmlformats.org/officeDocument/2006/relationships/hyperlink" Target="https://www.fossology.org/" TargetMode="External"/><Relationship Id="rId10" Type="http://schemas.openxmlformats.org/officeDocument/2006/relationships/image" Target="media/image2.png"/><Relationship Id="rId19" Type="http://schemas.openxmlformats.org/officeDocument/2006/relationships/hyperlink" Target="https://certification.openchainproject.org/" TargetMode="External"/><Relationship Id="rId31" Type="http://schemas.openxmlformats.org/officeDocument/2006/relationships/hyperlink" Target="http://www.fossid.com"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hyperlink" Target="https://spdx.org/" TargetMode="External"/><Relationship Id="rId30" Type="http://schemas.openxmlformats.org/officeDocument/2006/relationships/hyperlink" Target="http://fossa.io/" TargetMode="External"/><Relationship Id="rId35" Type="http://schemas.openxmlformats.org/officeDocument/2006/relationships/hyperlink" Target="https://www.whitesourcesoftwar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110B9-A8B7-4225-B244-C598446D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21</Pages>
  <Words>6562</Words>
  <Characters>37405</Characters>
  <Application>Microsoft Office Word</Application>
  <DocSecurity>0</DocSecurity>
  <Lines>311</Lines>
  <Paragraphs>87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43880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8</cp:revision>
  <cp:lastPrinted>2017-09-07T19:25:00Z</cp:lastPrinted>
  <dcterms:created xsi:type="dcterms:W3CDTF">2017-11-15T09:05:00Z</dcterms:created>
  <dcterms:modified xsi:type="dcterms:W3CDTF">2017-11-17T02:37:00Z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