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23247" w14:textId="43B7DB94" w:rsidR="005F1EA1" w:rsidRPr="002C4D0C" w:rsidRDefault="004C6B67" w:rsidP="002C4D0C">
      <w:pPr>
        <w:pStyle w:val="Heading1"/>
        <w:jc w:val="center"/>
        <w:rPr>
          <w:rFonts w:ascii="Calibri" w:hAnsi="Calibri"/>
          <w:sz w:val="56"/>
        </w:rPr>
      </w:pPr>
      <w:bookmarkStart w:id="0" w:name="_Toc488162063"/>
      <w:bookmarkStart w:id="1" w:name="_Toc488316236"/>
      <w:bookmarkStart w:id="2" w:name="_Toc492046544"/>
      <w:r w:rsidRPr="002C4D0C">
        <w:rPr>
          <w:rFonts w:ascii="Calibri" w:hAnsi="Calibri"/>
          <w:sz w:val="56"/>
        </w:rPr>
        <w:t>Open Source Audits in M</w:t>
      </w:r>
      <w:r w:rsidR="00CC3010">
        <w:rPr>
          <w:rFonts w:ascii="Calibri" w:hAnsi="Calibri"/>
          <w:sz w:val="56"/>
        </w:rPr>
        <w:t>erger and acquisition</w:t>
      </w:r>
      <w:r w:rsidRPr="002C4D0C">
        <w:rPr>
          <w:rFonts w:ascii="Calibri" w:hAnsi="Calibri"/>
          <w:sz w:val="56"/>
        </w:rPr>
        <w:t xml:space="preserve"> Transaction</w:t>
      </w:r>
      <w:r w:rsidR="005F1EA1" w:rsidRPr="002C4D0C">
        <w:rPr>
          <w:rFonts w:ascii="Calibri" w:hAnsi="Calibri"/>
          <w:sz w:val="56"/>
        </w:rPr>
        <w:t>s</w:t>
      </w:r>
      <w:bookmarkEnd w:id="0"/>
      <w:bookmarkEnd w:id="1"/>
      <w:bookmarkEnd w:id="2"/>
    </w:p>
    <w:p w14:paraId="44F06EBB" w14:textId="6B9653C5" w:rsidR="00597D3F" w:rsidRPr="002C4D0C" w:rsidRDefault="004C6B67" w:rsidP="002C4D0C">
      <w:pPr>
        <w:pStyle w:val="Heading2"/>
        <w:jc w:val="center"/>
        <w:rPr>
          <w:rFonts w:ascii="Calibri" w:hAnsi="Calibri"/>
          <w:sz w:val="36"/>
        </w:rPr>
      </w:pPr>
      <w:bookmarkStart w:id="3" w:name="_Toc488162064"/>
      <w:bookmarkStart w:id="4" w:name="_Toc488316237"/>
      <w:bookmarkStart w:id="5" w:name="_Toc492046545"/>
      <w:r w:rsidRPr="002C4D0C">
        <w:rPr>
          <w:rFonts w:ascii="Calibri" w:hAnsi="Calibri"/>
          <w:sz w:val="36"/>
        </w:rPr>
        <w:t>the basics you must know</w:t>
      </w:r>
      <w:bookmarkEnd w:id="3"/>
      <w:bookmarkEnd w:id="4"/>
      <w:bookmarkEnd w:id="5"/>
    </w:p>
    <w:p w14:paraId="56D4D95E" w14:textId="77777777" w:rsidR="00597D3F" w:rsidRPr="002C4D0C" w:rsidRDefault="00597D3F" w:rsidP="002C4D0C">
      <w:pPr>
        <w:pStyle w:val="Heading4"/>
        <w:jc w:val="center"/>
        <w:rPr>
          <w:rFonts w:ascii="Calibri" w:hAnsi="Calibri"/>
          <w:sz w:val="20"/>
        </w:rPr>
      </w:pPr>
    </w:p>
    <w:p w14:paraId="3EA3D865" w14:textId="5C1BF8E7" w:rsidR="00597D3F" w:rsidRPr="002C4D0C" w:rsidRDefault="00597D3F" w:rsidP="002C4D0C">
      <w:pPr>
        <w:pStyle w:val="Heading4"/>
        <w:jc w:val="center"/>
        <w:rPr>
          <w:rFonts w:ascii="Calibri" w:hAnsi="Calibri"/>
          <w:sz w:val="20"/>
        </w:rPr>
      </w:pPr>
    </w:p>
    <w:p w14:paraId="382895C1" w14:textId="0805CCCE" w:rsidR="005F1EA1" w:rsidRPr="002C4D0C" w:rsidRDefault="005F1EA1" w:rsidP="002C4D0C">
      <w:pPr>
        <w:rPr>
          <w:rFonts w:ascii="Calibri" w:hAnsi="Calibri"/>
          <w:sz w:val="20"/>
        </w:rPr>
      </w:pPr>
    </w:p>
    <w:p w14:paraId="618EBD72" w14:textId="3C06AA9C" w:rsidR="005F1EA1" w:rsidRPr="002C4D0C" w:rsidRDefault="005F1EA1" w:rsidP="002C4D0C">
      <w:pPr>
        <w:rPr>
          <w:rFonts w:ascii="Calibri" w:hAnsi="Calibri"/>
          <w:sz w:val="20"/>
        </w:rPr>
      </w:pPr>
    </w:p>
    <w:p w14:paraId="66CC0799" w14:textId="3C4C6C1F" w:rsidR="005F1EA1" w:rsidRPr="002C4D0C" w:rsidRDefault="005F1EA1" w:rsidP="002C4D0C">
      <w:pPr>
        <w:rPr>
          <w:rFonts w:ascii="Calibri" w:hAnsi="Calibri"/>
          <w:sz w:val="20"/>
        </w:rPr>
      </w:pPr>
    </w:p>
    <w:p w14:paraId="5ADCBE8C" w14:textId="6186E02B" w:rsidR="005F1EA1" w:rsidRPr="002C4D0C" w:rsidRDefault="005F1EA1" w:rsidP="002C4D0C">
      <w:pPr>
        <w:rPr>
          <w:rFonts w:ascii="Calibri" w:hAnsi="Calibri"/>
          <w:sz w:val="20"/>
        </w:rPr>
      </w:pPr>
    </w:p>
    <w:p w14:paraId="2EB16E17" w14:textId="77777777" w:rsidR="00597D3F" w:rsidRPr="002C4D0C" w:rsidRDefault="004C6B67" w:rsidP="002C4D0C">
      <w:pPr>
        <w:pStyle w:val="Heading3"/>
        <w:jc w:val="center"/>
        <w:rPr>
          <w:rFonts w:ascii="Calibri" w:hAnsi="Calibri"/>
          <w:sz w:val="32"/>
        </w:rPr>
      </w:pPr>
      <w:bookmarkStart w:id="6" w:name="_Toc488162065"/>
      <w:bookmarkStart w:id="7" w:name="_Toc488316238"/>
      <w:bookmarkStart w:id="8" w:name="_Toc492046546"/>
      <w:r w:rsidRPr="002C4D0C">
        <w:rPr>
          <w:rFonts w:ascii="Calibri" w:hAnsi="Calibri"/>
          <w:sz w:val="32"/>
        </w:rPr>
        <w:t>Ibrahim Haddad, Ph.D.</w:t>
      </w:r>
      <w:bookmarkEnd w:id="6"/>
      <w:bookmarkEnd w:id="7"/>
      <w:bookmarkEnd w:id="8"/>
    </w:p>
    <w:p w14:paraId="67D92233" w14:textId="77777777" w:rsidR="00597D3F" w:rsidRPr="002C4D0C" w:rsidRDefault="00597D3F">
      <w:pPr>
        <w:spacing w:after="0" w:line="240" w:lineRule="auto"/>
        <w:rPr>
          <w:rFonts w:ascii="Calibri" w:hAnsi="Calibri" w:cs="ProximaNova-Regular"/>
          <w:color w:val="039CE6"/>
          <w:sz w:val="32"/>
          <w:szCs w:val="36"/>
        </w:rPr>
      </w:pPr>
    </w:p>
    <w:p w14:paraId="1001E110" w14:textId="3D1EA812" w:rsidR="00597D3F" w:rsidRDefault="00597D3F">
      <w:pPr>
        <w:spacing w:after="0" w:line="240" w:lineRule="auto"/>
        <w:rPr>
          <w:rFonts w:ascii="Calibri" w:hAnsi="Calibri" w:cs="ProximaNova-Regular"/>
          <w:color w:val="039CE6"/>
          <w:sz w:val="32"/>
          <w:szCs w:val="36"/>
        </w:rPr>
      </w:pPr>
    </w:p>
    <w:p w14:paraId="5C2296C6" w14:textId="160CEBD0" w:rsidR="00675AE1" w:rsidRDefault="00675AE1">
      <w:pPr>
        <w:spacing w:after="0" w:line="240" w:lineRule="auto"/>
        <w:rPr>
          <w:rFonts w:ascii="Calibri" w:hAnsi="Calibri" w:cs="ProximaNova-Regular"/>
          <w:color w:val="039CE6"/>
          <w:sz w:val="32"/>
          <w:szCs w:val="36"/>
        </w:rPr>
      </w:pPr>
    </w:p>
    <w:p w14:paraId="08BF5AD0" w14:textId="77777777" w:rsidR="00675AE1" w:rsidRPr="002C4D0C" w:rsidRDefault="00675AE1">
      <w:pPr>
        <w:spacing w:after="0" w:line="240" w:lineRule="auto"/>
        <w:rPr>
          <w:rFonts w:ascii="Calibri" w:hAnsi="Calibri" w:cs="ProximaNova-Regular"/>
          <w:color w:val="039CE6"/>
          <w:sz w:val="32"/>
          <w:szCs w:val="36"/>
        </w:rPr>
      </w:pPr>
    </w:p>
    <w:p w14:paraId="0ADF771F" w14:textId="2FB11E46" w:rsidR="00D3496F" w:rsidRPr="00675AE1" w:rsidRDefault="00D3496F" w:rsidP="00675AE1">
      <w:pPr>
        <w:pStyle w:val="Heading4"/>
        <w:ind w:left="1440" w:right="1584"/>
        <w:rPr>
          <w:rFonts w:ascii="Georgia" w:eastAsia="Times New Roman" w:hAnsi="Georgia" w:cs="Times New Roman"/>
          <w:color w:val="0072C6" w:themeColor="accent1"/>
        </w:rPr>
      </w:pPr>
      <w:r w:rsidRPr="00675AE1">
        <w:rPr>
          <w:color w:val="0072C6" w:themeColor="accent1"/>
        </w:rPr>
        <w:t xml:space="preserve">In this paper, Haddad provides an overview and a practical </w:t>
      </w:r>
      <w:r w:rsidR="00675AE1" w:rsidRPr="00675AE1">
        <w:rPr>
          <w:color w:val="0072C6" w:themeColor="accent1"/>
        </w:rPr>
        <w:t>guide on open source audit</w:t>
      </w:r>
      <w:r w:rsidR="00675AE1">
        <w:rPr>
          <w:color w:val="0072C6" w:themeColor="accent1"/>
        </w:rPr>
        <w:t>s</w:t>
      </w:r>
      <w:r w:rsidR="00675AE1" w:rsidRPr="00675AE1">
        <w:rPr>
          <w:color w:val="0072C6" w:themeColor="accent1"/>
        </w:rPr>
        <w:t xml:space="preserve"> in </w:t>
      </w:r>
      <w:r w:rsidR="00CC3010">
        <w:rPr>
          <w:color w:val="0072C6" w:themeColor="accent1"/>
        </w:rPr>
        <w:t>merger and acquisition (</w:t>
      </w:r>
      <w:r w:rsidR="00675AE1" w:rsidRPr="00675AE1">
        <w:rPr>
          <w:color w:val="0072C6" w:themeColor="accent1"/>
        </w:rPr>
        <w:t>M&amp;A</w:t>
      </w:r>
      <w:r w:rsidR="00CC3010">
        <w:rPr>
          <w:color w:val="0072C6" w:themeColor="accent1"/>
        </w:rPr>
        <w:t>)</w:t>
      </w:r>
      <w:r w:rsidR="00675AE1" w:rsidRPr="00675AE1">
        <w:rPr>
          <w:color w:val="0072C6" w:themeColor="accent1"/>
        </w:rPr>
        <w:t xml:space="preserve"> transactions</w:t>
      </w:r>
      <w:r w:rsidR="00675AE1">
        <w:rPr>
          <w:color w:val="0072C6" w:themeColor="accent1"/>
        </w:rPr>
        <w:t>,</w:t>
      </w:r>
      <w:r w:rsidR="00675AE1" w:rsidRPr="00675AE1">
        <w:rPr>
          <w:color w:val="0072C6" w:themeColor="accent1"/>
        </w:rPr>
        <w:t xml:space="preserve"> and offers </w:t>
      </w:r>
      <w:r w:rsidRPr="00675AE1">
        <w:rPr>
          <w:rFonts w:ascii="Georgia" w:eastAsia="Times New Roman" w:hAnsi="Georgia" w:cs="Times New Roman"/>
          <w:color w:val="0072C6" w:themeColor="accent1"/>
        </w:rPr>
        <w:t xml:space="preserve">basic guidelines to </w:t>
      </w:r>
      <w:r w:rsidR="00675AE1" w:rsidRPr="00675AE1">
        <w:rPr>
          <w:rFonts w:ascii="Georgia" w:eastAsia="Times New Roman" w:hAnsi="Georgia" w:cs="Times New Roman"/>
          <w:color w:val="0072C6" w:themeColor="accent1"/>
        </w:rPr>
        <w:t xml:space="preserve">improve </w:t>
      </w:r>
      <w:r w:rsidR="00675AE1">
        <w:rPr>
          <w:rFonts w:ascii="Georgia" w:eastAsia="Times New Roman" w:hAnsi="Georgia" w:cs="Times New Roman"/>
          <w:color w:val="0072C6" w:themeColor="accent1"/>
        </w:rPr>
        <w:t xml:space="preserve">open source </w:t>
      </w:r>
      <w:r w:rsidR="00675AE1" w:rsidRPr="00675AE1">
        <w:rPr>
          <w:rFonts w:ascii="Georgia" w:eastAsia="Times New Roman" w:hAnsi="Georgia" w:cs="Times New Roman"/>
          <w:color w:val="0072C6" w:themeColor="accent1"/>
        </w:rPr>
        <w:t>compliance preparedness</w:t>
      </w:r>
      <w:r w:rsidR="00CC3010">
        <w:rPr>
          <w:rFonts w:ascii="Georgia" w:eastAsia="Times New Roman" w:hAnsi="Georgia" w:cs="Times New Roman"/>
          <w:color w:val="0072C6" w:themeColor="accent1"/>
        </w:rPr>
        <w:t xml:space="preserve"> for </w:t>
      </w:r>
      <w:r w:rsidR="000C6CAA">
        <w:rPr>
          <w:rFonts w:ascii="Georgia" w:eastAsia="Times New Roman" w:hAnsi="Georgia" w:cs="Times New Roman"/>
          <w:color w:val="0072C6" w:themeColor="accent1"/>
        </w:rPr>
        <w:t>both the target company and the acquirer</w:t>
      </w:r>
      <w:r w:rsidR="00675AE1" w:rsidRPr="00675AE1">
        <w:rPr>
          <w:rFonts w:ascii="Georgia" w:eastAsia="Times New Roman" w:hAnsi="Georgia" w:cs="Times New Roman"/>
          <w:color w:val="0072C6" w:themeColor="accent1"/>
        </w:rPr>
        <w:t>.</w:t>
      </w:r>
      <w:r w:rsidRPr="00675AE1">
        <w:rPr>
          <w:rFonts w:ascii="Georgia" w:eastAsia="Times New Roman" w:hAnsi="Georgia" w:cs="Times New Roman"/>
          <w:color w:val="0072C6" w:themeColor="accent1"/>
        </w:rPr>
        <w:t> </w:t>
      </w:r>
    </w:p>
    <w:p w14:paraId="54E68D54" w14:textId="77777777" w:rsidR="00675AE1" w:rsidRDefault="00675AE1">
      <w:pPr>
        <w:spacing w:after="0" w:line="240" w:lineRule="auto"/>
        <w:rPr>
          <w:rFonts w:ascii="Calibri" w:eastAsia="Arial Unicode MS" w:hAnsi="Calibri" w:cs="Lucida Sans"/>
          <w:sz w:val="28"/>
          <w:szCs w:val="28"/>
        </w:rPr>
      </w:pPr>
      <w:bookmarkStart w:id="9" w:name="_Toc492046551"/>
      <w:r>
        <w:rPr>
          <w:rFonts w:ascii="Calibri" w:hAnsi="Calibri"/>
        </w:rPr>
        <w:br w:type="page"/>
      </w:r>
    </w:p>
    <w:p w14:paraId="6A5FFDE7" w14:textId="625AEA97" w:rsidR="00597D3F" w:rsidRPr="002C4D0C" w:rsidRDefault="004C6B67" w:rsidP="002C4D0C">
      <w:pPr>
        <w:pStyle w:val="Heading"/>
        <w:numPr>
          <w:ilvl w:val="0"/>
          <w:numId w:val="41"/>
        </w:numPr>
        <w:rPr>
          <w:rFonts w:ascii="Calibri" w:hAnsi="Calibri"/>
        </w:rPr>
      </w:pPr>
      <w:r w:rsidRPr="002C4D0C">
        <w:rPr>
          <w:rFonts w:ascii="Calibri" w:hAnsi="Calibri"/>
        </w:rPr>
        <w:lastRenderedPageBreak/>
        <w:t>Introduction</w:t>
      </w:r>
      <w:bookmarkEnd w:id="9"/>
    </w:p>
    <w:p w14:paraId="4DA686C6" w14:textId="0A8D95AD" w:rsidR="004C6B67" w:rsidRPr="002C4D0C" w:rsidRDefault="004C6B67">
      <w:pPr>
        <w:rPr>
          <w:rFonts w:ascii="Calibri" w:hAnsi="Calibri"/>
          <w:sz w:val="20"/>
        </w:rPr>
      </w:pPr>
      <w:r w:rsidRPr="002C4D0C">
        <w:rPr>
          <w:rFonts w:ascii="Calibri" w:hAnsi="Calibri"/>
          <w:sz w:val="20"/>
        </w:rPr>
        <w:t xml:space="preserve">We live in an era defined by software. </w:t>
      </w:r>
      <w:r w:rsidR="00E46068" w:rsidRPr="002C4D0C">
        <w:rPr>
          <w:rFonts w:ascii="Calibri" w:hAnsi="Calibri"/>
          <w:sz w:val="20"/>
        </w:rPr>
        <w:t>Virtually e</w:t>
      </w:r>
      <w:r w:rsidRPr="002C4D0C">
        <w:rPr>
          <w:rFonts w:ascii="Calibri" w:hAnsi="Calibri"/>
          <w:sz w:val="20"/>
        </w:rPr>
        <w:t xml:space="preserve">verything we do on a daily basis is </w:t>
      </w:r>
      <w:r w:rsidR="00E46068" w:rsidRPr="002C4D0C">
        <w:rPr>
          <w:rFonts w:ascii="Calibri" w:hAnsi="Calibri"/>
          <w:sz w:val="20"/>
        </w:rPr>
        <w:t xml:space="preserve">in some way planned, </w:t>
      </w:r>
      <w:r w:rsidRPr="002C4D0C">
        <w:rPr>
          <w:rFonts w:ascii="Calibri" w:hAnsi="Calibri"/>
          <w:sz w:val="20"/>
        </w:rPr>
        <w:t xml:space="preserve">shaped, </w:t>
      </w:r>
      <w:r w:rsidR="00E46068" w:rsidRPr="002C4D0C">
        <w:rPr>
          <w:rFonts w:ascii="Calibri" w:hAnsi="Calibri"/>
          <w:sz w:val="20"/>
        </w:rPr>
        <w:t>analyzed</w:t>
      </w:r>
      <w:r w:rsidR="00C829B2" w:rsidRPr="002C4D0C">
        <w:rPr>
          <w:rFonts w:ascii="Calibri" w:hAnsi="Calibri"/>
          <w:sz w:val="20"/>
        </w:rPr>
        <w:t xml:space="preserve"> and managed </w:t>
      </w:r>
      <w:r w:rsidRPr="002C4D0C">
        <w:rPr>
          <w:rFonts w:ascii="Calibri" w:hAnsi="Calibri"/>
          <w:sz w:val="20"/>
        </w:rPr>
        <w:t xml:space="preserve">by software. Within that large software umbrella, open source software is king. Companies across all industries are racing to use, participate in, and contribute to open source projects for the various advantages </w:t>
      </w:r>
      <w:r w:rsidR="00E46068" w:rsidRPr="002C4D0C">
        <w:rPr>
          <w:rFonts w:ascii="Calibri" w:hAnsi="Calibri"/>
          <w:sz w:val="20"/>
        </w:rPr>
        <w:t xml:space="preserve">they </w:t>
      </w:r>
      <w:r w:rsidRPr="002C4D0C">
        <w:rPr>
          <w:rFonts w:ascii="Calibri" w:hAnsi="Calibri"/>
          <w:sz w:val="20"/>
        </w:rPr>
        <w:t>offer</w:t>
      </w:r>
      <w:r w:rsidR="00E46068" w:rsidRPr="002C4D0C">
        <w:rPr>
          <w:rFonts w:ascii="Calibri" w:hAnsi="Calibri"/>
          <w:sz w:val="20"/>
        </w:rPr>
        <w:t>,</w:t>
      </w:r>
      <w:r w:rsidRPr="002C4D0C">
        <w:rPr>
          <w:rFonts w:ascii="Calibri" w:hAnsi="Calibri"/>
          <w:sz w:val="20"/>
        </w:rPr>
        <w:t xml:space="preserve"> from </w:t>
      </w:r>
      <w:r w:rsidR="00E46068" w:rsidRPr="002C4D0C">
        <w:rPr>
          <w:rFonts w:ascii="Calibri" w:hAnsi="Calibri"/>
          <w:sz w:val="20"/>
        </w:rPr>
        <w:t xml:space="preserve">the ability to </w:t>
      </w:r>
      <w:r w:rsidRPr="002C4D0C">
        <w:rPr>
          <w:rFonts w:ascii="Calibri" w:hAnsi="Calibri"/>
          <w:sz w:val="20"/>
        </w:rPr>
        <w:t>leverag</w:t>
      </w:r>
      <w:r w:rsidR="00E46068" w:rsidRPr="002C4D0C">
        <w:rPr>
          <w:rFonts w:ascii="Calibri" w:hAnsi="Calibri"/>
          <w:sz w:val="20"/>
        </w:rPr>
        <w:t>e external</w:t>
      </w:r>
      <w:r w:rsidRPr="002C4D0C">
        <w:rPr>
          <w:rFonts w:ascii="Calibri" w:hAnsi="Calibri"/>
          <w:sz w:val="20"/>
        </w:rPr>
        <w:t xml:space="preserve"> engineering resources</w:t>
      </w:r>
      <w:r w:rsidR="00E46068" w:rsidRPr="002C4D0C">
        <w:rPr>
          <w:rFonts w:ascii="Calibri" w:hAnsi="Calibri"/>
          <w:sz w:val="20"/>
        </w:rPr>
        <w:t xml:space="preserve"> that</w:t>
      </w:r>
      <w:r w:rsidRPr="002C4D0C">
        <w:rPr>
          <w:rFonts w:ascii="Calibri" w:hAnsi="Calibri"/>
          <w:sz w:val="20"/>
        </w:rPr>
        <w:t xml:space="preserve"> accelerat</w:t>
      </w:r>
      <w:r w:rsidR="00E46068" w:rsidRPr="002C4D0C">
        <w:rPr>
          <w:rFonts w:ascii="Calibri" w:hAnsi="Calibri"/>
          <w:sz w:val="20"/>
        </w:rPr>
        <w:t>e</w:t>
      </w:r>
      <w:r w:rsidRPr="002C4D0C">
        <w:rPr>
          <w:rFonts w:ascii="Calibri" w:hAnsi="Calibri"/>
          <w:sz w:val="20"/>
        </w:rPr>
        <w:t xml:space="preserve"> time to market</w:t>
      </w:r>
      <w:r w:rsidR="00C829B2" w:rsidRPr="002C4D0C">
        <w:rPr>
          <w:rFonts w:ascii="Calibri" w:hAnsi="Calibri"/>
          <w:sz w:val="20"/>
        </w:rPr>
        <w:t>,</w:t>
      </w:r>
      <w:r w:rsidRPr="002C4D0C">
        <w:rPr>
          <w:rFonts w:ascii="Calibri" w:hAnsi="Calibri"/>
          <w:sz w:val="20"/>
        </w:rPr>
        <w:t xml:space="preserve"> to enabling faster innovation</w:t>
      </w:r>
      <w:r w:rsidR="00C829B2" w:rsidRPr="002C4D0C">
        <w:rPr>
          <w:rFonts w:ascii="Calibri" w:hAnsi="Calibri"/>
          <w:sz w:val="20"/>
        </w:rPr>
        <w:t>,</w:t>
      </w:r>
      <w:r w:rsidRPr="002C4D0C">
        <w:rPr>
          <w:rFonts w:ascii="Calibri" w:hAnsi="Calibri"/>
          <w:sz w:val="20"/>
        </w:rPr>
        <w:t xml:space="preserve"> and </w:t>
      </w:r>
      <w:r w:rsidR="00E46068" w:rsidRPr="002C4D0C">
        <w:rPr>
          <w:rFonts w:ascii="Calibri" w:hAnsi="Calibri"/>
          <w:sz w:val="20"/>
        </w:rPr>
        <w:t xml:space="preserve">having capacity to </w:t>
      </w:r>
      <w:r w:rsidRPr="002C4D0C">
        <w:rPr>
          <w:rFonts w:ascii="Calibri" w:hAnsi="Calibri"/>
          <w:sz w:val="20"/>
        </w:rPr>
        <w:t xml:space="preserve">focus on differentiating values. </w:t>
      </w:r>
    </w:p>
    <w:p w14:paraId="7F9C8325" w14:textId="1E8CDA34" w:rsidR="00597D3F" w:rsidRPr="002C4D0C" w:rsidRDefault="004C6B67">
      <w:pPr>
        <w:rPr>
          <w:rFonts w:ascii="Calibri" w:hAnsi="Calibri"/>
          <w:sz w:val="20"/>
        </w:rPr>
      </w:pPr>
      <w:r w:rsidRPr="002C4D0C">
        <w:rPr>
          <w:rFonts w:ascii="Calibri" w:hAnsi="Calibri"/>
          <w:sz w:val="20"/>
        </w:rPr>
        <w:t>The</w:t>
      </w:r>
      <w:r w:rsidR="00FF26C9" w:rsidRPr="002C4D0C">
        <w:rPr>
          <w:rFonts w:ascii="Calibri" w:hAnsi="Calibri"/>
          <w:sz w:val="20"/>
        </w:rPr>
        <w:t xml:space="preserve"> saying</w:t>
      </w:r>
      <w:r w:rsidRPr="002C4D0C">
        <w:rPr>
          <w:rFonts w:ascii="Calibri" w:hAnsi="Calibri"/>
          <w:sz w:val="20"/>
        </w:rPr>
        <w:t xml:space="preserve"> “Open Source is Eating the Software World” also applies to corporate transactions</w:t>
      </w:r>
      <w:r w:rsidR="00FF26C9" w:rsidRPr="002C4D0C">
        <w:rPr>
          <w:rFonts w:ascii="Calibri" w:hAnsi="Calibri"/>
          <w:sz w:val="20"/>
        </w:rPr>
        <w:t>, as virtually any technology acquisition will involve software in some form</w:t>
      </w:r>
      <w:r w:rsidRPr="002C4D0C">
        <w:rPr>
          <w:rFonts w:ascii="Calibri" w:hAnsi="Calibri"/>
          <w:sz w:val="20"/>
        </w:rPr>
        <w:t xml:space="preserve">. </w:t>
      </w:r>
      <w:r w:rsidR="00FF26C9" w:rsidRPr="002C4D0C">
        <w:rPr>
          <w:rFonts w:ascii="Calibri" w:hAnsi="Calibri"/>
          <w:sz w:val="20"/>
        </w:rPr>
        <w:t>The s</w:t>
      </w:r>
      <w:r w:rsidRPr="002C4D0C">
        <w:rPr>
          <w:rFonts w:ascii="Calibri" w:hAnsi="Calibri"/>
          <w:sz w:val="20"/>
        </w:rPr>
        <w:t>oftware due diligence process</w:t>
      </w:r>
      <w:r w:rsidR="00FF26C9" w:rsidRPr="002C4D0C">
        <w:rPr>
          <w:rFonts w:ascii="Calibri" w:hAnsi="Calibri"/>
          <w:sz w:val="20"/>
        </w:rPr>
        <w:t>, in which the acquirer performs a comprehensive review of the target’s software and their compliance practices,</w:t>
      </w:r>
      <w:r w:rsidRPr="002C4D0C">
        <w:rPr>
          <w:rFonts w:ascii="Calibri" w:hAnsi="Calibri"/>
          <w:sz w:val="20"/>
        </w:rPr>
        <w:t xml:space="preserve"> is </w:t>
      </w:r>
      <w:r w:rsidR="00FF26C9" w:rsidRPr="002C4D0C">
        <w:rPr>
          <w:rFonts w:ascii="Calibri" w:hAnsi="Calibri"/>
          <w:sz w:val="20"/>
        </w:rPr>
        <w:t xml:space="preserve">becoming </w:t>
      </w:r>
      <w:r w:rsidRPr="002C4D0C">
        <w:rPr>
          <w:rFonts w:ascii="Calibri" w:hAnsi="Calibri"/>
          <w:sz w:val="20"/>
        </w:rPr>
        <w:t xml:space="preserve">a standard </w:t>
      </w:r>
      <w:r w:rsidR="00FF26C9" w:rsidRPr="002C4D0C">
        <w:rPr>
          <w:rFonts w:ascii="Calibri" w:hAnsi="Calibri"/>
          <w:sz w:val="20"/>
        </w:rPr>
        <w:t>part of</w:t>
      </w:r>
      <w:r w:rsidRPr="002C4D0C">
        <w:rPr>
          <w:rFonts w:ascii="Calibri" w:hAnsi="Calibri"/>
          <w:sz w:val="20"/>
        </w:rPr>
        <w:t xml:space="preserve"> any merger or acquisition. During this process it's common to come across open source software, which presents a set of </w:t>
      </w:r>
      <w:r w:rsidR="00FF26C9" w:rsidRPr="002C4D0C">
        <w:rPr>
          <w:rFonts w:ascii="Calibri" w:hAnsi="Calibri"/>
          <w:sz w:val="20"/>
        </w:rPr>
        <w:t xml:space="preserve">verification </w:t>
      </w:r>
      <w:r w:rsidRPr="002C4D0C">
        <w:rPr>
          <w:rFonts w:ascii="Calibri" w:hAnsi="Calibri"/>
          <w:sz w:val="20"/>
        </w:rPr>
        <w:t>challenges that are different from proprietary software.</w:t>
      </w:r>
    </w:p>
    <w:p w14:paraId="1EEF4D21" w14:textId="29E02588" w:rsidR="00B20084" w:rsidRPr="002C4D0C" w:rsidRDefault="00C829B2">
      <w:pPr>
        <w:rPr>
          <w:rFonts w:ascii="Calibri" w:hAnsi="Calibri"/>
          <w:sz w:val="20"/>
        </w:rPr>
      </w:pPr>
      <w:r w:rsidRPr="002C4D0C">
        <w:rPr>
          <w:rFonts w:ascii="Calibri" w:hAnsi="Calibri"/>
          <w:sz w:val="20"/>
        </w:rPr>
        <w:t xml:space="preserve">In this article, we </w:t>
      </w:r>
      <w:r w:rsidR="00633306">
        <w:rPr>
          <w:rFonts w:ascii="Calibri" w:hAnsi="Calibri"/>
          <w:sz w:val="20"/>
        </w:rPr>
        <w:t xml:space="preserve">provide an overview of the open source </w:t>
      </w:r>
      <w:r w:rsidR="00633306" w:rsidRPr="00633306">
        <w:rPr>
          <w:rFonts w:ascii="Calibri" w:hAnsi="Calibri"/>
          <w:sz w:val="20"/>
        </w:rPr>
        <w:t>audit process in M&amp;A transactions.</w:t>
      </w:r>
      <w:r w:rsidR="00633306">
        <w:rPr>
          <w:rFonts w:ascii="Calibri" w:hAnsi="Calibri"/>
          <w:sz w:val="20"/>
        </w:rPr>
        <w:t xml:space="preserve"> We expect to publish a second paper in this series to explore the various insights (technical, legal, business) that companies gain when going through this process).  </w:t>
      </w:r>
    </w:p>
    <w:p w14:paraId="326028CA" w14:textId="0C2F08B1" w:rsidR="00597D3F" w:rsidRPr="002C4D0C" w:rsidRDefault="009F2538" w:rsidP="002C4D0C">
      <w:pPr>
        <w:pStyle w:val="Heading"/>
        <w:rPr>
          <w:rFonts w:ascii="Calibri" w:hAnsi="Calibri"/>
        </w:rPr>
      </w:pPr>
      <w:bookmarkStart w:id="10" w:name="_Toc492046552"/>
      <w:r w:rsidRPr="002C4D0C">
        <w:rPr>
          <w:rFonts w:ascii="Calibri" w:hAnsi="Calibri"/>
        </w:rPr>
        <w:t xml:space="preserve">2. </w:t>
      </w:r>
      <w:r w:rsidR="004C6B67" w:rsidRPr="002C4D0C">
        <w:rPr>
          <w:rFonts w:ascii="Calibri" w:hAnsi="Calibri"/>
        </w:rPr>
        <w:t>Common open source usage scenarios</w:t>
      </w:r>
      <w:bookmarkEnd w:id="10"/>
    </w:p>
    <w:p w14:paraId="7E585907" w14:textId="77777777" w:rsidR="00CA2133" w:rsidRDefault="00FF26C9" w:rsidP="001B5CE8">
      <w:pPr>
        <w:rPr>
          <w:rFonts w:ascii="Calibri" w:hAnsi="Calibri"/>
          <w:color w:val="000000" w:themeColor="text1"/>
          <w:sz w:val="20"/>
          <w:szCs w:val="20"/>
        </w:rPr>
      </w:pPr>
      <w:r w:rsidRPr="001B5CE8">
        <w:rPr>
          <w:rFonts w:ascii="Calibri" w:hAnsi="Calibri"/>
          <w:color w:val="000000" w:themeColor="text1"/>
          <w:sz w:val="20"/>
          <w:szCs w:val="20"/>
        </w:rPr>
        <w:t xml:space="preserve">Before </w:t>
      </w:r>
      <w:r w:rsidR="00EE2FE5" w:rsidRPr="001B5CE8">
        <w:rPr>
          <w:rFonts w:ascii="Calibri" w:hAnsi="Calibri"/>
          <w:color w:val="000000" w:themeColor="text1"/>
          <w:sz w:val="20"/>
          <w:szCs w:val="20"/>
        </w:rPr>
        <w:t>diving into</w:t>
      </w:r>
      <w:r w:rsidRPr="001B5CE8">
        <w:rPr>
          <w:rFonts w:ascii="Calibri" w:hAnsi="Calibri"/>
          <w:color w:val="000000" w:themeColor="text1"/>
          <w:sz w:val="20"/>
          <w:szCs w:val="20"/>
        </w:rPr>
        <w:t xml:space="preserve"> the </w:t>
      </w:r>
      <w:r w:rsidR="00C829B2" w:rsidRPr="001B5CE8">
        <w:rPr>
          <w:rFonts w:ascii="Calibri" w:hAnsi="Calibri"/>
          <w:color w:val="000000" w:themeColor="text1"/>
          <w:sz w:val="20"/>
          <w:szCs w:val="20"/>
        </w:rPr>
        <w:t xml:space="preserve">open source due diligence </w:t>
      </w:r>
      <w:r w:rsidRPr="001B5CE8">
        <w:rPr>
          <w:rFonts w:ascii="Calibri" w:hAnsi="Calibri"/>
          <w:color w:val="000000" w:themeColor="text1"/>
          <w:sz w:val="20"/>
          <w:szCs w:val="20"/>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sz w:val="20"/>
          <w:szCs w:val="20"/>
        </w:rPr>
        <w:t xml:space="preserve">to situations where the company knowingly or unknowingly incorporates open source software into their </w:t>
      </w:r>
      <w:r w:rsidR="00EE2FE5" w:rsidRPr="001B5CE8">
        <w:rPr>
          <w:rFonts w:ascii="Calibri" w:hAnsi="Calibri"/>
          <w:color w:val="000000" w:themeColor="text1"/>
          <w:sz w:val="20"/>
          <w:szCs w:val="20"/>
        </w:rPr>
        <w:t xml:space="preserve">source </w:t>
      </w:r>
      <w:r w:rsidR="00D6710C" w:rsidRPr="001B5CE8">
        <w:rPr>
          <w:rFonts w:ascii="Calibri" w:hAnsi="Calibri"/>
          <w:color w:val="000000" w:themeColor="text1"/>
          <w:sz w:val="20"/>
          <w:szCs w:val="20"/>
        </w:rPr>
        <w:t>code</w:t>
      </w:r>
      <w:r w:rsidR="00EE2FE5" w:rsidRPr="001B5CE8">
        <w:rPr>
          <w:rFonts w:ascii="Calibri" w:hAnsi="Calibri"/>
          <w:color w:val="000000" w:themeColor="text1"/>
          <w:sz w:val="20"/>
          <w:szCs w:val="20"/>
        </w:rPr>
        <w:t xml:space="preserve"> </w:t>
      </w:r>
      <w:r w:rsidR="006B7082" w:rsidRPr="001B5CE8">
        <w:rPr>
          <w:rFonts w:ascii="Calibri" w:hAnsi="Calibri"/>
          <w:color w:val="000000" w:themeColor="text1"/>
          <w:sz w:val="20"/>
          <w:szCs w:val="20"/>
        </w:rPr>
        <w:t>base</w:t>
      </w:r>
      <w:r w:rsidR="00D6710C" w:rsidRPr="001B5CE8">
        <w:rPr>
          <w:rFonts w:ascii="Calibri" w:hAnsi="Calibri"/>
          <w:color w:val="000000" w:themeColor="text1"/>
          <w:sz w:val="20"/>
          <w:szCs w:val="20"/>
        </w:rPr>
        <w:t>.</w:t>
      </w:r>
      <w:r w:rsidR="00E523EE" w:rsidRPr="001B5CE8">
        <w:rPr>
          <w:rFonts w:ascii="Calibri" w:hAnsi="Calibri"/>
          <w:color w:val="000000" w:themeColor="text1"/>
          <w:sz w:val="20"/>
          <w:szCs w:val="20"/>
        </w:rPr>
        <w:t xml:space="preserve">  As with traffic tickets, ignorance of your obligations is no excuse, so it is wise to understand the various ways that software </w:t>
      </w:r>
      <w:r w:rsidR="006B7082" w:rsidRPr="001B5CE8">
        <w:rPr>
          <w:rFonts w:ascii="Calibri" w:hAnsi="Calibri"/>
          <w:color w:val="000000" w:themeColor="text1"/>
          <w:sz w:val="20"/>
          <w:szCs w:val="20"/>
        </w:rPr>
        <w:t>from multiple sources can be used</w:t>
      </w:r>
      <w:r w:rsidR="008C3AEA" w:rsidRPr="001B5CE8">
        <w:rPr>
          <w:rFonts w:ascii="Calibri" w:hAnsi="Calibri"/>
          <w:color w:val="000000" w:themeColor="text1"/>
          <w:sz w:val="20"/>
          <w:szCs w:val="20"/>
        </w:rPr>
        <w:t xml:space="preserve">. </w:t>
      </w:r>
      <w:r w:rsidR="006B7082" w:rsidRPr="001B5CE8">
        <w:rPr>
          <w:rFonts w:ascii="Calibri" w:hAnsi="Calibri"/>
          <w:color w:val="000000" w:themeColor="text1"/>
          <w:sz w:val="20"/>
          <w:szCs w:val="20"/>
        </w:rPr>
        <w:t>The most c</w:t>
      </w:r>
      <w:r w:rsidR="004C6B67" w:rsidRPr="001B5CE8">
        <w:rPr>
          <w:rFonts w:ascii="Calibri" w:hAnsi="Calibri"/>
          <w:color w:val="000000" w:themeColor="text1"/>
          <w:sz w:val="20"/>
          <w:szCs w:val="20"/>
        </w:rPr>
        <w:t xml:space="preserve">ommon </w:t>
      </w:r>
      <w:r w:rsidR="008C3AEA" w:rsidRPr="001B5CE8">
        <w:rPr>
          <w:rFonts w:ascii="Calibri" w:hAnsi="Calibri"/>
          <w:color w:val="000000" w:themeColor="text1"/>
          <w:sz w:val="20"/>
          <w:szCs w:val="20"/>
        </w:rPr>
        <w:t xml:space="preserve">use </w:t>
      </w:r>
      <w:r w:rsidR="006B7082" w:rsidRPr="001B5CE8">
        <w:rPr>
          <w:rFonts w:ascii="Calibri" w:hAnsi="Calibri"/>
          <w:color w:val="000000" w:themeColor="text1"/>
          <w:sz w:val="20"/>
          <w:szCs w:val="20"/>
        </w:rPr>
        <w:t xml:space="preserve">scenarios </w:t>
      </w:r>
      <w:r w:rsidR="008C3AEA" w:rsidRPr="001B5CE8">
        <w:rPr>
          <w:rFonts w:ascii="Calibri" w:hAnsi="Calibri"/>
          <w:color w:val="000000" w:themeColor="text1"/>
          <w:sz w:val="20"/>
          <w:szCs w:val="20"/>
        </w:rPr>
        <w:t xml:space="preserve">of open source software </w:t>
      </w:r>
      <w:r w:rsidR="006B7082" w:rsidRPr="001B5CE8">
        <w:rPr>
          <w:rFonts w:ascii="Calibri" w:hAnsi="Calibri"/>
          <w:color w:val="000000" w:themeColor="text1"/>
          <w:sz w:val="20"/>
          <w:szCs w:val="20"/>
        </w:rPr>
        <w:t xml:space="preserve">are </w:t>
      </w:r>
      <w:r w:rsidR="004C6B67" w:rsidRPr="001B5CE8">
        <w:rPr>
          <w:rFonts w:ascii="Calibri" w:hAnsi="Calibri"/>
          <w:color w:val="000000" w:themeColor="text1"/>
          <w:sz w:val="20"/>
          <w:szCs w:val="20"/>
        </w:rPr>
        <w:t xml:space="preserve">incorporation, linking, </w:t>
      </w:r>
      <w:r w:rsidR="00396D9B" w:rsidRPr="001B5CE8">
        <w:rPr>
          <w:rFonts w:ascii="Calibri" w:hAnsi="Calibri"/>
          <w:color w:val="000000" w:themeColor="text1"/>
          <w:sz w:val="20"/>
          <w:szCs w:val="20"/>
        </w:rPr>
        <w:t xml:space="preserve">and </w:t>
      </w:r>
      <w:r w:rsidR="004C6B67" w:rsidRPr="001B5CE8">
        <w:rPr>
          <w:rFonts w:ascii="Calibri" w:hAnsi="Calibri"/>
          <w:color w:val="000000" w:themeColor="text1"/>
          <w:sz w:val="20"/>
          <w:szCs w:val="20"/>
        </w:rPr>
        <w:t>modification.</w:t>
      </w:r>
      <w:r w:rsidR="006B7082" w:rsidRPr="001B5CE8">
        <w:rPr>
          <w:rFonts w:ascii="Calibri" w:hAnsi="Calibri"/>
          <w:color w:val="000000" w:themeColor="text1"/>
          <w:sz w:val="20"/>
          <w:szCs w:val="20"/>
        </w:rPr>
        <w:t xml:space="preserve">  </w:t>
      </w:r>
    </w:p>
    <w:p w14:paraId="2E099B16" w14:textId="2B9B42A4" w:rsidR="00597D3F" w:rsidRPr="002C4D0C" w:rsidRDefault="001B5CE8" w:rsidP="001B5CE8">
      <w:pPr>
        <w:rPr>
          <w:rFonts w:ascii="Calibri" w:hAnsi="Calibri"/>
          <w:sz w:val="20"/>
        </w:rPr>
      </w:pPr>
      <w:r w:rsidRPr="001B5CE8">
        <w:rPr>
          <w:rFonts w:ascii="Calibri" w:hAnsi="Calibri"/>
          <w:color w:val="000000" w:themeColor="text1"/>
          <w:sz w:val="20"/>
          <w:szCs w:val="20"/>
        </w:rPr>
        <w:t xml:space="preserve">Making changes to open source components, or injecting open source code in proprietary </w:t>
      </w:r>
      <w:r>
        <w:rPr>
          <w:rFonts w:ascii="Calibri" w:hAnsi="Calibri"/>
          <w:color w:val="000000" w:themeColor="text1"/>
          <w:sz w:val="20"/>
          <w:szCs w:val="20"/>
        </w:rPr>
        <w:t>or 3</w:t>
      </w:r>
      <w:r w:rsidRPr="001B5CE8">
        <w:rPr>
          <w:rFonts w:ascii="Calibri" w:hAnsi="Calibri"/>
          <w:color w:val="000000" w:themeColor="text1"/>
          <w:sz w:val="20"/>
          <w:szCs w:val="20"/>
          <w:vertAlign w:val="superscript"/>
        </w:rPr>
        <w:t>rd</w:t>
      </w:r>
      <w:r>
        <w:rPr>
          <w:rFonts w:ascii="Calibri" w:hAnsi="Calibri"/>
          <w:color w:val="000000" w:themeColor="text1"/>
          <w:sz w:val="20"/>
          <w:szCs w:val="20"/>
        </w:rPr>
        <w:t xml:space="preserve"> party </w:t>
      </w:r>
      <w:r w:rsidRPr="001B5CE8">
        <w:rPr>
          <w:rFonts w:ascii="Calibri" w:hAnsi="Calibri"/>
          <w:color w:val="000000" w:themeColor="text1"/>
          <w:sz w:val="20"/>
          <w:szCs w:val="20"/>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33D5EB57" w14:textId="4CDA3D8A" w:rsidR="00597D3F" w:rsidRPr="002C4D0C" w:rsidRDefault="00444017" w:rsidP="002C4D0C">
      <w:pPr>
        <w:pStyle w:val="Heading"/>
        <w:rPr>
          <w:rFonts w:ascii="Calibri" w:hAnsi="Calibri"/>
          <w:sz w:val="24"/>
        </w:rPr>
      </w:pPr>
      <w:bookmarkStart w:id="11" w:name="_Toc492046553"/>
      <w:r w:rsidRPr="002C4D0C">
        <w:rPr>
          <w:rFonts w:ascii="Calibri" w:hAnsi="Calibri"/>
          <w:sz w:val="24"/>
        </w:rPr>
        <w:t xml:space="preserve">2.1 </w:t>
      </w:r>
      <w:r w:rsidR="004C6B67" w:rsidRPr="002C4D0C">
        <w:rPr>
          <w:rFonts w:ascii="Calibri" w:hAnsi="Calibri"/>
          <w:sz w:val="24"/>
        </w:rPr>
        <w:t>Incorporation</w:t>
      </w:r>
      <w:bookmarkEnd w:id="11"/>
    </w:p>
    <w:p w14:paraId="1344C03B" w14:textId="7444AFC1" w:rsidR="003743FA" w:rsidRPr="002C4D0C" w:rsidRDefault="004C6B67">
      <w:pPr>
        <w:rPr>
          <w:rFonts w:ascii="Calibri" w:hAnsi="Calibri"/>
          <w:sz w:val="20"/>
        </w:rPr>
      </w:pPr>
      <w:r w:rsidRPr="002C4D0C">
        <w:rPr>
          <w:rFonts w:ascii="Calibri" w:hAnsi="Calibri"/>
          <w:sz w:val="20"/>
        </w:rPr>
        <w:t xml:space="preserve">A developer may </w:t>
      </w:r>
      <w:r w:rsidR="00ED54B0" w:rsidRPr="002C4D0C">
        <w:rPr>
          <w:rFonts w:ascii="Calibri" w:hAnsi="Calibri"/>
          <w:sz w:val="20"/>
        </w:rPr>
        <w:t xml:space="preserve">use a complete open source component or </w:t>
      </w:r>
      <w:r w:rsidRPr="002C4D0C">
        <w:rPr>
          <w:rFonts w:ascii="Calibri" w:hAnsi="Calibri"/>
          <w:sz w:val="20"/>
        </w:rPr>
        <w:t xml:space="preserve">copy portions of </w:t>
      </w:r>
      <w:r w:rsidR="00ED54B0" w:rsidRPr="002C4D0C">
        <w:rPr>
          <w:rFonts w:ascii="Calibri" w:hAnsi="Calibri"/>
          <w:sz w:val="20"/>
        </w:rPr>
        <w:t xml:space="preserve">a </w:t>
      </w:r>
      <w:r w:rsidRPr="002C4D0C">
        <w:rPr>
          <w:rFonts w:ascii="Calibri" w:hAnsi="Calibri"/>
          <w:sz w:val="20"/>
        </w:rPr>
        <w:t xml:space="preserve">component into </w:t>
      </w:r>
      <w:r w:rsidR="00E94A9D" w:rsidRPr="002C4D0C">
        <w:rPr>
          <w:rFonts w:ascii="Calibri" w:hAnsi="Calibri"/>
          <w:sz w:val="20"/>
        </w:rPr>
        <w:t xml:space="preserve">their </w:t>
      </w:r>
      <w:r w:rsidRPr="002C4D0C">
        <w:rPr>
          <w:rFonts w:ascii="Calibri" w:hAnsi="Calibri"/>
          <w:sz w:val="20"/>
        </w:rPr>
        <w:t>software product</w:t>
      </w:r>
      <w:r w:rsidR="0041206A" w:rsidRPr="002C4D0C">
        <w:rPr>
          <w:rFonts w:ascii="Calibri" w:hAnsi="Calibri"/>
          <w:sz w:val="20"/>
        </w:rPr>
        <w:t>’s codebas</w:t>
      </w:r>
      <w:r w:rsidR="009F2538" w:rsidRPr="000438AC">
        <w:rPr>
          <w:rFonts w:ascii="Calibri" w:hAnsi="Calibri"/>
          <w:sz w:val="20"/>
        </w:rPr>
        <w:t>e</w:t>
      </w:r>
      <w:r w:rsidRPr="002C4D0C">
        <w:rPr>
          <w:rFonts w:ascii="Calibri" w:hAnsi="Calibri"/>
          <w:sz w:val="20"/>
        </w:rPr>
        <w:t>.</w:t>
      </w:r>
      <w:r w:rsidR="00C829B2" w:rsidRPr="002C4D0C">
        <w:rPr>
          <w:rFonts w:ascii="Calibri" w:hAnsi="Calibri"/>
          <w:sz w:val="20"/>
        </w:rPr>
        <w:t xml:space="preserve"> </w:t>
      </w:r>
      <w:r w:rsidR="009F2538" w:rsidRPr="000438AC">
        <w:rPr>
          <w:rFonts w:ascii="Calibri" w:hAnsi="Calibri"/>
          <w:sz w:val="20"/>
        </w:rPr>
        <w:t xml:space="preserve"> Since o</w:t>
      </w:r>
      <w:r w:rsidR="003743FA" w:rsidRPr="002C4D0C">
        <w:rPr>
          <w:rFonts w:ascii="Calibri" w:hAnsi="Calibri"/>
          <w:sz w:val="20"/>
        </w:rPr>
        <w:t xml:space="preserve">pen source licenses come with a variety of obligations that may impact the </w:t>
      </w:r>
      <w:r w:rsidR="00C829B2" w:rsidRPr="002C4D0C">
        <w:rPr>
          <w:rFonts w:ascii="Calibri" w:hAnsi="Calibri"/>
          <w:sz w:val="20"/>
        </w:rPr>
        <w:t>company’s</w:t>
      </w:r>
      <w:r w:rsidR="003743FA" w:rsidRPr="002C4D0C">
        <w:rPr>
          <w:rFonts w:ascii="Calibri" w:hAnsi="Calibri"/>
          <w:sz w:val="20"/>
        </w:rPr>
        <w:t xml:space="preserve"> legal responsibilities</w:t>
      </w:r>
      <w:r w:rsidR="00C829B2" w:rsidRPr="002C4D0C">
        <w:rPr>
          <w:rFonts w:ascii="Calibri" w:hAnsi="Calibri"/>
          <w:sz w:val="20"/>
        </w:rPr>
        <w:t xml:space="preserve"> and </w:t>
      </w:r>
      <w:r w:rsidR="003743FA" w:rsidRPr="002C4D0C">
        <w:rPr>
          <w:rFonts w:ascii="Calibri" w:hAnsi="Calibri"/>
          <w:sz w:val="20"/>
        </w:rPr>
        <w:t>the proprietary nature of their code</w:t>
      </w:r>
      <w:r w:rsidR="009F2538" w:rsidRPr="000438AC">
        <w:rPr>
          <w:rFonts w:ascii="Calibri" w:hAnsi="Calibri"/>
          <w:sz w:val="20"/>
        </w:rPr>
        <w:t>, all such incorporation should be tracked, declared, and approved internally.</w:t>
      </w:r>
    </w:p>
    <w:p w14:paraId="42557975" w14:textId="77777777" w:rsidR="00597D3F" w:rsidRPr="002C4D0C" w:rsidRDefault="00597D3F">
      <w:pPr>
        <w:spacing w:after="0" w:line="240" w:lineRule="auto"/>
        <w:rPr>
          <w:rFonts w:ascii="Calibri" w:hAnsi="Calibri" w:cs="ProximaNova-Regular"/>
          <w:color w:val="000000"/>
          <w:sz w:val="20"/>
        </w:rPr>
      </w:pPr>
    </w:p>
    <w:p w14:paraId="642149EE" w14:textId="36E2BD97" w:rsidR="00597D3F" w:rsidRPr="002C4D0C" w:rsidRDefault="00597D3F">
      <w:pPr>
        <w:spacing w:after="0" w:line="240" w:lineRule="auto"/>
        <w:jc w:val="center"/>
        <w:rPr>
          <w:rFonts w:ascii="Calibri" w:hAnsi="Calibri" w:cs="ProximaNova-Regular"/>
          <w:color w:val="000000"/>
          <w:sz w:val="20"/>
        </w:rPr>
      </w:pPr>
    </w:p>
    <w:p w14:paraId="52CEAC1D" w14:textId="7C402F55" w:rsidR="00482AE1" w:rsidRPr="002C4D0C" w:rsidRDefault="00482AE1">
      <w:pPr>
        <w:spacing w:after="0" w:line="240" w:lineRule="auto"/>
        <w:jc w:val="center"/>
        <w:rPr>
          <w:rFonts w:ascii="Calibri" w:hAnsi="Calibri" w:cs="ProximaNova-Regular"/>
          <w:b/>
          <w:color w:val="000000"/>
          <w:sz w:val="20"/>
        </w:rPr>
      </w:pPr>
      <w:r w:rsidRPr="002C4D0C">
        <w:rPr>
          <w:rFonts w:ascii="Calibri" w:hAnsi="Calibri" w:cs="ProximaNova-Regular"/>
          <w:b/>
          <w:noProof/>
          <w:color w:val="000000"/>
          <w:sz w:val="20"/>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1D94CFB0" w14:textId="77777777" w:rsidR="00482AE1" w:rsidRPr="002C4D0C" w:rsidRDefault="00482AE1">
      <w:pPr>
        <w:spacing w:after="0" w:line="240" w:lineRule="auto"/>
        <w:jc w:val="center"/>
        <w:rPr>
          <w:rFonts w:ascii="Calibri" w:hAnsi="Calibri" w:cs="ProximaNova-Regular"/>
          <w:b/>
          <w:color w:val="000000"/>
          <w:sz w:val="20"/>
        </w:rPr>
      </w:pPr>
    </w:p>
    <w:p w14:paraId="6C1E13CA" w14:textId="45104E33" w:rsidR="00597D3F" w:rsidRPr="002C4D0C" w:rsidRDefault="004C6B67">
      <w:pPr>
        <w:spacing w:after="0" w:line="240" w:lineRule="auto"/>
        <w:jc w:val="center"/>
        <w:rPr>
          <w:rFonts w:ascii="Calibri" w:hAnsi="Calibri" w:cs="ProximaNova-Regular"/>
          <w:b/>
          <w:color w:val="000000"/>
          <w:sz w:val="20"/>
        </w:rPr>
      </w:pPr>
      <w:r w:rsidRPr="002C4D0C">
        <w:rPr>
          <w:rFonts w:ascii="Calibri" w:hAnsi="Calibri" w:cs="ProximaNova-Regular"/>
          <w:b/>
          <w:color w:val="000000"/>
          <w:sz w:val="20"/>
        </w:rPr>
        <w:lastRenderedPageBreak/>
        <w:t>Figure 1: Incorporating open source code (green) within another body of code (blue)</w:t>
      </w:r>
    </w:p>
    <w:p w14:paraId="58EA0E8A" w14:textId="2F55155E" w:rsidR="00597D3F" w:rsidRPr="000438AC" w:rsidRDefault="00597D3F">
      <w:pPr>
        <w:spacing w:after="0" w:line="240" w:lineRule="auto"/>
        <w:rPr>
          <w:rFonts w:ascii="Calibri" w:hAnsi="Calibri" w:cs="ProximaNova-Regular"/>
          <w:color w:val="000000"/>
          <w:sz w:val="20"/>
        </w:rPr>
      </w:pPr>
    </w:p>
    <w:p w14:paraId="2379AAC9" w14:textId="77777777" w:rsidR="003F7C6D" w:rsidRPr="000438AC" w:rsidRDefault="003F7C6D" w:rsidP="003F7C6D">
      <w:pPr>
        <w:rPr>
          <w:rFonts w:ascii="Calibri" w:hAnsi="Calibri"/>
          <w:sz w:val="20"/>
        </w:rPr>
      </w:pPr>
      <w:r w:rsidRPr="000438AC">
        <w:rPr>
          <w:rFonts w:ascii="Calibri" w:hAnsi="Calibri"/>
          <w:sz w:val="20"/>
        </w:rPr>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3F7C6D">
      <w:pPr>
        <w:rPr>
          <w:rFonts w:ascii="Calibri" w:hAnsi="Calibri"/>
          <w:sz w:val="20"/>
        </w:rPr>
      </w:pPr>
      <w:r w:rsidRPr="000438AC">
        <w:rPr>
          <w:rFonts w:ascii="Calibri" w:hAnsi="Calibri"/>
          <w:sz w:val="20"/>
        </w:rPr>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2C4D0C">
      <w:pPr>
        <w:pStyle w:val="Heading"/>
        <w:rPr>
          <w:rFonts w:ascii="Calibri" w:hAnsi="Calibri"/>
          <w:sz w:val="24"/>
        </w:rPr>
      </w:pPr>
      <w:bookmarkStart w:id="12" w:name="_Toc492046554"/>
      <w:r w:rsidRPr="002C4D0C">
        <w:rPr>
          <w:rFonts w:ascii="Calibri" w:hAnsi="Calibri"/>
          <w:sz w:val="24"/>
        </w:rPr>
        <w:t xml:space="preserve">2.2 </w:t>
      </w:r>
      <w:r w:rsidR="004C6B67" w:rsidRPr="002C4D0C">
        <w:rPr>
          <w:rFonts w:ascii="Calibri" w:hAnsi="Calibri"/>
          <w:sz w:val="24"/>
        </w:rPr>
        <w:t>Linking</w:t>
      </w:r>
      <w:bookmarkEnd w:id="12"/>
    </w:p>
    <w:p w14:paraId="09D7FB5C" w14:textId="14677C8A" w:rsidR="00E94A9D" w:rsidRPr="002C4D0C" w:rsidRDefault="00E94A9D">
      <w:pPr>
        <w:rPr>
          <w:rFonts w:ascii="Calibri" w:hAnsi="Calibri"/>
          <w:sz w:val="20"/>
        </w:rPr>
      </w:pPr>
      <w:r w:rsidRPr="002C4D0C">
        <w:rPr>
          <w:rFonts w:ascii="Calibri" w:hAnsi="Calibri"/>
          <w:sz w:val="20"/>
        </w:rPr>
        <w:t xml:space="preserve">Linking </w:t>
      </w:r>
      <w:r w:rsidR="0041206A" w:rsidRPr="002C4D0C">
        <w:rPr>
          <w:rFonts w:ascii="Calibri" w:hAnsi="Calibri"/>
          <w:sz w:val="20"/>
        </w:rPr>
        <w:t xml:space="preserve">is a very common scenario </w:t>
      </w:r>
      <w:r w:rsidR="00C829B2" w:rsidRPr="002C4D0C">
        <w:rPr>
          <w:rFonts w:ascii="Calibri" w:hAnsi="Calibri"/>
          <w:sz w:val="20"/>
        </w:rPr>
        <w:t>for instance</w:t>
      </w:r>
      <w:r w:rsidR="0041206A" w:rsidRPr="002C4D0C">
        <w:rPr>
          <w:rFonts w:ascii="Calibri" w:hAnsi="Calibri"/>
          <w:sz w:val="20"/>
        </w:rPr>
        <w:t xml:space="preserve"> when using open source libraries. In this scenario, a developer may link an open source software component with </w:t>
      </w:r>
      <w:r w:rsidR="009F2538" w:rsidRPr="000438AC">
        <w:rPr>
          <w:rFonts w:ascii="Calibri" w:hAnsi="Calibri"/>
          <w:sz w:val="20"/>
        </w:rPr>
        <w:t>their</w:t>
      </w:r>
      <w:r w:rsidR="0041206A" w:rsidRPr="002C4D0C">
        <w:rPr>
          <w:rFonts w:ascii="Calibri" w:hAnsi="Calibri"/>
          <w:sz w:val="20"/>
        </w:rPr>
        <w:t xml:space="preserve"> software</w:t>
      </w:r>
      <w:r w:rsidR="00EE37B1" w:rsidRPr="000438AC">
        <w:rPr>
          <w:rFonts w:ascii="Calibri" w:hAnsi="Calibri"/>
          <w:sz w:val="20"/>
        </w:rPr>
        <w:t xml:space="preserve"> component (Figure 2)</w:t>
      </w:r>
      <w:r w:rsidR="0041206A" w:rsidRPr="002C4D0C">
        <w:rPr>
          <w:rFonts w:ascii="Calibri" w:hAnsi="Calibri"/>
          <w:sz w:val="20"/>
        </w:rPr>
        <w:t xml:space="preserve">.  </w:t>
      </w:r>
      <w:r w:rsidR="00C829B2" w:rsidRPr="002C4D0C">
        <w:rPr>
          <w:rFonts w:ascii="Calibri" w:hAnsi="Calibri"/>
          <w:sz w:val="20"/>
        </w:rPr>
        <w:t xml:space="preserve">There are several terms that can refer to such a scenario such as </w:t>
      </w:r>
      <w:r w:rsidR="0041206A" w:rsidRPr="002C4D0C">
        <w:rPr>
          <w:rFonts w:ascii="Calibri" w:hAnsi="Calibri"/>
          <w:sz w:val="20"/>
        </w:rPr>
        <w:t>static/dynamic linking, combining, packaging, or creating interdependencies.</w:t>
      </w:r>
      <w:r w:rsidR="009F2538" w:rsidRPr="000438AC">
        <w:rPr>
          <w:rFonts w:ascii="Calibri" w:hAnsi="Calibri"/>
          <w:sz w:val="20"/>
        </w:rPr>
        <w:t xml:space="preserve"> </w:t>
      </w:r>
      <w:r w:rsidR="0041206A" w:rsidRPr="002C4D0C">
        <w:rPr>
          <w:rFonts w:ascii="Calibri" w:hAnsi="Calibri"/>
          <w:sz w:val="20"/>
        </w:rPr>
        <w:t>It is often easy to detect linking when visually scanning source code because libraries are generally included at the beginnings of files and the linked code is likely to be in a separate named directory or file.</w:t>
      </w:r>
    </w:p>
    <w:p w14:paraId="0E1692F4" w14:textId="77777777" w:rsidR="00597D3F" w:rsidRPr="002C4D0C" w:rsidRDefault="00597D3F">
      <w:pPr>
        <w:spacing w:after="0" w:line="240" w:lineRule="auto"/>
        <w:rPr>
          <w:rFonts w:ascii="Calibri" w:hAnsi="Calibri" w:cs="ProximaNova-Regular"/>
          <w:color w:val="000000"/>
          <w:sz w:val="20"/>
        </w:rPr>
      </w:pPr>
    </w:p>
    <w:p w14:paraId="1310638D" w14:textId="5A1CCE6D" w:rsidR="00597D3F" w:rsidRPr="002C4D0C" w:rsidRDefault="00482AE1">
      <w:pPr>
        <w:spacing w:after="0" w:line="240" w:lineRule="auto"/>
        <w:jc w:val="center"/>
        <w:rPr>
          <w:rFonts w:ascii="Calibri" w:hAnsi="Calibri" w:cs="ProximaNova-Regular"/>
          <w:color w:val="000000"/>
          <w:sz w:val="20"/>
        </w:rPr>
      </w:pPr>
      <w:r w:rsidRPr="002C4D0C">
        <w:rPr>
          <w:rFonts w:ascii="Calibri" w:hAnsi="Calibri" w:cs="ProximaNova-Regular"/>
          <w:noProof/>
          <w:color w:val="000000"/>
          <w:sz w:val="20"/>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2C4D0C" w:rsidRDefault="004C6B67">
      <w:pPr>
        <w:spacing w:after="0" w:line="240" w:lineRule="auto"/>
        <w:jc w:val="center"/>
        <w:rPr>
          <w:rFonts w:ascii="Calibri" w:hAnsi="Calibri" w:cs="ProximaNova-Regular"/>
          <w:b/>
          <w:color w:val="000000"/>
          <w:sz w:val="20"/>
        </w:rPr>
      </w:pPr>
      <w:r w:rsidRPr="002C4D0C">
        <w:rPr>
          <w:rFonts w:ascii="Calibri" w:hAnsi="Calibri" w:cs="ProximaNova-Regular"/>
          <w:b/>
          <w:color w:val="000000"/>
          <w:sz w:val="20"/>
        </w:rPr>
        <w:t>Figure 2: Linking open source code (green) with another body of code (blue)</w:t>
      </w:r>
    </w:p>
    <w:p w14:paraId="685A5528" w14:textId="0E1F0191" w:rsidR="00597D3F" w:rsidRPr="002C4D0C" w:rsidRDefault="00597D3F">
      <w:pPr>
        <w:spacing w:after="0" w:line="240" w:lineRule="auto"/>
        <w:rPr>
          <w:rFonts w:ascii="Calibri" w:hAnsi="Calibri" w:cs="ProximaNova-Regular"/>
          <w:color w:val="000000"/>
          <w:sz w:val="20"/>
        </w:rPr>
      </w:pPr>
    </w:p>
    <w:p w14:paraId="1356C2D0" w14:textId="77777777" w:rsidR="009F2538" w:rsidRPr="000438AC" w:rsidRDefault="009F2538" w:rsidP="009F2538">
      <w:pPr>
        <w:rPr>
          <w:rFonts w:ascii="Calibri" w:hAnsi="Calibri"/>
          <w:sz w:val="20"/>
        </w:rPr>
      </w:pPr>
      <w:r w:rsidRPr="000438AC">
        <w:rPr>
          <w:rFonts w:ascii="Calibri" w:hAnsi="Calibri"/>
          <w:sz w:val="20"/>
        </w:rPr>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2C4D0C">
      <w:pPr>
        <w:pStyle w:val="Heading"/>
        <w:rPr>
          <w:rFonts w:ascii="Calibri" w:hAnsi="Calibri"/>
          <w:sz w:val="24"/>
        </w:rPr>
      </w:pPr>
      <w:bookmarkStart w:id="13" w:name="_Toc492046555"/>
      <w:r w:rsidRPr="002C4D0C">
        <w:rPr>
          <w:rFonts w:ascii="Calibri" w:hAnsi="Calibri"/>
          <w:sz w:val="24"/>
        </w:rPr>
        <w:t xml:space="preserve">2.3 </w:t>
      </w:r>
      <w:r w:rsidR="004C6B67" w:rsidRPr="002C4D0C">
        <w:rPr>
          <w:rFonts w:ascii="Calibri" w:hAnsi="Calibri"/>
          <w:sz w:val="24"/>
        </w:rPr>
        <w:t>Modification</w:t>
      </w:r>
      <w:bookmarkEnd w:id="13"/>
    </w:p>
    <w:p w14:paraId="4A85A298" w14:textId="2EAE4317" w:rsidR="00597D3F" w:rsidRPr="002C4D0C" w:rsidRDefault="009F2538">
      <w:pPr>
        <w:rPr>
          <w:rFonts w:ascii="Calibri" w:hAnsi="Calibri"/>
          <w:sz w:val="20"/>
        </w:rPr>
      </w:pPr>
      <w:r w:rsidRPr="000438AC">
        <w:rPr>
          <w:rFonts w:ascii="Calibri" w:hAnsi="Calibri"/>
          <w:sz w:val="20"/>
        </w:rPr>
        <w:t xml:space="preserve">This is a very common scenario where </w:t>
      </w:r>
      <w:r w:rsidR="00DD2A27" w:rsidRPr="002C4D0C">
        <w:rPr>
          <w:rFonts w:ascii="Calibri" w:hAnsi="Calibri"/>
          <w:sz w:val="20"/>
        </w:rPr>
        <w:t>a</w:t>
      </w:r>
      <w:r w:rsidR="004C6B67" w:rsidRPr="002C4D0C">
        <w:rPr>
          <w:rFonts w:ascii="Calibri" w:hAnsi="Calibri"/>
          <w:sz w:val="20"/>
        </w:rPr>
        <w:t xml:space="preserve"> developer may make changes to an open source software component</w:t>
      </w:r>
      <w:r w:rsidR="00EE37B1" w:rsidRPr="000438AC">
        <w:rPr>
          <w:rFonts w:ascii="Calibri" w:hAnsi="Calibri"/>
          <w:sz w:val="20"/>
        </w:rPr>
        <w:t xml:space="preserve"> (Figure 3)</w:t>
      </w:r>
      <w:r w:rsidR="004C6B67" w:rsidRPr="002C4D0C">
        <w:rPr>
          <w:rFonts w:ascii="Calibri" w:hAnsi="Calibri"/>
          <w:sz w:val="20"/>
        </w:rPr>
        <w:t>, including:</w:t>
      </w:r>
    </w:p>
    <w:p w14:paraId="03BB7811" w14:textId="77777777" w:rsidR="00597D3F" w:rsidRPr="002C4D0C" w:rsidRDefault="004C6B67">
      <w:pPr>
        <w:pStyle w:val="ListParagraph"/>
        <w:numPr>
          <w:ilvl w:val="0"/>
          <w:numId w:val="1"/>
        </w:numPr>
        <w:rPr>
          <w:rFonts w:ascii="Calibri" w:hAnsi="Calibri"/>
          <w:sz w:val="20"/>
        </w:rPr>
      </w:pPr>
      <w:r w:rsidRPr="002C4D0C">
        <w:rPr>
          <w:rFonts w:ascii="Calibri" w:hAnsi="Calibri"/>
          <w:sz w:val="20"/>
        </w:rPr>
        <w:t>Adding/injecting new code into the open source software component.</w:t>
      </w:r>
    </w:p>
    <w:p w14:paraId="49F9C54B" w14:textId="77777777" w:rsidR="00597D3F" w:rsidRPr="002C4D0C" w:rsidRDefault="004C6B67">
      <w:pPr>
        <w:pStyle w:val="ListParagraph"/>
        <w:numPr>
          <w:ilvl w:val="0"/>
          <w:numId w:val="1"/>
        </w:numPr>
        <w:rPr>
          <w:rFonts w:ascii="Calibri" w:hAnsi="Calibri"/>
          <w:sz w:val="20"/>
        </w:rPr>
      </w:pPr>
      <w:r w:rsidRPr="002C4D0C">
        <w:rPr>
          <w:rFonts w:ascii="Calibri" w:hAnsi="Calibri"/>
          <w:sz w:val="20"/>
        </w:rPr>
        <w:t>Fixing, optimizing or making changes to the open source software component.</w:t>
      </w:r>
    </w:p>
    <w:p w14:paraId="0E12B307" w14:textId="77777777" w:rsidR="00597D3F" w:rsidRPr="002C4D0C" w:rsidRDefault="004C6B67">
      <w:pPr>
        <w:pStyle w:val="ListParagraph"/>
        <w:numPr>
          <w:ilvl w:val="0"/>
          <w:numId w:val="1"/>
        </w:numPr>
        <w:rPr>
          <w:rFonts w:ascii="Calibri" w:hAnsi="Calibri"/>
          <w:sz w:val="20"/>
        </w:rPr>
      </w:pPr>
      <w:r w:rsidRPr="002C4D0C">
        <w:rPr>
          <w:rFonts w:ascii="Calibri" w:hAnsi="Calibri"/>
          <w:sz w:val="20"/>
        </w:rPr>
        <w:t>Deleting or removing code.</w:t>
      </w:r>
    </w:p>
    <w:p w14:paraId="04AE1668" w14:textId="77777777" w:rsidR="00597D3F" w:rsidRPr="002C4D0C" w:rsidRDefault="00597D3F">
      <w:pPr>
        <w:spacing w:after="0" w:line="240" w:lineRule="auto"/>
        <w:rPr>
          <w:rFonts w:ascii="Calibri" w:hAnsi="Calibri" w:cs="ProximaNova-Regular"/>
          <w:color w:val="000000"/>
          <w:sz w:val="20"/>
        </w:rPr>
      </w:pPr>
    </w:p>
    <w:p w14:paraId="259E4B9B" w14:textId="7D72C9CC" w:rsidR="00597D3F" w:rsidRPr="002C4D0C" w:rsidRDefault="00482AE1">
      <w:pPr>
        <w:spacing w:after="0" w:line="240" w:lineRule="auto"/>
        <w:jc w:val="center"/>
        <w:rPr>
          <w:rFonts w:ascii="Calibri" w:hAnsi="Calibri" w:cs="ProximaNova-Regular"/>
          <w:color w:val="000000"/>
          <w:sz w:val="20"/>
        </w:rPr>
      </w:pPr>
      <w:r w:rsidRPr="002C4D0C">
        <w:rPr>
          <w:rFonts w:ascii="Calibri" w:hAnsi="Calibri" w:cs="ProximaNova-Regular"/>
          <w:noProof/>
          <w:color w:val="000000"/>
          <w:sz w:val="20"/>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44C73926" w14:textId="77777777" w:rsidR="00597D3F" w:rsidRPr="002C4D0C" w:rsidRDefault="00597D3F">
      <w:pPr>
        <w:spacing w:after="0" w:line="240" w:lineRule="auto"/>
        <w:rPr>
          <w:rFonts w:ascii="Calibri" w:hAnsi="Calibri" w:cs="ProximaNova-Regular"/>
          <w:color w:val="000000"/>
          <w:sz w:val="20"/>
        </w:rPr>
      </w:pPr>
    </w:p>
    <w:p w14:paraId="29E8375B" w14:textId="77777777" w:rsidR="00597D3F" w:rsidRPr="002C4D0C" w:rsidRDefault="004C6B67">
      <w:pPr>
        <w:spacing w:after="0" w:line="240" w:lineRule="auto"/>
        <w:jc w:val="center"/>
        <w:rPr>
          <w:rFonts w:ascii="Calibri" w:hAnsi="Calibri" w:cs="ProximaNova-Regular"/>
          <w:b/>
          <w:color w:val="000000"/>
          <w:sz w:val="20"/>
        </w:rPr>
      </w:pPr>
      <w:r w:rsidRPr="002C4D0C">
        <w:rPr>
          <w:rFonts w:ascii="Calibri" w:hAnsi="Calibri" w:cs="ProximaNova-Regular"/>
          <w:b/>
          <w:color w:val="000000"/>
          <w:sz w:val="20"/>
        </w:rPr>
        <w:t>Figure 3: Modifications applied by developers to open source code (green)</w:t>
      </w:r>
    </w:p>
    <w:p w14:paraId="053F8DAF" w14:textId="049B5A20" w:rsidR="00597D3F" w:rsidRPr="002C4D0C" w:rsidRDefault="00444017" w:rsidP="002C4D0C">
      <w:pPr>
        <w:pStyle w:val="Heading"/>
        <w:rPr>
          <w:rFonts w:ascii="Calibri" w:hAnsi="Calibri"/>
          <w:sz w:val="24"/>
        </w:rPr>
      </w:pPr>
      <w:bookmarkStart w:id="14" w:name="_Toc492046556"/>
      <w:r w:rsidRPr="002C4D0C">
        <w:rPr>
          <w:rFonts w:ascii="Calibri" w:hAnsi="Calibri"/>
          <w:sz w:val="24"/>
        </w:rPr>
        <w:t xml:space="preserve">2.4 </w:t>
      </w:r>
      <w:r w:rsidR="004C6B67" w:rsidRPr="002C4D0C">
        <w:rPr>
          <w:rFonts w:ascii="Calibri" w:hAnsi="Calibri"/>
          <w:sz w:val="24"/>
        </w:rPr>
        <w:t>Note on development tools</w:t>
      </w:r>
      <w:bookmarkEnd w:id="14"/>
    </w:p>
    <w:p w14:paraId="153C3787" w14:textId="2BCAFF7D" w:rsidR="00534FC6" w:rsidRPr="002C4D0C" w:rsidRDefault="00CD0F9D">
      <w:pPr>
        <w:rPr>
          <w:rFonts w:ascii="Calibri" w:hAnsi="Calibri"/>
          <w:sz w:val="20"/>
        </w:rPr>
      </w:pPr>
      <w:r w:rsidRPr="002C4D0C">
        <w:rPr>
          <w:rFonts w:ascii="Calibri" w:hAnsi="Calibri"/>
          <w:sz w:val="20"/>
        </w:rPr>
        <w:t>It is important to be aware that certain d</w:t>
      </w:r>
      <w:r w:rsidR="004C6B67" w:rsidRPr="002C4D0C">
        <w:rPr>
          <w:rFonts w:ascii="Calibri" w:hAnsi="Calibri"/>
          <w:sz w:val="20"/>
        </w:rPr>
        <w:t xml:space="preserve">evelopment tools may perform some of these operations </w:t>
      </w:r>
      <w:r w:rsidRPr="002C4D0C">
        <w:rPr>
          <w:rFonts w:ascii="Calibri" w:hAnsi="Calibri"/>
          <w:sz w:val="20"/>
        </w:rPr>
        <w:t>transparently</w:t>
      </w:r>
      <w:r w:rsidR="004C6B67" w:rsidRPr="002C4D0C">
        <w:rPr>
          <w:rFonts w:ascii="Calibri" w:hAnsi="Calibri"/>
          <w:sz w:val="20"/>
        </w:rPr>
        <w:t xml:space="preserve">. For example, </w:t>
      </w:r>
      <w:r w:rsidRPr="002C4D0C">
        <w:rPr>
          <w:rFonts w:ascii="Calibri" w:hAnsi="Calibri"/>
          <w:sz w:val="20"/>
        </w:rPr>
        <w:t xml:space="preserve">a developer may use a development tool that automates certain </w:t>
      </w:r>
      <w:r w:rsidR="00534FC6" w:rsidRPr="002C4D0C">
        <w:rPr>
          <w:rFonts w:ascii="Calibri" w:hAnsi="Calibri"/>
          <w:sz w:val="20"/>
        </w:rPr>
        <w:t>portions of the development process.  Examples of this include graphics frameworks that provide</w:t>
      </w:r>
      <w:r w:rsidR="00CC3010">
        <w:rPr>
          <w:rFonts w:ascii="Calibri" w:hAnsi="Calibri"/>
          <w:sz w:val="20"/>
        </w:rPr>
        <w:t xml:space="preserve"> user interface</w:t>
      </w:r>
      <w:r w:rsidR="00534FC6" w:rsidRPr="002C4D0C">
        <w:rPr>
          <w:rFonts w:ascii="Calibri" w:hAnsi="Calibri"/>
          <w:sz w:val="20"/>
        </w:rPr>
        <w:t xml:space="preserve"> templates, game development platforms that provide physics engines, or </w:t>
      </w:r>
      <w:r w:rsidR="00CC3010">
        <w:rPr>
          <w:rFonts w:ascii="Calibri" w:hAnsi="Calibri"/>
          <w:sz w:val="20"/>
        </w:rPr>
        <w:t>software development kits (</w:t>
      </w:r>
      <w:r w:rsidR="00534FC6" w:rsidRPr="002C4D0C">
        <w:rPr>
          <w:rFonts w:ascii="Calibri" w:hAnsi="Calibri"/>
          <w:sz w:val="20"/>
        </w:rPr>
        <w:t>SDKs</w:t>
      </w:r>
      <w:r w:rsidR="00CC3010">
        <w:rPr>
          <w:rFonts w:ascii="Calibri" w:hAnsi="Calibri"/>
          <w:sz w:val="20"/>
        </w:rPr>
        <w:t>)</w:t>
      </w:r>
      <w:r w:rsidR="00534FC6" w:rsidRPr="002C4D0C">
        <w:rPr>
          <w:rFonts w:ascii="Calibri" w:hAnsi="Calibri"/>
          <w:sz w:val="20"/>
        </w:rPr>
        <w:t xml:space="preserve"> that provide connectors to cloud services.  In order to provide these services, </w:t>
      </w:r>
      <w:r w:rsidR="004C6B67" w:rsidRPr="002C4D0C">
        <w:rPr>
          <w:rFonts w:ascii="Calibri" w:hAnsi="Calibri"/>
          <w:sz w:val="20"/>
        </w:rPr>
        <w:t xml:space="preserve">a tool </w:t>
      </w:r>
      <w:r w:rsidR="004A2870" w:rsidRPr="002C4D0C">
        <w:rPr>
          <w:rFonts w:ascii="Calibri" w:hAnsi="Calibri"/>
          <w:sz w:val="20"/>
        </w:rPr>
        <w:t xml:space="preserve">must </w:t>
      </w:r>
      <w:r w:rsidR="00534FC6" w:rsidRPr="002C4D0C">
        <w:rPr>
          <w:rFonts w:ascii="Calibri" w:hAnsi="Calibri"/>
          <w:sz w:val="20"/>
        </w:rPr>
        <w:t>usual</w:t>
      </w:r>
      <w:r w:rsidR="004A2870" w:rsidRPr="002C4D0C">
        <w:rPr>
          <w:rFonts w:ascii="Calibri" w:hAnsi="Calibri"/>
          <w:sz w:val="20"/>
        </w:rPr>
        <w:t xml:space="preserve">ly </w:t>
      </w:r>
      <w:r w:rsidR="004C6B67" w:rsidRPr="002C4D0C">
        <w:rPr>
          <w:rFonts w:ascii="Calibri" w:hAnsi="Calibri"/>
          <w:sz w:val="20"/>
        </w:rPr>
        <w:t xml:space="preserve">inject portions of its own code into </w:t>
      </w:r>
      <w:r w:rsidR="004A2870" w:rsidRPr="002C4D0C">
        <w:rPr>
          <w:rFonts w:ascii="Calibri" w:hAnsi="Calibri"/>
          <w:sz w:val="20"/>
        </w:rPr>
        <w:t xml:space="preserve">the </w:t>
      </w:r>
      <w:r w:rsidR="00534FC6" w:rsidRPr="002C4D0C">
        <w:rPr>
          <w:rFonts w:ascii="Calibri" w:hAnsi="Calibri"/>
          <w:sz w:val="20"/>
        </w:rPr>
        <w:t xml:space="preserve">developer’s </w:t>
      </w:r>
      <w:r w:rsidR="004A2870" w:rsidRPr="002C4D0C">
        <w:rPr>
          <w:rFonts w:ascii="Calibri" w:hAnsi="Calibri"/>
          <w:sz w:val="20"/>
        </w:rPr>
        <w:t>work product when the code is built</w:t>
      </w:r>
      <w:r w:rsidR="004C6B67" w:rsidRPr="002C4D0C">
        <w:rPr>
          <w:rFonts w:ascii="Calibri" w:hAnsi="Calibri"/>
          <w:sz w:val="20"/>
        </w:rPr>
        <w:t>.</w:t>
      </w:r>
      <w:r w:rsidR="00ED54B0" w:rsidRPr="002C4D0C">
        <w:rPr>
          <w:rFonts w:ascii="Calibri" w:hAnsi="Calibri"/>
          <w:sz w:val="20"/>
        </w:rPr>
        <w:t xml:space="preserve"> T</w:t>
      </w:r>
      <w:r w:rsidR="003A30D4" w:rsidRPr="002C4D0C">
        <w:rPr>
          <w:rFonts w:ascii="Calibri" w:hAnsi="Calibri"/>
          <w:sz w:val="20"/>
        </w:rPr>
        <w:t xml:space="preserve">he license </w:t>
      </w:r>
      <w:r w:rsidR="00ED54B0" w:rsidRPr="002C4D0C">
        <w:rPr>
          <w:rFonts w:ascii="Calibri" w:hAnsi="Calibri"/>
          <w:sz w:val="20"/>
        </w:rPr>
        <w:t xml:space="preserve">for such injected code by development tools </w:t>
      </w:r>
      <w:r w:rsidR="00534FC6" w:rsidRPr="002C4D0C">
        <w:rPr>
          <w:rFonts w:ascii="Calibri" w:hAnsi="Calibri"/>
          <w:sz w:val="20"/>
        </w:rPr>
        <w:t>should be verified</w:t>
      </w:r>
      <w:r w:rsidR="00332B9F" w:rsidRPr="002C4D0C">
        <w:rPr>
          <w:rFonts w:ascii="Calibri" w:hAnsi="Calibri"/>
          <w:sz w:val="20"/>
        </w:rPr>
        <w:t xml:space="preserve"> </w:t>
      </w:r>
      <w:r w:rsidR="00ED54B0" w:rsidRPr="002C4D0C">
        <w:rPr>
          <w:rFonts w:ascii="Calibri" w:hAnsi="Calibri"/>
          <w:sz w:val="20"/>
        </w:rPr>
        <w:t xml:space="preserve">especially </w:t>
      </w:r>
      <w:r w:rsidR="00463E3D">
        <w:rPr>
          <w:rFonts w:ascii="Calibri" w:hAnsi="Calibri"/>
          <w:sz w:val="20"/>
        </w:rPr>
        <w:t>given</w:t>
      </w:r>
      <w:r w:rsidR="00ED54B0" w:rsidRPr="002C4D0C">
        <w:rPr>
          <w:rFonts w:ascii="Calibri" w:hAnsi="Calibri"/>
          <w:sz w:val="20"/>
        </w:rPr>
        <w:t xml:space="preserve"> </w:t>
      </w:r>
      <w:r w:rsidR="00332B9F" w:rsidRPr="002C4D0C">
        <w:rPr>
          <w:rFonts w:ascii="Calibri" w:hAnsi="Calibri"/>
          <w:sz w:val="20"/>
        </w:rPr>
        <w:t xml:space="preserve">the resulting work is </w:t>
      </w:r>
      <w:r w:rsidR="00444006" w:rsidRPr="002C4D0C">
        <w:rPr>
          <w:rFonts w:ascii="Calibri" w:hAnsi="Calibri"/>
          <w:sz w:val="20"/>
        </w:rPr>
        <w:t>often statically linked</w:t>
      </w:r>
      <w:r w:rsidR="00534FC6" w:rsidRPr="002C4D0C">
        <w:rPr>
          <w:rFonts w:ascii="Calibri" w:hAnsi="Calibri"/>
          <w:sz w:val="20"/>
        </w:rPr>
        <w:t>.</w:t>
      </w:r>
    </w:p>
    <w:p w14:paraId="592FB995" w14:textId="67084A82" w:rsidR="00597D3F" w:rsidRPr="002C4D0C" w:rsidRDefault="003F7C6D" w:rsidP="002C4D0C">
      <w:pPr>
        <w:pStyle w:val="Heading"/>
        <w:rPr>
          <w:rFonts w:ascii="Calibri" w:hAnsi="Calibri"/>
        </w:rPr>
      </w:pPr>
      <w:r w:rsidRPr="002C4D0C">
        <w:rPr>
          <w:rFonts w:ascii="Calibri" w:hAnsi="Calibri"/>
        </w:rPr>
        <w:t xml:space="preserve">3. </w:t>
      </w:r>
      <w:bookmarkStart w:id="15" w:name="_Toc492046557"/>
      <w:r w:rsidR="004C6B67" w:rsidRPr="002C4D0C">
        <w:rPr>
          <w:rFonts w:ascii="Calibri" w:hAnsi="Calibri"/>
        </w:rPr>
        <w:t>Open source audits</w:t>
      </w:r>
      <w:bookmarkEnd w:id="15"/>
    </w:p>
    <w:p w14:paraId="158F61BD" w14:textId="38C94D19" w:rsidR="00597D3F" w:rsidRPr="002C4D0C" w:rsidRDefault="00ED54B0">
      <w:pPr>
        <w:rPr>
          <w:rFonts w:ascii="Calibri" w:hAnsi="Calibri"/>
          <w:sz w:val="20"/>
        </w:rPr>
      </w:pPr>
      <w:r w:rsidRPr="002C4D0C">
        <w:rPr>
          <w:rFonts w:ascii="Calibri" w:hAnsi="Calibri"/>
          <w:sz w:val="20"/>
        </w:rPr>
        <w:t xml:space="preserve">Every </w:t>
      </w:r>
      <w:r w:rsidR="00D437A0">
        <w:rPr>
          <w:rFonts w:ascii="Calibri" w:hAnsi="Calibri"/>
          <w:sz w:val="20"/>
        </w:rPr>
        <w:t xml:space="preserve">M&amp;A </w:t>
      </w:r>
      <w:r w:rsidR="009C273C" w:rsidRPr="002C4D0C">
        <w:rPr>
          <w:rFonts w:ascii="Calibri" w:hAnsi="Calibri"/>
          <w:sz w:val="20"/>
        </w:rPr>
        <w:t>transaction</w:t>
      </w:r>
      <w:r w:rsidRPr="002C4D0C">
        <w:rPr>
          <w:rFonts w:ascii="Calibri" w:hAnsi="Calibri"/>
          <w:sz w:val="20"/>
        </w:rPr>
        <w:t xml:space="preserve"> is different, but the need to verify the impact of acquiring</w:t>
      </w:r>
      <w:r w:rsidR="009F2538" w:rsidRPr="002C4D0C">
        <w:rPr>
          <w:rFonts w:ascii="Calibri" w:hAnsi="Calibri"/>
          <w:sz w:val="20"/>
        </w:rPr>
        <w:t xml:space="preserve"> open source obligations </w:t>
      </w:r>
      <w:r w:rsidRPr="002C4D0C">
        <w:rPr>
          <w:rFonts w:ascii="Calibri" w:hAnsi="Calibri"/>
          <w:sz w:val="20"/>
        </w:rPr>
        <w:t xml:space="preserve">is </w:t>
      </w:r>
      <w:r w:rsidR="009F2538" w:rsidRPr="002C4D0C">
        <w:rPr>
          <w:rFonts w:ascii="Calibri" w:hAnsi="Calibri"/>
          <w:sz w:val="20"/>
        </w:rPr>
        <w:t xml:space="preserve">a </w:t>
      </w:r>
      <w:r w:rsidRPr="002C4D0C">
        <w:rPr>
          <w:rFonts w:ascii="Calibri" w:hAnsi="Calibri"/>
          <w:sz w:val="20"/>
        </w:rPr>
        <w:t>constant among all</w:t>
      </w:r>
      <w:r w:rsidR="009F2538" w:rsidRPr="002C4D0C">
        <w:rPr>
          <w:rFonts w:ascii="Calibri" w:hAnsi="Calibri"/>
          <w:sz w:val="20"/>
        </w:rPr>
        <w:t xml:space="preserve"> such deals</w:t>
      </w:r>
      <w:r w:rsidRPr="002C4D0C">
        <w:rPr>
          <w:rFonts w:ascii="Calibri" w:hAnsi="Calibri"/>
          <w:sz w:val="20"/>
        </w:rPr>
        <w:t>.</w:t>
      </w:r>
      <w:r w:rsidR="009F2538" w:rsidRPr="002C4D0C">
        <w:rPr>
          <w:rFonts w:ascii="Calibri" w:hAnsi="Calibri"/>
          <w:sz w:val="20"/>
        </w:rPr>
        <w:t xml:space="preserve"> Open source audits are carried out to understand the depth of use and the reliance on open source software. </w:t>
      </w:r>
      <w:r w:rsidR="004C6B67" w:rsidRPr="002C4D0C">
        <w:rPr>
          <w:rFonts w:ascii="Calibri" w:hAnsi="Calibri"/>
          <w:sz w:val="20"/>
        </w:rPr>
        <w:t xml:space="preserve">In addition, </w:t>
      </w:r>
      <w:r w:rsidR="009F2538" w:rsidRPr="002C4D0C">
        <w:rPr>
          <w:rFonts w:ascii="Calibri" w:hAnsi="Calibri"/>
          <w:sz w:val="20"/>
        </w:rPr>
        <w:t xml:space="preserve">they </w:t>
      </w:r>
      <w:r w:rsidR="004C6B67" w:rsidRPr="002C4D0C">
        <w:rPr>
          <w:rFonts w:ascii="Calibri" w:hAnsi="Calibri"/>
          <w:sz w:val="20"/>
        </w:rPr>
        <w:t xml:space="preserve">offer great insights about </w:t>
      </w:r>
      <w:r w:rsidR="00C36B33" w:rsidRPr="002C4D0C">
        <w:rPr>
          <w:rFonts w:ascii="Calibri" w:hAnsi="Calibri"/>
          <w:sz w:val="20"/>
        </w:rPr>
        <w:t xml:space="preserve">any </w:t>
      </w:r>
      <w:r w:rsidR="004C6B67" w:rsidRPr="002C4D0C">
        <w:rPr>
          <w:rFonts w:ascii="Calibri" w:hAnsi="Calibri"/>
          <w:sz w:val="20"/>
        </w:rPr>
        <w:t xml:space="preserve">compliance </w:t>
      </w:r>
      <w:r w:rsidR="00C36B33" w:rsidRPr="002C4D0C">
        <w:rPr>
          <w:rFonts w:ascii="Calibri" w:hAnsi="Calibri"/>
          <w:sz w:val="20"/>
        </w:rPr>
        <w:t xml:space="preserve">issues </w:t>
      </w:r>
      <w:r w:rsidR="004C6B67" w:rsidRPr="002C4D0C">
        <w:rPr>
          <w:rFonts w:ascii="Calibri" w:hAnsi="Calibri"/>
          <w:sz w:val="20"/>
        </w:rPr>
        <w:t xml:space="preserve">and even </w:t>
      </w:r>
      <w:r w:rsidR="00C36B33" w:rsidRPr="002C4D0C">
        <w:rPr>
          <w:rFonts w:ascii="Calibri" w:hAnsi="Calibri"/>
          <w:sz w:val="20"/>
        </w:rPr>
        <w:t xml:space="preserve">the target’s </w:t>
      </w:r>
      <w:r w:rsidR="004C6B67" w:rsidRPr="002C4D0C">
        <w:rPr>
          <w:rFonts w:ascii="Calibri" w:hAnsi="Calibri"/>
          <w:sz w:val="20"/>
        </w:rPr>
        <w:t>engineering practices.</w:t>
      </w:r>
    </w:p>
    <w:p w14:paraId="2CF81949" w14:textId="009E4F17" w:rsidR="001A19BA" w:rsidRPr="002C4D0C" w:rsidRDefault="001A19BA" w:rsidP="002C4D0C">
      <w:pPr>
        <w:pStyle w:val="Heading"/>
        <w:rPr>
          <w:rFonts w:ascii="Calibri" w:hAnsi="Calibri"/>
          <w:sz w:val="24"/>
        </w:rPr>
      </w:pPr>
      <w:r w:rsidRPr="002C4D0C">
        <w:rPr>
          <w:rFonts w:ascii="Calibri" w:hAnsi="Calibri"/>
          <w:sz w:val="24"/>
        </w:rPr>
        <w:t>3.1 Why conduct an open source audit?</w:t>
      </w:r>
    </w:p>
    <w:p w14:paraId="44EEDA57" w14:textId="77777777" w:rsidR="001A19BA" w:rsidRPr="002C4D0C" w:rsidRDefault="001A19BA" w:rsidP="001A19BA">
      <w:pPr>
        <w:rPr>
          <w:rFonts w:ascii="Calibri" w:hAnsi="Calibri"/>
          <w:sz w:val="20"/>
        </w:rPr>
      </w:pPr>
      <w:r w:rsidRPr="002C4D0C">
        <w:rPr>
          <w:rFonts w:ascii="Calibri" w:hAnsi="Calibri"/>
          <w:sz w:val="20"/>
        </w:rPr>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1A19BA">
      <w:pPr>
        <w:pStyle w:val="ListParagraph"/>
        <w:numPr>
          <w:ilvl w:val="0"/>
          <w:numId w:val="2"/>
        </w:numPr>
        <w:rPr>
          <w:rFonts w:ascii="Calibri" w:hAnsi="Calibri"/>
          <w:sz w:val="20"/>
        </w:rPr>
      </w:pPr>
      <w:r w:rsidRPr="002C4D0C">
        <w:rPr>
          <w:rFonts w:ascii="Calibri" w:hAnsi="Calibri"/>
          <w:sz w:val="20"/>
        </w:rPr>
        <w:t>Open source licenses usually impose certain obligations that must be fulfilled when code is distributed. One example is the</w:t>
      </w:r>
      <w:r w:rsidRPr="00CC3010">
        <w:rPr>
          <w:rFonts w:ascii="Calibri" w:hAnsi="Calibri"/>
          <w:sz w:val="18"/>
        </w:rPr>
        <w:t xml:space="preserve"> </w:t>
      </w:r>
      <w:r w:rsidR="00CC3010" w:rsidRPr="00CC3010">
        <w:rPr>
          <w:rFonts w:ascii="Calibri" w:hAnsi="Calibri" w:cs="Arial"/>
          <w:bCs/>
          <w:color w:val="222222"/>
          <w:sz w:val="20"/>
          <w:shd w:val="clear" w:color="auto" w:fill="FFFFFF"/>
        </w:rPr>
        <w:t>GNU General Public License</w:t>
      </w:r>
      <w:r w:rsidR="00CC3010" w:rsidRPr="00CC3010">
        <w:rPr>
          <w:rFonts w:ascii="Calibri" w:hAnsi="Calibri"/>
          <w:sz w:val="18"/>
        </w:rPr>
        <w:t xml:space="preserve"> </w:t>
      </w:r>
      <w:r w:rsidR="00CC3010">
        <w:rPr>
          <w:rFonts w:ascii="Calibri" w:hAnsi="Calibri"/>
          <w:sz w:val="20"/>
        </w:rPr>
        <w:t>(</w:t>
      </w:r>
      <w:r w:rsidR="00ED54B0" w:rsidRPr="002C4D0C">
        <w:rPr>
          <w:rFonts w:ascii="Calibri" w:hAnsi="Calibri"/>
          <w:sz w:val="20"/>
        </w:rPr>
        <w:t xml:space="preserve">GNU </w:t>
      </w:r>
      <w:r w:rsidRPr="002C4D0C">
        <w:rPr>
          <w:rFonts w:ascii="Calibri" w:hAnsi="Calibri"/>
          <w:sz w:val="20"/>
        </w:rPr>
        <w:t>GPL</w:t>
      </w:r>
      <w:r w:rsidR="00CC3010">
        <w:rPr>
          <w:rFonts w:ascii="Calibri" w:hAnsi="Calibri"/>
          <w:sz w:val="20"/>
        </w:rPr>
        <w:t>)</w:t>
      </w:r>
      <w:r w:rsidRPr="002C4D0C">
        <w:rPr>
          <w:rFonts w:ascii="Calibri" w:hAnsi="Calibri"/>
          <w:sz w:val="20"/>
        </w:rPr>
        <w:t xml:space="preserve">, which requires derivatives or combinations to be made available under the </w:t>
      </w:r>
      <w:r w:rsidR="00ED54B0" w:rsidRPr="002C4D0C">
        <w:rPr>
          <w:rFonts w:ascii="Calibri" w:hAnsi="Calibri"/>
          <w:sz w:val="20"/>
        </w:rPr>
        <w:t xml:space="preserve">same license </w:t>
      </w:r>
      <w:r w:rsidRPr="002C4D0C">
        <w:rPr>
          <w:rFonts w:ascii="Calibri" w:hAnsi="Calibri"/>
          <w:sz w:val="20"/>
        </w:rPr>
        <w:t>as well.  Other licenses require certain notices in documentation, or have restrictions for how the product is promoted.</w:t>
      </w:r>
    </w:p>
    <w:p w14:paraId="657F216F" w14:textId="77777777" w:rsidR="001A19BA" w:rsidRPr="002C4D0C" w:rsidRDefault="001A19BA" w:rsidP="001A19BA">
      <w:pPr>
        <w:pStyle w:val="ListParagraph"/>
        <w:numPr>
          <w:ilvl w:val="0"/>
          <w:numId w:val="2"/>
        </w:numPr>
        <w:rPr>
          <w:rFonts w:ascii="Calibri" w:hAnsi="Calibri"/>
          <w:sz w:val="20"/>
        </w:rPr>
      </w:pPr>
      <w:r w:rsidRPr="002C4D0C">
        <w:rPr>
          <w:rFonts w:ascii="Calibri" w:hAnsi="Calibri"/>
          <w:sz w:val="20"/>
        </w:rPr>
        <w:t>Failure to satisfy open source license obligations can lead to possible litigation, expensive re-engineering, product recalls, and bad publicity.</w:t>
      </w:r>
    </w:p>
    <w:p w14:paraId="4107317E" w14:textId="38A665A7" w:rsidR="00D54CFB" w:rsidRPr="002C4D0C" w:rsidRDefault="00D54CFB" w:rsidP="002C4D0C">
      <w:pPr>
        <w:pStyle w:val="Heading"/>
        <w:rPr>
          <w:rFonts w:ascii="Calibri" w:hAnsi="Calibri"/>
          <w:sz w:val="24"/>
        </w:rPr>
      </w:pPr>
      <w:r w:rsidRPr="002C4D0C">
        <w:rPr>
          <w:rFonts w:ascii="Calibri" w:hAnsi="Calibri"/>
          <w:sz w:val="24"/>
        </w:rPr>
        <w:lastRenderedPageBreak/>
        <w:t>3.</w:t>
      </w:r>
      <w:r w:rsidR="001A19BA" w:rsidRPr="002C4D0C">
        <w:rPr>
          <w:rFonts w:ascii="Calibri" w:hAnsi="Calibri"/>
          <w:sz w:val="24"/>
        </w:rPr>
        <w:t>2</w:t>
      </w:r>
      <w:r w:rsidRPr="002C4D0C">
        <w:rPr>
          <w:rFonts w:ascii="Calibri" w:hAnsi="Calibri"/>
          <w:sz w:val="24"/>
        </w:rPr>
        <w:t xml:space="preserve"> Should you commission an open source audit?</w:t>
      </w:r>
    </w:p>
    <w:p w14:paraId="6075CC4C" w14:textId="569FF96A" w:rsidR="00D54CFB" w:rsidRPr="002C4D0C" w:rsidRDefault="00D54CFB" w:rsidP="00D54CFB">
      <w:pPr>
        <w:rPr>
          <w:rFonts w:ascii="Calibri" w:hAnsi="Calibri"/>
          <w:sz w:val="20"/>
        </w:rPr>
      </w:pPr>
      <w:r w:rsidRPr="002C4D0C">
        <w:rPr>
          <w:rFonts w:ascii="Calibri" w:hAnsi="Calibri"/>
          <w:sz w:val="20"/>
        </w:rPr>
        <w:t xml:space="preserve">One </w:t>
      </w:r>
      <w:r w:rsidR="00B362CC" w:rsidRPr="002C4D0C">
        <w:rPr>
          <w:rFonts w:ascii="Calibri" w:hAnsi="Calibri"/>
          <w:sz w:val="20"/>
        </w:rPr>
        <w:t xml:space="preserve">common </w:t>
      </w:r>
      <w:r w:rsidRPr="002C4D0C">
        <w:rPr>
          <w:rFonts w:ascii="Calibri" w:hAnsi="Calibri"/>
          <w:sz w:val="20"/>
        </w:rPr>
        <w:t>question is</w:t>
      </w:r>
      <w:r w:rsidR="00B362CC" w:rsidRPr="002C4D0C">
        <w:rPr>
          <w:rFonts w:ascii="Calibri" w:hAnsi="Calibri"/>
          <w:sz w:val="20"/>
        </w:rPr>
        <w:t xml:space="preserve"> whether an open source audit is needed at all.</w:t>
      </w:r>
      <w:r w:rsidRPr="002C4D0C">
        <w:rPr>
          <w:rFonts w:ascii="Calibri" w:hAnsi="Calibri"/>
          <w:sz w:val="20"/>
        </w:rPr>
        <w:t xml:space="preserve"> The answer to that question differs by company, purpose of acquisition, and size of the source code. </w:t>
      </w:r>
      <w:r w:rsidR="00ED54B0" w:rsidRPr="002C4D0C">
        <w:rPr>
          <w:rFonts w:ascii="Calibri" w:hAnsi="Calibri"/>
          <w:sz w:val="20"/>
        </w:rPr>
        <w:t>For instance, f</w:t>
      </w:r>
      <w:r w:rsidRPr="002C4D0C">
        <w:rPr>
          <w:rFonts w:ascii="Calibri" w:hAnsi="Calibri"/>
          <w:sz w:val="20"/>
        </w:rPr>
        <w:t xml:space="preserve">or small acquisitions, some companies prefer to just review the open source </w:t>
      </w:r>
      <w:r w:rsidR="001A19BA" w:rsidRPr="002C4D0C">
        <w:rPr>
          <w:rFonts w:ascii="Calibri" w:hAnsi="Calibri"/>
          <w:sz w:val="20"/>
        </w:rPr>
        <w:t>b</w:t>
      </w:r>
      <w:r w:rsidR="00B362CC" w:rsidRPr="002C4D0C">
        <w:rPr>
          <w:rFonts w:ascii="Calibri" w:hAnsi="Calibri"/>
          <w:sz w:val="20"/>
        </w:rPr>
        <w:t xml:space="preserve">ill </w:t>
      </w:r>
      <w:r w:rsidRPr="002C4D0C">
        <w:rPr>
          <w:rFonts w:ascii="Calibri" w:hAnsi="Calibri"/>
          <w:sz w:val="20"/>
        </w:rPr>
        <w:t>o</w:t>
      </w:r>
      <w:r w:rsidR="00B362CC" w:rsidRPr="002C4D0C">
        <w:rPr>
          <w:rFonts w:ascii="Calibri" w:hAnsi="Calibri"/>
          <w:sz w:val="20"/>
        </w:rPr>
        <w:t xml:space="preserve">f </w:t>
      </w:r>
      <w:r w:rsidR="001A19BA" w:rsidRPr="002C4D0C">
        <w:rPr>
          <w:rFonts w:ascii="Calibri" w:hAnsi="Calibri"/>
          <w:sz w:val="20"/>
        </w:rPr>
        <w:t>m</w:t>
      </w:r>
      <w:r w:rsidR="00B362CC" w:rsidRPr="002C4D0C">
        <w:rPr>
          <w:rFonts w:ascii="Calibri" w:hAnsi="Calibri"/>
          <w:sz w:val="20"/>
        </w:rPr>
        <w:t>aterials</w:t>
      </w:r>
      <w:r w:rsidRPr="002C4D0C">
        <w:rPr>
          <w:rFonts w:ascii="Calibri" w:hAnsi="Calibri"/>
          <w:sz w:val="20"/>
        </w:rPr>
        <w:t xml:space="preserve"> </w:t>
      </w:r>
      <w:r w:rsidR="001A19BA" w:rsidRPr="002C4D0C">
        <w:rPr>
          <w:rFonts w:ascii="Calibri" w:hAnsi="Calibri"/>
          <w:sz w:val="20"/>
        </w:rPr>
        <w:t xml:space="preserve">(BoM) </w:t>
      </w:r>
      <w:r w:rsidRPr="002C4D0C">
        <w:rPr>
          <w:rFonts w:ascii="Calibri" w:hAnsi="Calibri"/>
          <w:sz w:val="20"/>
        </w:rPr>
        <w:t xml:space="preserve">provided by </w:t>
      </w:r>
      <w:r w:rsidR="00B362CC" w:rsidRPr="002C4D0C">
        <w:rPr>
          <w:rFonts w:ascii="Calibri" w:hAnsi="Calibri"/>
          <w:sz w:val="20"/>
        </w:rPr>
        <w:t xml:space="preserve">the </w:t>
      </w:r>
      <w:r w:rsidRPr="002C4D0C">
        <w:rPr>
          <w:rFonts w:ascii="Calibri" w:hAnsi="Calibri"/>
          <w:sz w:val="20"/>
        </w:rPr>
        <w:t xml:space="preserve">target (assuming </w:t>
      </w:r>
      <w:r w:rsidR="008B1862" w:rsidRPr="000438AC">
        <w:rPr>
          <w:rFonts w:ascii="Calibri" w:hAnsi="Calibri"/>
          <w:sz w:val="20"/>
        </w:rPr>
        <w:t>it is available</w:t>
      </w:r>
      <w:r w:rsidRPr="002C4D0C">
        <w:rPr>
          <w:rFonts w:ascii="Calibri" w:hAnsi="Calibri"/>
          <w:sz w:val="20"/>
        </w:rPr>
        <w:t>)</w:t>
      </w:r>
      <w:r w:rsidR="001A19BA" w:rsidRPr="002C4D0C">
        <w:rPr>
          <w:rFonts w:ascii="Calibri" w:hAnsi="Calibri"/>
          <w:sz w:val="20"/>
        </w:rPr>
        <w:t>,</w:t>
      </w:r>
      <w:r w:rsidRPr="002C4D0C">
        <w:rPr>
          <w:rFonts w:ascii="Calibri" w:hAnsi="Calibri"/>
          <w:sz w:val="20"/>
        </w:rPr>
        <w:t xml:space="preserve"> and have a discussion with their engineering lead about their open source practices. </w:t>
      </w:r>
      <w:r w:rsidR="00B362CC" w:rsidRPr="002C4D0C">
        <w:rPr>
          <w:rFonts w:ascii="Calibri" w:hAnsi="Calibri"/>
          <w:sz w:val="20"/>
        </w:rPr>
        <w:t>Even i</w:t>
      </w:r>
      <w:r w:rsidRPr="002C4D0C">
        <w:rPr>
          <w:rFonts w:ascii="Calibri" w:hAnsi="Calibri"/>
          <w:sz w:val="20"/>
        </w:rPr>
        <w:t xml:space="preserve">f the purpose of the acquisition is to acquire the talent, </w:t>
      </w:r>
      <w:r w:rsidR="00B362CC" w:rsidRPr="002C4D0C">
        <w:rPr>
          <w:rFonts w:ascii="Calibri" w:hAnsi="Calibri"/>
          <w:sz w:val="20"/>
        </w:rPr>
        <w:t>an audit can help uncover whether there are undisclosed liabilities due to historical license obligations</w:t>
      </w:r>
      <w:r w:rsidR="00863431" w:rsidRPr="002C4D0C">
        <w:rPr>
          <w:rFonts w:ascii="Calibri" w:hAnsi="Calibri"/>
          <w:sz w:val="20"/>
        </w:rPr>
        <w:t xml:space="preserve"> from products which already shipped.</w:t>
      </w:r>
      <w:r w:rsidR="00ED54B0" w:rsidRPr="002C4D0C">
        <w:rPr>
          <w:rFonts w:ascii="Calibri" w:hAnsi="Calibri"/>
          <w:sz w:val="20"/>
        </w:rPr>
        <w:t xml:space="preserve"> </w:t>
      </w:r>
    </w:p>
    <w:p w14:paraId="5CBF5B5D" w14:textId="4017D7BE" w:rsidR="00D54CFB" w:rsidRPr="002C4D0C" w:rsidRDefault="00D54CFB" w:rsidP="002C4D0C">
      <w:pPr>
        <w:pStyle w:val="Heading"/>
        <w:rPr>
          <w:rFonts w:ascii="Calibri" w:hAnsi="Calibri"/>
          <w:sz w:val="24"/>
        </w:rPr>
      </w:pPr>
      <w:r w:rsidRPr="002C4D0C">
        <w:rPr>
          <w:rFonts w:ascii="Calibri" w:hAnsi="Calibri"/>
          <w:sz w:val="24"/>
        </w:rPr>
        <w:t>3.3 Inputs and outputs</w:t>
      </w:r>
    </w:p>
    <w:p w14:paraId="0E2EFC2A" w14:textId="02070D09" w:rsidR="00597D3F" w:rsidRPr="002C4D0C" w:rsidRDefault="00D437A0">
      <w:pPr>
        <w:rPr>
          <w:rFonts w:ascii="Calibri" w:hAnsi="Calibri" w:cs="Courier New"/>
          <w:sz w:val="20"/>
        </w:rPr>
      </w:pPr>
      <w:r w:rsidRPr="002C4D0C">
        <w:rPr>
          <w:rStyle w:val="ListLabel10"/>
          <w:rFonts w:ascii="Calibri" w:hAnsi="Calibri"/>
          <w:sz w:val="20"/>
        </w:rPr>
        <w:t xml:space="preserve">The audit process </w:t>
      </w:r>
      <w:r>
        <w:rPr>
          <w:rStyle w:val="ListLabel10"/>
          <w:rFonts w:ascii="Calibri" w:hAnsi="Calibri"/>
          <w:sz w:val="20"/>
        </w:rPr>
        <w:t xml:space="preserve">has one primary input and one primary output (Figure 5). </w:t>
      </w:r>
      <w:r w:rsidR="004C6B67" w:rsidRPr="002C4D0C">
        <w:rPr>
          <w:rStyle w:val="ListLabel10"/>
          <w:rFonts w:ascii="Calibri" w:hAnsi="Calibri"/>
          <w:sz w:val="20"/>
        </w:rPr>
        <w:t xml:space="preserve">The input </w:t>
      </w:r>
      <w:r>
        <w:rPr>
          <w:rStyle w:val="ListLabel10"/>
          <w:rFonts w:ascii="Calibri" w:hAnsi="Calibri"/>
          <w:sz w:val="20"/>
        </w:rPr>
        <w:t xml:space="preserve">to the process is </w:t>
      </w:r>
      <w:r w:rsidR="004C6B67" w:rsidRPr="002C4D0C">
        <w:rPr>
          <w:rStyle w:val="ListLabel10"/>
          <w:rFonts w:ascii="Calibri" w:hAnsi="Calibri"/>
          <w:sz w:val="20"/>
        </w:rPr>
        <w:t xml:space="preserve">the complete software stack subject to the M&amp;A transaction </w:t>
      </w:r>
      <w:r w:rsidR="00ED54B0" w:rsidRPr="002C4D0C">
        <w:rPr>
          <w:rStyle w:val="ListLabel10"/>
          <w:rFonts w:ascii="Calibri" w:hAnsi="Calibri"/>
          <w:sz w:val="20"/>
        </w:rPr>
        <w:t xml:space="preserve">that </w:t>
      </w:r>
      <w:r w:rsidR="004C6B67" w:rsidRPr="002C4D0C">
        <w:rPr>
          <w:rStyle w:val="ListLabel10"/>
          <w:rFonts w:ascii="Calibri" w:hAnsi="Calibri"/>
          <w:sz w:val="20"/>
        </w:rPr>
        <w:t xml:space="preserve">is being conducted. </w:t>
      </w:r>
      <w:r>
        <w:rPr>
          <w:rStyle w:val="ListLabel10"/>
          <w:rFonts w:ascii="Calibri" w:hAnsi="Calibri"/>
          <w:sz w:val="20"/>
        </w:rPr>
        <w:t>This includes proprietary, open source and 3</w:t>
      </w:r>
      <w:r w:rsidRPr="002C4D0C">
        <w:rPr>
          <w:rStyle w:val="ListLabel10"/>
          <w:rFonts w:ascii="Calibri" w:hAnsi="Calibri"/>
          <w:sz w:val="20"/>
          <w:vertAlign w:val="superscript"/>
        </w:rPr>
        <w:t>rd</w:t>
      </w:r>
      <w:r>
        <w:rPr>
          <w:rStyle w:val="ListLabel10"/>
          <w:rFonts w:ascii="Calibri" w:hAnsi="Calibri"/>
          <w:sz w:val="20"/>
        </w:rPr>
        <w:t xml:space="preserve"> party software. On the end side of </w:t>
      </w:r>
      <w:r>
        <w:rPr>
          <w:rFonts w:ascii="Calibri" w:hAnsi="Calibri"/>
          <w:sz w:val="20"/>
        </w:rPr>
        <w:t xml:space="preserve">the process, the primary output is a detailed open source </w:t>
      </w:r>
      <w:r w:rsidR="004C6B67" w:rsidRPr="002C4D0C">
        <w:rPr>
          <w:rFonts w:ascii="Calibri" w:hAnsi="Calibri"/>
          <w:sz w:val="20"/>
        </w:rPr>
        <w:t>software bill of material that</w:t>
      </w:r>
      <w:r>
        <w:rPr>
          <w:rFonts w:ascii="Calibri" w:hAnsi="Calibri"/>
          <w:sz w:val="20"/>
        </w:rPr>
        <w:t xml:space="preserve"> lists</w:t>
      </w:r>
      <w:r w:rsidR="004C6B67" w:rsidRPr="002C4D0C">
        <w:rPr>
          <w:rFonts w:ascii="Calibri" w:hAnsi="Calibri"/>
          <w:sz w:val="20"/>
        </w:rPr>
        <w:t>:</w:t>
      </w:r>
    </w:p>
    <w:p w14:paraId="3B8C8D95" w14:textId="08C74B20" w:rsidR="00597D3F" w:rsidRPr="002C4D0C" w:rsidRDefault="00D437A0">
      <w:pPr>
        <w:pStyle w:val="ListParagraph"/>
        <w:numPr>
          <w:ilvl w:val="0"/>
          <w:numId w:val="3"/>
        </w:numPr>
        <w:rPr>
          <w:rFonts w:ascii="Calibri" w:hAnsi="Calibri"/>
          <w:sz w:val="20"/>
        </w:rPr>
      </w:pPr>
      <w:r>
        <w:rPr>
          <w:rFonts w:ascii="Calibri" w:hAnsi="Calibri"/>
          <w:sz w:val="20"/>
        </w:rPr>
        <w:t>All</w:t>
      </w:r>
      <w:r w:rsidRPr="002C4D0C">
        <w:rPr>
          <w:rFonts w:ascii="Calibri" w:hAnsi="Calibri"/>
          <w:sz w:val="20"/>
        </w:rPr>
        <w:t xml:space="preserve"> </w:t>
      </w:r>
      <w:r>
        <w:rPr>
          <w:rFonts w:ascii="Calibri" w:hAnsi="Calibri"/>
          <w:sz w:val="20"/>
        </w:rPr>
        <w:t xml:space="preserve">open source </w:t>
      </w:r>
      <w:r w:rsidR="004C6B67" w:rsidRPr="002C4D0C">
        <w:rPr>
          <w:rFonts w:ascii="Calibri" w:hAnsi="Calibri"/>
          <w:sz w:val="20"/>
        </w:rPr>
        <w:t xml:space="preserve">software </w:t>
      </w:r>
      <w:r>
        <w:rPr>
          <w:rFonts w:ascii="Calibri" w:hAnsi="Calibri"/>
          <w:sz w:val="20"/>
        </w:rPr>
        <w:t>used as component</w:t>
      </w:r>
      <w:r w:rsidR="008B1862" w:rsidRPr="000438AC">
        <w:rPr>
          <w:rFonts w:ascii="Calibri" w:hAnsi="Calibri"/>
          <w:sz w:val="20"/>
        </w:rPr>
        <w:t>, their origin</w:t>
      </w:r>
      <w:r w:rsidR="004C6B67" w:rsidRPr="002C4D0C">
        <w:rPr>
          <w:rFonts w:ascii="Calibri" w:hAnsi="Calibri"/>
          <w:sz w:val="20"/>
        </w:rPr>
        <w:t xml:space="preserve"> and confirmed licenses</w:t>
      </w:r>
      <w:r>
        <w:rPr>
          <w:rFonts w:ascii="Calibri" w:hAnsi="Calibri"/>
          <w:sz w:val="20"/>
        </w:rPr>
        <w:t xml:space="preserve">, and </w:t>
      </w:r>
    </w:p>
    <w:p w14:paraId="160550F6" w14:textId="060B84AF" w:rsidR="00A517FB" w:rsidRPr="002C4D0C" w:rsidRDefault="00D437A0">
      <w:pPr>
        <w:pStyle w:val="ListParagraph"/>
        <w:numPr>
          <w:ilvl w:val="0"/>
          <w:numId w:val="3"/>
        </w:numPr>
        <w:rPr>
          <w:rFonts w:ascii="Calibri" w:hAnsi="Calibri"/>
          <w:sz w:val="20"/>
        </w:rPr>
      </w:pPr>
      <w:r>
        <w:rPr>
          <w:rFonts w:ascii="Calibri" w:hAnsi="Calibri"/>
          <w:sz w:val="20"/>
        </w:rPr>
        <w:t xml:space="preserve">All open source </w:t>
      </w:r>
      <w:r w:rsidR="004C6B67" w:rsidRPr="002C4D0C">
        <w:rPr>
          <w:rFonts w:ascii="Calibri" w:hAnsi="Calibri"/>
          <w:sz w:val="20"/>
        </w:rPr>
        <w:t>snippets</w:t>
      </w:r>
      <w:r>
        <w:rPr>
          <w:rFonts w:ascii="Calibri" w:hAnsi="Calibri"/>
          <w:sz w:val="20"/>
        </w:rPr>
        <w:t xml:space="preserve"> used in either proprietary or 3</w:t>
      </w:r>
      <w:r w:rsidRPr="002C4D0C">
        <w:rPr>
          <w:rFonts w:ascii="Calibri" w:hAnsi="Calibri"/>
          <w:sz w:val="20"/>
          <w:vertAlign w:val="superscript"/>
        </w:rPr>
        <w:t>rd</w:t>
      </w:r>
      <w:r>
        <w:rPr>
          <w:rFonts w:ascii="Calibri" w:hAnsi="Calibri"/>
          <w:sz w:val="20"/>
        </w:rPr>
        <w:t xml:space="preserve"> party software</w:t>
      </w:r>
      <w:r w:rsidR="004C6B67" w:rsidRPr="002C4D0C">
        <w:rPr>
          <w:rFonts w:ascii="Calibri" w:hAnsi="Calibri"/>
          <w:sz w:val="20"/>
        </w:rPr>
        <w:t>, their originating components and confirmed</w:t>
      </w:r>
      <w:r w:rsidR="00EE37B1" w:rsidRPr="000438AC">
        <w:rPr>
          <w:rFonts w:ascii="Calibri" w:hAnsi="Calibri"/>
          <w:sz w:val="20"/>
        </w:rPr>
        <w:t xml:space="preserve"> licenses</w:t>
      </w:r>
      <w:r>
        <w:rPr>
          <w:rFonts w:ascii="Calibri" w:hAnsi="Calibri"/>
          <w:sz w:val="20"/>
        </w:rPr>
        <w:t xml:space="preserve">. </w:t>
      </w:r>
    </w:p>
    <w:p w14:paraId="74E85FB8" w14:textId="2C2F4BA8" w:rsidR="007669CB" w:rsidRPr="002C4D0C" w:rsidRDefault="008B1862" w:rsidP="002C4D0C">
      <w:pPr>
        <w:pStyle w:val="Heading"/>
        <w:rPr>
          <w:rFonts w:ascii="Calibri" w:hAnsi="Calibri"/>
          <w:color w:val="auto"/>
          <w:shd w:val="clear" w:color="auto" w:fill="FFFFFF"/>
          <w:lang w:eastAsia="en-GB"/>
        </w:rPr>
      </w:pPr>
      <w:bookmarkStart w:id="16" w:name="_Toc488161383"/>
      <w:bookmarkStart w:id="17" w:name="_Toc488161454"/>
      <w:bookmarkStart w:id="18" w:name="_Toc488161524"/>
      <w:bookmarkStart w:id="19" w:name="_Toc488161948"/>
      <w:bookmarkStart w:id="20" w:name="_Toc488162013"/>
      <w:bookmarkStart w:id="21" w:name="_Toc488162079"/>
      <w:bookmarkStart w:id="22" w:name="_Toc488316252"/>
      <w:bookmarkStart w:id="23" w:name="_Toc492046578"/>
      <w:bookmarkStart w:id="24" w:name="_Toc492046558"/>
      <w:bookmarkEnd w:id="16"/>
      <w:bookmarkEnd w:id="17"/>
      <w:bookmarkEnd w:id="18"/>
      <w:bookmarkEnd w:id="19"/>
      <w:bookmarkEnd w:id="20"/>
      <w:bookmarkEnd w:id="21"/>
      <w:bookmarkEnd w:id="22"/>
      <w:bookmarkEnd w:id="23"/>
      <w:bookmarkEnd w:id="24"/>
      <w:r w:rsidRPr="002C4D0C">
        <w:rPr>
          <w:rFonts w:ascii="Calibri" w:hAnsi="Calibri" w:cs="ProximaNova-Regular"/>
          <w:color w:val="auto"/>
          <w:sz w:val="32"/>
          <w:szCs w:val="36"/>
        </w:rPr>
        <w:t xml:space="preserve">4. </w:t>
      </w:r>
      <w:bookmarkStart w:id="25" w:name="_Toc488161384"/>
      <w:bookmarkStart w:id="26" w:name="_Toc488161455"/>
      <w:bookmarkStart w:id="27" w:name="_Toc488161525"/>
      <w:bookmarkStart w:id="28" w:name="_Toc488161949"/>
      <w:bookmarkStart w:id="29" w:name="_Toc488162014"/>
      <w:bookmarkStart w:id="30" w:name="_Toc488162080"/>
      <w:bookmarkStart w:id="31" w:name="_Toc488316253"/>
      <w:bookmarkStart w:id="32" w:name="_Toc492046579"/>
      <w:bookmarkStart w:id="33" w:name="_Toc492046559"/>
      <w:bookmarkStart w:id="34" w:name="_Toc492046560"/>
      <w:bookmarkEnd w:id="25"/>
      <w:bookmarkEnd w:id="26"/>
      <w:bookmarkEnd w:id="27"/>
      <w:bookmarkEnd w:id="28"/>
      <w:bookmarkEnd w:id="29"/>
      <w:bookmarkEnd w:id="30"/>
      <w:bookmarkEnd w:id="31"/>
      <w:bookmarkEnd w:id="32"/>
      <w:bookmarkEnd w:id="33"/>
      <w:r w:rsidR="007669CB" w:rsidRPr="002C4D0C">
        <w:rPr>
          <w:rFonts w:ascii="Calibri" w:hAnsi="Calibri"/>
          <w:color w:val="auto"/>
          <w:shd w:val="clear" w:color="auto" w:fill="FFFFFF"/>
          <w:lang w:eastAsia="en-GB"/>
        </w:rPr>
        <w:t>Assessing the scope of an audit job</w:t>
      </w:r>
      <w:bookmarkEnd w:id="34"/>
    </w:p>
    <w:p w14:paraId="11AD1D78" w14:textId="21462579" w:rsidR="007669CB" w:rsidRPr="002C4D0C" w:rsidRDefault="00EC12BE" w:rsidP="007669CB">
      <w:pPr>
        <w:rPr>
          <w:rFonts w:ascii="Calibri" w:hAnsi="Calibri"/>
          <w:sz w:val="20"/>
          <w:shd w:val="clear" w:color="auto" w:fill="FFFFFF"/>
          <w:lang w:eastAsia="en-GB"/>
        </w:rPr>
      </w:pPr>
      <w:r w:rsidRPr="002C4D0C">
        <w:rPr>
          <w:rFonts w:ascii="Calibri" w:hAnsi="Calibri"/>
          <w:sz w:val="20"/>
          <w:shd w:val="clear" w:color="auto" w:fill="FFFFFF"/>
          <w:lang w:eastAsia="en-GB"/>
        </w:rPr>
        <w:t xml:space="preserve">The size, scope, and cost of an audit varies by </w:t>
      </w:r>
      <w:r w:rsidR="00061DE2" w:rsidRPr="002C4D0C">
        <w:rPr>
          <w:rFonts w:ascii="Calibri" w:hAnsi="Calibri"/>
          <w:sz w:val="20"/>
          <w:shd w:val="clear" w:color="auto" w:fill="FFFFFF"/>
          <w:lang w:eastAsia="en-GB"/>
        </w:rPr>
        <w:t xml:space="preserve">transaction, and generally increases with source code </w:t>
      </w:r>
      <w:r w:rsidR="00ED54B0" w:rsidRPr="002C4D0C">
        <w:rPr>
          <w:rFonts w:ascii="Calibri" w:hAnsi="Calibri"/>
          <w:sz w:val="20"/>
          <w:shd w:val="clear" w:color="auto" w:fill="FFFFFF"/>
          <w:lang w:eastAsia="en-GB"/>
        </w:rPr>
        <w:t>size</w:t>
      </w:r>
      <w:r w:rsidR="00061DE2" w:rsidRPr="002C4D0C">
        <w:rPr>
          <w:rFonts w:ascii="Calibri" w:hAnsi="Calibri"/>
          <w:sz w:val="20"/>
          <w:shd w:val="clear" w:color="auto" w:fill="FFFFFF"/>
          <w:lang w:eastAsia="en-GB"/>
        </w:rPr>
        <w:t xml:space="preserve"> and complexity. </w:t>
      </w:r>
      <w:r w:rsidR="007669CB" w:rsidRPr="002C4D0C">
        <w:rPr>
          <w:rFonts w:ascii="Calibri" w:hAnsi="Calibri"/>
          <w:sz w:val="20"/>
          <w:shd w:val="clear" w:color="auto" w:fill="FFFFFF"/>
          <w:lang w:eastAsia="en-GB"/>
        </w:rPr>
        <w:t>To provide a quot</w:t>
      </w:r>
      <w:r w:rsidRPr="002C4D0C">
        <w:rPr>
          <w:rFonts w:ascii="Calibri" w:hAnsi="Calibri"/>
          <w:sz w:val="20"/>
          <w:shd w:val="clear" w:color="auto" w:fill="FFFFFF"/>
          <w:lang w:eastAsia="en-GB"/>
        </w:rPr>
        <w:t>e</w:t>
      </w:r>
      <w:r w:rsidR="007669CB" w:rsidRPr="002C4D0C">
        <w:rPr>
          <w:rFonts w:ascii="Calibri" w:hAnsi="Calibri"/>
          <w:sz w:val="20"/>
          <w:shd w:val="clear" w:color="auto" w:fill="FFFFFF"/>
          <w:lang w:eastAsia="en-GB"/>
        </w:rPr>
        <w:t xml:space="preserve"> </w:t>
      </w:r>
      <w:r w:rsidR="00D437A0">
        <w:rPr>
          <w:rFonts w:ascii="Calibri" w:hAnsi="Calibri"/>
          <w:sz w:val="20"/>
          <w:shd w:val="clear" w:color="auto" w:fill="FFFFFF"/>
          <w:lang w:eastAsia="en-GB"/>
        </w:rPr>
        <w:t xml:space="preserve">(cost and time) </w:t>
      </w:r>
      <w:r w:rsidR="007669CB" w:rsidRPr="002C4D0C">
        <w:rPr>
          <w:rFonts w:ascii="Calibri" w:hAnsi="Calibri"/>
          <w:sz w:val="20"/>
          <w:shd w:val="clear" w:color="auto" w:fill="FFFFFF"/>
          <w:lang w:eastAsia="en-GB"/>
        </w:rPr>
        <w:t>for an open source audit the auditor needs to get some basic understanding of the size and characteristics of the code base</w:t>
      </w:r>
      <w:r w:rsidR="00061DE2" w:rsidRPr="002C4D0C">
        <w:rPr>
          <w:rFonts w:ascii="Calibri" w:hAnsi="Calibri"/>
          <w:sz w:val="20"/>
          <w:shd w:val="clear" w:color="auto" w:fill="FFFFFF"/>
          <w:lang w:eastAsia="en-GB"/>
        </w:rPr>
        <w:t>,</w:t>
      </w:r>
      <w:r w:rsidR="007669CB" w:rsidRPr="002C4D0C">
        <w:rPr>
          <w:rFonts w:ascii="Calibri" w:hAnsi="Calibri"/>
          <w:sz w:val="20"/>
          <w:shd w:val="clear" w:color="auto" w:fill="FFFFFF"/>
          <w:lang w:eastAsia="en-GB"/>
        </w:rPr>
        <w:t xml:space="preserve"> as well as the urgency of the project.</w:t>
      </w:r>
    </w:p>
    <w:p w14:paraId="54366B36" w14:textId="4F4D2929" w:rsidR="007669CB" w:rsidRPr="002C4D0C" w:rsidRDefault="00061DE2" w:rsidP="007669CB">
      <w:pPr>
        <w:rPr>
          <w:rFonts w:ascii="Calibri" w:hAnsi="Calibri"/>
          <w:sz w:val="20"/>
          <w:shd w:val="clear" w:color="auto" w:fill="FFFFFF"/>
          <w:lang w:eastAsia="en-GB"/>
        </w:rPr>
      </w:pPr>
      <w:r w:rsidRPr="002C4D0C">
        <w:rPr>
          <w:rFonts w:ascii="Calibri" w:hAnsi="Calibri"/>
          <w:sz w:val="20"/>
          <w:shd w:val="clear" w:color="auto" w:fill="FFFFFF"/>
          <w:lang w:eastAsia="en-GB"/>
        </w:rPr>
        <w:t>The f</w:t>
      </w:r>
      <w:r w:rsidR="007669CB" w:rsidRPr="002C4D0C">
        <w:rPr>
          <w:rFonts w:ascii="Calibri" w:hAnsi="Calibri"/>
          <w:sz w:val="20"/>
          <w:shd w:val="clear" w:color="auto" w:fill="FFFFFF"/>
          <w:lang w:eastAsia="en-GB"/>
        </w:rPr>
        <w:t xml:space="preserve">irst questions from the auditor will be related to code metrics, </w:t>
      </w:r>
      <w:r w:rsidR="00060A8A" w:rsidRPr="002C4D0C">
        <w:rPr>
          <w:rFonts w:ascii="Calibri" w:hAnsi="Calibri"/>
          <w:sz w:val="20"/>
          <w:shd w:val="clear" w:color="auto" w:fill="FFFFFF"/>
          <w:lang w:eastAsia="en-GB"/>
        </w:rPr>
        <w:t>such as</w:t>
      </w:r>
      <w:r w:rsidR="007669CB" w:rsidRPr="002C4D0C">
        <w:rPr>
          <w:rFonts w:ascii="Calibri" w:hAnsi="Calibri"/>
          <w:sz w:val="20"/>
          <w:shd w:val="clear" w:color="auto" w:fill="FFFFFF"/>
          <w:lang w:eastAsia="en-GB"/>
        </w:rPr>
        <w:t xml:space="preserve"> the size of the </w:t>
      </w:r>
      <w:r w:rsidR="008C3AEA">
        <w:rPr>
          <w:rFonts w:ascii="Calibri" w:hAnsi="Calibri"/>
          <w:sz w:val="20"/>
          <w:shd w:val="clear" w:color="auto" w:fill="FFFFFF"/>
          <w:lang w:eastAsia="en-GB"/>
        </w:rPr>
        <w:t xml:space="preserve">source </w:t>
      </w:r>
      <w:r w:rsidR="007669CB" w:rsidRPr="002C4D0C">
        <w:rPr>
          <w:rFonts w:ascii="Calibri" w:hAnsi="Calibri"/>
          <w:sz w:val="20"/>
          <w:shd w:val="clear" w:color="auto" w:fill="FFFFFF"/>
          <w:lang w:eastAsia="en-GB"/>
        </w:rPr>
        <w:t>code</w:t>
      </w:r>
      <w:r w:rsidR="008C3AEA">
        <w:rPr>
          <w:rFonts w:ascii="Calibri" w:hAnsi="Calibri"/>
          <w:sz w:val="20"/>
          <w:shd w:val="clear" w:color="auto" w:fill="FFFFFF"/>
          <w:lang w:eastAsia="en-GB"/>
        </w:rPr>
        <w:t xml:space="preserve"> </w:t>
      </w:r>
      <w:r w:rsidR="007669CB" w:rsidRPr="002C4D0C">
        <w:rPr>
          <w:rFonts w:ascii="Calibri" w:hAnsi="Calibri"/>
          <w:sz w:val="20"/>
          <w:shd w:val="clear" w:color="auto" w:fill="FFFFFF"/>
          <w:lang w:eastAsia="en-GB"/>
        </w:rPr>
        <w:t xml:space="preserve">base, </w:t>
      </w:r>
      <w:r w:rsidRPr="002C4D0C">
        <w:rPr>
          <w:rFonts w:ascii="Calibri" w:hAnsi="Calibri"/>
          <w:sz w:val="20"/>
          <w:shd w:val="clear" w:color="auto" w:fill="FFFFFF"/>
          <w:lang w:eastAsia="en-GB"/>
        </w:rPr>
        <w:t xml:space="preserve">the </w:t>
      </w:r>
      <w:r w:rsidR="007669CB" w:rsidRPr="002C4D0C">
        <w:rPr>
          <w:rFonts w:ascii="Calibri" w:hAnsi="Calibri"/>
          <w:sz w:val="20"/>
          <w:shd w:val="clear" w:color="auto" w:fill="FFFFFF"/>
          <w:lang w:eastAsia="en-GB"/>
        </w:rPr>
        <w:t>number of lines of source code</w:t>
      </w:r>
      <w:r w:rsidRPr="002C4D0C">
        <w:rPr>
          <w:rFonts w:ascii="Calibri" w:hAnsi="Calibri"/>
          <w:sz w:val="20"/>
          <w:shd w:val="clear" w:color="auto" w:fill="FFFFFF"/>
          <w:lang w:eastAsia="en-GB"/>
        </w:rPr>
        <w:t>,</w:t>
      </w:r>
      <w:r w:rsidR="007669CB" w:rsidRPr="002C4D0C">
        <w:rPr>
          <w:rFonts w:ascii="Calibri" w:hAnsi="Calibri"/>
          <w:sz w:val="20"/>
          <w:shd w:val="clear" w:color="auto" w:fill="FFFFFF"/>
          <w:lang w:eastAsia="en-GB"/>
        </w:rPr>
        <w:t xml:space="preserve"> and the number of files that need to be audited. </w:t>
      </w:r>
      <w:r w:rsidRPr="002C4D0C">
        <w:rPr>
          <w:rFonts w:ascii="Calibri" w:hAnsi="Calibri"/>
          <w:sz w:val="20"/>
          <w:shd w:val="clear" w:color="auto" w:fill="FFFFFF"/>
          <w:lang w:eastAsia="en-GB"/>
        </w:rPr>
        <w:t xml:space="preserve">They will also ask if </w:t>
      </w:r>
      <w:r w:rsidR="007669CB" w:rsidRPr="002C4D0C">
        <w:rPr>
          <w:rFonts w:ascii="Calibri" w:hAnsi="Calibri"/>
          <w:sz w:val="20"/>
          <w:shd w:val="clear" w:color="auto" w:fill="FFFFFF"/>
          <w:lang w:eastAsia="en-GB"/>
        </w:rPr>
        <w:t>the codebase consist</w:t>
      </w:r>
      <w:r w:rsidRPr="002C4D0C">
        <w:rPr>
          <w:rFonts w:ascii="Calibri" w:hAnsi="Calibri"/>
          <w:sz w:val="20"/>
          <w:shd w:val="clear" w:color="auto" w:fill="FFFFFF"/>
          <w:lang w:eastAsia="en-GB"/>
        </w:rPr>
        <w:t>s</w:t>
      </w:r>
      <w:r w:rsidR="007669CB" w:rsidRPr="002C4D0C">
        <w:rPr>
          <w:rFonts w:ascii="Calibri" w:hAnsi="Calibri"/>
          <w:sz w:val="20"/>
          <w:shd w:val="clear" w:color="auto" w:fill="FFFFFF"/>
          <w:lang w:eastAsia="en-GB"/>
        </w:rPr>
        <w:t xml:space="preserve"> exclusively of source code</w:t>
      </w:r>
      <w:r w:rsidRPr="002C4D0C">
        <w:rPr>
          <w:rFonts w:ascii="Calibri" w:hAnsi="Calibri"/>
          <w:sz w:val="20"/>
          <w:shd w:val="clear" w:color="auto" w:fill="FFFFFF"/>
          <w:lang w:eastAsia="en-GB"/>
        </w:rPr>
        <w:t>,</w:t>
      </w:r>
      <w:r w:rsidR="007669CB" w:rsidRPr="002C4D0C">
        <w:rPr>
          <w:rFonts w:ascii="Calibri" w:hAnsi="Calibri"/>
          <w:sz w:val="20"/>
          <w:shd w:val="clear" w:color="auto" w:fill="FFFFFF"/>
          <w:lang w:eastAsia="en-GB"/>
        </w:rPr>
        <w:t xml:space="preserve"> or </w:t>
      </w:r>
      <w:r w:rsidRPr="002C4D0C">
        <w:rPr>
          <w:rFonts w:ascii="Calibri" w:hAnsi="Calibri"/>
          <w:sz w:val="20"/>
          <w:shd w:val="clear" w:color="auto" w:fill="FFFFFF"/>
          <w:lang w:eastAsia="en-GB"/>
        </w:rPr>
        <w:t>if</w:t>
      </w:r>
      <w:r w:rsidR="007669CB" w:rsidRPr="002C4D0C">
        <w:rPr>
          <w:rFonts w:ascii="Calibri" w:hAnsi="Calibri"/>
          <w:sz w:val="20"/>
          <w:shd w:val="clear" w:color="auto" w:fill="FFFFFF"/>
          <w:lang w:eastAsia="en-GB"/>
        </w:rPr>
        <w:t xml:space="preserve"> it include</w:t>
      </w:r>
      <w:r w:rsidRPr="002C4D0C">
        <w:rPr>
          <w:rFonts w:ascii="Calibri" w:hAnsi="Calibri"/>
          <w:sz w:val="20"/>
          <w:shd w:val="clear" w:color="auto" w:fill="FFFFFF"/>
          <w:lang w:eastAsia="en-GB"/>
        </w:rPr>
        <w:t>s</w:t>
      </w:r>
      <w:r w:rsidR="007669CB" w:rsidRPr="002C4D0C">
        <w:rPr>
          <w:rFonts w:ascii="Calibri" w:hAnsi="Calibri"/>
          <w:sz w:val="20"/>
          <w:shd w:val="clear" w:color="auto" w:fill="FFFFFF"/>
          <w:lang w:eastAsia="en-GB"/>
        </w:rPr>
        <w:t xml:space="preserve"> binary files, configuration files, documentation</w:t>
      </w:r>
      <w:r w:rsidR="008C3AEA">
        <w:rPr>
          <w:rFonts w:ascii="Calibri" w:hAnsi="Calibri"/>
          <w:sz w:val="20"/>
          <w:shd w:val="clear" w:color="auto" w:fill="FFFFFF"/>
          <w:lang w:eastAsia="en-GB"/>
        </w:rPr>
        <w:t>, and possibly other file formats</w:t>
      </w:r>
      <w:r w:rsidR="007669CB" w:rsidRPr="002C4D0C">
        <w:rPr>
          <w:rFonts w:ascii="Calibri" w:hAnsi="Calibri"/>
          <w:sz w:val="20"/>
          <w:shd w:val="clear" w:color="auto" w:fill="FFFFFF"/>
          <w:lang w:eastAsia="en-GB"/>
        </w:rPr>
        <w:t xml:space="preserve">. Sometimes, it is also helpful for the auditor to </w:t>
      </w:r>
      <w:r w:rsidR="008C3AEA">
        <w:rPr>
          <w:rFonts w:ascii="Calibri" w:hAnsi="Calibri"/>
          <w:sz w:val="20"/>
          <w:shd w:val="clear" w:color="auto" w:fill="FFFFFF"/>
          <w:lang w:eastAsia="en-GB"/>
        </w:rPr>
        <w:t>know the file extensions subject to the audit.</w:t>
      </w:r>
    </w:p>
    <w:p w14:paraId="6BBFBC96" w14:textId="3ED6C6B3" w:rsidR="007669CB" w:rsidRPr="002C4D0C" w:rsidRDefault="007669CB" w:rsidP="007669CB">
      <w:pPr>
        <w:rPr>
          <w:rFonts w:ascii="Calibri" w:hAnsi="Calibri"/>
          <w:sz w:val="20"/>
          <w:shd w:val="clear" w:color="auto" w:fill="FFFFFF"/>
          <w:lang w:eastAsia="en-GB"/>
        </w:rPr>
      </w:pPr>
      <w:r w:rsidRPr="002C4D0C">
        <w:rPr>
          <w:rFonts w:ascii="Calibri" w:hAnsi="Calibri"/>
          <w:sz w:val="20"/>
          <w:shd w:val="clear" w:color="auto" w:fill="FFFFFF"/>
          <w:lang w:eastAsia="en-GB"/>
        </w:rPr>
        <w:t xml:space="preserve">Mature companies </w:t>
      </w:r>
      <w:r w:rsidR="005D6FC7" w:rsidRPr="002C4D0C">
        <w:rPr>
          <w:rFonts w:ascii="Calibri" w:hAnsi="Calibri"/>
          <w:sz w:val="20"/>
          <w:shd w:val="clear" w:color="auto" w:fill="FFFFFF"/>
          <w:lang w:eastAsia="en-GB"/>
        </w:rPr>
        <w:t>generally keep</w:t>
      </w:r>
      <w:r w:rsidRPr="002C4D0C">
        <w:rPr>
          <w:rFonts w:ascii="Calibri" w:hAnsi="Calibri"/>
          <w:sz w:val="20"/>
          <w:shd w:val="clear" w:color="auto" w:fill="FFFFFF"/>
          <w:lang w:eastAsia="en-GB"/>
        </w:rPr>
        <w:t xml:space="preserve"> </w:t>
      </w:r>
      <w:r w:rsidR="005D6FC7" w:rsidRPr="002C4D0C">
        <w:rPr>
          <w:rFonts w:ascii="Calibri" w:hAnsi="Calibri"/>
          <w:sz w:val="20"/>
          <w:shd w:val="clear" w:color="auto" w:fill="FFFFFF"/>
          <w:lang w:eastAsia="en-GB"/>
        </w:rPr>
        <w:t>records</w:t>
      </w:r>
      <w:r w:rsidRPr="002C4D0C">
        <w:rPr>
          <w:rFonts w:ascii="Calibri" w:hAnsi="Calibri"/>
          <w:sz w:val="20"/>
          <w:shd w:val="clear" w:color="auto" w:fill="FFFFFF"/>
          <w:lang w:eastAsia="en-GB"/>
        </w:rPr>
        <w:t xml:space="preserve"> about the open source components and versions used in </w:t>
      </w:r>
      <w:r w:rsidR="0041128E" w:rsidRPr="002C4D0C">
        <w:rPr>
          <w:rFonts w:ascii="Calibri" w:hAnsi="Calibri"/>
          <w:sz w:val="20"/>
          <w:shd w:val="clear" w:color="auto" w:fill="FFFFFF"/>
          <w:lang w:eastAsia="en-GB"/>
        </w:rPr>
        <w:t xml:space="preserve">their </w:t>
      </w:r>
      <w:r w:rsidRPr="002C4D0C">
        <w:rPr>
          <w:rFonts w:ascii="Calibri" w:hAnsi="Calibri"/>
          <w:sz w:val="20"/>
          <w:shd w:val="clear" w:color="auto" w:fill="FFFFFF"/>
          <w:lang w:eastAsia="en-GB"/>
        </w:rPr>
        <w:t xml:space="preserve">products and projects. Such information is very helpful and increases </w:t>
      </w:r>
      <w:r w:rsidR="005D6FC7" w:rsidRPr="002C4D0C">
        <w:rPr>
          <w:rFonts w:ascii="Calibri" w:hAnsi="Calibri"/>
          <w:sz w:val="20"/>
          <w:shd w:val="clear" w:color="auto" w:fill="FFFFFF"/>
          <w:lang w:eastAsia="en-GB"/>
        </w:rPr>
        <w:t xml:space="preserve">an </w:t>
      </w:r>
      <w:r w:rsidRPr="002C4D0C">
        <w:rPr>
          <w:rFonts w:ascii="Calibri" w:hAnsi="Calibri"/>
          <w:sz w:val="20"/>
          <w:shd w:val="clear" w:color="auto" w:fill="FFFFFF"/>
          <w:lang w:eastAsia="en-GB"/>
        </w:rPr>
        <w:t>auditor’s understanding of the expected workload.</w:t>
      </w:r>
    </w:p>
    <w:p w14:paraId="36BDB98B" w14:textId="61EE9657" w:rsidR="007669CB" w:rsidRPr="002C4D0C" w:rsidRDefault="00CC0FC9" w:rsidP="007669CB">
      <w:pPr>
        <w:rPr>
          <w:rFonts w:ascii="Calibri" w:hAnsi="Calibri"/>
          <w:sz w:val="20"/>
          <w:lang w:eastAsia="en-GB"/>
        </w:rPr>
      </w:pPr>
      <w:r w:rsidRPr="002C4D0C">
        <w:rPr>
          <w:rFonts w:ascii="Calibri" w:hAnsi="Calibri"/>
          <w:sz w:val="20"/>
          <w:shd w:val="clear" w:color="auto" w:fill="FFFFFF"/>
          <w:lang w:eastAsia="en-GB"/>
        </w:rPr>
        <w:t>Because a</w:t>
      </w:r>
      <w:r w:rsidR="005D6FC7" w:rsidRPr="002C4D0C">
        <w:rPr>
          <w:rFonts w:ascii="Calibri" w:hAnsi="Calibri"/>
          <w:sz w:val="20"/>
          <w:shd w:val="clear" w:color="auto" w:fill="FFFFFF"/>
          <w:lang w:eastAsia="en-GB"/>
        </w:rPr>
        <w:t>udit</w:t>
      </w:r>
      <w:r w:rsidR="007669CB" w:rsidRPr="002C4D0C">
        <w:rPr>
          <w:rFonts w:ascii="Calibri" w:hAnsi="Calibri"/>
          <w:sz w:val="20"/>
          <w:shd w:val="clear" w:color="auto" w:fill="FFFFFF"/>
          <w:lang w:eastAsia="en-GB"/>
        </w:rPr>
        <w:t xml:space="preserve"> price discussions happen early in the process</w:t>
      </w:r>
      <w:r w:rsidR="00E0749F" w:rsidRPr="000438AC">
        <w:rPr>
          <w:rFonts w:ascii="Calibri" w:hAnsi="Calibri"/>
          <w:sz w:val="20"/>
          <w:shd w:val="clear" w:color="auto" w:fill="FFFFFF"/>
          <w:lang w:eastAsia="en-GB"/>
        </w:rPr>
        <w:t xml:space="preserve"> based on size and scope</w:t>
      </w:r>
      <w:r w:rsidR="005D6FC7" w:rsidRPr="002C4D0C">
        <w:rPr>
          <w:rFonts w:ascii="Calibri" w:hAnsi="Calibri"/>
          <w:sz w:val="20"/>
          <w:shd w:val="clear" w:color="auto" w:fill="FFFFFF"/>
          <w:lang w:eastAsia="en-GB"/>
        </w:rPr>
        <w:t>,</w:t>
      </w:r>
      <w:r w:rsidR="007669CB" w:rsidRPr="002C4D0C">
        <w:rPr>
          <w:rFonts w:ascii="Calibri" w:hAnsi="Calibri"/>
          <w:sz w:val="20"/>
          <w:shd w:val="clear" w:color="auto" w:fill="FFFFFF"/>
          <w:lang w:eastAsia="en-GB"/>
        </w:rPr>
        <w:t xml:space="preserve"> the acquirer may not have access to all the information described above. </w:t>
      </w:r>
      <w:r w:rsidR="005D6FC7" w:rsidRPr="002C4D0C">
        <w:rPr>
          <w:rFonts w:ascii="Calibri" w:hAnsi="Calibri"/>
          <w:sz w:val="20"/>
          <w:shd w:val="clear" w:color="auto" w:fill="FFFFFF"/>
          <w:lang w:eastAsia="en-GB"/>
        </w:rPr>
        <w:t xml:space="preserve">At the very minimum, </w:t>
      </w:r>
      <w:r w:rsidR="007669CB" w:rsidRPr="002C4D0C">
        <w:rPr>
          <w:rFonts w:ascii="Calibri" w:hAnsi="Calibri"/>
          <w:sz w:val="20"/>
          <w:shd w:val="clear" w:color="auto" w:fill="FFFFFF"/>
          <w:lang w:eastAsia="en-GB"/>
        </w:rPr>
        <w:t>the auditor needs to understand the number of files to be scanned</w:t>
      </w:r>
      <w:r w:rsidRPr="002C4D0C">
        <w:rPr>
          <w:rFonts w:ascii="Calibri" w:hAnsi="Calibri"/>
          <w:sz w:val="20"/>
          <w:shd w:val="clear" w:color="auto" w:fill="FFFFFF"/>
          <w:lang w:eastAsia="en-GB"/>
        </w:rPr>
        <w:t xml:space="preserve"> before proceeding, although additional information will help refine the estimates</w:t>
      </w:r>
      <w:r w:rsidR="007669CB" w:rsidRPr="002C4D0C">
        <w:rPr>
          <w:rFonts w:ascii="Calibri" w:hAnsi="Calibri"/>
          <w:sz w:val="20"/>
          <w:shd w:val="clear" w:color="auto" w:fill="FFFFFF"/>
          <w:lang w:eastAsia="en-GB"/>
        </w:rPr>
        <w:t>.</w:t>
      </w:r>
      <w:r w:rsidR="00E0749F" w:rsidRPr="000438AC">
        <w:rPr>
          <w:rFonts w:ascii="Calibri" w:hAnsi="Calibri"/>
          <w:sz w:val="20"/>
          <w:shd w:val="clear" w:color="auto" w:fill="FFFFFF"/>
          <w:lang w:eastAsia="en-GB"/>
        </w:rPr>
        <w:t xml:space="preserve"> </w:t>
      </w:r>
      <w:r w:rsidR="007669CB" w:rsidRPr="002C4D0C">
        <w:rPr>
          <w:rFonts w:ascii="Calibri" w:hAnsi="Calibri"/>
          <w:sz w:val="20"/>
          <w:lang w:eastAsia="en-GB"/>
        </w:rPr>
        <w:t xml:space="preserve">When the auditor has enough information to understand the scope of the work, </w:t>
      </w:r>
      <w:r w:rsidRPr="002C4D0C">
        <w:rPr>
          <w:rFonts w:ascii="Calibri" w:hAnsi="Calibri"/>
          <w:sz w:val="20"/>
          <w:lang w:eastAsia="en-GB"/>
        </w:rPr>
        <w:t xml:space="preserve">they will also need to understand the urgency, as this </w:t>
      </w:r>
      <w:r w:rsidR="007669CB" w:rsidRPr="002C4D0C">
        <w:rPr>
          <w:rFonts w:ascii="Calibri" w:hAnsi="Calibri"/>
          <w:sz w:val="20"/>
          <w:lang w:eastAsia="en-GB"/>
        </w:rPr>
        <w:t xml:space="preserve">has </w:t>
      </w:r>
      <w:r w:rsidRPr="002C4D0C">
        <w:rPr>
          <w:rFonts w:ascii="Calibri" w:hAnsi="Calibri"/>
          <w:sz w:val="20"/>
          <w:lang w:eastAsia="en-GB"/>
        </w:rPr>
        <w:t xml:space="preserve">a </w:t>
      </w:r>
      <w:r w:rsidR="007669CB" w:rsidRPr="002C4D0C">
        <w:rPr>
          <w:rFonts w:ascii="Calibri" w:hAnsi="Calibri"/>
          <w:sz w:val="20"/>
          <w:lang w:eastAsia="en-GB"/>
        </w:rPr>
        <w:t xml:space="preserve">significant impact on the cost of an audit. </w:t>
      </w:r>
    </w:p>
    <w:p w14:paraId="1E8C010B" w14:textId="1F6A6BD1" w:rsidR="007669CB" w:rsidRPr="002C4D0C" w:rsidRDefault="008B1862" w:rsidP="002C4D0C">
      <w:pPr>
        <w:pStyle w:val="Heading"/>
        <w:rPr>
          <w:rFonts w:ascii="Calibri" w:hAnsi="Calibri"/>
          <w:lang w:eastAsia="en-GB"/>
        </w:rPr>
      </w:pPr>
      <w:bookmarkStart w:id="35" w:name="_Toc488161386"/>
      <w:bookmarkStart w:id="36" w:name="_Toc488161457"/>
      <w:bookmarkStart w:id="37" w:name="_Toc488161527"/>
      <w:bookmarkStart w:id="38" w:name="_Toc488161951"/>
      <w:bookmarkStart w:id="39" w:name="_Toc488162016"/>
      <w:bookmarkStart w:id="40" w:name="_Toc488162082"/>
      <w:bookmarkStart w:id="41" w:name="_Toc488316255"/>
      <w:bookmarkStart w:id="42" w:name="_Toc492046581"/>
      <w:bookmarkStart w:id="43" w:name="_Toc488161387"/>
      <w:bookmarkStart w:id="44" w:name="_Toc488161458"/>
      <w:bookmarkStart w:id="45" w:name="_Toc488161528"/>
      <w:bookmarkStart w:id="46" w:name="_Toc488161952"/>
      <w:bookmarkStart w:id="47" w:name="_Toc488162017"/>
      <w:bookmarkStart w:id="48" w:name="_Toc488162083"/>
      <w:bookmarkStart w:id="49" w:name="_Toc488316256"/>
      <w:bookmarkStart w:id="50" w:name="_Toc492046582"/>
      <w:bookmarkStart w:id="51" w:name="_ga5vqqw3ovz7" w:colFirst="0" w:colLast="0"/>
      <w:bookmarkStart w:id="52" w:name="_t0bybq44xvpf" w:colFirst="0" w:colLast="0"/>
      <w:bookmarkStart w:id="53" w:name="_dscng153ix2u" w:colFirst="0" w:colLast="0"/>
      <w:bookmarkStart w:id="54" w:name="_fv5afzxndjg" w:colFirst="0" w:colLast="0"/>
      <w:bookmarkStart w:id="55" w:name="_Toc49204656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2C4D0C">
        <w:rPr>
          <w:rFonts w:ascii="Calibri" w:hAnsi="Calibri"/>
          <w:lang w:eastAsia="en-GB"/>
        </w:rPr>
        <w:t xml:space="preserve">5. </w:t>
      </w:r>
      <w:r w:rsidR="007669CB" w:rsidRPr="002C4D0C">
        <w:rPr>
          <w:rFonts w:ascii="Calibri" w:hAnsi="Calibri"/>
          <w:lang w:eastAsia="en-GB"/>
        </w:rPr>
        <w:t>Audit methods</w:t>
      </w:r>
      <w:bookmarkEnd w:id="55"/>
    </w:p>
    <w:p w14:paraId="18EEA9FB" w14:textId="0FFA4701" w:rsidR="00E0749F" w:rsidRPr="000438AC" w:rsidRDefault="007669CB" w:rsidP="007669CB">
      <w:pPr>
        <w:rPr>
          <w:rFonts w:ascii="Calibri" w:hAnsi="Calibri"/>
          <w:sz w:val="20"/>
          <w:lang w:eastAsia="en-GB"/>
        </w:rPr>
      </w:pPr>
      <w:r w:rsidRPr="002C4D0C">
        <w:rPr>
          <w:rFonts w:ascii="Calibri" w:hAnsi="Calibri"/>
          <w:sz w:val="20"/>
          <w:lang w:eastAsia="en-GB"/>
        </w:rPr>
        <w:t xml:space="preserve">When performing an open source audit there are certain </w:t>
      </w:r>
      <w:r w:rsidR="00D27A43" w:rsidRPr="002C4D0C">
        <w:rPr>
          <w:rFonts w:ascii="Calibri" w:hAnsi="Calibri"/>
          <w:sz w:val="20"/>
          <w:lang w:eastAsia="en-GB"/>
        </w:rPr>
        <w:t xml:space="preserve">features in the tools that </w:t>
      </w:r>
      <w:r w:rsidRPr="002C4D0C">
        <w:rPr>
          <w:rFonts w:ascii="Calibri" w:hAnsi="Calibri"/>
          <w:sz w:val="20"/>
          <w:lang w:eastAsia="en-GB"/>
        </w:rPr>
        <w:t xml:space="preserve">provide </w:t>
      </w:r>
      <w:r w:rsidR="00D27A43" w:rsidRPr="002C4D0C">
        <w:rPr>
          <w:rFonts w:ascii="Calibri" w:hAnsi="Calibri"/>
          <w:sz w:val="20"/>
          <w:lang w:eastAsia="en-GB"/>
        </w:rPr>
        <w:t xml:space="preserve">meaningful </w:t>
      </w:r>
      <w:r w:rsidRPr="002C4D0C">
        <w:rPr>
          <w:rFonts w:ascii="Calibri" w:hAnsi="Calibri"/>
          <w:sz w:val="20"/>
          <w:lang w:eastAsia="en-GB"/>
        </w:rPr>
        <w:t xml:space="preserve">value </w:t>
      </w:r>
      <w:r w:rsidR="00D27A43" w:rsidRPr="002C4D0C">
        <w:rPr>
          <w:rFonts w:ascii="Calibri" w:hAnsi="Calibri"/>
          <w:sz w:val="20"/>
          <w:lang w:eastAsia="en-GB"/>
        </w:rPr>
        <w:t xml:space="preserve">to </w:t>
      </w:r>
      <w:r w:rsidRPr="002C4D0C">
        <w:rPr>
          <w:rFonts w:ascii="Calibri" w:hAnsi="Calibri"/>
          <w:sz w:val="20"/>
          <w:lang w:eastAsia="en-GB"/>
        </w:rPr>
        <w:t xml:space="preserve">the acquirer. One </w:t>
      </w:r>
      <w:r w:rsidR="00DA2AD4" w:rsidRPr="002C4D0C">
        <w:rPr>
          <w:rFonts w:ascii="Calibri" w:hAnsi="Calibri"/>
          <w:sz w:val="20"/>
          <w:lang w:eastAsia="en-GB"/>
        </w:rPr>
        <w:t>of the most important</w:t>
      </w:r>
      <w:r w:rsidR="00E0749F" w:rsidRPr="000438AC">
        <w:rPr>
          <w:rFonts w:ascii="Calibri" w:hAnsi="Calibri"/>
          <w:sz w:val="20"/>
          <w:lang w:eastAsia="en-GB"/>
        </w:rPr>
        <w:t xml:space="preserve"> features</w:t>
      </w:r>
      <w:r w:rsidR="00DA2AD4" w:rsidRPr="002C4D0C">
        <w:rPr>
          <w:rFonts w:ascii="Calibri" w:hAnsi="Calibri"/>
          <w:sz w:val="20"/>
          <w:lang w:eastAsia="en-GB"/>
        </w:rPr>
        <w:t xml:space="preserve"> is </w:t>
      </w:r>
      <w:r w:rsidR="00D27A43" w:rsidRPr="002C4D0C">
        <w:rPr>
          <w:rFonts w:ascii="Calibri" w:hAnsi="Calibri"/>
          <w:sz w:val="20"/>
          <w:lang w:eastAsia="en-GB"/>
        </w:rPr>
        <w:t xml:space="preserve">the ability </w:t>
      </w:r>
      <w:r w:rsidR="00DA2AD4" w:rsidRPr="002C4D0C">
        <w:rPr>
          <w:rFonts w:ascii="Calibri" w:hAnsi="Calibri"/>
          <w:sz w:val="20"/>
          <w:lang w:eastAsia="en-GB"/>
        </w:rPr>
        <w:t>to search for open source code snippets</w:t>
      </w:r>
      <w:r w:rsidRPr="002C4D0C">
        <w:rPr>
          <w:rFonts w:ascii="Calibri" w:hAnsi="Calibri"/>
          <w:sz w:val="20"/>
          <w:lang w:eastAsia="en-GB"/>
        </w:rPr>
        <w:t xml:space="preserve"> </w:t>
      </w:r>
      <w:r w:rsidR="00DA2AD4" w:rsidRPr="002C4D0C">
        <w:rPr>
          <w:rFonts w:ascii="Calibri" w:hAnsi="Calibri"/>
          <w:sz w:val="20"/>
          <w:lang w:eastAsia="en-GB"/>
        </w:rPr>
        <w:t>that have been mixed into</w:t>
      </w:r>
      <w:r w:rsidRPr="002C4D0C">
        <w:rPr>
          <w:rFonts w:ascii="Calibri" w:hAnsi="Calibri"/>
          <w:sz w:val="20"/>
          <w:lang w:eastAsia="en-GB"/>
        </w:rPr>
        <w:t xml:space="preserve"> the proprietary code of the target company</w:t>
      </w:r>
      <w:r w:rsidR="00E0749F" w:rsidRPr="000438AC">
        <w:rPr>
          <w:rFonts w:ascii="Calibri" w:hAnsi="Calibri"/>
          <w:sz w:val="20"/>
          <w:lang w:eastAsia="en-GB"/>
        </w:rPr>
        <w:t>, and vice versa</w:t>
      </w:r>
      <w:r w:rsidRPr="002C4D0C">
        <w:rPr>
          <w:rFonts w:ascii="Calibri" w:hAnsi="Calibri"/>
          <w:sz w:val="20"/>
          <w:lang w:eastAsia="en-GB"/>
        </w:rPr>
        <w:t xml:space="preserve">. Another </w:t>
      </w:r>
      <w:r w:rsidR="00D27A43" w:rsidRPr="002C4D0C">
        <w:rPr>
          <w:rFonts w:ascii="Calibri" w:hAnsi="Calibri"/>
          <w:sz w:val="20"/>
          <w:lang w:eastAsia="en-GB"/>
        </w:rPr>
        <w:t>feature</w:t>
      </w:r>
      <w:r w:rsidRPr="002C4D0C">
        <w:rPr>
          <w:rFonts w:ascii="Calibri" w:hAnsi="Calibri"/>
          <w:sz w:val="20"/>
          <w:lang w:eastAsia="en-GB"/>
        </w:rPr>
        <w:t xml:space="preserve"> is the ability to automatically </w:t>
      </w:r>
      <w:r w:rsidR="00F2323D" w:rsidRPr="002C4D0C">
        <w:rPr>
          <w:rFonts w:ascii="Calibri" w:hAnsi="Calibri"/>
          <w:sz w:val="20"/>
          <w:lang w:eastAsia="en-GB"/>
        </w:rPr>
        <w:t>eliminate false</w:t>
      </w:r>
      <w:r w:rsidRPr="002C4D0C">
        <w:rPr>
          <w:rFonts w:ascii="Calibri" w:hAnsi="Calibri"/>
          <w:sz w:val="20"/>
          <w:lang w:eastAsia="en-GB"/>
        </w:rPr>
        <w:t xml:space="preserve"> positives from the </w:t>
      </w:r>
      <w:r w:rsidR="00E0749F" w:rsidRPr="000438AC">
        <w:rPr>
          <w:rFonts w:ascii="Calibri" w:hAnsi="Calibri"/>
          <w:sz w:val="20"/>
          <w:lang w:eastAsia="en-GB"/>
        </w:rPr>
        <w:t xml:space="preserve">audit </w:t>
      </w:r>
      <w:r w:rsidRPr="002C4D0C">
        <w:rPr>
          <w:rFonts w:ascii="Calibri" w:hAnsi="Calibri"/>
          <w:sz w:val="20"/>
          <w:lang w:eastAsia="en-GB"/>
        </w:rPr>
        <w:t>results</w:t>
      </w:r>
      <w:r w:rsidR="00E0749F" w:rsidRPr="000438AC">
        <w:rPr>
          <w:rFonts w:ascii="Calibri" w:hAnsi="Calibri"/>
          <w:sz w:val="20"/>
          <w:lang w:eastAsia="en-GB"/>
        </w:rPr>
        <w:t xml:space="preserve"> minimizing the amount of labor needed to so manually</w:t>
      </w:r>
      <w:r w:rsidRPr="002C4D0C">
        <w:rPr>
          <w:rFonts w:ascii="Calibri" w:hAnsi="Calibri"/>
          <w:sz w:val="20"/>
          <w:lang w:eastAsia="en-GB"/>
        </w:rPr>
        <w:t xml:space="preserve">. </w:t>
      </w:r>
    </w:p>
    <w:p w14:paraId="625ABB2D" w14:textId="1F838421" w:rsidR="00AD71F3" w:rsidRPr="002C4D0C" w:rsidRDefault="00AD71F3" w:rsidP="00AD71F3">
      <w:pPr>
        <w:rPr>
          <w:rFonts w:ascii="Calibri" w:hAnsi="Calibri"/>
          <w:sz w:val="20"/>
          <w:lang w:eastAsia="en-GB"/>
        </w:rPr>
      </w:pPr>
      <w:r w:rsidRPr="002C4D0C">
        <w:rPr>
          <w:rFonts w:ascii="Calibri" w:hAnsi="Calibri"/>
          <w:sz w:val="20"/>
          <w:lang w:eastAsia="en-GB"/>
        </w:rPr>
        <w:t xml:space="preserve">There are three audit methods: </w:t>
      </w:r>
    </w:p>
    <w:p w14:paraId="3402723C" w14:textId="5933A550" w:rsidR="00AD71F3" w:rsidRPr="002C4D0C" w:rsidRDefault="00AD71F3" w:rsidP="002C4D0C">
      <w:pPr>
        <w:pStyle w:val="ListParagraph"/>
        <w:numPr>
          <w:ilvl w:val="0"/>
          <w:numId w:val="40"/>
        </w:numPr>
        <w:rPr>
          <w:rFonts w:ascii="Calibri" w:hAnsi="Calibri"/>
          <w:sz w:val="20"/>
          <w:lang w:eastAsia="en-GB"/>
        </w:rPr>
      </w:pPr>
      <w:r w:rsidRPr="002C4D0C">
        <w:rPr>
          <w:rFonts w:ascii="Calibri" w:hAnsi="Calibri"/>
          <w:sz w:val="20"/>
          <w:lang w:eastAsia="en-GB"/>
        </w:rPr>
        <w:t>Traditional</w:t>
      </w:r>
      <w:r w:rsidR="000D2B55" w:rsidRPr="002C4D0C">
        <w:rPr>
          <w:rFonts w:ascii="Calibri" w:hAnsi="Calibri"/>
          <w:sz w:val="20"/>
          <w:lang w:eastAsia="en-GB"/>
        </w:rPr>
        <w:t xml:space="preserve"> audit</w:t>
      </w:r>
      <w:r w:rsidRPr="002C4D0C">
        <w:rPr>
          <w:rFonts w:ascii="Calibri" w:hAnsi="Calibri"/>
          <w:sz w:val="20"/>
          <w:lang w:eastAsia="en-GB"/>
        </w:rPr>
        <w:t>,</w:t>
      </w:r>
      <w:r w:rsidR="000D2B55" w:rsidRPr="002C4D0C">
        <w:rPr>
          <w:rFonts w:ascii="Calibri" w:hAnsi="Calibri"/>
          <w:sz w:val="20"/>
          <w:lang w:eastAsia="en-GB"/>
        </w:rPr>
        <w:t xml:space="preserve"> in which the auditor gets complete access to all </w:t>
      </w:r>
      <w:r w:rsidR="00F2323D" w:rsidRPr="002C4D0C">
        <w:rPr>
          <w:rFonts w:ascii="Calibri" w:hAnsi="Calibri"/>
          <w:sz w:val="20"/>
          <w:lang w:eastAsia="en-GB"/>
        </w:rPr>
        <w:t>the code and executes the</w:t>
      </w:r>
      <w:r w:rsidR="000D2B55" w:rsidRPr="002C4D0C">
        <w:rPr>
          <w:rFonts w:ascii="Calibri" w:hAnsi="Calibri"/>
          <w:sz w:val="20"/>
          <w:lang w:eastAsia="en-GB"/>
        </w:rPr>
        <w:t xml:space="preserve"> </w:t>
      </w:r>
      <w:r w:rsidR="00F2323D" w:rsidRPr="002C4D0C">
        <w:rPr>
          <w:rFonts w:ascii="Calibri" w:hAnsi="Calibri"/>
          <w:sz w:val="20"/>
          <w:lang w:eastAsia="en-GB"/>
        </w:rPr>
        <w:t>audit either remotely or on</w:t>
      </w:r>
      <w:r w:rsidR="00B42ACD">
        <w:rPr>
          <w:rFonts w:ascii="Calibri" w:hAnsi="Calibri"/>
          <w:sz w:val="20"/>
          <w:lang w:eastAsia="en-GB"/>
        </w:rPr>
        <w:t xml:space="preserve"> </w:t>
      </w:r>
      <w:r w:rsidR="00F2323D" w:rsidRPr="002C4D0C">
        <w:rPr>
          <w:rFonts w:ascii="Calibri" w:hAnsi="Calibri"/>
          <w:sz w:val="20"/>
          <w:lang w:eastAsia="en-GB"/>
        </w:rPr>
        <w:t>site</w:t>
      </w:r>
      <w:r w:rsidR="000D2B55" w:rsidRPr="002C4D0C">
        <w:rPr>
          <w:rFonts w:ascii="Calibri" w:hAnsi="Calibri"/>
          <w:sz w:val="20"/>
          <w:lang w:eastAsia="en-GB"/>
        </w:rPr>
        <w:t>.</w:t>
      </w:r>
      <w:r w:rsidRPr="002C4D0C">
        <w:rPr>
          <w:rFonts w:ascii="Calibri" w:hAnsi="Calibri"/>
          <w:sz w:val="20"/>
          <w:lang w:eastAsia="en-GB"/>
        </w:rPr>
        <w:t xml:space="preserve"> </w:t>
      </w:r>
    </w:p>
    <w:p w14:paraId="629DE5A8" w14:textId="3105EB7F" w:rsidR="00AD71F3" w:rsidRPr="002C4D0C" w:rsidRDefault="00AD71F3" w:rsidP="002C4D0C">
      <w:pPr>
        <w:pStyle w:val="ListParagraph"/>
        <w:numPr>
          <w:ilvl w:val="0"/>
          <w:numId w:val="40"/>
        </w:numPr>
        <w:rPr>
          <w:rFonts w:ascii="Calibri" w:hAnsi="Calibri"/>
          <w:sz w:val="20"/>
          <w:lang w:eastAsia="en-GB"/>
        </w:rPr>
      </w:pPr>
      <w:r w:rsidRPr="002C4D0C">
        <w:rPr>
          <w:rFonts w:ascii="Calibri" w:hAnsi="Calibri"/>
          <w:sz w:val="20"/>
          <w:lang w:eastAsia="en-GB"/>
        </w:rPr>
        <w:lastRenderedPageBreak/>
        <w:t xml:space="preserve">Blind audit, in which the auditor does the work remotely </w:t>
      </w:r>
      <w:r w:rsidR="00F2323D" w:rsidRPr="002C4D0C">
        <w:rPr>
          <w:rFonts w:ascii="Calibri" w:hAnsi="Calibri"/>
          <w:sz w:val="20"/>
          <w:lang w:eastAsia="en-GB"/>
        </w:rPr>
        <w:t xml:space="preserve">and </w:t>
      </w:r>
      <w:r w:rsidRPr="002C4D0C">
        <w:rPr>
          <w:rFonts w:ascii="Calibri" w:hAnsi="Calibri"/>
          <w:sz w:val="20"/>
          <w:lang w:eastAsia="en-GB"/>
        </w:rPr>
        <w:t xml:space="preserve">without ever seeing </w:t>
      </w:r>
      <w:r w:rsidR="00F2323D" w:rsidRPr="002C4D0C">
        <w:rPr>
          <w:rFonts w:ascii="Calibri" w:hAnsi="Calibri"/>
          <w:sz w:val="20"/>
          <w:lang w:eastAsia="en-GB"/>
        </w:rPr>
        <w:t xml:space="preserve">the source </w:t>
      </w:r>
      <w:r w:rsidRPr="002C4D0C">
        <w:rPr>
          <w:rFonts w:ascii="Calibri" w:hAnsi="Calibri"/>
          <w:sz w:val="20"/>
          <w:lang w:eastAsia="en-GB"/>
        </w:rPr>
        <w:t>code.</w:t>
      </w:r>
    </w:p>
    <w:p w14:paraId="529870B8" w14:textId="6154C08E" w:rsidR="00AD71F3" w:rsidRPr="002C4D0C" w:rsidRDefault="00AD71F3" w:rsidP="002C4D0C">
      <w:pPr>
        <w:pStyle w:val="ListParagraph"/>
        <w:numPr>
          <w:ilvl w:val="0"/>
          <w:numId w:val="40"/>
        </w:numPr>
        <w:rPr>
          <w:rFonts w:ascii="Calibri" w:hAnsi="Calibri"/>
          <w:sz w:val="20"/>
          <w:lang w:eastAsia="en-GB"/>
        </w:rPr>
      </w:pPr>
      <w:r w:rsidRPr="002C4D0C">
        <w:rPr>
          <w:rFonts w:ascii="Calibri" w:hAnsi="Calibri"/>
          <w:sz w:val="20"/>
          <w:lang w:eastAsia="en-GB"/>
        </w:rPr>
        <w:t>“Do It Yourself” audit</w:t>
      </w:r>
      <w:r w:rsidR="00D27A43" w:rsidRPr="002C4D0C">
        <w:rPr>
          <w:rFonts w:ascii="Calibri" w:hAnsi="Calibri"/>
          <w:sz w:val="20"/>
          <w:lang w:eastAsia="en-GB"/>
        </w:rPr>
        <w:t>,</w:t>
      </w:r>
      <w:r w:rsidRPr="002C4D0C">
        <w:rPr>
          <w:rFonts w:ascii="Calibri" w:hAnsi="Calibri"/>
          <w:sz w:val="20"/>
          <w:lang w:eastAsia="en-GB"/>
        </w:rPr>
        <w:t xml:space="preserve"> where the target company or the acquirer performs most of the actual audit work themselves, with the tools, support or even </w:t>
      </w:r>
      <w:r w:rsidR="00F2323D" w:rsidRPr="002C4D0C">
        <w:rPr>
          <w:rFonts w:ascii="Calibri" w:hAnsi="Calibri"/>
          <w:sz w:val="20"/>
          <w:lang w:eastAsia="en-GB"/>
        </w:rPr>
        <w:t xml:space="preserve">the </w:t>
      </w:r>
      <w:r w:rsidRPr="002C4D0C">
        <w:rPr>
          <w:rFonts w:ascii="Calibri" w:hAnsi="Calibri"/>
          <w:sz w:val="20"/>
          <w:lang w:eastAsia="en-GB"/>
        </w:rPr>
        <w:t xml:space="preserve">option for an </w:t>
      </w:r>
      <w:r w:rsidR="00F2323D" w:rsidRPr="002C4D0C">
        <w:rPr>
          <w:rFonts w:ascii="Calibri" w:hAnsi="Calibri"/>
          <w:sz w:val="20"/>
          <w:lang w:eastAsia="en-GB"/>
        </w:rPr>
        <w:t>random verification of results from the auditing company.</w:t>
      </w:r>
    </w:p>
    <w:p w14:paraId="5D6AC508" w14:textId="1EF46C80" w:rsidR="00AD71F3" w:rsidRPr="002C4D0C" w:rsidRDefault="00E0749F" w:rsidP="002C4D0C">
      <w:pPr>
        <w:pStyle w:val="Heading"/>
        <w:rPr>
          <w:rFonts w:ascii="Calibri" w:hAnsi="Calibri"/>
          <w:sz w:val="24"/>
          <w:szCs w:val="24"/>
        </w:rPr>
      </w:pPr>
      <w:bookmarkStart w:id="56" w:name="_Toc492046562"/>
      <w:r w:rsidRPr="002C4D0C">
        <w:rPr>
          <w:rFonts w:ascii="Calibri" w:hAnsi="Calibri"/>
          <w:sz w:val="24"/>
          <w:szCs w:val="24"/>
        </w:rPr>
        <w:t>5</w:t>
      </w:r>
      <w:r w:rsidR="00444017" w:rsidRPr="002C4D0C">
        <w:rPr>
          <w:rFonts w:ascii="Calibri" w:hAnsi="Calibri"/>
          <w:sz w:val="24"/>
          <w:szCs w:val="24"/>
        </w:rPr>
        <w:t xml:space="preserve">.1 </w:t>
      </w:r>
      <w:r w:rsidR="00AD71F3" w:rsidRPr="002C4D0C">
        <w:rPr>
          <w:rFonts w:ascii="Calibri" w:hAnsi="Calibri"/>
          <w:sz w:val="24"/>
          <w:szCs w:val="24"/>
        </w:rPr>
        <w:t>Traditional audit</w:t>
      </w:r>
      <w:r w:rsidR="00F2323D" w:rsidRPr="002C4D0C">
        <w:rPr>
          <w:rFonts w:ascii="Calibri" w:hAnsi="Calibri"/>
          <w:sz w:val="24"/>
          <w:szCs w:val="24"/>
        </w:rPr>
        <w:t xml:space="preserve"> method</w:t>
      </w:r>
      <w:bookmarkEnd w:id="56"/>
    </w:p>
    <w:p w14:paraId="6836BC2C" w14:textId="22BDB7DD" w:rsidR="00F167A2" w:rsidRPr="000438AC" w:rsidRDefault="008C3AEA" w:rsidP="00710442">
      <w:pPr>
        <w:rPr>
          <w:rFonts w:ascii="Calibri" w:eastAsia="Times New Roman" w:hAnsi="Calibri" w:cs="Arial"/>
          <w:color w:val="auto"/>
          <w:sz w:val="20"/>
        </w:rPr>
      </w:pPr>
      <w:r>
        <w:rPr>
          <w:rFonts w:ascii="Calibri" w:hAnsi="Calibri"/>
          <w:sz w:val="20"/>
          <w:lang w:eastAsia="en-GB"/>
        </w:rPr>
        <w:t>This method is named traditional by the author as it is the original method of</w:t>
      </w:r>
      <w:r w:rsidR="00D3496F">
        <w:rPr>
          <w:rFonts w:ascii="Calibri" w:hAnsi="Calibri"/>
          <w:sz w:val="20"/>
          <w:lang w:eastAsia="en-GB"/>
        </w:rPr>
        <w:t xml:space="preserve"> source code</w:t>
      </w:r>
      <w:r>
        <w:rPr>
          <w:rFonts w:ascii="Calibri" w:hAnsi="Calibri"/>
          <w:sz w:val="20"/>
          <w:lang w:eastAsia="en-GB"/>
        </w:rPr>
        <w:t xml:space="preserve"> </w:t>
      </w:r>
      <w:r w:rsidR="008A26C3">
        <w:rPr>
          <w:rFonts w:ascii="Calibri" w:hAnsi="Calibri"/>
          <w:sz w:val="20"/>
          <w:lang w:eastAsia="en-GB"/>
        </w:rPr>
        <w:t xml:space="preserve">scanning </w:t>
      </w:r>
      <w:r w:rsidR="00D3496F">
        <w:rPr>
          <w:rFonts w:ascii="Calibri" w:hAnsi="Calibri"/>
          <w:sz w:val="20"/>
          <w:lang w:eastAsia="en-GB"/>
        </w:rPr>
        <w:t>for open source compliance purposes</w:t>
      </w:r>
      <w:r>
        <w:rPr>
          <w:rFonts w:ascii="Calibri" w:hAnsi="Calibri"/>
          <w:sz w:val="20"/>
          <w:lang w:eastAsia="en-GB"/>
        </w:rPr>
        <w:t xml:space="preserve">. </w:t>
      </w:r>
      <w:r w:rsidR="008A26C3">
        <w:rPr>
          <w:rFonts w:ascii="Calibri" w:hAnsi="Calibri"/>
          <w:sz w:val="20"/>
          <w:lang w:eastAsia="en-GB"/>
        </w:rPr>
        <w:t xml:space="preserve">Traditional </w:t>
      </w:r>
      <w:r w:rsidR="007669CB" w:rsidRPr="002C4D0C">
        <w:rPr>
          <w:rFonts w:ascii="Calibri" w:hAnsi="Calibri"/>
          <w:sz w:val="20"/>
          <w:lang w:eastAsia="en-GB"/>
        </w:rPr>
        <w:t>audit</w:t>
      </w:r>
      <w:r w:rsidR="00F167A2" w:rsidRPr="002C4D0C">
        <w:rPr>
          <w:rFonts w:ascii="Calibri" w:hAnsi="Calibri"/>
          <w:sz w:val="20"/>
          <w:lang w:eastAsia="en-GB"/>
        </w:rPr>
        <w:t>s</w:t>
      </w:r>
      <w:r w:rsidR="00AD71F3" w:rsidRPr="002C4D0C">
        <w:rPr>
          <w:rFonts w:ascii="Calibri" w:hAnsi="Calibri"/>
          <w:sz w:val="20"/>
          <w:lang w:eastAsia="en-GB"/>
        </w:rPr>
        <w:t xml:space="preserve"> are those</w:t>
      </w:r>
      <w:r w:rsidR="007669CB" w:rsidRPr="002C4D0C">
        <w:rPr>
          <w:rFonts w:ascii="Calibri" w:hAnsi="Calibri"/>
          <w:sz w:val="20"/>
          <w:lang w:eastAsia="en-GB"/>
        </w:rPr>
        <w:t xml:space="preserve"> where a compliance </w:t>
      </w:r>
      <w:r w:rsidR="00E0749F" w:rsidRPr="000438AC">
        <w:rPr>
          <w:rFonts w:ascii="Calibri" w:hAnsi="Calibri"/>
          <w:sz w:val="20"/>
          <w:lang w:eastAsia="en-GB"/>
        </w:rPr>
        <w:t>auditor</w:t>
      </w:r>
      <w:r w:rsidR="00825AD9" w:rsidRPr="002C4D0C">
        <w:rPr>
          <w:rFonts w:ascii="Calibri" w:hAnsi="Calibri"/>
          <w:sz w:val="20"/>
          <w:lang w:eastAsia="en-GB"/>
        </w:rPr>
        <w:t xml:space="preserve"> from a 3</w:t>
      </w:r>
      <w:r w:rsidR="00825AD9" w:rsidRPr="002C4D0C">
        <w:rPr>
          <w:rFonts w:ascii="Calibri" w:hAnsi="Calibri"/>
          <w:sz w:val="20"/>
          <w:vertAlign w:val="superscript"/>
          <w:lang w:eastAsia="en-GB"/>
        </w:rPr>
        <w:t>rd</w:t>
      </w:r>
      <w:r w:rsidR="00825AD9" w:rsidRPr="002C4D0C">
        <w:rPr>
          <w:rFonts w:ascii="Calibri" w:hAnsi="Calibri"/>
          <w:sz w:val="20"/>
          <w:lang w:eastAsia="en-GB"/>
        </w:rPr>
        <w:t xml:space="preserve"> party auditing company</w:t>
      </w:r>
      <w:r w:rsidR="004970EE">
        <w:rPr>
          <w:rFonts w:ascii="Calibri" w:hAnsi="Calibri"/>
          <w:sz w:val="20"/>
          <w:lang w:eastAsia="en-GB"/>
        </w:rPr>
        <w:t xml:space="preserve"> </w:t>
      </w:r>
      <w:r w:rsidR="00D3496F">
        <w:rPr>
          <w:rFonts w:ascii="Calibri" w:hAnsi="Calibri"/>
          <w:sz w:val="20"/>
          <w:lang w:eastAsia="en-GB"/>
        </w:rPr>
        <w:t>get</w:t>
      </w:r>
      <w:r w:rsidR="004970EE">
        <w:rPr>
          <w:rFonts w:ascii="Calibri" w:hAnsi="Calibri"/>
          <w:sz w:val="20"/>
          <w:lang w:eastAsia="en-GB"/>
        </w:rPr>
        <w:t>s</w:t>
      </w:r>
      <w:r w:rsidR="00D3496F">
        <w:rPr>
          <w:rFonts w:ascii="Calibri" w:hAnsi="Calibri"/>
          <w:sz w:val="20"/>
          <w:lang w:eastAsia="en-GB"/>
        </w:rPr>
        <w:t xml:space="preserve"> access to the source remotely via a </w:t>
      </w:r>
      <w:r w:rsidR="00710442">
        <w:rPr>
          <w:rFonts w:ascii="Calibri" w:hAnsi="Calibri"/>
          <w:sz w:val="20"/>
          <w:lang w:eastAsia="en-GB"/>
        </w:rPr>
        <w:t xml:space="preserve">cloud system </w:t>
      </w:r>
      <w:r w:rsidR="00D3496F">
        <w:rPr>
          <w:rFonts w:ascii="Calibri" w:hAnsi="Calibri"/>
          <w:sz w:val="20"/>
          <w:lang w:eastAsia="en-GB"/>
        </w:rPr>
        <w:t>or physical</w:t>
      </w:r>
      <w:r w:rsidR="004970EE">
        <w:rPr>
          <w:rFonts w:ascii="Calibri" w:hAnsi="Calibri"/>
          <w:sz w:val="20"/>
          <w:lang w:eastAsia="en-GB"/>
        </w:rPr>
        <w:t>ly</w:t>
      </w:r>
      <w:r w:rsidR="00D3496F">
        <w:rPr>
          <w:rFonts w:ascii="Calibri" w:hAnsi="Calibri"/>
          <w:sz w:val="20"/>
          <w:lang w:eastAsia="en-GB"/>
        </w:rPr>
        <w:t xml:space="preserve"> while visiting on site</w:t>
      </w:r>
      <w:r w:rsidR="004970EE">
        <w:rPr>
          <w:rFonts w:ascii="Calibri" w:hAnsi="Calibri"/>
          <w:sz w:val="20"/>
          <w:lang w:eastAsia="en-GB"/>
        </w:rPr>
        <w:t xml:space="preserve"> and performs the source code scan.</w:t>
      </w:r>
      <w:r w:rsidR="00D3496F">
        <w:rPr>
          <w:rFonts w:ascii="Calibri" w:hAnsi="Calibri"/>
          <w:sz w:val="20"/>
          <w:lang w:eastAsia="en-GB"/>
        </w:rPr>
        <w:t xml:space="preserve"> </w:t>
      </w:r>
    </w:p>
    <w:p w14:paraId="72214FBE" w14:textId="021843F5" w:rsidR="00F2323D" w:rsidRPr="002C4D0C" w:rsidRDefault="009E3316" w:rsidP="002C4D0C">
      <w:pPr>
        <w:rPr>
          <w:rFonts w:ascii="Calibri" w:eastAsia="Times New Roman" w:hAnsi="Calibri" w:cs="Arial"/>
          <w:color w:val="222222"/>
          <w:sz w:val="20"/>
        </w:rPr>
      </w:pPr>
      <w:r>
        <w:rPr>
          <w:rFonts w:ascii="Calibri" w:eastAsia="Times New Roman" w:hAnsi="Calibri" w:cs="Arial"/>
          <w:noProof/>
          <w:color w:val="222222"/>
          <w:sz w:val="20"/>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EE37B1">
      <w:pPr>
        <w:spacing w:after="0" w:line="240" w:lineRule="auto"/>
        <w:jc w:val="center"/>
        <w:rPr>
          <w:rFonts w:ascii="Calibri" w:hAnsi="Calibri" w:cs="ProximaNova-Regular"/>
          <w:b/>
          <w:color w:val="000000"/>
          <w:sz w:val="20"/>
        </w:rPr>
      </w:pPr>
      <w:r w:rsidRPr="000438AC">
        <w:rPr>
          <w:rFonts w:ascii="Calibri" w:hAnsi="Calibri" w:cs="ProximaNova-Regular"/>
          <w:b/>
          <w:color w:val="000000"/>
          <w:sz w:val="20"/>
        </w:rPr>
        <w:t>Figure 6: Illustration of the traditional audit method in M&amp;A transactions</w:t>
      </w:r>
    </w:p>
    <w:p w14:paraId="4E670230" w14:textId="77777777" w:rsidR="00710442" w:rsidRDefault="00710442" w:rsidP="00710442">
      <w:pPr>
        <w:rPr>
          <w:rFonts w:ascii="Calibri" w:hAnsi="Calibri"/>
          <w:sz w:val="20"/>
          <w:lang w:eastAsia="en-GB"/>
        </w:rPr>
      </w:pPr>
    </w:p>
    <w:p w14:paraId="0D34FA3F" w14:textId="2E0FF3B0" w:rsidR="00710442" w:rsidRPr="002C4D0C" w:rsidRDefault="005F5C58" w:rsidP="00710442">
      <w:pPr>
        <w:rPr>
          <w:rFonts w:ascii="Calibri" w:hAnsi="Calibri"/>
          <w:sz w:val="20"/>
          <w:lang w:eastAsia="en-GB"/>
        </w:rPr>
      </w:pPr>
      <w:r w:rsidRPr="002C4D0C">
        <w:rPr>
          <w:rFonts w:ascii="Calibri" w:hAnsi="Calibri"/>
          <w:sz w:val="20"/>
        </w:rPr>
        <w:t xml:space="preserve">Figure </w:t>
      </w:r>
      <w:r w:rsidRPr="000438AC">
        <w:rPr>
          <w:rFonts w:ascii="Calibri" w:hAnsi="Calibri"/>
          <w:sz w:val="20"/>
        </w:rPr>
        <w:t xml:space="preserve">6 </w:t>
      </w:r>
      <w:r w:rsidRPr="002C4D0C">
        <w:rPr>
          <w:rFonts w:ascii="Calibri" w:hAnsi="Calibri"/>
          <w:sz w:val="20"/>
          <w:lang w:eastAsia="en-GB"/>
        </w:rPr>
        <w:t xml:space="preserve">illustrates the audit process following the traditional auditing method. </w:t>
      </w:r>
      <w:r>
        <w:rPr>
          <w:rFonts w:ascii="Calibri" w:hAnsi="Calibri"/>
          <w:sz w:val="20"/>
          <w:lang w:eastAsia="en-GB"/>
        </w:rPr>
        <w:t xml:space="preserve">Please note that the process may vary slightly from one service provide to another. </w:t>
      </w:r>
      <w:r w:rsidR="00710442" w:rsidRPr="002C4D0C">
        <w:rPr>
          <w:rFonts w:ascii="Calibri" w:hAnsi="Calibri"/>
          <w:sz w:val="20"/>
          <w:lang w:eastAsia="en-GB"/>
        </w:rPr>
        <w:t>A typical traditional audit</w:t>
      </w:r>
      <w:r w:rsidR="00710442" w:rsidRPr="000438AC">
        <w:rPr>
          <w:rFonts w:ascii="Calibri" w:hAnsi="Calibri"/>
          <w:sz w:val="20"/>
          <w:lang w:eastAsia="en-GB"/>
        </w:rPr>
        <w:t xml:space="preserve"> process follows these steps:</w:t>
      </w:r>
    </w:p>
    <w:p w14:paraId="1195943D" w14:textId="77777777" w:rsidR="00710442" w:rsidRDefault="00710442" w:rsidP="00710442">
      <w:pPr>
        <w:pStyle w:val="ListParagraph"/>
        <w:numPr>
          <w:ilvl w:val="0"/>
          <w:numId w:val="38"/>
        </w:numPr>
        <w:rPr>
          <w:rFonts w:ascii="Calibri" w:eastAsia="Times New Roman" w:hAnsi="Calibri" w:cs="Arial"/>
          <w:color w:val="auto"/>
          <w:sz w:val="20"/>
        </w:rPr>
      </w:pPr>
      <w:r w:rsidRPr="002C4D0C">
        <w:rPr>
          <w:rFonts w:ascii="Calibri" w:eastAsia="Times New Roman" w:hAnsi="Calibri" w:cs="Arial"/>
          <w:color w:val="auto"/>
          <w:sz w:val="20"/>
        </w:rPr>
        <w:t>Auditor sends questions to the acquirer to have a better understanding of the job.</w:t>
      </w:r>
      <w:r>
        <w:rPr>
          <w:rFonts w:ascii="Calibri" w:eastAsia="Times New Roman" w:hAnsi="Calibri" w:cs="Arial"/>
          <w:color w:val="auto"/>
          <w:sz w:val="20"/>
        </w:rPr>
        <w:t xml:space="preserve"> </w:t>
      </w:r>
    </w:p>
    <w:p w14:paraId="4470EBCC" w14:textId="441390F0" w:rsidR="00710442" w:rsidRPr="002C4D0C" w:rsidRDefault="00710442" w:rsidP="00710442">
      <w:pPr>
        <w:pStyle w:val="ListParagraph"/>
        <w:numPr>
          <w:ilvl w:val="0"/>
          <w:numId w:val="38"/>
        </w:numPr>
        <w:rPr>
          <w:rFonts w:ascii="Calibri" w:eastAsia="Times New Roman" w:hAnsi="Calibri" w:cs="Arial"/>
          <w:color w:val="auto"/>
          <w:sz w:val="20"/>
        </w:rPr>
      </w:pPr>
      <w:r>
        <w:rPr>
          <w:rFonts w:ascii="Calibri" w:eastAsia="Times New Roman" w:hAnsi="Calibri" w:cs="Arial"/>
          <w:color w:val="auto"/>
          <w:sz w:val="20"/>
        </w:rPr>
        <w:t>Acquirer respond</w:t>
      </w:r>
      <w:r w:rsidR="00C73D6E">
        <w:rPr>
          <w:rFonts w:ascii="Calibri" w:eastAsia="Times New Roman" w:hAnsi="Calibri" w:cs="Arial"/>
          <w:color w:val="auto"/>
          <w:sz w:val="20"/>
        </w:rPr>
        <w:t>s</w:t>
      </w:r>
      <w:r>
        <w:rPr>
          <w:rFonts w:ascii="Calibri" w:eastAsia="Times New Roman" w:hAnsi="Calibri" w:cs="Arial"/>
          <w:color w:val="auto"/>
          <w:sz w:val="20"/>
        </w:rPr>
        <w:t xml:space="preserve"> allowing auditor company to have a better understanding of the scope</w:t>
      </w:r>
      <w:r w:rsidR="00C73D6E">
        <w:rPr>
          <w:rFonts w:ascii="Calibri" w:eastAsia="Times New Roman" w:hAnsi="Calibri" w:cs="Arial"/>
          <w:color w:val="auto"/>
          <w:sz w:val="20"/>
        </w:rPr>
        <w:t xml:space="preserve"> and audit parameters</w:t>
      </w:r>
      <w:r>
        <w:rPr>
          <w:rFonts w:ascii="Calibri" w:eastAsia="Times New Roman" w:hAnsi="Calibri" w:cs="Arial"/>
          <w:color w:val="auto"/>
          <w:sz w:val="20"/>
        </w:rPr>
        <w:t>.</w:t>
      </w:r>
    </w:p>
    <w:p w14:paraId="3B12D1B1" w14:textId="502D276A" w:rsidR="00710442" w:rsidRDefault="00710442" w:rsidP="00710442">
      <w:pPr>
        <w:pStyle w:val="ListParagraph"/>
        <w:numPr>
          <w:ilvl w:val="0"/>
          <w:numId w:val="38"/>
        </w:numPr>
        <w:rPr>
          <w:rFonts w:ascii="Calibri" w:eastAsia="Times New Roman" w:hAnsi="Calibri" w:cs="Arial"/>
          <w:color w:val="auto"/>
          <w:sz w:val="20"/>
        </w:rPr>
      </w:pPr>
      <w:r>
        <w:rPr>
          <w:rFonts w:ascii="Calibri" w:eastAsia="Times New Roman" w:hAnsi="Calibri" w:cs="Arial"/>
          <w:color w:val="auto"/>
          <w:sz w:val="20"/>
        </w:rPr>
        <w:t>A</w:t>
      </w:r>
      <w:r w:rsidRPr="002C4D0C">
        <w:rPr>
          <w:rFonts w:ascii="Calibri" w:eastAsia="Times New Roman" w:hAnsi="Calibri" w:cs="Arial"/>
          <w:color w:val="auto"/>
          <w:sz w:val="20"/>
        </w:rPr>
        <w:t>uditor provides</w:t>
      </w:r>
      <w:r w:rsidR="000D6EA3">
        <w:rPr>
          <w:rFonts w:ascii="Calibri" w:eastAsia="Times New Roman" w:hAnsi="Calibri" w:cs="Arial"/>
          <w:color w:val="auto"/>
          <w:sz w:val="20"/>
        </w:rPr>
        <w:t xml:space="preserve"> quote based upon the responses.</w:t>
      </w:r>
    </w:p>
    <w:p w14:paraId="6F4DE9F7" w14:textId="3FBEEEE2" w:rsidR="000D6EA3" w:rsidRDefault="000D6EA3" w:rsidP="00710442">
      <w:pPr>
        <w:pStyle w:val="ListParagraph"/>
        <w:numPr>
          <w:ilvl w:val="0"/>
          <w:numId w:val="38"/>
        </w:numPr>
        <w:rPr>
          <w:rFonts w:ascii="Calibri" w:eastAsia="Times New Roman" w:hAnsi="Calibri" w:cs="Arial"/>
          <w:color w:val="auto"/>
          <w:sz w:val="20"/>
        </w:rPr>
      </w:pPr>
      <w:r>
        <w:rPr>
          <w:rFonts w:ascii="Calibri" w:eastAsia="Times New Roman" w:hAnsi="Calibri" w:cs="Arial"/>
          <w:color w:val="auto"/>
          <w:sz w:val="20"/>
        </w:rPr>
        <w:t xml:space="preserve">Agreement is reached on the quote. Next is singing service agreement, statement of work, non-disclosure agreement, etc. </w:t>
      </w:r>
    </w:p>
    <w:p w14:paraId="1ADF1C69" w14:textId="40EC44A1" w:rsidR="008A26C3" w:rsidRPr="00702291" w:rsidRDefault="008A26C3" w:rsidP="00702291">
      <w:pPr>
        <w:pStyle w:val="Quote"/>
        <w:ind w:left="1440"/>
        <w:rPr>
          <w:rFonts w:ascii="Calibri" w:hAnsi="Calibri"/>
          <w:sz w:val="22"/>
        </w:rPr>
      </w:pPr>
      <w:r w:rsidRPr="00702291">
        <w:rPr>
          <w:rFonts w:ascii="Calibri" w:hAnsi="Calibri"/>
          <w:sz w:val="22"/>
        </w:rPr>
        <w:lastRenderedPageBreak/>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ListParagraph"/>
        <w:numPr>
          <w:ilvl w:val="0"/>
          <w:numId w:val="38"/>
        </w:numPr>
        <w:rPr>
          <w:rFonts w:ascii="Calibri" w:eastAsia="Times New Roman" w:hAnsi="Calibri" w:cs="Arial"/>
          <w:color w:val="auto"/>
          <w:sz w:val="20"/>
        </w:rPr>
      </w:pPr>
      <w:r>
        <w:rPr>
          <w:rFonts w:ascii="Calibri" w:eastAsia="Times New Roman" w:hAnsi="Calibri" w:cs="Arial"/>
          <w:color w:val="auto"/>
          <w:sz w:val="20"/>
        </w:rPr>
        <w:t>A</w:t>
      </w:r>
      <w:r w:rsidRPr="002C4D0C">
        <w:rPr>
          <w:rFonts w:ascii="Calibri" w:eastAsia="Times New Roman" w:hAnsi="Calibri" w:cs="Arial"/>
          <w:color w:val="auto"/>
          <w:sz w:val="20"/>
        </w:rPr>
        <w:t>uditor access</w:t>
      </w:r>
      <w:r>
        <w:rPr>
          <w:rFonts w:ascii="Calibri" w:eastAsia="Times New Roman" w:hAnsi="Calibri" w:cs="Arial"/>
          <w:color w:val="auto"/>
          <w:sz w:val="20"/>
        </w:rPr>
        <w:t>es</w:t>
      </w:r>
      <w:r w:rsidRPr="002C4D0C">
        <w:rPr>
          <w:rFonts w:ascii="Calibri" w:eastAsia="Times New Roman" w:hAnsi="Calibri" w:cs="Arial"/>
          <w:color w:val="auto"/>
          <w:sz w:val="20"/>
        </w:rPr>
        <w:t xml:space="preserve"> to the target’s code via secure cloud upload, </w:t>
      </w:r>
      <w:r>
        <w:rPr>
          <w:rFonts w:ascii="Calibri" w:eastAsia="Times New Roman" w:hAnsi="Calibri" w:cs="Arial"/>
          <w:color w:val="auto"/>
          <w:sz w:val="20"/>
        </w:rPr>
        <w:t xml:space="preserve">or through a visit to the company </w:t>
      </w:r>
      <w:r w:rsidRPr="002C4D0C">
        <w:rPr>
          <w:rFonts w:ascii="Calibri" w:eastAsia="Times New Roman" w:hAnsi="Calibri" w:cs="Arial"/>
          <w:color w:val="auto"/>
          <w:sz w:val="20"/>
        </w:rPr>
        <w:t xml:space="preserve">for an </w:t>
      </w:r>
      <w:r w:rsidRPr="000438AC">
        <w:rPr>
          <w:rFonts w:ascii="Calibri" w:eastAsia="Times New Roman" w:hAnsi="Calibri" w:cs="Arial"/>
          <w:color w:val="auto"/>
          <w:sz w:val="20"/>
        </w:rPr>
        <w:t>on-site</w:t>
      </w:r>
      <w:r w:rsidRPr="002C4D0C">
        <w:rPr>
          <w:rFonts w:ascii="Calibri" w:eastAsia="Times New Roman" w:hAnsi="Calibri" w:cs="Arial"/>
          <w:color w:val="auto"/>
          <w:sz w:val="20"/>
        </w:rPr>
        <w:t xml:space="preserve"> audit.</w:t>
      </w:r>
    </w:p>
    <w:p w14:paraId="067986D5" w14:textId="77777777" w:rsidR="00710442" w:rsidRPr="002C4D0C" w:rsidRDefault="00710442" w:rsidP="00710442">
      <w:pPr>
        <w:pStyle w:val="ListParagraph"/>
        <w:numPr>
          <w:ilvl w:val="0"/>
          <w:numId w:val="38"/>
        </w:numPr>
        <w:rPr>
          <w:rFonts w:ascii="Calibri" w:eastAsia="Times New Roman" w:hAnsi="Calibri" w:cs="Arial"/>
          <w:color w:val="auto"/>
          <w:sz w:val="20"/>
        </w:rPr>
      </w:pPr>
      <w:r>
        <w:rPr>
          <w:rFonts w:ascii="Calibri" w:eastAsia="Times New Roman" w:hAnsi="Calibri" w:cs="Arial"/>
          <w:color w:val="auto"/>
          <w:sz w:val="20"/>
        </w:rPr>
        <w:t>A</w:t>
      </w:r>
      <w:r w:rsidRPr="002C4D0C">
        <w:rPr>
          <w:rFonts w:ascii="Calibri" w:eastAsia="Times New Roman" w:hAnsi="Calibri" w:cs="Arial"/>
          <w:color w:val="auto"/>
          <w:sz w:val="20"/>
        </w:rPr>
        <w:t>uditor scans the target’s source code, cleans up the false positives, and evaluates the results.</w:t>
      </w:r>
    </w:p>
    <w:p w14:paraId="7F363C97" w14:textId="77777777" w:rsidR="00710442" w:rsidRPr="002C4D0C" w:rsidRDefault="00710442" w:rsidP="00710442">
      <w:pPr>
        <w:pStyle w:val="ListParagraph"/>
        <w:numPr>
          <w:ilvl w:val="0"/>
          <w:numId w:val="38"/>
        </w:numPr>
        <w:rPr>
          <w:rFonts w:ascii="Calibri" w:eastAsia="Times New Roman" w:hAnsi="Calibri" w:cs="Arial"/>
          <w:color w:val="auto"/>
          <w:sz w:val="20"/>
        </w:rPr>
      </w:pPr>
      <w:r w:rsidRPr="002C4D0C">
        <w:rPr>
          <w:rFonts w:ascii="Calibri" w:eastAsia="Times New Roman" w:hAnsi="Calibri" w:cs="Arial"/>
          <w:color w:val="auto"/>
          <w:sz w:val="20"/>
        </w:rPr>
        <w:t>Auditor generates the report and delivers it to the client.</w:t>
      </w:r>
    </w:p>
    <w:p w14:paraId="5EBF7B4B" w14:textId="74E36960" w:rsidR="00710442" w:rsidRPr="000438AC" w:rsidRDefault="00710442" w:rsidP="00710442">
      <w:pPr>
        <w:pStyle w:val="ListParagraph"/>
        <w:numPr>
          <w:ilvl w:val="0"/>
          <w:numId w:val="38"/>
        </w:numPr>
        <w:rPr>
          <w:rFonts w:ascii="Calibri" w:eastAsia="Times New Roman" w:hAnsi="Calibri" w:cs="Arial"/>
          <w:color w:val="auto"/>
          <w:sz w:val="20"/>
        </w:rPr>
      </w:pPr>
      <w:r w:rsidRPr="002C4D0C">
        <w:rPr>
          <w:rFonts w:ascii="Calibri" w:eastAsia="Times New Roman" w:hAnsi="Calibri" w:cs="Arial"/>
          <w:color w:val="auto"/>
          <w:sz w:val="20"/>
        </w:rPr>
        <w:t xml:space="preserve">A call or a </w:t>
      </w:r>
      <w:r w:rsidRPr="000438AC">
        <w:rPr>
          <w:rFonts w:ascii="Calibri" w:eastAsia="Times New Roman" w:hAnsi="Calibri" w:cs="Arial"/>
          <w:color w:val="auto"/>
          <w:sz w:val="20"/>
        </w:rPr>
        <w:t>face</w:t>
      </w:r>
      <w:r w:rsidR="000D6EA3">
        <w:rPr>
          <w:rFonts w:ascii="Calibri" w:eastAsia="Times New Roman" w:hAnsi="Calibri" w:cs="Arial"/>
          <w:color w:val="auto"/>
          <w:sz w:val="20"/>
        </w:rPr>
        <w:t>-</w:t>
      </w:r>
      <w:r w:rsidRPr="000438AC">
        <w:rPr>
          <w:rFonts w:ascii="Calibri" w:eastAsia="Times New Roman" w:hAnsi="Calibri" w:cs="Arial"/>
          <w:color w:val="auto"/>
          <w:sz w:val="20"/>
        </w:rPr>
        <w:t>to</w:t>
      </w:r>
      <w:r w:rsidR="000D6EA3">
        <w:rPr>
          <w:rFonts w:ascii="Calibri" w:eastAsia="Times New Roman" w:hAnsi="Calibri" w:cs="Arial"/>
          <w:color w:val="auto"/>
          <w:sz w:val="20"/>
        </w:rPr>
        <w:t>-</w:t>
      </w:r>
      <w:r w:rsidRPr="000438AC">
        <w:rPr>
          <w:rFonts w:ascii="Calibri" w:eastAsia="Times New Roman" w:hAnsi="Calibri" w:cs="Arial"/>
          <w:color w:val="auto"/>
          <w:sz w:val="20"/>
        </w:rPr>
        <w:t>face</w:t>
      </w:r>
      <w:r w:rsidRPr="002C4D0C">
        <w:rPr>
          <w:rFonts w:ascii="Calibri" w:eastAsia="Times New Roman" w:hAnsi="Calibri" w:cs="Arial"/>
          <w:color w:val="auto"/>
          <w:sz w:val="20"/>
        </w:rPr>
        <w:t xml:space="preserve"> meeting follow</w:t>
      </w:r>
      <w:r w:rsidRPr="000438AC">
        <w:rPr>
          <w:rFonts w:ascii="Calibri" w:eastAsia="Times New Roman" w:hAnsi="Calibri" w:cs="Arial"/>
          <w:color w:val="auto"/>
          <w:sz w:val="20"/>
        </w:rPr>
        <w:t>s</w:t>
      </w:r>
      <w:r w:rsidRPr="002C4D0C">
        <w:rPr>
          <w:rFonts w:ascii="Calibri" w:eastAsia="Times New Roman" w:hAnsi="Calibri" w:cs="Arial"/>
          <w:color w:val="auto"/>
          <w:sz w:val="20"/>
        </w:rPr>
        <w:t xml:space="preserve"> to </w:t>
      </w:r>
      <w:r w:rsidRPr="000438AC">
        <w:rPr>
          <w:rFonts w:ascii="Calibri" w:eastAsia="Times New Roman" w:hAnsi="Calibri" w:cs="Arial"/>
          <w:color w:val="auto"/>
          <w:sz w:val="20"/>
        </w:rPr>
        <w:t>review</w:t>
      </w:r>
      <w:r w:rsidRPr="002C4D0C">
        <w:rPr>
          <w:rFonts w:ascii="Calibri" w:eastAsia="Times New Roman" w:hAnsi="Calibri" w:cs="Arial"/>
          <w:color w:val="auto"/>
          <w:sz w:val="20"/>
        </w:rPr>
        <w:t xml:space="preserve"> the results with the auditor</w:t>
      </w:r>
      <w:r w:rsidRPr="000438AC">
        <w:rPr>
          <w:rFonts w:ascii="Calibri" w:eastAsia="Times New Roman" w:hAnsi="Calibri" w:cs="Arial"/>
          <w:color w:val="auto"/>
          <w:sz w:val="20"/>
        </w:rPr>
        <w:t xml:space="preserve"> and address any questions</w:t>
      </w:r>
      <w:r w:rsidRPr="002C4D0C">
        <w:rPr>
          <w:rFonts w:ascii="Calibri" w:eastAsia="Times New Roman" w:hAnsi="Calibri" w:cs="Arial"/>
          <w:color w:val="auto"/>
          <w:sz w:val="20"/>
        </w:rPr>
        <w:t>.</w:t>
      </w:r>
    </w:p>
    <w:p w14:paraId="11EA03EF" w14:textId="77777777" w:rsidR="00FD21CE" w:rsidRPr="002C4D0C" w:rsidRDefault="00FD21CE" w:rsidP="00FD21CE">
      <w:pPr>
        <w:rPr>
          <w:rFonts w:ascii="Calibri" w:hAnsi="Calibri" w:cstheme="minorHAnsi"/>
          <w:sz w:val="20"/>
        </w:rPr>
      </w:pPr>
      <w:r w:rsidRPr="002C4D0C">
        <w:rPr>
          <w:rFonts w:ascii="Calibri" w:hAnsi="Calibri"/>
          <w:sz w:val="20"/>
          <w:lang w:eastAsia="en-GB"/>
        </w:rPr>
        <w:t xml:space="preserve">This method is common across most audit service providers. It allows the </w:t>
      </w:r>
      <w:r w:rsidRPr="002C4D0C">
        <w:rPr>
          <w:rFonts w:ascii="Calibri" w:eastAsia="Times New Roman" w:hAnsi="Calibri" w:cs="Arial"/>
          <w:color w:val="000000"/>
          <w:sz w:val="20"/>
        </w:rPr>
        <w:t xml:space="preserve">opportunity to collect multiple bids for the same audit job and the ability to choose the best bid given your requirements. </w:t>
      </w:r>
      <w:r w:rsidRPr="002C4D0C">
        <w:rPr>
          <w:rFonts w:ascii="Calibri" w:hAnsi="Calibri"/>
          <w:sz w:val="20"/>
        </w:rPr>
        <w:t xml:space="preserve">Following this model, the </w:t>
      </w:r>
      <w:r w:rsidRPr="002C4D0C">
        <w:rPr>
          <w:rFonts w:ascii="Calibri" w:hAnsi="Calibri" w:cstheme="minorHAnsi"/>
          <w:sz w:val="20"/>
        </w:rPr>
        <w:t>target company must be willing to transfer the code to the auditors or allow them to visit their offices to complete the job on</w:t>
      </w:r>
      <w:r w:rsidRPr="000438AC">
        <w:rPr>
          <w:rFonts w:ascii="Calibri" w:hAnsi="Calibri" w:cstheme="minorHAnsi"/>
          <w:sz w:val="20"/>
        </w:rPr>
        <w:t>-</w:t>
      </w:r>
      <w:r w:rsidRPr="002C4D0C">
        <w:rPr>
          <w:rFonts w:ascii="Calibri" w:hAnsi="Calibri" w:cstheme="minorHAnsi"/>
          <w:sz w:val="20"/>
        </w:rPr>
        <w:t>site.</w:t>
      </w:r>
      <w:r w:rsidRPr="002C4D0C" w:rsidDel="00825AD9">
        <w:rPr>
          <w:rFonts w:ascii="Calibri" w:hAnsi="Calibri" w:cstheme="minorHAnsi"/>
          <w:sz w:val="20"/>
        </w:rPr>
        <w:t xml:space="preserve"> </w:t>
      </w:r>
    </w:p>
    <w:p w14:paraId="42529808" w14:textId="5F5CFB4F" w:rsidR="00597D3F" w:rsidRPr="002C4D0C" w:rsidRDefault="00D101D2" w:rsidP="002C4D0C">
      <w:pPr>
        <w:pStyle w:val="Heading"/>
        <w:rPr>
          <w:rFonts w:ascii="Calibri" w:hAnsi="Calibri"/>
          <w:sz w:val="24"/>
          <w:szCs w:val="24"/>
        </w:rPr>
      </w:pPr>
      <w:bookmarkStart w:id="57" w:name="_Toc492046563"/>
      <w:r w:rsidRPr="002C4D0C">
        <w:rPr>
          <w:rFonts w:ascii="Calibri" w:hAnsi="Calibri"/>
          <w:sz w:val="24"/>
          <w:szCs w:val="24"/>
        </w:rPr>
        <w:t>5</w:t>
      </w:r>
      <w:r w:rsidR="00444017" w:rsidRPr="002C4D0C">
        <w:rPr>
          <w:rFonts w:ascii="Calibri" w:hAnsi="Calibri"/>
          <w:sz w:val="24"/>
          <w:szCs w:val="24"/>
        </w:rPr>
        <w:t xml:space="preserve">.2 </w:t>
      </w:r>
      <w:r w:rsidR="004C6B67" w:rsidRPr="002C4D0C">
        <w:rPr>
          <w:rFonts w:ascii="Calibri" w:hAnsi="Calibri"/>
          <w:sz w:val="24"/>
          <w:szCs w:val="24"/>
        </w:rPr>
        <w:t>Blind audit</w:t>
      </w:r>
      <w:bookmarkEnd w:id="57"/>
    </w:p>
    <w:p w14:paraId="66FFC501" w14:textId="70EFB0BB" w:rsidR="007669CB" w:rsidRPr="002C4D0C" w:rsidRDefault="00273069" w:rsidP="007669CB">
      <w:pPr>
        <w:rPr>
          <w:rFonts w:ascii="Calibri" w:hAnsi="Calibri"/>
          <w:sz w:val="20"/>
        </w:rPr>
      </w:pPr>
      <w:r w:rsidRPr="002C4D0C">
        <w:rPr>
          <w:rFonts w:ascii="Calibri" w:hAnsi="Calibri"/>
          <w:sz w:val="20"/>
        </w:rPr>
        <w:t>The b</w:t>
      </w:r>
      <w:r w:rsidR="007669CB" w:rsidRPr="002C4D0C">
        <w:rPr>
          <w:rFonts w:ascii="Calibri" w:hAnsi="Calibri"/>
          <w:sz w:val="20"/>
        </w:rPr>
        <w:t xml:space="preserve">lind </w:t>
      </w:r>
      <w:r w:rsidRPr="002C4D0C">
        <w:rPr>
          <w:rFonts w:ascii="Calibri" w:hAnsi="Calibri"/>
          <w:sz w:val="20"/>
        </w:rPr>
        <w:t>a</w:t>
      </w:r>
      <w:r w:rsidR="007669CB" w:rsidRPr="002C4D0C">
        <w:rPr>
          <w:rFonts w:ascii="Calibri" w:hAnsi="Calibri"/>
          <w:sz w:val="20"/>
        </w:rPr>
        <w:t xml:space="preserve">udit </w:t>
      </w:r>
      <w:r w:rsidRPr="002C4D0C">
        <w:rPr>
          <w:rFonts w:ascii="Calibri" w:hAnsi="Calibri"/>
          <w:sz w:val="20"/>
        </w:rPr>
        <w:t xml:space="preserve">method </w:t>
      </w:r>
      <w:r w:rsidR="007669CB" w:rsidRPr="002C4D0C">
        <w:rPr>
          <w:rFonts w:ascii="Calibri" w:hAnsi="Calibri"/>
          <w:sz w:val="20"/>
        </w:rPr>
        <w:t xml:space="preserve">was </w:t>
      </w:r>
      <w:r w:rsidR="00367A81" w:rsidRPr="000438AC">
        <w:rPr>
          <w:rFonts w:ascii="Calibri" w:hAnsi="Calibri"/>
          <w:sz w:val="20"/>
        </w:rPr>
        <w:t>pioneered by FOSSID A</w:t>
      </w:r>
      <w:r w:rsidR="00490B04">
        <w:rPr>
          <w:rFonts w:ascii="Calibri" w:hAnsi="Calibri"/>
          <w:sz w:val="20"/>
        </w:rPr>
        <w:t>B</w:t>
      </w:r>
      <w:r w:rsidR="00954E05">
        <w:rPr>
          <w:rStyle w:val="FootnoteReference"/>
          <w:rFonts w:ascii="Calibri" w:hAnsi="Calibri"/>
          <w:sz w:val="20"/>
        </w:rPr>
        <w:footnoteReference w:id="1"/>
      </w:r>
      <w:r w:rsidR="00367A81" w:rsidRPr="000438AC">
        <w:rPr>
          <w:rFonts w:ascii="Calibri" w:hAnsi="Calibri"/>
          <w:sz w:val="20"/>
        </w:rPr>
        <w:t>, a Stockholm based company,</w:t>
      </w:r>
      <w:r w:rsidR="007669CB" w:rsidRPr="002C4D0C">
        <w:rPr>
          <w:rFonts w:ascii="Calibri" w:hAnsi="Calibri"/>
          <w:sz w:val="20"/>
        </w:rPr>
        <w:t xml:space="preserve"> to </w:t>
      </w:r>
      <w:r w:rsidR="006C74DC" w:rsidRPr="002C4D0C">
        <w:rPr>
          <w:rFonts w:ascii="Calibri" w:hAnsi="Calibri"/>
          <w:sz w:val="20"/>
        </w:rPr>
        <w:t xml:space="preserve">address the confidentiality requirements of </w:t>
      </w:r>
      <w:r w:rsidR="007669CB" w:rsidRPr="002C4D0C">
        <w:rPr>
          <w:rFonts w:ascii="Calibri" w:hAnsi="Calibri"/>
          <w:sz w:val="20"/>
        </w:rPr>
        <w:t xml:space="preserve">M&amp;A transactions. </w:t>
      </w:r>
    </w:p>
    <w:p w14:paraId="01CABA5B" w14:textId="68DE61AE" w:rsidR="00B20084" w:rsidRPr="002C4D0C" w:rsidRDefault="00D60F66" w:rsidP="007669CB">
      <w:pPr>
        <w:rPr>
          <w:rFonts w:ascii="Calibri" w:hAnsi="Calibri"/>
          <w:sz w:val="20"/>
        </w:rPr>
      </w:pPr>
      <w:r>
        <w:rPr>
          <w:rFonts w:ascii="Calibri" w:hAnsi="Calibri"/>
          <w:noProof/>
          <w:sz w:val="20"/>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bookmarkStart w:id="58" w:name="_GoBack"/>
      <w:bookmarkEnd w:id="58"/>
    </w:p>
    <w:p w14:paraId="0F7BE0E8" w14:textId="6640EEEC" w:rsidR="003713C0" w:rsidRPr="002C4D0C" w:rsidRDefault="003713C0" w:rsidP="003713C0">
      <w:pPr>
        <w:spacing w:after="0" w:line="240" w:lineRule="auto"/>
        <w:jc w:val="center"/>
        <w:rPr>
          <w:rFonts w:ascii="Calibri" w:hAnsi="Calibri" w:cs="ProximaNova-Regular"/>
          <w:b/>
          <w:color w:val="000000"/>
          <w:sz w:val="20"/>
        </w:rPr>
      </w:pPr>
      <w:r w:rsidRPr="002C4D0C">
        <w:rPr>
          <w:rFonts w:ascii="Calibri" w:hAnsi="Calibri" w:cs="ProximaNova-Regular"/>
          <w:b/>
          <w:color w:val="000000"/>
          <w:sz w:val="20"/>
        </w:rPr>
        <w:t xml:space="preserve">Figure </w:t>
      </w:r>
      <w:r w:rsidR="00EE37B1" w:rsidRPr="000438AC">
        <w:rPr>
          <w:rFonts w:ascii="Calibri" w:hAnsi="Calibri" w:cs="ProximaNova-Regular"/>
          <w:b/>
          <w:color w:val="000000"/>
          <w:sz w:val="20"/>
        </w:rPr>
        <w:t>7</w:t>
      </w:r>
      <w:r w:rsidRPr="002C4D0C">
        <w:rPr>
          <w:rFonts w:ascii="Calibri" w:hAnsi="Calibri" w:cs="ProximaNova-Regular"/>
          <w:b/>
          <w:color w:val="000000"/>
          <w:sz w:val="20"/>
        </w:rPr>
        <w:t>: Illustration of a bl</w:t>
      </w:r>
      <w:r w:rsidR="00482AE1" w:rsidRPr="002C4D0C">
        <w:rPr>
          <w:rFonts w:ascii="Calibri" w:hAnsi="Calibri" w:cs="ProximaNova-Regular"/>
          <w:b/>
          <w:color w:val="000000"/>
          <w:sz w:val="20"/>
        </w:rPr>
        <w:t>ind audit process using FOSSID</w:t>
      </w:r>
      <w:r w:rsidR="00EE37B1" w:rsidRPr="000438AC">
        <w:rPr>
          <w:rFonts w:ascii="Calibri" w:hAnsi="Calibri" w:cs="ProximaNova-Regular"/>
          <w:b/>
          <w:color w:val="000000"/>
          <w:sz w:val="20"/>
        </w:rPr>
        <w:t xml:space="preserve"> targeted for M&amp;A transactions</w:t>
      </w:r>
    </w:p>
    <w:p w14:paraId="394E9899" w14:textId="77777777" w:rsidR="00B900DD" w:rsidRDefault="00B900DD" w:rsidP="002C4D0C">
      <w:pPr>
        <w:rPr>
          <w:rFonts w:ascii="Calibri" w:hAnsi="Calibri"/>
          <w:sz w:val="20"/>
        </w:rPr>
      </w:pPr>
    </w:p>
    <w:p w14:paraId="4D0E3ABA" w14:textId="35337485" w:rsidR="007669CB" w:rsidRDefault="008A26C3" w:rsidP="002C4D0C">
      <w:pPr>
        <w:rPr>
          <w:rFonts w:ascii="Calibri" w:hAnsi="Calibri"/>
          <w:sz w:val="20"/>
        </w:rPr>
      </w:pPr>
      <w:r w:rsidRPr="000438AC">
        <w:rPr>
          <w:rFonts w:ascii="Calibri" w:hAnsi="Calibri"/>
          <w:sz w:val="20"/>
        </w:rPr>
        <w:t xml:space="preserve">Using </w:t>
      </w:r>
      <w:r w:rsidRPr="002C4D0C">
        <w:rPr>
          <w:rFonts w:ascii="Calibri" w:hAnsi="Calibri"/>
          <w:sz w:val="20"/>
        </w:rPr>
        <w:t xml:space="preserve">their </w:t>
      </w:r>
      <w:r>
        <w:rPr>
          <w:rFonts w:ascii="Calibri" w:hAnsi="Calibri"/>
          <w:sz w:val="20"/>
        </w:rPr>
        <w:t xml:space="preserve">proprietary </w:t>
      </w:r>
      <w:r w:rsidRPr="002C4D0C">
        <w:rPr>
          <w:rFonts w:ascii="Calibri" w:hAnsi="Calibri"/>
          <w:sz w:val="20"/>
        </w:rPr>
        <w:t xml:space="preserve">technology, </w:t>
      </w:r>
      <w:r w:rsidRPr="000438AC">
        <w:rPr>
          <w:rFonts w:ascii="Calibri" w:hAnsi="Calibri"/>
          <w:sz w:val="20"/>
        </w:rPr>
        <w:t xml:space="preserve">they have the ability </w:t>
      </w:r>
      <w:r w:rsidRPr="002C4D0C">
        <w:rPr>
          <w:rFonts w:ascii="Calibri" w:hAnsi="Calibri"/>
          <w:sz w:val="20"/>
        </w:rPr>
        <w:t>to perform audits and generate reports without looking at the source code.</w:t>
      </w:r>
      <w:r>
        <w:rPr>
          <w:rFonts w:ascii="Calibri" w:hAnsi="Calibri"/>
          <w:sz w:val="20"/>
        </w:rPr>
        <w:t xml:space="preserve"> F</w:t>
      </w:r>
      <w:r w:rsidR="005F5C58" w:rsidRPr="000438AC">
        <w:rPr>
          <w:rFonts w:ascii="Calibri" w:hAnsi="Calibri"/>
          <w:sz w:val="20"/>
        </w:rPr>
        <w:t>igure 7 illustrates the blind audit process</w:t>
      </w:r>
      <w:r w:rsidR="005F5C58">
        <w:rPr>
          <w:rFonts w:ascii="Calibri" w:hAnsi="Calibri"/>
          <w:sz w:val="20"/>
        </w:rPr>
        <w:t xml:space="preserve"> </w:t>
      </w:r>
      <w:r w:rsidR="00954E05">
        <w:rPr>
          <w:rFonts w:ascii="Calibri" w:hAnsi="Calibri"/>
          <w:sz w:val="20"/>
        </w:rPr>
        <w:t xml:space="preserve">used by FOSSID AB and </w:t>
      </w:r>
      <w:r w:rsidR="005F5C58" w:rsidRPr="000438AC">
        <w:rPr>
          <w:rFonts w:ascii="Calibri" w:hAnsi="Calibri"/>
          <w:sz w:val="20"/>
        </w:rPr>
        <w:t>designed to provide confidentiality of source code in M&amp;A transactions.</w:t>
      </w:r>
      <w:r w:rsidR="005F5C58">
        <w:rPr>
          <w:rFonts w:ascii="Calibri" w:hAnsi="Calibri"/>
          <w:sz w:val="20"/>
        </w:rPr>
        <w:t xml:space="preserve"> </w:t>
      </w:r>
      <w:r w:rsidR="00482AE1" w:rsidRPr="002C4D0C">
        <w:rPr>
          <w:rFonts w:ascii="Calibri" w:hAnsi="Calibri"/>
          <w:sz w:val="20"/>
        </w:rPr>
        <w:t>One major a</w:t>
      </w:r>
      <w:r w:rsidR="006C74DC" w:rsidRPr="002C4D0C">
        <w:rPr>
          <w:rFonts w:ascii="Calibri" w:hAnsi="Calibri"/>
          <w:sz w:val="20"/>
        </w:rPr>
        <w:t xml:space="preserve">dvantages of a blind audit include the ability for </w:t>
      </w:r>
      <w:r w:rsidR="00482AE1" w:rsidRPr="002C4D0C">
        <w:rPr>
          <w:rFonts w:ascii="Calibri" w:hAnsi="Calibri"/>
          <w:sz w:val="20"/>
        </w:rPr>
        <w:t xml:space="preserve">the auditor </w:t>
      </w:r>
      <w:r w:rsidR="006C74DC" w:rsidRPr="002C4D0C">
        <w:rPr>
          <w:rFonts w:ascii="Calibri" w:hAnsi="Calibri"/>
          <w:sz w:val="20"/>
        </w:rPr>
        <w:t xml:space="preserve">to complete the review without </w:t>
      </w:r>
      <w:r w:rsidR="00367A81" w:rsidRPr="000438AC">
        <w:rPr>
          <w:rFonts w:ascii="Calibri" w:hAnsi="Calibri"/>
          <w:sz w:val="20"/>
        </w:rPr>
        <w:t xml:space="preserve">having access to the source </w:t>
      </w:r>
      <w:r w:rsidR="00482AE1" w:rsidRPr="002C4D0C">
        <w:rPr>
          <w:rFonts w:ascii="Calibri" w:hAnsi="Calibri"/>
          <w:sz w:val="20"/>
        </w:rPr>
        <w:t>code</w:t>
      </w:r>
      <w:r w:rsidR="006C74DC" w:rsidRPr="002C4D0C">
        <w:rPr>
          <w:rFonts w:ascii="Calibri" w:hAnsi="Calibri"/>
          <w:sz w:val="20"/>
        </w:rPr>
        <w:t xml:space="preserve">.  </w:t>
      </w:r>
      <w:r w:rsidR="00367A81" w:rsidRPr="000438AC">
        <w:rPr>
          <w:rFonts w:ascii="Calibri" w:hAnsi="Calibri"/>
          <w:sz w:val="20"/>
        </w:rPr>
        <w:t>In addition, w</w:t>
      </w:r>
      <w:r w:rsidR="006C74DC" w:rsidRPr="002C4D0C">
        <w:rPr>
          <w:rFonts w:ascii="Calibri" w:hAnsi="Calibri"/>
          <w:sz w:val="20"/>
        </w:rPr>
        <w:t>ith sufficient precautions by the acquirer, the auditor may</w:t>
      </w:r>
      <w:r w:rsidR="00482AE1" w:rsidRPr="002C4D0C">
        <w:rPr>
          <w:rFonts w:ascii="Calibri" w:hAnsi="Calibri"/>
          <w:sz w:val="20"/>
        </w:rPr>
        <w:t xml:space="preserve"> also</w:t>
      </w:r>
      <w:r w:rsidR="006C74DC" w:rsidRPr="002C4D0C">
        <w:rPr>
          <w:rFonts w:ascii="Calibri" w:hAnsi="Calibri"/>
          <w:sz w:val="20"/>
        </w:rPr>
        <w:t xml:space="preserve"> </w:t>
      </w:r>
      <w:r w:rsidR="00482AE1" w:rsidRPr="002C4D0C">
        <w:rPr>
          <w:rFonts w:ascii="Calibri" w:hAnsi="Calibri"/>
          <w:sz w:val="20"/>
        </w:rPr>
        <w:t xml:space="preserve">not gain awareness of </w:t>
      </w:r>
      <w:r w:rsidR="006C74DC" w:rsidRPr="002C4D0C">
        <w:rPr>
          <w:rFonts w:ascii="Calibri" w:hAnsi="Calibri"/>
          <w:sz w:val="20"/>
        </w:rPr>
        <w:t>the target’s identity</w:t>
      </w:r>
      <w:r w:rsidR="00482AE1" w:rsidRPr="002C4D0C">
        <w:rPr>
          <w:rFonts w:ascii="Calibri" w:hAnsi="Calibri"/>
          <w:sz w:val="20"/>
        </w:rPr>
        <w:t xml:space="preserve"> offering a high level of confidentiality. As far as the author is </w:t>
      </w:r>
      <w:r w:rsidR="00490B04">
        <w:rPr>
          <w:rFonts w:ascii="Calibri" w:hAnsi="Calibri"/>
          <w:sz w:val="20"/>
        </w:rPr>
        <w:t>a</w:t>
      </w:r>
      <w:r w:rsidR="00482AE1" w:rsidRPr="002C4D0C">
        <w:rPr>
          <w:rFonts w:ascii="Calibri" w:hAnsi="Calibri"/>
          <w:sz w:val="20"/>
        </w:rPr>
        <w:t>ware, such audit method is not offered by any other company offering open source compliance services.</w:t>
      </w:r>
      <w:r w:rsidR="006C74DC" w:rsidRPr="002C4D0C" w:rsidDel="006C74DC">
        <w:rPr>
          <w:rFonts w:ascii="Calibri" w:hAnsi="Calibri"/>
          <w:sz w:val="20"/>
        </w:rPr>
        <w:t xml:space="preserve"> </w:t>
      </w:r>
    </w:p>
    <w:p w14:paraId="7A9B9F5D" w14:textId="70C7EF01" w:rsidR="00597D3F" w:rsidRPr="002C4D0C" w:rsidRDefault="00D101D2" w:rsidP="002C4D0C">
      <w:pPr>
        <w:pStyle w:val="Heading"/>
        <w:rPr>
          <w:rFonts w:ascii="Calibri" w:hAnsi="Calibri"/>
          <w:sz w:val="24"/>
          <w:szCs w:val="24"/>
        </w:rPr>
      </w:pPr>
      <w:bookmarkStart w:id="59" w:name="_Toc492046622"/>
      <w:r w:rsidRPr="002C4D0C">
        <w:rPr>
          <w:rFonts w:ascii="Calibri" w:hAnsi="Calibri"/>
          <w:sz w:val="24"/>
          <w:szCs w:val="24"/>
        </w:rPr>
        <w:t>5</w:t>
      </w:r>
      <w:r w:rsidR="00444017" w:rsidRPr="002C4D0C">
        <w:rPr>
          <w:rFonts w:ascii="Calibri" w:hAnsi="Calibri"/>
          <w:sz w:val="24"/>
          <w:szCs w:val="24"/>
        </w:rPr>
        <w:t>.3 D</w:t>
      </w:r>
      <w:r w:rsidR="004C6B67" w:rsidRPr="002C4D0C">
        <w:rPr>
          <w:rFonts w:ascii="Calibri" w:hAnsi="Calibri"/>
          <w:sz w:val="24"/>
          <w:szCs w:val="24"/>
        </w:rPr>
        <w:t>IY audit</w:t>
      </w:r>
      <w:bookmarkEnd w:id="59"/>
    </w:p>
    <w:p w14:paraId="162DB967" w14:textId="3A7A111C" w:rsidR="004813E1" w:rsidRDefault="00AD71F3" w:rsidP="004813E1">
      <w:pPr>
        <w:rPr>
          <w:rFonts w:ascii="Calibri" w:hAnsi="Calibri"/>
          <w:sz w:val="20"/>
        </w:rPr>
      </w:pPr>
      <w:r w:rsidRPr="002C4D0C">
        <w:rPr>
          <w:rFonts w:ascii="Calibri" w:hAnsi="Calibri"/>
          <w:sz w:val="20"/>
        </w:rPr>
        <w:t>The D</w:t>
      </w:r>
      <w:r w:rsidR="006C74DC" w:rsidRPr="002C4D0C">
        <w:rPr>
          <w:rFonts w:ascii="Calibri" w:hAnsi="Calibri"/>
          <w:sz w:val="20"/>
        </w:rPr>
        <w:t>o-</w:t>
      </w:r>
      <w:r w:rsidRPr="002C4D0C">
        <w:rPr>
          <w:rFonts w:ascii="Calibri" w:hAnsi="Calibri"/>
          <w:sz w:val="20"/>
        </w:rPr>
        <w:t>I</w:t>
      </w:r>
      <w:r w:rsidR="006C74DC" w:rsidRPr="002C4D0C">
        <w:rPr>
          <w:rFonts w:ascii="Calibri" w:hAnsi="Calibri"/>
          <w:sz w:val="20"/>
        </w:rPr>
        <w:t>t-</w:t>
      </w:r>
      <w:r w:rsidRPr="002C4D0C">
        <w:rPr>
          <w:rFonts w:ascii="Calibri" w:hAnsi="Calibri"/>
          <w:sz w:val="20"/>
        </w:rPr>
        <w:t>Y</w:t>
      </w:r>
      <w:r w:rsidR="006C74DC" w:rsidRPr="002C4D0C">
        <w:rPr>
          <w:rFonts w:ascii="Calibri" w:hAnsi="Calibri"/>
          <w:sz w:val="20"/>
        </w:rPr>
        <w:t>ourself</w:t>
      </w:r>
      <w:r w:rsidRPr="002C4D0C">
        <w:rPr>
          <w:rFonts w:ascii="Calibri" w:hAnsi="Calibri"/>
          <w:sz w:val="20"/>
        </w:rPr>
        <w:t xml:space="preserve"> a</w:t>
      </w:r>
      <w:r w:rsidR="007669CB" w:rsidRPr="002C4D0C">
        <w:rPr>
          <w:rFonts w:ascii="Calibri" w:hAnsi="Calibri"/>
          <w:sz w:val="20"/>
        </w:rPr>
        <w:t xml:space="preserve">udit provides the acquirer or the target company </w:t>
      </w:r>
      <w:r w:rsidRPr="002C4D0C">
        <w:rPr>
          <w:rFonts w:ascii="Calibri" w:hAnsi="Calibri"/>
          <w:sz w:val="20"/>
        </w:rPr>
        <w:t>time</w:t>
      </w:r>
      <w:r w:rsidR="006C74DC" w:rsidRPr="002C4D0C">
        <w:rPr>
          <w:rFonts w:ascii="Calibri" w:hAnsi="Calibri"/>
          <w:sz w:val="20"/>
        </w:rPr>
        <w:t>-</w:t>
      </w:r>
      <w:r w:rsidRPr="002C4D0C">
        <w:rPr>
          <w:rFonts w:ascii="Calibri" w:hAnsi="Calibri"/>
          <w:sz w:val="20"/>
        </w:rPr>
        <w:t xml:space="preserve">limited access to </w:t>
      </w:r>
      <w:r w:rsidR="00482AE1" w:rsidRPr="002C4D0C">
        <w:rPr>
          <w:rFonts w:ascii="Calibri" w:hAnsi="Calibri"/>
          <w:sz w:val="20"/>
        </w:rPr>
        <w:t>the compliance c</w:t>
      </w:r>
      <w:r w:rsidRPr="002C4D0C">
        <w:rPr>
          <w:rFonts w:ascii="Calibri" w:hAnsi="Calibri"/>
          <w:sz w:val="20"/>
        </w:rPr>
        <w:t>loud tools</w:t>
      </w:r>
      <w:r w:rsidR="006C74DC" w:rsidRPr="002C4D0C">
        <w:rPr>
          <w:rFonts w:ascii="Calibri" w:hAnsi="Calibri"/>
          <w:sz w:val="20"/>
        </w:rPr>
        <w:t>, enabling them</w:t>
      </w:r>
      <w:r w:rsidRPr="002C4D0C">
        <w:rPr>
          <w:rFonts w:ascii="Calibri" w:hAnsi="Calibri"/>
          <w:sz w:val="20"/>
        </w:rPr>
        <w:t xml:space="preserve"> to run the scan themselves</w:t>
      </w:r>
      <w:r w:rsidR="006C74DC" w:rsidRPr="002C4D0C">
        <w:rPr>
          <w:rFonts w:ascii="Calibri" w:hAnsi="Calibri"/>
          <w:sz w:val="20"/>
        </w:rPr>
        <w:t>.  They can then</w:t>
      </w:r>
      <w:r w:rsidRPr="002C4D0C">
        <w:rPr>
          <w:rFonts w:ascii="Calibri" w:hAnsi="Calibri"/>
          <w:sz w:val="20"/>
        </w:rPr>
        <w:t xml:space="preserve"> perform the audits </w:t>
      </w:r>
      <w:r w:rsidR="006C74DC" w:rsidRPr="002C4D0C">
        <w:rPr>
          <w:rFonts w:ascii="Calibri" w:hAnsi="Calibri"/>
          <w:sz w:val="20"/>
        </w:rPr>
        <w:t xml:space="preserve">internally </w:t>
      </w:r>
      <w:r w:rsidRPr="002C4D0C">
        <w:rPr>
          <w:rFonts w:ascii="Calibri" w:hAnsi="Calibri"/>
          <w:sz w:val="20"/>
        </w:rPr>
        <w:t xml:space="preserve">with complete access to the </w:t>
      </w:r>
      <w:r w:rsidR="007669CB" w:rsidRPr="002C4D0C">
        <w:rPr>
          <w:rFonts w:ascii="Calibri" w:hAnsi="Calibri"/>
          <w:sz w:val="20"/>
        </w:rPr>
        <w:t xml:space="preserve">knowledge base </w:t>
      </w:r>
      <w:r w:rsidRPr="002C4D0C">
        <w:rPr>
          <w:rFonts w:ascii="Calibri" w:hAnsi="Calibri"/>
          <w:sz w:val="20"/>
        </w:rPr>
        <w:t xml:space="preserve">and all reporting facilities. </w:t>
      </w:r>
      <w:r w:rsidR="007669CB" w:rsidRPr="002C4D0C">
        <w:rPr>
          <w:rFonts w:ascii="Calibri" w:hAnsi="Calibri"/>
          <w:sz w:val="20"/>
        </w:rPr>
        <w:t xml:space="preserve">This is an approach that is particularly interesting for companies that </w:t>
      </w:r>
      <w:r w:rsidR="006C74DC" w:rsidRPr="002C4D0C">
        <w:rPr>
          <w:rFonts w:ascii="Calibri" w:hAnsi="Calibri"/>
          <w:sz w:val="20"/>
        </w:rPr>
        <w:t>have in-house employees with sufficient experience to interpret scan resu</w:t>
      </w:r>
      <w:r w:rsidR="002A6E10" w:rsidRPr="002C4D0C">
        <w:rPr>
          <w:rFonts w:ascii="Calibri" w:hAnsi="Calibri"/>
          <w:sz w:val="20"/>
        </w:rPr>
        <w:t>lts and suggest remediation procedures</w:t>
      </w:r>
      <w:r w:rsidR="006C74DC" w:rsidRPr="002C4D0C">
        <w:rPr>
          <w:rFonts w:ascii="Calibri" w:hAnsi="Calibri"/>
          <w:sz w:val="20"/>
        </w:rPr>
        <w:t xml:space="preserve">. </w:t>
      </w:r>
      <w:r w:rsidR="002A6E10" w:rsidRPr="002C4D0C">
        <w:rPr>
          <w:rFonts w:ascii="Calibri" w:hAnsi="Calibri"/>
          <w:sz w:val="20"/>
        </w:rPr>
        <w:t xml:space="preserve">It can quickly become more cost-effective for companies that </w:t>
      </w:r>
      <w:r w:rsidR="007669CB" w:rsidRPr="002C4D0C">
        <w:rPr>
          <w:rFonts w:ascii="Calibri" w:hAnsi="Calibri"/>
          <w:sz w:val="20"/>
        </w:rPr>
        <w:t xml:space="preserve">go through the M&amp;A process several times per year. </w:t>
      </w:r>
      <w:r w:rsidR="002A6E10" w:rsidRPr="002C4D0C">
        <w:rPr>
          <w:rFonts w:ascii="Calibri" w:hAnsi="Calibri"/>
          <w:sz w:val="20"/>
        </w:rPr>
        <w:t>A</w:t>
      </w:r>
      <w:r w:rsidR="007669CB" w:rsidRPr="002C4D0C">
        <w:rPr>
          <w:rFonts w:ascii="Calibri" w:hAnsi="Calibri"/>
          <w:sz w:val="20"/>
        </w:rPr>
        <w:t>n independent certification can be performed to verify the findings</w:t>
      </w:r>
      <w:r w:rsidR="002A6E10" w:rsidRPr="002C4D0C">
        <w:rPr>
          <w:rFonts w:ascii="Calibri" w:hAnsi="Calibri"/>
          <w:sz w:val="20"/>
        </w:rPr>
        <w:t>, to further secure the integrity of the audit</w:t>
      </w:r>
      <w:r w:rsidR="007669CB" w:rsidRPr="002C4D0C">
        <w:rPr>
          <w:rFonts w:ascii="Calibri" w:hAnsi="Calibri"/>
          <w:sz w:val="20"/>
        </w:rPr>
        <w:t>.</w:t>
      </w:r>
      <w:r w:rsidR="004813E1" w:rsidRPr="000438AC">
        <w:rPr>
          <w:rFonts w:ascii="Calibri" w:hAnsi="Calibri"/>
          <w:sz w:val="20"/>
        </w:rPr>
        <w:t xml:space="preserve"> </w:t>
      </w:r>
    </w:p>
    <w:p w14:paraId="5BC00BC3" w14:textId="4F859BC5" w:rsidR="00AD71F3" w:rsidRPr="002C4D0C" w:rsidRDefault="000C6CAA">
      <w:pPr>
        <w:rPr>
          <w:rFonts w:ascii="Calibri" w:hAnsi="Calibri"/>
          <w:sz w:val="20"/>
        </w:rPr>
      </w:pPr>
      <w:r>
        <w:rPr>
          <w:rFonts w:ascii="Calibri" w:hAnsi="Calibri"/>
          <w:noProof/>
          <w:sz w:val="20"/>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2C4D0C">
      <w:pPr>
        <w:spacing w:after="0" w:line="240" w:lineRule="auto"/>
        <w:jc w:val="center"/>
        <w:rPr>
          <w:rFonts w:ascii="Calibri" w:hAnsi="Calibri" w:cs="ProximaNova-Regular"/>
          <w:b/>
          <w:color w:val="000000"/>
          <w:sz w:val="20"/>
        </w:rPr>
      </w:pPr>
      <w:r w:rsidRPr="000438AC">
        <w:rPr>
          <w:rFonts w:ascii="Calibri" w:hAnsi="Calibri" w:cs="ProximaNova-Regular"/>
          <w:b/>
          <w:color w:val="000000"/>
          <w:sz w:val="20"/>
        </w:rPr>
        <w:t>Figure 8: Illustration of a DIY audit process using FOSSID targeted for M&amp;A transactions</w:t>
      </w:r>
    </w:p>
    <w:p w14:paraId="105C6879" w14:textId="77777777" w:rsidR="005F5C58" w:rsidRDefault="005F5C58" w:rsidP="005F5C58">
      <w:pPr>
        <w:rPr>
          <w:rFonts w:ascii="Calibri" w:hAnsi="Calibri"/>
          <w:sz w:val="20"/>
        </w:rPr>
      </w:pPr>
    </w:p>
    <w:p w14:paraId="120802C3" w14:textId="5E1BE873" w:rsidR="000438AC" w:rsidRPr="005F5C58" w:rsidRDefault="005F5C58" w:rsidP="005F5C58">
      <w:pPr>
        <w:rPr>
          <w:rFonts w:ascii="Calibri" w:hAnsi="Calibri"/>
          <w:sz w:val="20"/>
        </w:rPr>
      </w:pPr>
      <w:r w:rsidRPr="000438AC">
        <w:rPr>
          <w:rFonts w:ascii="Calibri" w:hAnsi="Calibri"/>
          <w:sz w:val="20"/>
        </w:rPr>
        <w:lastRenderedPageBreak/>
        <w:t xml:space="preserve">Figure 8 provides an illustration of this audit method </w:t>
      </w:r>
      <w:r>
        <w:rPr>
          <w:rFonts w:ascii="Calibri" w:hAnsi="Calibri"/>
          <w:sz w:val="20"/>
        </w:rPr>
        <w:t xml:space="preserve">using the tools from FOSSID AB. This approach has several advantages such as </w:t>
      </w:r>
      <w:r w:rsidR="000438AC" w:rsidRPr="000438AC">
        <w:rPr>
          <w:rFonts w:ascii="Calibri" w:hAnsi="Calibri"/>
          <w:sz w:val="20"/>
        </w:rPr>
        <w:t>the ability to</w:t>
      </w:r>
      <w:r w:rsidR="001E727D" w:rsidRPr="002C4D0C">
        <w:rPr>
          <w:rFonts w:ascii="Calibri" w:hAnsi="Calibri"/>
          <w:sz w:val="20"/>
        </w:rPr>
        <w:t xml:space="preserve"> start </w:t>
      </w:r>
      <w:r w:rsidR="000438AC" w:rsidRPr="000438AC">
        <w:rPr>
          <w:rFonts w:ascii="Calibri" w:hAnsi="Calibri"/>
          <w:sz w:val="20"/>
        </w:rPr>
        <w:t xml:space="preserve">the audit </w:t>
      </w:r>
      <w:r w:rsidR="001E727D" w:rsidRPr="002C4D0C">
        <w:rPr>
          <w:rFonts w:ascii="Calibri" w:hAnsi="Calibri"/>
          <w:sz w:val="20"/>
        </w:rPr>
        <w:t xml:space="preserve">as soon as </w:t>
      </w:r>
      <w:r w:rsidR="00367A81" w:rsidRPr="000438AC">
        <w:rPr>
          <w:rFonts w:ascii="Calibri" w:hAnsi="Calibri"/>
          <w:sz w:val="20"/>
        </w:rPr>
        <w:t xml:space="preserve">needed since it uses </w:t>
      </w:r>
      <w:r w:rsidR="001E727D" w:rsidRPr="002C4D0C">
        <w:rPr>
          <w:rFonts w:ascii="Calibri" w:hAnsi="Calibri"/>
          <w:sz w:val="20"/>
        </w:rPr>
        <w:t xml:space="preserve">internal resources </w:t>
      </w:r>
      <w:r w:rsidR="00367A81" w:rsidRPr="000438AC">
        <w:rPr>
          <w:rFonts w:ascii="Calibri" w:hAnsi="Calibri"/>
          <w:sz w:val="20"/>
        </w:rPr>
        <w:t>and not dependent on the availability of 3</w:t>
      </w:r>
      <w:r w:rsidR="00367A81" w:rsidRPr="002C4D0C">
        <w:rPr>
          <w:rFonts w:ascii="Calibri" w:hAnsi="Calibri"/>
          <w:sz w:val="20"/>
          <w:vertAlign w:val="superscript"/>
        </w:rPr>
        <w:t>rd</w:t>
      </w:r>
      <w:r w:rsidR="00367A81" w:rsidRPr="000438AC">
        <w:rPr>
          <w:rFonts w:ascii="Calibri" w:hAnsi="Calibri"/>
          <w:sz w:val="20"/>
        </w:rPr>
        <w:t xml:space="preserve"> party auditors, </w:t>
      </w:r>
      <w:r w:rsidR="001E727D" w:rsidRPr="002C4D0C">
        <w:rPr>
          <w:rFonts w:ascii="Calibri" w:hAnsi="Calibri"/>
          <w:sz w:val="20"/>
        </w:rPr>
        <w:t>potentially shortening the timelines and reducing an external source of cost.  A</w:t>
      </w:r>
      <w:r w:rsidR="006B10C3">
        <w:rPr>
          <w:rFonts w:ascii="Calibri" w:hAnsi="Calibri"/>
          <w:sz w:val="20"/>
        </w:rPr>
        <w:t>ny compliance problem</w:t>
      </w:r>
      <w:r w:rsidR="007669CB" w:rsidRPr="002C4D0C">
        <w:rPr>
          <w:rFonts w:ascii="Calibri" w:hAnsi="Calibri"/>
          <w:sz w:val="20"/>
        </w:rPr>
        <w:t xml:space="preserve"> can be addressed immediately</w:t>
      </w:r>
      <w:r w:rsidR="001E727D" w:rsidRPr="002C4D0C">
        <w:rPr>
          <w:rFonts w:ascii="Calibri" w:hAnsi="Calibri"/>
          <w:sz w:val="20"/>
        </w:rPr>
        <w:t>,</w:t>
      </w:r>
      <w:r w:rsidR="00F33449" w:rsidRPr="002C4D0C">
        <w:rPr>
          <w:rFonts w:ascii="Calibri" w:hAnsi="Calibri"/>
          <w:sz w:val="20"/>
        </w:rPr>
        <w:t xml:space="preserve"> since it is being conducted by the people who have direct access to the code</w:t>
      </w:r>
      <w:r w:rsidR="006B10C3">
        <w:rPr>
          <w:rFonts w:ascii="Calibri" w:hAnsi="Calibri"/>
          <w:sz w:val="20"/>
        </w:rPr>
        <w:t xml:space="preserve"> and </w:t>
      </w:r>
      <w:r w:rsidR="006F2524" w:rsidRPr="002C4D0C">
        <w:rPr>
          <w:rFonts w:ascii="Calibri" w:hAnsi="Calibri"/>
          <w:sz w:val="20"/>
        </w:rPr>
        <w:t xml:space="preserve">can apply fixes </w:t>
      </w:r>
      <w:r w:rsidR="001E727D" w:rsidRPr="002C4D0C">
        <w:rPr>
          <w:rFonts w:ascii="Calibri" w:hAnsi="Calibri"/>
          <w:sz w:val="20"/>
        </w:rPr>
        <w:t>directly</w:t>
      </w:r>
      <w:r w:rsidR="006F2524" w:rsidRPr="002C4D0C">
        <w:rPr>
          <w:rFonts w:ascii="Calibri" w:hAnsi="Calibri"/>
          <w:sz w:val="20"/>
        </w:rPr>
        <w:t>.</w:t>
      </w:r>
      <w:r w:rsidR="001E727D" w:rsidRPr="002C4D0C">
        <w:rPr>
          <w:rFonts w:ascii="Calibri" w:hAnsi="Calibri"/>
          <w:sz w:val="20"/>
        </w:rPr>
        <w:t xml:space="preserve"> Finally, t</w:t>
      </w:r>
      <w:r w:rsidR="007669CB" w:rsidRPr="002C4D0C">
        <w:rPr>
          <w:rFonts w:ascii="Calibri" w:hAnsi="Calibri"/>
          <w:sz w:val="20"/>
        </w:rPr>
        <w:t xml:space="preserve">he audit can be verified by </w:t>
      </w:r>
      <w:r w:rsidR="00367A81" w:rsidRPr="000438AC">
        <w:rPr>
          <w:rFonts w:ascii="Calibri" w:hAnsi="Calibri"/>
          <w:sz w:val="20"/>
        </w:rPr>
        <w:t>the provider of the audit</w:t>
      </w:r>
      <w:r w:rsidR="00482AE1" w:rsidRPr="002C4D0C">
        <w:rPr>
          <w:rFonts w:ascii="Calibri" w:hAnsi="Calibri"/>
          <w:sz w:val="20"/>
        </w:rPr>
        <w:t xml:space="preserve"> tool </w:t>
      </w:r>
      <w:r w:rsidR="004813E1" w:rsidRPr="000438AC">
        <w:rPr>
          <w:rFonts w:ascii="Calibri" w:hAnsi="Calibri"/>
          <w:sz w:val="20"/>
        </w:rPr>
        <w:t xml:space="preserve">to </w:t>
      </w:r>
      <w:r w:rsidR="00F33449" w:rsidRPr="002C4D0C">
        <w:rPr>
          <w:rFonts w:ascii="Calibri" w:hAnsi="Calibri"/>
          <w:sz w:val="20"/>
        </w:rPr>
        <w:t xml:space="preserve">ensure </w:t>
      </w:r>
      <w:r w:rsidR="006F2524" w:rsidRPr="002C4D0C">
        <w:rPr>
          <w:rFonts w:ascii="Calibri" w:hAnsi="Calibri"/>
          <w:sz w:val="20"/>
        </w:rPr>
        <w:t>correctness and completeness</w:t>
      </w:r>
      <w:r w:rsidR="006F2524" w:rsidRPr="002C4D0C">
        <w:rPr>
          <w:rFonts w:ascii="Calibri" w:hAnsi="Calibri"/>
          <w:sz w:val="20"/>
          <w:szCs w:val="20"/>
        </w:rPr>
        <w:t>.</w:t>
      </w:r>
      <w:r w:rsidR="000438AC" w:rsidRPr="00D437A0">
        <w:rPr>
          <w:rFonts w:ascii="Calibri" w:hAnsi="Calibri"/>
          <w:sz w:val="20"/>
          <w:szCs w:val="20"/>
        </w:rPr>
        <w:t xml:space="preserve"> </w:t>
      </w:r>
      <w:r w:rsidR="000438AC" w:rsidRPr="000438AC">
        <w:rPr>
          <w:rFonts w:ascii="Calibri" w:hAnsi="Calibri"/>
          <w:sz w:val="20"/>
          <w:szCs w:val="20"/>
        </w:rPr>
        <w:t xml:space="preserve">As part of their DIY offering, </w:t>
      </w:r>
      <w:r w:rsidR="000438AC" w:rsidRPr="002C4D0C">
        <w:rPr>
          <w:rFonts w:ascii="Calibri" w:hAnsi="Calibri" w:cs="Segoe Print"/>
          <w:bCs/>
          <w:sz w:val="20"/>
          <w:szCs w:val="20"/>
        </w:rPr>
        <w:t>FOSSID</w:t>
      </w:r>
      <w:r w:rsidR="00490B04">
        <w:rPr>
          <w:rFonts w:ascii="Calibri" w:hAnsi="Calibri" w:cs="Segoe Print"/>
          <w:bCs/>
          <w:sz w:val="20"/>
          <w:szCs w:val="20"/>
        </w:rPr>
        <w:t xml:space="preserve"> AB</w:t>
      </w:r>
      <w:r w:rsidR="000438AC" w:rsidRPr="002C4D0C">
        <w:rPr>
          <w:rFonts w:ascii="Calibri" w:hAnsi="Calibri" w:cs="Segoe Print"/>
          <w:bCs/>
          <w:sz w:val="20"/>
          <w:szCs w:val="20"/>
        </w:rPr>
        <w:t xml:space="preserve"> offers the random verification of 1 % of the files set forth to be </w:t>
      </w:r>
      <w:r w:rsidR="00AA01D7" w:rsidRPr="000438AC">
        <w:rPr>
          <w:rFonts w:ascii="Calibri" w:hAnsi="Calibri" w:cs="Segoe Print"/>
          <w:bCs/>
          <w:sz w:val="20"/>
          <w:szCs w:val="20"/>
        </w:rPr>
        <w:t>audited</w:t>
      </w:r>
      <w:r w:rsidR="000438AC" w:rsidRPr="002C4D0C">
        <w:rPr>
          <w:rFonts w:ascii="Calibri" w:hAnsi="Calibri" w:cs="Segoe Print"/>
          <w:bCs/>
          <w:sz w:val="20"/>
          <w:szCs w:val="20"/>
        </w:rPr>
        <w:t xml:space="preserve"> by the target company. </w:t>
      </w:r>
    </w:p>
    <w:p w14:paraId="3DA47D78" w14:textId="51DA8FC4" w:rsidR="00367A81" w:rsidRPr="002C4D0C" w:rsidRDefault="00D101D2" w:rsidP="002C4D0C">
      <w:pPr>
        <w:pStyle w:val="Heading"/>
        <w:rPr>
          <w:rFonts w:ascii="Calibri" w:hAnsi="Calibri"/>
          <w:lang w:val="en"/>
        </w:rPr>
      </w:pPr>
      <w:r>
        <w:rPr>
          <w:rFonts w:ascii="Calibri" w:hAnsi="Calibri"/>
          <w:lang w:val="en"/>
        </w:rPr>
        <w:t>6</w:t>
      </w:r>
      <w:r w:rsidR="004813E1" w:rsidRPr="002C4D0C">
        <w:rPr>
          <w:rFonts w:ascii="Calibri" w:hAnsi="Calibri"/>
          <w:lang w:val="en"/>
        </w:rPr>
        <w:t xml:space="preserve">. </w:t>
      </w:r>
      <w:r w:rsidR="00367A81" w:rsidRPr="002C4D0C">
        <w:rPr>
          <w:rFonts w:ascii="Calibri" w:hAnsi="Calibri"/>
          <w:lang w:val="en"/>
        </w:rPr>
        <w:t>Note on the final report</w:t>
      </w:r>
    </w:p>
    <w:p w14:paraId="1F881689" w14:textId="2D183AB5" w:rsidR="00367A81" w:rsidRDefault="00367A81" w:rsidP="00367A81">
      <w:pPr>
        <w:rPr>
          <w:rFonts w:ascii="Calibri" w:hAnsi="Calibri" w:cstheme="minorHAnsi"/>
          <w:sz w:val="20"/>
          <w:lang w:val="en"/>
        </w:rPr>
      </w:pPr>
      <w:r w:rsidRPr="000438AC">
        <w:rPr>
          <w:rFonts w:ascii="Calibri" w:hAnsi="Calibri" w:cstheme="minorHAnsi"/>
          <w:sz w:val="20"/>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rFonts w:ascii="Calibri" w:hAnsi="Calibri" w:cstheme="minorHAnsi"/>
          <w:sz w:val="20"/>
          <w:lang w:val="en"/>
        </w:rPr>
        <w:t>he code tree but not used</w:t>
      </w:r>
      <w:r w:rsidRPr="000438AC">
        <w:rPr>
          <w:rFonts w:ascii="Calibri" w:hAnsi="Calibri" w:cstheme="minorHAnsi"/>
          <w:sz w:val="20"/>
          <w:lang w:val="en"/>
        </w:rPr>
        <w:t>. Therefore, the initial report may be lengthy and unfiltered and you should be prepared to invest time to filter the report to find the real issues.</w:t>
      </w:r>
      <w:r w:rsidR="00D437A0">
        <w:rPr>
          <w:rFonts w:ascii="Calibri" w:hAnsi="Calibri" w:cstheme="minorHAnsi"/>
          <w:sz w:val="20"/>
          <w:lang w:val="en"/>
        </w:rPr>
        <w:t xml:space="preserve"> </w:t>
      </w:r>
    </w:p>
    <w:p w14:paraId="15910E5E" w14:textId="4FE79DD2" w:rsidR="00D437A0" w:rsidRPr="000438AC" w:rsidRDefault="00D437A0" w:rsidP="00367A81">
      <w:pPr>
        <w:rPr>
          <w:rFonts w:ascii="Calibri" w:hAnsi="Calibri" w:cstheme="minorHAnsi"/>
          <w:sz w:val="20"/>
          <w:lang w:val="en"/>
        </w:rPr>
      </w:pPr>
      <w:r>
        <w:rPr>
          <w:rFonts w:ascii="Calibri" w:hAnsi="Calibri" w:cstheme="minorHAnsi"/>
          <w:sz w:val="20"/>
          <w:lang w:val="en"/>
        </w:rPr>
        <w:t>As for SPDX, since it is mentioned in all three figures (Figures 6,</w:t>
      </w:r>
      <w:r w:rsidR="006B10C3">
        <w:rPr>
          <w:rFonts w:ascii="Calibri" w:hAnsi="Calibri" w:cstheme="minorHAnsi"/>
          <w:sz w:val="20"/>
          <w:lang w:val="en"/>
        </w:rPr>
        <w:t xml:space="preserve"> </w:t>
      </w:r>
      <w:r>
        <w:rPr>
          <w:rFonts w:ascii="Calibri" w:hAnsi="Calibri" w:cstheme="minorHAnsi"/>
          <w:sz w:val="20"/>
          <w:lang w:val="en"/>
        </w:rPr>
        <w:t xml:space="preserve">7 and 8), </w:t>
      </w:r>
      <w:r w:rsidR="00646F76">
        <w:rPr>
          <w:rFonts w:ascii="Calibri" w:hAnsi="Calibri" w:cstheme="minorHAnsi"/>
          <w:sz w:val="20"/>
          <w:lang w:val="en"/>
        </w:rPr>
        <w:t xml:space="preserve">an SPDX conformant report </w:t>
      </w:r>
      <w:r>
        <w:rPr>
          <w:rFonts w:ascii="Calibri" w:hAnsi="Calibri" w:cstheme="minorHAnsi"/>
          <w:sz w:val="20"/>
          <w:lang w:val="en"/>
        </w:rPr>
        <w:t xml:space="preserve">is usually provided on demand. </w:t>
      </w:r>
      <w:r w:rsidR="00646F76">
        <w:rPr>
          <w:rFonts w:ascii="Calibri" w:hAnsi="Calibri" w:cstheme="minorHAnsi"/>
          <w:sz w:val="20"/>
          <w:lang w:val="en"/>
        </w:rPr>
        <w:t>Therefore, i</w:t>
      </w:r>
      <w:r>
        <w:rPr>
          <w:rFonts w:ascii="Calibri" w:hAnsi="Calibri" w:cstheme="minorHAnsi"/>
          <w:sz w:val="20"/>
          <w:lang w:val="en"/>
        </w:rPr>
        <w:t xml:space="preserve">f you would like your audit service provider to </w:t>
      </w:r>
      <w:r w:rsidR="00646F76">
        <w:rPr>
          <w:rFonts w:ascii="Calibri" w:hAnsi="Calibri" w:cstheme="minorHAnsi"/>
          <w:sz w:val="20"/>
          <w:lang w:val="en"/>
        </w:rPr>
        <w:t xml:space="preserve">provide you such </w:t>
      </w:r>
      <w:r w:rsidR="000C6CAA">
        <w:rPr>
          <w:rFonts w:ascii="Calibri" w:hAnsi="Calibri" w:cstheme="minorHAnsi"/>
          <w:sz w:val="20"/>
          <w:lang w:val="en"/>
        </w:rPr>
        <w:t xml:space="preserve">a </w:t>
      </w:r>
      <w:r w:rsidR="00646F76">
        <w:rPr>
          <w:rFonts w:ascii="Calibri" w:hAnsi="Calibri" w:cstheme="minorHAnsi"/>
          <w:sz w:val="20"/>
          <w:lang w:val="en"/>
        </w:rPr>
        <w:t xml:space="preserve">report, </w:t>
      </w:r>
      <w:r w:rsidR="006B10C3">
        <w:rPr>
          <w:rFonts w:ascii="Calibri" w:hAnsi="Calibri" w:cstheme="minorHAnsi"/>
          <w:sz w:val="20"/>
          <w:lang w:val="en"/>
        </w:rPr>
        <w:t>you will need to request it.</w:t>
      </w:r>
    </w:p>
    <w:p w14:paraId="3E8F5412" w14:textId="59A55690" w:rsidR="00597D3F" w:rsidRPr="002C4D0C" w:rsidRDefault="00D101D2" w:rsidP="002C4D0C">
      <w:pPr>
        <w:pStyle w:val="Heading"/>
        <w:rPr>
          <w:rFonts w:ascii="Calibri" w:hAnsi="Calibri"/>
        </w:rPr>
      </w:pPr>
      <w:bookmarkStart w:id="60" w:name="_Toc492046588"/>
      <w:bookmarkStart w:id="61" w:name="_Toc488161394"/>
      <w:bookmarkStart w:id="62" w:name="_Toc488161464"/>
      <w:bookmarkStart w:id="63" w:name="_Toc488161534"/>
      <w:bookmarkStart w:id="64" w:name="_Toc488161958"/>
      <w:bookmarkStart w:id="65" w:name="_Toc488162023"/>
      <w:bookmarkStart w:id="66" w:name="_Toc488162089"/>
      <w:bookmarkStart w:id="67" w:name="_Toc488316262"/>
      <w:bookmarkStart w:id="68" w:name="_Toc492046589"/>
      <w:bookmarkStart w:id="69" w:name="_Toc492046623"/>
      <w:bookmarkEnd w:id="60"/>
      <w:bookmarkEnd w:id="61"/>
      <w:bookmarkEnd w:id="62"/>
      <w:bookmarkEnd w:id="63"/>
      <w:bookmarkEnd w:id="64"/>
      <w:bookmarkEnd w:id="65"/>
      <w:bookmarkEnd w:id="66"/>
      <w:bookmarkEnd w:id="67"/>
      <w:bookmarkEnd w:id="68"/>
      <w:r w:rsidRPr="002C4D0C">
        <w:rPr>
          <w:rFonts w:ascii="Calibri" w:hAnsi="Calibri"/>
        </w:rPr>
        <w:t>7</w:t>
      </w:r>
      <w:r w:rsidR="004813E1" w:rsidRPr="002C4D0C">
        <w:rPr>
          <w:rFonts w:ascii="Calibri" w:hAnsi="Calibri"/>
        </w:rPr>
        <w:t>. S</w:t>
      </w:r>
      <w:r w:rsidR="004C6B67" w:rsidRPr="002C4D0C">
        <w:rPr>
          <w:rFonts w:ascii="Calibri" w:hAnsi="Calibri"/>
        </w:rPr>
        <w:t>ecurity and version control</w:t>
      </w:r>
      <w:bookmarkEnd w:id="69"/>
    </w:p>
    <w:p w14:paraId="3395F4A3" w14:textId="3F50E87A" w:rsidR="00597D3F" w:rsidRPr="002C4D0C" w:rsidRDefault="00B605F1">
      <w:pPr>
        <w:rPr>
          <w:rFonts w:ascii="Calibri" w:hAnsi="Calibri"/>
          <w:sz w:val="20"/>
        </w:rPr>
      </w:pPr>
      <w:r w:rsidRPr="002C4D0C">
        <w:rPr>
          <w:rFonts w:ascii="Calibri" w:hAnsi="Calibri"/>
          <w:sz w:val="20"/>
        </w:rPr>
        <w:t>It is a generally accepted truth that s</w:t>
      </w:r>
      <w:r w:rsidR="004C6B67" w:rsidRPr="002C4D0C">
        <w:rPr>
          <w:rFonts w:ascii="Calibri" w:hAnsi="Calibri"/>
          <w:sz w:val="20"/>
        </w:rPr>
        <w:t>oftware ages like milk, not wine.</w:t>
      </w:r>
      <w:r w:rsidR="005C577B" w:rsidRPr="002C4D0C">
        <w:rPr>
          <w:rFonts w:ascii="Calibri" w:hAnsi="Calibri"/>
          <w:sz w:val="20"/>
        </w:rPr>
        <w:t xml:space="preserve"> </w:t>
      </w:r>
      <w:r w:rsidR="004C6B67" w:rsidRPr="002C4D0C">
        <w:rPr>
          <w:rFonts w:ascii="Calibri" w:hAnsi="Calibri"/>
          <w:sz w:val="20"/>
        </w:rPr>
        <w:t xml:space="preserve">Security vulnerabilities are a </w:t>
      </w:r>
      <w:r w:rsidRPr="002C4D0C">
        <w:rPr>
          <w:rFonts w:ascii="Calibri" w:hAnsi="Calibri"/>
          <w:sz w:val="20"/>
        </w:rPr>
        <w:t xml:space="preserve">concern </w:t>
      </w:r>
      <w:r w:rsidR="004C6B67" w:rsidRPr="002C4D0C">
        <w:rPr>
          <w:rFonts w:ascii="Calibri" w:hAnsi="Calibri"/>
          <w:sz w:val="20"/>
        </w:rPr>
        <w:t>with all code</w:t>
      </w:r>
      <w:r w:rsidR="004813E1" w:rsidRPr="000438AC">
        <w:rPr>
          <w:rFonts w:ascii="Calibri" w:hAnsi="Calibri"/>
          <w:sz w:val="20"/>
        </w:rPr>
        <w:t xml:space="preserve"> whether it is open source or not</w:t>
      </w:r>
      <w:r w:rsidR="004C6B67" w:rsidRPr="002C4D0C">
        <w:rPr>
          <w:rFonts w:ascii="Calibri" w:hAnsi="Calibri"/>
          <w:sz w:val="20"/>
        </w:rPr>
        <w:t xml:space="preserve">. However, in open source projects these vulnerabilities are publicly exposed </w:t>
      </w:r>
      <w:r w:rsidR="004813E1" w:rsidRPr="000438AC">
        <w:rPr>
          <w:rFonts w:ascii="Calibri" w:hAnsi="Calibri"/>
          <w:sz w:val="20"/>
        </w:rPr>
        <w:t xml:space="preserve">as well as </w:t>
      </w:r>
      <w:r w:rsidR="004C6B67" w:rsidRPr="002C4D0C">
        <w:rPr>
          <w:rFonts w:ascii="Calibri" w:hAnsi="Calibri"/>
          <w:sz w:val="20"/>
        </w:rPr>
        <w:t xml:space="preserve">the process of fixing them. This exposure can happen either before or after the fix is implemented, and outdated open source code could potentially contain vulnerabilities that are actively exploited in the wild. </w:t>
      </w:r>
      <w:r w:rsidRPr="002C4D0C">
        <w:rPr>
          <w:rFonts w:ascii="Calibri" w:hAnsi="Calibri"/>
          <w:sz w:val="20"/>
        </w:rPr>
        <w:t>While</w:t>
      </w:r>
      <w:r w:rsidR="004813E1" w:rsidRPr="000438AC">
        <w:rPr>
          <w:rFonts w:ascii="Calibri" w:hAnsi="Calibri"/>
          <w:sz w:val="20"/>
        </w:rPr>
        <w:t xml:space="preserve"> security and version control are</w:t>
      </w:r>
      <w:r w:rsidRPr="002C4D0C">
        <w:rPr>
          <w:rFonts w:ascii="Calibri" w:hAnsi="Calibri"/>
          <w:sz w:val="20"/>
        </w:rPr>
        <w:t xml:space="preserve"> not part of the open source compliance due diligence process, companies providing source code scanning services may also offer a service mapping </w:t>
      </w:r>
      <w:r w:rsidR="00804BEC" w:rsidRPr="002C4D0C">
        <w:rPr>
          <w:rFonts w:ascii="Calibri" w:hAnsi="Calibri"/>
          <w:sz w:val="20"/>
        </w:rPr>
        <w:t xml:space="preserve">identified </w:t>
      </w:r>
      <w:r w:rsidRPr="002C4D0C">
        <w:rPr>
          <w:rFonts w:ascii="Calibri" w:hAnsi="Calibri"/>
          <w:sz w:val="20"/>
        </w:rPr>
        <w:t>open source components against known open source security vulnerabilities.</w:t>
      </w:r>
    </w:p>
    <w:p w14:paraId="1AD6D7E0" w14:textId="1187F967" w:rsidR="00597D3F" w:rsidRPr="002C4D0C" w:rsidRDefault="00D101D2" w:rsidP="002C4D0C">
      <w:pPr>
        <w:pStyle w:val="Heading"/>
        <w:rPr>
          <w:rFonts w:ascii="Calibri" w:hAnsi="Calibri"/>
        </w:rPr>
      </w:pPr>
      <w:bookmarkStart w:id="70" w:name="_Toc492046624"/>
      <w:r w:rsidRPr="002C4D0C">
        <w:rPr>
          <w:rFonts w:ascii="Calibri" w:hAnsi="Calibri"/>
        </w:rPr>
        <w:t>8</w:t>
      </w:r>
      <w:r w:rsidR="004813E1" w:rsidRPr="002C4D0C">
        <w:rPr>
          <w:rFonts w:ascii="Calibri" w:hAnsi="Calibri"/>
        </w:rPr>
        <w:t xml:space="preserve">. </w:t>
      </w:r>
      <w:r w:rsidR="004C6B67" w:rsidRPr="002C4D0C">
        <w:rPr>
          <w:rFonts w:ascii="Calibri" w:hAnsi="Calibri"/>
        </w:rPr>
        <w:t>Pre- and post-acquisition remediation</w:t>
      </w:r>
      <w:bookmarkEnd w:id="70"/>
    </w:p>
    <w:p w14:paraId="3D3C4B28" w14:textId="0E3D23C1" w:rsidR="00395A36" w:rsidRDefault="00804BEC" w:rsidP="002C4D0C">
      <w:pPr>
        <w:rPr>
          <w:rFonts w:ascii="Calibri" w:hAnsi="Calibri"/>
          <w:sz w:val="20"/>
        </w:rPr>
      </w:pPr>
      <w:r w:rsidRPr="002C4D0C">
        <w:rPr>
          <w:rFonts w:ascii="Calibri" w:hAnsi="Calibri"/>
          <w:sz w:val="20"/>
        </w:rPr>
        <w:t xml:space="preserve">By </w:t>
      </w:r>
      <w:r w:rsidR="004C6B67" w:rsidRPr="002C4D0C">
        <w:rPr>
          <w:rFonts w:ascii="Calibri" w:hAnsi="Calibri"/>
          <w:sz w:val="20"/>
        </w:rPr>
        <w:t xml:space="preserve">this point, the acquiring company should have a clear idea how the target </w:t>
      </w:r>
      <w:r w:rsidR="005C577B" w:rsidRPr="002C4D0C">
        <w:rPr>
          <w:rFonts w:ascii="Calibri" w:hAnsi="Calibri"/>
          <w:sz w:val="20"/>
        </w:rPr>
        <w:t xml:space="preserve">uses and </w:t>
      </w:r>
      <w:r w:rsidR="004C6B67" w:rsidRPr="002C4D0C">
        <w:rPr>
          <w:rFonts w:ascii="Calibri" w:hAnsi="Calibri"/>
          <w:sz w:val="20"/>
        </w:rPr>
        <w:t xml:space="preserve">manages </w:t>
      </w:r>
      <w:r w:rsidR="005C577B" w:rsidRPr="002C4D0C">
        <w:rPr>
          <w:rFonts w:ascii="Calibri" w:hAnsi="Calibri"/>
          <w:sz w:val="20"/>
        </w:rPr>
        <w:t>open source software</w:t>
      </w:r>
      <w:r w:rsidR="004C6B67" w:rsidRPr="002C4D0C">
        <w:rPr>
          <w:rFonts w:ascii="Calibri" w:hAnsi="Calibri"/>
          <w:sz w:val="20"/>
        </w:rPr>
        <w:t>, and how successful they've been at satisfying the</w:t>
      </w:r>
      <w:r w:rsidR="00004A9B" w:rsidRPr="002C4D0C">
        <w:rPr>
          <w:rFonts w:ascii="Calibri" w:hAnsi="Calibri"/>
          <w:sz w:val="20"/>
        </w:rPr>
        <w:t xml:space="preserve">ir open source </w:t>
      </w:r>
      <w:r w:rsidR="004813E1" w:rsidRPr="000438AC">
        <w:rPr>
          <w:rFonts w:ascii="Calibri" w:hAnsi="Calibri"/>
          <w:sz w:val="20"/>
        </w:rPr>
        <w:t>license</w:t>
      </w:r>
      <w:r w:rsidR="004C6B67" w:rsidRPr="002C4D0C">
        <w:rPr>
          <w:rFonts w:ascii="Calibri" w:hAnsi="Calibri"/>
          <w:sz w:val="20"/>
        </w:rPr>
        <w:t xml:space="preserve"> obligations. </w:t>
      </w:r>
      <w:r w:rsidR="00004A9B" w:rsidRPr="002C4D0C">
        <w:rPr>
          <w:rFonts w:ascii="Calibri" w:hAnsi="Calibri"/>
          <w:sz w:val="20"/>
        </w:rPr>
        <w:t>T</w:t>
      </w:r>
      <w:r w:rsidR="004C6B67" w:rsidRPr="002C4D0C">
        <w:rPr>
          <w:rFonts w:ascii="Calibri" w:hAnsi="Calibri"/>
          <w:sz w:val="20"/>
        </w:rPr>
        <w:t>he acqui</w:t>
      </w:r>
      <w:r w:rsidR="00004A9B" w:rsidRPr="002C4D0C">
        <w:rPr>
          <w:rFonts w:ascii="Calibri" w:hAnsi="Calibri"/>
          <w:sz w:val="20"/>
        </w:rPr>
        <w:t>rer</w:t>
      </w:r>
      <w:r w:rsidR="004C6B67" w:rsidRPr="002C4D0C">
        <w:rPr>
          <w:rFonts w:ascii="Calibri" w:hAnsi="Calibri"/>
          <w:sz w:val="20"/>
        </w:rPr>
        <w:t xml:space="preserve"> and target should use this information to negotiate remediation for any open source compliance issues.</w:t>
      </w:r>
      <w:r w:rsidR="004813E1" w:rsidRPr="000438AC">
        <w:rPr>
          <w:rFonts w:ascii="Calibri" w:hAnsi="Calibri"/>
          <w:sz w:val="20"/>
        </w:rPr>
        <w:t xml:space="preserve"> </w:t>
      </w:r>
      <w:r w:rsidR="004C6B67" w:rsidRPr="002C4D0C">
        <w:rPr>
          <w:rFonts w:ascii="Calibri" w:hAnsi="Calibri"/>
          <w:sz w:val="20"/>
        </w:rPr>
        <w:t xml:space="preserve">If any issues are uncovered in the audit, there are a few options for resolving them as a part of the </w:t>
      </w:r>
      <w:r w:rsidR="005C577B" w:rsidRPr="002C4D0C">
        <w:rPr>
          <w:rFonts w:ascii="Calibri" w:hAnsi="Calibri"/>
          <w:sz w:val="20"/>
        </w:rPr>
        <w:t>pending transaction</w:t>
      </w:r>
      <w:r w:rsidR="004C6B67" w:rsidRPr="002C4D0C">
        <w:rPr>
          <w:rFonts w:ascii="Calibri" w:hAnsi="Calibri"/>
          <w:sz w:val="20"/>
        </w:rPr>
        <w:t xml:space="preserve">. The first option is to simply remove any </w:t>
      </w:r>
      <w:r w:rsidR="005C577B" w:rsidRPr="002C4D0C">
        <w:rPr>
          <w:rFonts w:ascii="Calibri" w:hAnsi="Calibri"/>
          <w:sz w:val="20"/>
        </w:rPr>
        <w:t>offending code</w:t>
      </w:r>
      <w:r w:rsidR="004C6B67" w:rsidRPr="002C4D0C">
        <w:rPr>
          <w:rFonts w:ascii="Calibri" w:hAnsi="Calibri"/>
          <w:sz w:val="20"/>
        </w:rPr>
        <w:t>. If the open source software only augment</w:t>
      </w:r>
      <w:r w:rsidR="009963FE" w:rsidRPr="002C4D0C">
        <w:rPr>
          <w:rFonts w:ascii="Calibri" w:hAnsi="Calibri"/>
          <w:sz w:val="20"/>
        </w:rPr>
        <w:t>s</w:t>
      </w:r>
      <w:r w:rsidR="004C6B67" w:rsidRPr="002C4D0C">
        <w:rPr>
          <w:rFonts w:ascii="Calibri" w:hAnsi="Calibri"/>
          <w:sz w:val="20"/>
        </w:rPr>
        <w:t xml:space="preserve"> proprietary code, it </w:t>
      </w:r>
      <w:r w:rsidR="009963FE" w:rsidRPr="002C4D0C">
        <w:rPr>
          <w:rFonts w:ascii="Calibri" w:hAnsi="Calibri"/>
          <w:sz w:val="20"/>
        </w:rPr>
        <w:t xml:space="preserve">may </w:t>
      </w:r>
      <w:r w:rsidR="004C6B67" w:rsidRPr="002C4D0C">
        <w:rPr>
          <w:rFonts w:ascii="Calibri" w:hAnsi="Calibri"/>
          <w:sz w:val="20"/>
        </w:rPr>
        <w:t xml:space="preserve">be possible to eliminate it entirely. Another option is to design around the </w:t>
      </w:r>
      <w:r w:rsidR="005C577B" w:rsidRPr="002C4D0C">
        <w:rPr>
          <w:rFonts w:ascii="Calibri" w:hAnsi="Calibri"/>
          <w:sz w:val="20"/>
        </w:rPr>
        <w:t xml:space="preserve">offending </w:t>
      </w:r>
      <w:r w:rsidR="004C6B67" w:rsidRPr="002C4D0C">
        <w:rPr>
          <w:rFonts w:ascii="Calibri" w:hAnsi="Calibri"/>
          <w:sz w:val="20"/>
        </w:rPr>
        <w:t>component</w:t>
      </w:r>
      <w:r w:rsidR="009963FE" w:rsidRPr="002C4D0C">
        <w:rPr>
          <w:rFonts w:ascii="Calibri" w:hAnsi="Calibri"/>
          <w:sz w:val="20"/>
        </w:rPr>
        <w:t xml:space="preserve">, or </w:t>
      </w:r>
      <w:r w:rsidR="004C6B67" w:rsidRPr="002C4D0C">
        <w:rPr>
          <w:rFonts w:ascii="Calibri" w:hAnsi="Calibri"/>
          <w:sz w:val="20"/>
        </w:rPr>
        <w:t>re-write any code</w:t>
      </w:r>
      <w:r w:rsidR="009963FE" w:rsidRPr="002C4D0C">
        <w:rPr>
          <w:rFonts w:ascii="Calibri" w:hAnsi="Calibri"/>
          <w:sz w:val="20"/>
        </w:rPr>
        <w:t xml:space="preserve"> using cleanroom techniques.</w:t>
      </w:r>
      <w:r w:rsidR="00CB6987" w:rsidRPr="002C4D0C">
        <w:rPr>
          <w:rFonts w:ascii="Calibri" w:hAnsi="Calibri"/>
          <w:sz w:val="20"/>
        </w:rPr>
        <w:t xml:space="preserve"> If the section of code is truly essential or if it has been previously distributed, the only remaining option is </w:t>
      </w:r>
      <w:r w:rsidR="004C6B67" w:rsidRPr="002C4D0C">
        <w:rPr>
          <w:rFonts w:ascii="Calibri" w:hAnsi="Calibri"/>
          <w:sz w:val="20"/>
        </w:rPr>
        <w:t xml:space="preserve">to bring the code into compliance. The cost of </w:t>
      </w:r>
      <w:r w:rsidR="00E77F39" w:rsidRPr="002C4D0C">
        <w:rPr>
          <w:rFonts w:ascii="Calibri" w:hAnsi="Calibri"/>
          <w:sz w:val="20"/>
        </w:rPr>
        <w:t xml:space="preserve">each option </w:t>
      </w:r>
      <w:r w:rsidR="004C6B67" w:rsidRPr="002C4D0C">
        <w:rPr>
          <w:rFonts w:ascii="Calibri" w:hAnsi="Calibri"/>
          <w:sz w:val="20"/>
        </w:rPr>
        <w:t xml:space="preserve">can be used </w:t>
      </w:r>
      <w:r w:rsidR="00E77F39" w:rsidRPr="002C4D0C">
        <w:rPr>
          <w:rFonts w:ascii="Calibri" w:hAnsi="Calibri"/>
          <w:sz w:val="20"/>
        </w:rPr>
        <w:t xml:space="preserve">when </w:t>
      </w:r>
      <w:r w:rsidR="004C6B67" w:rsidRPr="002C4D0C">
        <w:rPr>
          <w:rFonts w:ascii="Calibri" w:hAnsi="Calibri"/>
          <w:sz w:val="20"/>
        </w:rPr>
        <w:t>determining the valuation of the target. Whatever option is chosen, it's crucial to identify the individuals who participated in incorporating the open source code</w:t>
      </w:r>
      <w:r w:rsidR="0054052D" w:rsidRPr="002C4D0C">
        <w:rPr>
          <w:rFonts w:ascii="Calibri" w:hAnsi="Calibri"/>
          <w:sz w:val="20"/>
        </w:rPr>
        <w:t>, and to</w:t>
      </w:r>
      <w:r w:rsidR="004C6B67" w:rsidRPr="002C4D0C">
        <w:rPr>
          <w:rFonts w:ascii="Calibri" w:hAnsi="Calibri"/>
          <w:sz w:val="20"/>
        </w:rPr>
        <w:t xml:space="preserve"> get them involved in the remediation effort. They might have additional documentation or knowledge that can be useful in resolving any issues.</w:t>
      </w:r>
    </w:p>
    <w:p w14:paraId="045E2C31" w14:textId="7D53137F" w:rsidR="00597D3F" w:rsidRPr="002C4D0C" w:rsidRDefault="00D101D2" w:rsidP="002C4D0C">
      <w:pPr>
        <w:pStyle w:val="Heading"/>
        <w:rPr>
          <w:rFonts w:ascii="Calibri" w:hAnsi="Calibri"/>
        </w:rPr>
      </w:pPr>
      <w:bookmarkStart w:id="71" w:name="_Toc492046625"/>
      <w:r>
        <w:rPr>
          <w:rFonts w:ascii="Calibri" w:hAnsi="Calibri"/>
        </w:rPr>
        <w:t>9</w:t>
      </w:r>
      <w:r w:rsidR="004813E1" w:rsidRPr="002C4D0C">
        <w:rPr>
          <w:rFonts w:ascii="Calibri" w:hAnsi="Calibri"/>
        </w:rPr>
        <w:t>. P</w:t>
      </w:r>
      <w:r w:rsidR="004C6B67" w:rsidRPr="002C4D0C">
        <w:rPr>
          <w:rFonts w:ascii="Calibri" w:hAnsi="Calibri"/>
        </w:rPr>
        <w:t>repar</w:t>
      </w:r>
      <w:r w:rsidR="004813E1" w:rsidRPr="002C4D0C">
        <w:rPr>
          <w:rFonts w:ascii="Calibri" w:hAnsi="Calibri"/>
        </w:rPr>
        <w:t>ing</w:t>
      </w:r>
      <w:r w:rsidR="004C6B67" w:rsidRPr="002C4D0C">
        <w:rPr>
          <w:rFonts w:ascii="Calibri" w:hAnsi="Calibri"/>
        </w:rPr>
        <w:t xml:space="preserve"> for an audit as </w:t>
      </w:r>
      <w:r w:rsidR="004813E1" w:rsidRPr="002C4D0C">
        <w:rPr>
          <w:rFonts w:ascii="Calibri" w:hAnsi="Calibri"/>
        </w:rPr>
        <w:t>a</w:t>
      </w:r>
      <w:r w:rsidR="00D4167D" w:rsidRPr="002C4D0C">
        <w:rPr>
          <w:rFonts w:ascii="Calibri" w:hAnsi="Calibri"/>
        </w:rPr>
        <w:t xml:space="preserve">n acquisition </w:t>
      </w:r>
      <w:r w:rsidR="004C6B67" w:rsidRPr="002C4D0C">
        <w:rPr>
          <w:rFonts w:ascii="Calibri" w:hAnsi="Calibri"/>
        </w:rPr>
        <w:t>target</w:t>
      </w:r>
      <w:bookmarkEnd w:id="71"/>
    </w:p>
    <w:p w14:paraId="2BD20302" w14:textId="5BD00D44" w:rsidR="00597D3F" w:rsidRPr="002C4D0C" w:rsidRDefault="00D4167D">
      <w:pPr>
        <w:rPr>
          <w:rFonts w:ascii="Calibri" w:hAnsi="Calibri"/>
          <w:sz w:val="20"/>
        </w:rPr>
      </w:pPr>
      <w:r w:rsidRPr="002C4D0C">
        <w:rPr>
          <w:rFonts w:ascii="Calibri" w:hAnsi="Calibri"/>
          <w:sz w:val="20"/>
        </w:rPr>
        <w:t>Passing an open source compliance audit is not hard if you’re prepared.  However, it is very unlikely to happen if you only begin preparing when an acquirer shows interest.  T</w:t>
      </w:r>
      <w:r w:rsidR="00422481" w:rsidRPr="002C4D0C">
        <w:rPr>
          <w:rFonts w:ascii="Calibri" w:hAnsi="Calibri"/>
          <w:sz w:val="20"/>
        </w:rPr>
        <w:t xml:space="preserve">hese </w:t>
      </w:r>
      <w:r w:rsidR="006A5765" w:rsidRPr="002C4D0C">
        <w:rPr>
          <w:rFonts w:ascii="Calibri" w:hAnsi="Calibri"/>
          <w:sz w:val="20"/>
        </w:rPr>
        <w:t>activities</w:t>
      </w:r>
      <w:r w:rsidR="00422481" w:rsidRPr="002C4D0C">
        <w:rPr>
          <w:rFonts w:ascii="Calibri" w:hAnsi="Calibri"/>
          <w:sz w:val="20"/>
        </w:rPr>
        <w:t xml:space="preserve"> are meant to</w:t>
      </w:r>
      <w:r w:rsidR="006A5765" w:rsidRPr="002C4D0C">
        <w:rPr>
          <w:rFonts w:ascii="Calibri" w:hAnsi="Calibri"/>
          <w:sz w:val="20"/>
        </w:rPr>
        <w:t xml:space="preserve"> go hand</w:t>
      </w:r>
      <w:r w:rsidRPr="002C4D0C">
        <w:rPr>
          <w:rFonts w:ascii="Calibri" w:hAnsi="Calibri"/>
          <w:sz w:val="20"/>
        </w:rPr>
        <w:t>-</w:t>
      </w:r>
      <w:r w:rsidR="006A5765" w:rsidRPr="002C4D0C">
        <w:rPr>
          <w:rFonts w:ascii="Calibri" w:hAnsi="Calibri"/>
          <w:sz w:val="20"/>
        </w:rPr>
        <w:t>in</w:t>
      </w:r>
      <w:r w:rsidRPr="002C4D0C">
        <w:rPr>
          <w:rFonts w:ascii="Calibri" w:hAnsi="Calibri"/>
          <w:sz w:val="20"/>
        </w:rPr>
        <w:t>-</w:t>
      </w:r>
      <w:r w:rsidR="006A5765" w:rsidRPr="002C4D0C">
        <w:rPr>
          <w:rFonts w:ascii="Calibri" w:hAnsi="Calibri"/>
          <w:sz w:val="20"/>
        </w:rPr>
        <w:t xml:space="preserve">hand with your daily business and development activities. The </w:t>
      </w:r>
      <w:r w:rsidRPr="002C4D0C">
        <w:rPr>
          <w:rFonts w:ascii="Calibri" w:hAnsi="Calibri"/>
          <w:sz w:val="20"/>
        </w:rPr>
        <w:t xml:space="preserve">objective of </w:t>
      </w:r>
      <w:r w:rsidR="006A5765" w:rsidRPr="002C4D0C">
        <w:rPr>
          <w:rFonts w:ascii="Calibri" w:hAnsi="Calibri"/>
          <w:sz w:val="20"/>
        </w:rPr>
        <w:t xml:space="preserve">these activities is to ensure the </w:t>
      </w:r>
      <w:r w:rsidR="004C6B67" w:rsidRPr="002C4D0C">
        <w:rPr>
          <w:rFonts w:ascii="Calibri" w:hAnsi="Calibri"/>
          <w:sz w:val="20"/>
        </w:rPr>
        <w:t xml:space="preserve">company </w:t>
      </w:r>
      <w:r w:rsidR="006A5765" w:rsidRPr="002C4D0C">
        <w:rPr>
          <w:rFonts w:ascii="Calibri" w:hAnsi="Calibri"/>
          <w:sz w:val="20"/>
        </w:rPr>
        <w:t>tracks all open source components</w:t>
      </w:r>
      <w:r w:rsidRPr="002C4D0C">
        <w:rPr>
          <w:rFonts w:ascii="Calibri" w:hAnsi="Calibri"/>
          <w:sz w:val="20"/>
        </w:rPr>
        <w:t>,</w:t>
      </w:r>
      <w:r w:rsidR="006A5765" w:rsidRPr="002C4D0C">
        <w:rPr>
          <w:rFonts w:ascii="Calibri" w:hAnsi="Calibri"/>
          <w:sz w:val="20"/>
        </w:rPr>
        <w:t xml:space="preserve"> and </w:t>
      </w:r>
      <w:r w:rsidR="004C6B67" w:rsidRPr="002C4D0C">
        <w:rPr>
          <w:rFonts w:ascii="Calibri" w:hAnsi="Calibri"/>
          <w:sz w:val="20"/>
        </w:rPr>
        <w:t>respect</w:t>
      </w:r>
      <w:r w:rsidR="006A5765" w:rsidRPr="002C4D0C">
        <w:rPr>
          <w:rFonts w:ascii="Calibri" w:hAnsi="Calibri"/>
          <w:sz w:val="20"/>
        </w:rPr>
        <w:t>s</w:t>
      </w:r>
      <w:r w:rsidR="004C6B67" w:rsidRPr="002C4D0C">
        <w:rPr>
          <w:rFonts w:ascii="Calibri" w:hAnsi="Calibri"/>
          <w:sz w:val="20"/>
        </w:rPr>
        <w:t xml:space="preserve"> open source license obligations resulting from your use of</w:t>
      </w:r>
      <w:r w:rsidR="006A5765" w:rsidRPr="002C4D0C">
        <w:rPr>
          <w:rFonts w:ascii="Calibri" w:hAnsi="Calibri"/>
          <w:sz w:val="20"/>
        </w:rPr>
        <w:t xml:space="preserve"> these</w:t>
      </w:r>
      <w:r w:rsidR="004C6B67" w:rsidRPr="002C4D0C">
        <w:rPr>
          <w:rFonts w:ascii="Calibri" w:hAnsi="Calibri"/>
          <w:sz w:val="20"/>
        </w:rPr>
        <w:t xml:space="preserve"> open source components. These same measures can be of great help if you</w:t>
      </w:r>
      <w:r w:rsidR="006A5765" w:rsidRPr="002C4D0C">
        <w:rPr>
          <w:rFonts w:ascii="Calibri" w:hAnsi="Calibri"/>
          <w:sz w:val="20"/>
        </w:rPr>
        <w:t>r company</w:t>
      </w:r>
      <w:r w:rsidR="004C6B67" w:rsidRPr="002C4D0C">
        <w:rPr>
          <w:rFonts w:ascii="Calibri" w:hAnsi="Calibri"/>
          <w:sz w:val="20"/>
        </w:rPr>
        <w:t xml:space="preserve"> become</w:t>
      </w:r>
      <w:r w:rsidR="006A5765" w:rsidRPr="002C4D0C">
        <w:rPr>
          <w:rFonts w:ascii="Calibri" w:hAnsi="Calibri"/>
          <w:sz w:val="20"/>
        </w:rPr>
        <w:t>s</w:t>
      </w:r>
      <w:r w:rsidR="004C6B67" w:rsidRPr="002C4D0C">
        <w:rPr>
          <w:rFonts w:ascii="Calibri" w:hAnsi="Calibri"/>
          <w:sz w:val="20"/>
        </w:rPr>
        <w:t xml:space="preserve"> a target for a corporate transaction</w:t>
      </w:r>
      <w:r w:rsidRPr="002C4D0C">
        <w:rPr>
          <w:rFonts w:ascii="Calibri" w:hAnsi="Calibri"/>
          <w:sz w:val="20"/>
        </w:rPr>
        <w:t>,</w:t>
      </w:r>
      <w:r w:rsidR="004C6B67" w:rsidRPr="002C4D0C">
        <w:rPr>
          <w:rFonts w:ascii="Calibri" w:hAnsi="Calibri"/>
          <w:sz w:val="20"/>
        </w:rPr>
        <w:t xml:space="preserve"> </w:t>
      </w:r>
      <w:r w:rsidR="006A5765" w:rsidRPr="002C4D0C">
        <w:rPr>
          <w:rFonts w:ascii="Calibri" w:hAnsi="Calibri"/>
          <w:sz w:val="20"/>
        </w:rPr>
        <w:t xml:space="preserve">as </w:t>
      </w:r>
      <w:r w:rsidRPr="002C4D0C">
        <w:rPr>
          <w:rFonts w:ascii="Calibri" w:hAnsi="Calibri"/>
          <w:sz w:val="20"/>
        </w:rPr>
        <w:t>it minimizes the risk of surprises</w:t>
      </w:r>
      <w:r w:rsidR="006A5765" w:rsidRPr="002C4D0C">
        <w:rPr>
          <w:rFonts w:ascii="Calibri" w:hAnsi="Calibri"/>
          <w:sz w:val="20"/>
        </w:rPr>
        <w:t>.</w:t>
      </w:r>
    </w:p>
    <w:p w14:paraId="32CA27D6" w14:textId="30BE666B" w:rsidR="00597D3F" w:rsidRPr="002C4D0C" w:rsidRDefault="00D101D2" w:rsidP="002C4D0C">
      <w:pPr>
        <w:pStyle w:val="Heading"/>
        <w:rPr>
          <w:rFonts w:ascii="Calibri" w:hAnsi="Calibri"/>
          <w:sz w:val="24"/>
        </w:rPr>
      </w:pPr>
      <w:bookmarkStart w:id="72" w:name="_Toc492046626"/>
      <w:r w:rsidRPr="002C4D0C">
        <w:rPr>
          <w:rFonts w:ascii="Calibri" w:hAnsi="Calibri"/>
          <w:sz w:val="24"/>
        </w:rPr>
        <w:lastRenderedPageBreak/>
        <w:t>9</w:t>
      </w:r>
      <w:r w:rsidR="00444017" w:rsidRPr="002C4D0C">
        <w:rPr>
          <w:rFonts w:ascii="Calibri" w:hAnsi="Calibri"/>
          <w:sz w:val="24"/>
        </w:rPr>
        <w:t xml:space="preserve">.1 </w:t>
      </w:r>
      <w:r w:rsidR="004C6B67" w:rsidRPr="002C4D0C">
        <w:rPr>
          <w:rFonts w:ascii="Calibri" w:hAnsi="Calibri"/>
          <w:sz w:val="24"/>
        </w:rPr>
        <w:t>Know what’s in your code</w:t>
      </w:r>
      <w:bookmarkEnd w:id="72"/>
    </w:p>
    <w:p w14:paraId="06A1F012" w14:textId="72E49297" w:rsidR="00597D3F" w:rsidRPr="002C4D0C" w:rsidRDefault="004C6B67">
      <w:pPr>
        <w:rPr>
          <w:rFonts w:ascii="Calibri" w:hAnsi="Calibri"/>
          <w:sz w:val="20"/>
        </w:rPr>
      </w:pPr>
      <w:r w:rsidRPr="002C4D0C">
        <w:rPr>
          <w:rFonts w:ascii="Calibri" w:hAnsi="Calibri"/>
          <w:sz w:val="20"/>
        </w:rPr>
        <w:t>This is the golden rule</w:t>
      </w:r>
      <w:r w:rsidR="00361C20" w:rsidRPr="002C4D0C">
        <w:rPr>
          <w:rFonts w:ascii="Calibri" w:hAnsi="Calibri"/>
          <w:sz w:val="20"/>
        </w:rPr>
        <w:t xml:space="preserve"> of compliance</w:t>
      </w:r>
      <w:r w:rsidRPr="002C4D0C">
        <w:rPr>
          <w:rFonts w:ascii="Calibri" w:hAnsi="Calibri"/>
          <w:sz w:val="20"/>
        </w:rPr>
        <w:t xml:space="preserve">. You need to maintain a complete software inventory for all software components including with their origin and license information. This covers software components created </w:t>
      </w:r>
      <w:r w:rsidR="00361C20" w:rsidRPr="002C4D0C">
        <w:rPr>
          <w:rFonts w:ascii="Calibri" w:hAnsi="Calibri"/>
          <w:sz w:val="20"/>
        </w:rPr>
        <w:t>by</w:t>
      </w:r>
      <w:r w:rsidRPr="002C4D0C">
        <w:rPr>
          <w:rFonts w:ascii="Calibri" w:hAnsi="Calibri"/>
          <w:sz w:val="20"/>
        </w:rPr>
        <w:t xml:space="preserve"> your organization, open source components, and components originating from third parties.</w:t>
      </w:r>
      <w:r w:rsidR="00443537" w:rsidRPr="002C4D0C">
        <w:rPr>
          <w:rFonts w:ascii="Calibri" w:hAnsi="Calibri"/>
          <w:sz w:val="20"/>
        </w:rPr>
        <w:t xml:space="preserve"> </w:t>
      </w:r>
      <w:r w:rsidR="00361C20" w:rsidRPr="002C4D0C">
        <w:rPr>
          <w:rFonts w:ascii="Calibri" w:hAnsi="Calibri"/>
          <w:sz w:val="20"/>
        </w:rPr>
        <w:t>The most important point is having</w:t>
      </w:r>
      <w:r w:rsidRPr="002C4D0C">
        <w:rPr>
          <w:rFonts w:ascii="Calibri" w:hAnsi="Calibri"/>
          <w:sz w:val="20"/>
        </w:rPr>
        <w:t xml:space="preserve"> a process for identifying and tracking open source components. You don’t </w:t>
      </w:r>
      <w:r w:rsidR="00361C20" w:rsidRPr="002C4D0C">
        <w:rPr>
          <w:rFonts w:ascii="Calibri" w:hAnsi="Calibri"/>
          <w:sz w:val="20"/>
        </w:rPr>
        <w:t xml:space="preserve">always </w:t>
      </w:r>
      <w:r w:rsidRPr="002C4D0C">
        <w:rPr>
          <w:rFonts w:ascii="Calibri" w:hAnsi="Calibri"/>
          <w:sz w:val="20"/>
        </w:rPr>
        <w:t xml:space="preserve">need a complex compliance program, however you </w:t>
      </w:r>
      <w:r w:rsidR="00361C20" w:rsidRPr="002C4D0C">
        <w:rPr>
          <w:rFonts w:ascii="Calibri" w:hAnsi="Calibri"/>
          <w:sz w:val="20"/>
        </w:rPr>
        <w:t xml:space="preserve">should </w:t>
      </w:r>
      <w:r w:rsidR="00435549">
        <w:rPr>
          <w:rFonts w:ascii="Calibri" w:hAnsi="Calibri"/>
          <w:sz w:val="20"/>
        </w:rPr>
        <w:t>have five</w:t>
      </w:r>
      <w:r w:rsidRPr="002C4D0C">
        <w:rPr>
          <w:rFonts w:ascii="Calibri" w:hAnsi="Calibri"/>
          <w:sz w:val="20"/>
        </w:rPr>
        <w:t xml:space="preserve"> basic elements:</w:t>
      </w:r>
      <w:r w:rsidR="00443537" w:rsidRPr="002C4D0C">
        <w:rPr>
          <w:rFonts w:ascii="Calibri" w:hAnsi="Calibri"/>
          <w:sz w:val="20"/>
        </w:rPr>
        <w:t xml:space="preserve"> policy, process, staff, training</w:t>
      </w:r>
      <w:r w:rsidR="00361C20" w:rsidRPr="002C4D0C">
        <w:rPr>
          <w:rFonts w:ascii="Calibri" w:hAnsi="Calibri"/>
          <w:sz w:val="20"/>
        </w:rPr>
        <w:t>,</w:t>
      </w:r>
      <w:r w:rsidR="00443537" w:rsidRPr="002C4D0C">
        <w:rPr>
          <w:rFonts w:ascii="Calibri" w:hAnsi="Calibri"/>
          <w:sz w:val="20"/>
        </w:rPr>
        <w:t xml:space="preserve"> and tools.</w:t>
      </w:r>
    </w:p>
    <w:p w14:paraId="0D83A561" w14:textId="229AA061" w:rsidR="00597D3F" w:rsidRPr="002C4D0C" w:rsidRDefault="00D101D2" w:rsidP="002C4D0C">
      <w:pPr>
        <w:pStyle w:val="Heading"/>
        <w:rPr>
          <w:rFonts w:ascii="Calibri" w:hAnsi="Calibri"/>
          <w:sz w:val="24"/>
        </w:rPr>
      </w:pPr>
      <w:r w:rsidRPr="002C4D0C">
        <w:rPr>
          <w:rFonts w:ascii="Calibri" w:hAnsi="Calibri"/>
          <w:sz w:val="24"/>
        </w:rPr>
        <w:t>9</w:t>
      </w:r>
      <w:r w:rsidR="00907CF2" w:rsidRPr="002C4D0C">
        <w:rPr>
          <w:rFonts w:ascii="Calibri" w:hAnsi="Calibri"/>
          <w:sz w:val="24"/>
        </w:rPr>
        <w:t xml:space="preserve">.1.1 </w:t>
      </w:r>
      <w:r w:rsidR="004C6B67" w:rsidRPr="002C4D0C">
        <w:rPr>
          <w:rFonts w:ascii="Calibri" w:hAnsi="Calibri"/>
          <w:sz w:val="24"/>
        </w:rPr>
        <w:t>Policy and process</w:t>
      </w:r>
    </w:p>
    <w:p w14:paraId="0E6C2E9E" w14:textId="30ABD17E" w:rsidR="00597D3F" w:rsidRPr="002C4D0C" w:rsidRDefault="004C6B67">
      <w:pPr>
        <w:rPr>
          <w:rFonts w:ascii="Calibri" w:hAnsi="Calibri"/>
          <w:sz w:val="20"/>
        </w:rPr>
      </w:pPr>
      <w:r w:rsidRPr="002C4D0C">
        <w:rPr>
          <w:rFonts w:ascii="Calibri" w:hAnsi="Calibri"/>
          <w:sz w:val="20"/>
        </w:rPr>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pPr>
        <w:rPr>
          <w:rFonts w:ascii="Calibri" w:hAnsi="Calibri"/>
          <w:sz w:val="20"/>
        </w:rPr>
      </w:pPr>
      <w:r>
        <w:rPr>
          <w:rFonts w:ascii="Calibri" w:hAnsi="Calibri"/>
          <w:noProof/>
          <w:sz w:val="20"/>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pPr>
        <w:spacing w:after="0" w:line="240" w:lineRule="auto"/>
        <w:jc w:val="center"/>
        <w:rPr>
          <w:rFonts w:ascii="Calibri" w:hAnsi="Calibri" w:cs="ProximaNova-Regular"/>
          <w:b/>
          <w:color w:val="000000"/>
          <w:sz w:val="20"/>
        </w:rPr>
      </w:pPr>
      <w:r w:rsidRPr="002C4D0C">
        <w:rPr>
          <w:rFonts w:ascii="Calibri" w:hAnsi="Calibri" w:cs="ProximaNova-Regular"/>
          <w:b/>
          <w:color w:val="000000"/>
          <w:sz w:val="20"/>
        </w:rPr>
        <w:t xml:space="preserve">Figure </w:t>
      </w:r>
      <w:r w:rsidR="00EE37B1" w:rsidRPr="000438AC">
        <w:rPr>
          <w:rFonts w:ascii="Calibri" w:hAnsi="Calibri" w:cs="ProximaNova-Regular"/>
          <w:b/>
          <w:color w:val="000000"/>
          <w:sz w:val="20"/>
        </w:rPr>
        <w:t>9</w:t>
      </w:r>
      <w:r w:rsidRPr="002C4D0C">
        <w:rPr>
          <w:rFonts w:ascii="Calibri" w:hAnsi="Calibri" w:cs="ProximaNova-Regular"/>
          <w:b/>
          <w:color w:val="000000"/>
          <w:sz w:val="20"/>
        </w:rPr>
        <w:t xml:space="preserve">: Sample </w:t>
      </w:r>
      <w:r w:rsidR="00EE37B1" w:rsidRPr="000438AC">
        <w:rPr>
          <w:rFonts w:ascii="Calibri" w:hAnsi="Calibri" w:cs="ProximaNova-Regular"/>
          <w:b/>
          <w:color w:val="000000"/>
          <w:sz w:val="20"/>
        </w:rPr>
        <w:t xml:space="preserve">end-to-end </w:t>
      </w:r>
      <w:r w:rsidRPr="002C4D0C">
        <w:rPr>
          <w:rFonts w:ascii="Calibri" w:hAnsi="Calibri" w:cs="ProximaNova-Regular"/>
          <w:b/>
          <w:color w:val="000000"/>
          <w:sz w:val="20"/>
        </w:rPr>
        <w:t>open source compliance process</w:t>
      </w:r>
    </w:p>
    <w:p w14:paraId="32C65455" w14:textId="77777777" w:rsidR="00907CF2" w:rsidRPr="002C4D0C" w:rsidRDefault="00907CF2">
      <w:pPr>
        <w:spacing w:after="0" w:line="240" w:lineRule="auto"/>
        <w:jc w:val="center"/>
        <w:rPr>
          <w:rFonts w:ascii="Calibri" w:hAnsi="Calibri" w:cs="ProximaNova-Regular"/>
          <w:b/>
          <w:color w:val="000000"/>
          <w:sz w:val="20"/>
        </w:rPr>
      </w:pPr>
    </w:p>
    <w:p w14:paraId="76F45A86" w14:textId="3FE948F1" w:rsidR="00597D3F" w:rsidRPr="002C4D0C" w:rsidRDefault="00907CF2">
      <w:pPr>
        <w:spacing w:after="0" w:line="240" w:lineRule="auto"/>
        <w:rPr>
          <w:rFonts w:ascii="Calibri" w:hAnsi="Calibri" w:cs="ProximaNova-Regular"/>
          <w:color w:val="000000"/>
          <w:sz w:val="20"/>
        </w:rPr>
      </w:pPr>
      <w:r w:rsidRPr="002C4D0C">
        <w:rPr>
          <w:rFonts w:ascii="Calibri" w:hAnsi="Calibri"/>
          <w:color w:val="auto"/>
          <w:sz w:val="20"/>
        </w:rPr>
        <w:t>Figure</w:t>
      </w:r>
      <w:r w:rsidR="00EE37B1" w:rsidRPr="002C4D0C">
        <w:rPr>
          <w:rFonts w:ascii="Calibri" w:hAnsi="Calibri"/>
          <w:color w:val="auto"/>
          <w:sz w:val="20"/>
        </w:rPr>
        <w:t xml:space="preserve"> </w:t>
      </w:r>
      <w:r w:rsidR="00EE37B1" w:rsidRPr="000438AC">
        <w:rPr>
          <w:rFonts w:ascii="Calibri" w:hAnsi="Calibri"/>
          <w:color w:val="auto"/>
          <w:sz w:val="20"/>
        </w:rPr>
        <w:t>9</w:t>
      </w:r>
      <w:r w:rsidR="00EE37B1" w:rsidRPr="002C4D0C">
        <w:rPr>
          <w:rFonts w:ascii="Calibri" w:hAnsi="Calibri"/>
          <w:color w:val="auto"/>
          <w:sz w:val="20"/>
        </w:rPr>
        <w:t xml:space="preserve"> </w:t>
      </w:r>
      <w:r w:rsidRPr="000438AC">
        <w:rPr>
          <w:rFonts w:ascii="Calibri" w:hAnsi="Calibri"/>
          <w:sz w:val="20"/>
        </w:rPr>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Identify </w:t>
      </w:r>
      <w:r w:rsidR="0066000C" w:rsidRPr="002C4D0C">
        <w:rPr>
          <w:rFonts w:ascii="Calibri" w:hAnsi="Calibri" w:cs="ProximaNova-Regular"/>
          <w:color w:val="000000"/>
          <w:sz w:val="20"/>
        </w:rPr>
        <w:t xml:space="preserve">all </w:t>
      </w:r>
      <w:r w:rsidRPr="002C4D0C">
        <w:rPr>
          <w:rFonts w:ascii="Calibri" w:hAnsi="Calibri" w:cs="ProximaNova-Regular"/>
          <w:color w:val="000000"/>
          <w:sz w:val="20"/>
        </w:rPr>
        <w:t>incoming source code</w:t>
      </w:r>
    </w:p>
    <w:p w14:paraId="7813E96B"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Audit source code</w:t>
      </w:r>
    </w:p>
    <w:p w14:paraId="2EEE9BA4"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Resolve any issues uncovered by the audit</w:t>
      </w:r>
    </w:p>
    <w:p w14:paraId="12D5C077"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Complete appropriate reviews</w:t>
      </w:r>
    </w:p>
    <w:p w14:paraId="2D455F90"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Receive approval to use open source</w:t>
      </w:r>
    </w:p>
    <w:p w14:paraId="596FD1FB"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Register open source in the software inventory</w:t>
      </w:r>
    </w:p>
    <w:p w14:paraId="31D76CA4"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Update product documentation to reflect open source usage</w:t>
      </w:r>
    </w:p>
    <w:p w14:paraId="306F9CFB"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Perform verification to all steps previous to distribution</w:t>
      </w:r>
    </w:p>
    <w:p w14:paraId="44E61503" w14:textId="77777777" w:rsidR="00597D3F" w:rsidRPr="002C4D0C" w:rsidRDefault="004C6B67">
      <w:pPr>
        <w:pStyle w:val="ListParagraph"/>
        <w:numPr>
          <w:ilvl w:val="0"/>
          <w:numId w:val="7"/>
        </w:numPr>
        <w:spacing w:after="0" w:line="240" w:lineRule="auto"/>
        <w:rPr>
          <w:rFonts w:ascii="Calibri" w:hAnsi="Calibri" w:cs="ProximaNova-Regular"/>
          <w:color w:val="000000"/>
          <w:sz w:val="20"/>
        </w:rPr>
      </w:pPr>
      <w:r w:rsidRPr="002C4D0C">
        <w:rPr>
          <w:rFonts w:ascii="Calibri" w:hAnsi="Calibri" w:cs="ProximaNova-Regular"/>
          <w:color w:val="000000"/>
          <w:sz w:val="2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sz w:val="20"/>
        </w:rPr>
      </w:pPr>
    </w:p>
    <w:p w14:paraId="086C2109" w14:textId="27A8B79C" w:rsidR="00597D3F" w:rsidRPr="002C4D0C" w:rsidRDefault="004C6B67">
      <w:pPr>
        <w:rPr>
          <w:rFonts w:ascii="Calibri" w:hAnsi="Calibri"/>
          <w:sz w:val="20"/>
        </w:rPr>
      </w:pPr>
      <w:r w:rsidRPr="002C4D0C">
        <w:rPr>
          <w:rFonts w:ascii="Calibri" w:hAnsi="Calibri"/>
          <w:sz w:val="20"/>
        </w:rPr>
        <w:t>The output of the process is a</w:t>
      </w:r>
      <w:r w:rsidR="00093380" w:rsidRPr="002C4D0C">
        <w:rPr>
          <w:rFonts w:ascii="Calibri" w:hAnsi="Calibri"/>
          <w:sz w:val="20"/>
        </w:rPr>
        <w:t xml:space="preserve">n </w:t>
      </w:r>
      <w:r w:rsidRPr="002C4D0C">
        <w:rPr>
          <w:rFonts w:ascii="Calibri" w:hAnsi="Calibri"/>
          <w:sz w:val="20"/>
        </w:rPr>
        <w:t xml:space="preserve">open source BoM that you can publish, along with a written offer and various copyright, license and attributions notices </w:t>
      </w:r>
      <w:r w:rsidR="00361C20" w:rsidRPr="002C4D0C">
        <w:rPr>
          <w:rFonts w:ascii="Calibri" w:hAnsi="Calibri"/>
          <w:sz w:val="20"/>
        </w:rPr>
        <w:t xml:space="preserve">fulfilling the legal obligations of </w:t>
      </w:r>
      <w:r w:rsidRPr="002C4D0C">
        <w:rPr>
          <w:rFonts w:ascii="Calibri" w:hAnsi="Calibri"/>
          <w:sz w:val="20"/>
        </w:rPr>
        <w:t>the components in your BoM.</w:t>
      </w:r>
      <w:r w:rsidR="005F5C58">
        <w:rPr>
          <w:rFonts w:ascii="Calibri" w:hAnsi="Calibri"/>
          <w:sz w:val="20"/>
        </w:rPr>
        <w:t xml:space="preserve"> For a detailed discussion on the open source compliance process, please </w:t>
      </w:r>
      <w:hyperlink r:id="rId14" w:history="1">
        <w:r w:rsidR="005F5C58" w:rsidRPr="005F5C58">
          <w:rPr>
            <w:rStyle w:val="Hyperlink"/>
            <w:rFonts w:ascii="Calibri" w:hAnsi="Calibri"/>
            <w:sz w:val="20"/>
          </w:rPr>
          <w:t>download</w:t>
        </w:r>
      </w:hyperlink>
      <w:r w:rsidR="005F5C58">
        <w:rPr>
          <w:rFonts w:ascii="Calibri" w:hAnsi="Calibri"/>
          <w:sz w:val="20"/>
        </w:rPr>
        <w:t xml:space="preserve"> the free e-book “Open Source Compliance in the Enterprise”, published by the Linux Foundation. </w:t>
      </w:r>
    </w:p>
    <w:p w14:paraId="1490FE99" w14:textId="64230C71" w:rsidR="00597D3F" w:rsidRPr="002C4D0C" w:rsidRDefault="00D101D2" w:rsidP="002C4D0C">
      <w:pPr>
        <w:pStyle w:val="Heading"/>
        <w:rPr>
          <w:rFonts w:ascii="Calibri" w:hAnsi="Calibri"/>
          <w:sz w:val="24"/>
        </w:rPr>
      </w:pPr>
      <w:r w:rsidRPr="002C4D0C">
        <w:rPr>
          <w:rFonts w:ascii="Calibri" w:hAnsi="Calibri"/>
          <w:sz w:val="24"/>
        </w:rPr>
        <w:lastRenderedPageBreak/>
        <w:t>9</w:t>
      </w:r>
      <w:r w:rsidR="00907CF2" w:rsidRPr="002C4D0C">
        <w:rPr>
          <w:rFonts w:ascii="Calibri" w:hAnsi="Calibri"/>
          <w:sz w:val="24"/>
        </w:rPr>
        <w:t xml:space="preserve">.1.2 </w:t>
      </w:r>
      <w:r w:rsidR="004C6B67" w:rsidRPr="002C4D0C">
        <w:rPr>
          <w:rFonts w:ascii="Calibri" w:hAnsi="Calibri"/>
          <w:sz w:val="24"/>
        </w:rPr>
        <w:t>Staff</w:t>
      </w:r>
    </w:p>
    <w:p w14:paraId="1983EA0F" w14:textId="25A12EE7" w:rsidR="00597D3F" w:rsidRPr="002C4D0C" w:rsidRDefault="004C6B67">
      <w:pPr>
        <w:rPr>
          <w:rFonts w:ascii="Calibri" w:hAnsi="Calibri"/>
          <w:sz w:val="20"/>
        </w:rPr>
      </w:pPr>
      <w:r w:rsidRPr="002C4D0C">
        <w:rPr>
          <w:rFonts w:ascii="Calibri" w:hAnsi="Calibri"/>
          <w:sz w:val="20"/>
        </w:rPr>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rPr>
          <w:rFonts w:ascii="Calibri" w:hAnsi="Calibri"/>
          <w:sz w:val="20"/>
        </w:rPr>
        <w:t>a c</w:t>
      </w:r>
      <w:r w:rsidRPr="002C4D0C">
        <w:rPr>
          <w:rFonts w:ascii="Calibri" w:hAnsi="Calibri"/>
          <w:sz w:val="20"/>
        </w:rPr>
        <w:t xml:space="preserve">ompliance </w:t>
      </w:r>
      <w:r w:rsidR="00361C20" w:rsidRPr="002C4D0C">
        <w:rPr>
          <w:rFonts w:ascii="Calibri" w:hAnsi="Calibri"/>
          <w:sz w:val="20"/>
        </w:rPr>
        <w:t>o</w:t>
      </w:r>
      <w:r w:rsidRPr="002C4D0C">
        <w:rPr>
          <w:rFonts w:ascii="Calibri" w:hAnsi="Calibri"/>
          <w:sz w:val="20"/>
        </w:rPr>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2C4D0C">
      <w:pPr>
        <w:pStyle w:val="Heading"/>
        <w:rPr>
          <w:rFonts w:ascii="Calibri" w:hAnsi="Calibri"/>
          <w:sz w:val="24"/>
        </w:rPr>
      </w:pPr>
      <w:r w:rsidRPr="002C4D0C">
        <w:rPr>
          <w:rFonts w:ascii="Calibri" w:hAnsi="Calibri"/>
          <w:sz w:val="24"/>
        </w:rPr>
        <w:t>9</w:t>
      </w:r>
      <w:r w:rsidR="00907CF2" w:rsidRPr="002C4D0C">
        <w:rPr>
          <w:rFonts w:ascii="Calibri" w:hAnsi="Calibri"/>
          <w:sz w:val="24"/>
        </w:rPr>
        <w:t xml:space="preserve">.1.3 </w:t>
      </w:r>
      <w:r w:rsidR="004C6B67" w:rsidRPr="002C4D0C">
        <w:rPr>
          <w:rFonts w:ascii="Calibri" w:hAnsi="Calibri"/>
          <w:sz w:val="24"/>
        </w:rPr>
        <w:t>Training</w:t>
      </w:r>
    </w:p>
    <w:p w14:paraId="2A2C9648" w14:textId="2C7D5E1A" w:rsidR="00597D3F" w:rsidRPr="002C4D0C" w:rsidRDefault="004C6B67">
      <w:pPr>
        <w:rPr>
          <w:rFonts w:ascii="Calibri" w:hAnsi="Calibri"/>
          <w:sz w:val="20"/>
        </w:rPr>
      </w:pPr>
      <w:r w:rsidRPr="002C4D0C">
        <w:rPr>
          <w:rFonts w:ascii="Calibri" w:hAnsi="Calibri"/>
          <w:sz w:val="20"/>
        </w:rPr>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rPr>
          <w:rFonts w:ascii="Calibri" w:hAnsi="Calibri"/>
          <w:sz w:val="20"/>
        </w:rPr>
        <w:t>,</w:t>
      </w:r>
      <w:r w:rsidRPr="002C4D0C">
        <w:rPr>
          <w:rFonts w:ascii="Calibri" w:hAnsi="Calibri"/>
          <w:sz w:val="20"/>
        </w:rPr>
        <w:t xml:space="preserve"> and to build a common understanding </w:t>
      </w:r>
      <w:r w:rsidR="00361C20" w:rsidRPr="002C4D0C">
        <w:rPr>
          <w:rFonts w:ascii="Calibri" w:hAnsi="Calibri"/>
          <w:sz w:val="20"/>
        </w:rPr>
        <w:t xml:space="preserve">of </w:t>
      </w:r>
      <w:r w:rsidRPr="002C4D0C">
        <w:rPr>
          <w:rFonts w:ascii="Calibri" w:hAnsi="Calibri"/>
          <w:sz w:val="20"/>
        </w:rPr>
        <w:t>the issues and facts of open source licensing</w:t>
      </w:r>
      <w:r w:rsidR="00361C20" w:rsidRPr="002C4D0C">
        <w:rPr>
          <w:rFonts w:ascii="Calibri" w:hAnsi="Calibri"/>
          <w:sz w:val="20"/>
        </w:rPr>
        <w:t>.  It should also cover</w:t>
      </w:r>
      <w:r w:rsidRPr="002C4D0C">
        <w:rPr>
          <w:rFonts w:ascii="Calibri" w:hAnsi="Calibri"/>
          <w:sz w:val="20"/>
        </w:rPr>
        <w:t xml:space="preserve"> the business and legal risks of incorporating open source software in products and/or software portfolios.</w:t>
      </w:r>
    </w:p>
    <w:p w14:paraId="617F8193" w14:textId="608FC570" w:rsidR="00597D3F" w:rsidRPr="002C4D0C" w:rsidRDefault="00D101D2" w:rsidP="002C4D0C">
      <w:pPr>
        <w:pStyle w:val="Heading"/>
        <w:rPr>
          <w:rFonts w:ascii="Calibri" w:hAnsi="Calibri"/>
          <w:sz w:val="24"/>
        </w:rPr>
      </w:pPr>
      <w:r w:rsidRPr="002C4D0C">
        <w:rPr>
          <w:rFonts w:ascii="Calibri" w:hAnsi="Calibri"/>
          <w:sz w:val="24"/>
        </w:rPr>
        <w:t>9</w:t>
      </w:r>
      <w:r w:rsidR="00907CF2" w:rsidRPr="002C4D0C">
        <w:rPr>
          <w:rFonts w:ascii="Calibri" w:hAnsi="Calibri"/>
          <w:sz w:val="24"/>
        </w:rPr>
        <w:t>.1.4 T</w:t>
      </w:r>
      <w:r w:rsidR="004C6B67" w:rsidRPr="002C4D0C">
        <w:rPr>
          <w:rFonts w:ascii="Calibri" w:hAnsi="Calibri"/>
          <w:sz w:val="24"/>
        </w:rPr>
        <w:t>ooling</w:t>
      </w:r>
    </w:p>
    <w:p w14:paraId="739AC009" w14:textId="7FA95278" w:rsidR="00597D3F" w:rsidRPr="002C4D0C" w:rsidRDefault="004C6B67">
      <w:pPr>
        <w:rPr>
          <w:rFonts w:ascii="Calibri" w:hAnsi="Calibri"/>
          <w:sz w:val="20"/>
        </w:rPr>
      </w:pPr>
      <w:r w:rsidRPr="002C4D0C">
        <w:rPr>
          <w:rFonts w:ascii="Calibri" w:hAnsi="Calibri"/>
          <w:sz w:val="20"/>
        </w:rPr>
        <w:t xml:space="preserve">Open source compliance teams </w:t>
      </w:r>
      <w:r w:rsidR="00361C20" w:rsidRPr="002C4D0C">
        <w:rPr>
          <w:rFonts w:ascii="Calibri" w:hAnsi="Calibri"/>
          <w:sz w:val="20"/>
        </w:rPr>
        <w:t xml:space="preserve">often </w:t>
      </w:r>
      <w:r w:rsidRPr="002C4D0C">
        <w:rPr>
          <w:rFonts w:ascii="Calibri" w:hAnsi="Calibri"/>
          <w:sz w:val="20"/>
        </w:rPr>
        <w:t xml:space="preserve">use tools to automate source code </w:t>
      </w:r>
      <w:r w:rsidR="00361C20" w:rsidRPr="002C4D0C">
        <w:rPr>
          <w:rFonts w:ascii="Calibri" w:hAnsi="Calibri"/>
          <w:sz w:val="20"/>
        </w:rPr>
        <w:t>audits, to</w:t>
      </w:r>
      <w:r w:rsidRPr="002C4D0C">
        <w:rPr>
          <w:rFonts w:ascii="Calibri" w:hAnsi="Calibri"/>
          <w:sz w:val="20"/>
        </w:rPr>
        <w:t xml:space="preserve"> discover of open source code</w:t>
      </w:r>
      <w:r w:rsidR="00361C20" w:rsidRPr="002C4D0C">
        <w:rPr>
          <w:rFonts w:ascii="Calibri" w:hAnsi="Calibri"/>
          <w:sz w:val="20"/>
        </w:rPr>
        <w:t>,</w:t>
      </w:r>
      <w:r w:rsidRPr="002C4D0C">
        <w:rPr>
          <w:rFonts w:ascii="Calibri" w:hAnsi="Calibri"/>
          <w:sz w:val="20"/>
        </w:rPr>
        <w:t xml:space="preserve"> and </w:t>
      </w:r>
      <w:r w:rsidR="00361C20" w:rsidRPr="002C4D0C">
        <w:rPr>
          <w:rFonts w:ascii="Calibri" w:hAnsi="Calibri"/>
          <w:sz w:val="20"/>
        </w:rPr>
        <w:t xml:space="preserve">identify </w:t>
      </w:r>
      <w:r w:rsidRPr="002C4D0C">
        <w:rPr>
          <w:rFonts w:ascii="Calibri" w:hAnsi="Calibri"/>
          <w:sz w:val="20"/>
        </w:rPr>
        <w:t>its licenses. Such tools include a compliance project management tool, software inventory tool, and source code and license identification</w:t>
      </w:r>
      <w:r w:rsidR="00361C20" w:rsidRPr="002C4D0C">
        <w:rPr>
          <w:rFonts w:ascii="Calibri" w:hAnsi="Calibri"/>
          <w:sz w:val="20"/>
        </w:rPr>
        <w:t xml:space="preserve"> tools</w:t>
      </w:r>
      <w:r w:rsidRPr="002C4D0C">
        <w:rPr>
          <w:rFonts w:ascii="Calibri" w:hAnsi="Calibri"/>
          <w:sz w:val="20"/>
        </w:rPr>
        <w:t>.</w:t>
      </w:r>
    </w:p>
    <w:p w14:paraId="12C61F18" w14:textId="0DADA6FA" w:rsidR="00597D3F" w:rsidRPr="002C4D0C" w:rsidRDefault="00D101D2" w:rsidP="002C4D0C">
      <w:pPr>
        <w:pStyle w:val="Heading"/>
        <w:rPr>
          <w:rFonts w:ascii="Calibri" w:hAnsi="Calibri"/>
          <w:sz w:val="24"/>
        </w:rPr>
      </w:pPr>
      <w:bookmarkStart w:id="73" w:name="_Toc492046627"/>
      <w:r w:rsidRPr="002C4D0C">
        <w:rPr>
          <w:rFonts w:ascii="Calibri" w:hAnsi="Calibri"/>
          <w:sz w:val="24"/>
        </w:rPr>
        <w:t>9</w:t>
      </w:r>
      <w:r w:rsidR="00444017" w:rsidRPr="002C4D0C">
        <w:rPr>
          <w:rFonts w:ascii="Calibri" w:hAnsi="Calibri"/>
          <w:sz w:val="24"/>
        </w:rPr>
        <w:t xml:space="preserve">.2 </w:t>
      </w:r>
      <w:r w:rsidR="004C6B67" w:rsidRPr="002C4D0C">
        <w:rPr>
          <w:rFonts w:ascii="Calibri" w:hAnsi="Calibri"/>
          <w:sz w:val="24"/>
        </w:rPr>
        <w:t>Be in compliance</w:t>
      </w:r>
      <w:bookmarkEnd w:id="73"/>
    </w:p>
    <w:p w14:paraId="55A39F14" w14:textId="5306B489" w:rsidR="00597D3F" w:rsidRPr="002C4D0C" w:rsidRDefault="004C6B67">
      <w:pPr>
        <w:rPr>
          <w:rFonts w:ascii="Calibri" w:hAnsi="Calibri"/>
          <w:sz w:val="20"/>
        </w:rPr>
      </w:pPr>
      <w:r w:rsidRPr="002C4D0C">
        <w:rPr>
          <w:rFonts w:ascii="Calibri" w:hAnsi="Calibri"/>
          <w:sz w:val="20"/>
        </w:rPr>
        <w:t xml:space="preserve">If you have shipped products containing open source software, </w:t>
      </w:r>
      <w:r w:rsidR="000D4E50" w:rsidRPr="002C4D0C">
        <w:rPr>
          <w:rFonts w:ascii="Calibri" w:hAnsi="Calibri"/>
          <w:sz w:val="20"/>
        </w:rPr>
        <w:t xml:space="preserve">whether intentionally or not, </w:t>
      </w:r>
      <w:r w:rsidRPr="002C4D0C">
        <w:rPr>
          <w:rFonts w:ascii="Calibri" w:hAnsi="Calibri"/>
          <w:sz w:val="20"/>
        </w:rPr>
        <w:t>then you will need to comply with the various licenses governing those software components. Hence the importance of knowing what’s in your code</w:t>
      </w:r>
      <w:r w:rsidR="000D4E50" w:rsidRPr="002C4D0C">
        <w:rPr>
          <w:rFonts w:ascii="Calibri" w:hAnsi="Calibri"/>
          <w:sz w:val="20"/>
        </w:rPr>
        <w:t>,</w:t>
      </w:r>
      <w:r w:rsidRPr="002C4D0C">
        <w:rPr>
          <w:rFonts w:ascii="Calibri" w:hAnsi="Calibri"/>
          <w:sz w:val="20"/>
        </w:rPr>
        <w:t xml:space="preserve"> as a complete bill of material</w:t>
      </w:r>
      <w:r w:rsidR="000D4E50" w:rsidRPr="002C4D0C">
        <w:rPr>
          <w:rFonts w:ascii="Calibri" w:hAnsi="Calibri"/>
          <w:sz w:val="20"/>
        </w:rPr>
        <w:t>s</w:t>
      </w:r>
      <w:r w:rsidRPr="002C4D0C">
        <w:rPr>
          <w:rFonts w:ascii="Calibri" w:hAnsi="Calibri"/>
          <w:sz w:val="20"/>
        </w:rPr>
        <w:t xml:space="preserve"> </w:t>
      </w:r>
      <w:r w:rsidR="000D4E50" w:rsidRPr="002C4D0C">
        <w:rPr>
          <w:rFonts w:ascii="Calibri" w:hAnsi="Calibri"/>
          <w:sz w:val="20"/>
        </w:rPr>
        <w:t>makes</w:t>
      </w:r>
      <w:r w:rsidRPr="002C4D0C">
        <w:rPr>
          <w:rFonts w:ascii="Calibri" w:hAnsi="Calibri"/>
          <w:sz w:val="20"/>
        </w:rPr>
        <w:t xml:space="preserve"> compliance </w:t>
      </w:r>
      <w:r w:rsidR="000D4E50" w:rsidRPr="002C4D0C">
        <w:rPr>
          <w:rFonts w:ascii="Calibri" w:hAnsi="Calibri"/>
          <w:sz w:val="20"/>
        </w:rPr>
        <w:t xml:space="preserve">much </w:t>
      </w:r>
      <w:r w:rsidRPr="002C4D0C">
        <w:rPr>
          <w:rFonts w:ascii="Calibri" w:hAnsi="Calibri"/>
          <w:sz w:val="20"/>
        </w:rPr>
        <w:t>easier.</w:t>
      </w:r>
      <w:r w:rsidR="00443537" w:rsidRPr="002C4D0C">
        <w:rPr>
          <w:rFonts w:ascii="Calibri" w:hAnsi="Calibri"/>
          <w:sz w:val="20"/>
        </w:rPr>
        <w:t xml:space="preserve"> </w:t>
      </w:r>
    </w:p>
    <w:p w14:paraId="011AA76C" w14:textId="2DA2ABF2" w:rsidR="00597D3F" w:rsidRPr="002C4D0C" w:rsidRDefault="000D4E50" w:rsidP="002C4D0C">
      <w:pPr>
        <w:rPr>
          <w:rFonts w:ascii="Calibri" w:hAnsi="Calibri"/>
          <w:sz w:val="20"/>
        </w:rPr>
      </w:pPr>
      <w:r w:rsidRPr="002C4D0C">
        <w:rPr>
          <w:rFonts w:ascii="Calibri" w:hAnsi="Calibri"/>
          <w:sz w:val="20"/>
        </w:rPr>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pPr>
        <w:pStyle w:val="ListParagraph"/>
        <w:numPr>
          <w:ilvl w:val="0"/>
          <w:numId w:val="8"/>
        </w:numPr>
        <w:rPr>
          <w:rFonts w:ascii="Calibri" w:hAnsi="Calibri"/>
          <w:sz w:val="20"/>
        </w:rPr>
      </w:pPr>
      <w:r w:rsidRPr="002C4D0C">
        <w:rPr>
          <w:rFonts w:ascii="Calibri" w:hAnsi="Calibri"/>
          <w:sz w:val="20"/>
        </w:rPr>
        <w:t>Track all use of open source software.</w:t>
      </w:r>
    </w:p>
    <w:p w14:paraId="63A68290" w14:textId="54AB3137" w:rsidR="00597D3F" w:rsidRPr="002C4D0C" w:rsidRDefault="004C6B67">
      <w:pPr>
        <w:pStyle w:val="ListParagraph"/>
        <w:numPr>
          <w:ilvl w:val="0"/>
          <w:numId w:val="8"/>
        </w:numPr>
        <w:rPr>
          <w:rFonts w:ascii="Calibri" w:hAnsi="Calibri"/>
          <w:sz w:val="20"/>
        </w:rPr>
      </w:pPr>
      <w:r w:rsidRPr="002C4D0C">
        <w:rPr>
          <w:rFonts w:ascii="Calibri" w:hAnsi="Calibri"/>
          <w:sz w:val="20"/>
        </w:rPr>
        <w:t>Compile a finalized open source BoM for all software in the shipping image of product.</w:t>
      </w:r>
    </w:p>
    <w:p w14:paraId="05EBBA4A" w14:textId="633F0FB7" w:rsidR="00597D3F" w:rsidRPr="002C4D0C" w:rsidRDefault="004C6B67">
      <w:pPr>
        <w:pStyle w:val="ListParagraph"/>
        <w:numPr>
          <w:ilvl w:val="0"/>
          <w:numId w:val="8"/>
        </w:numPr>
        <w:rPr>
          <w:rFonts w:ascii="Calibri" w:hAnsi="Calibri"/>
          <w:sz w:val="20"/>
        </w:rPr>
      </w:pPr>
      <w:r w:rsidRPr="002C4D0C">
        <w:rPr>
          <w:rFonts w:ascii="Calibri" w:hAnsi="Calibri"/>
          <w:sz w:val="20"/>
        </w:rPr>
        <w:t>Fulfill the obligations of the open source licenses.</w:t>
      </w:r>
    </w:p>
    <w:p w14:paraId="2716916F" w14:textId="59CE71C7" w:rsidR="000D4E50" w:rsidRPr="002C4D0C" w:rsidRDefault="000D4E50">
      <w:pPr>
        <w:pStyle w:val="ListParagraph"/>
        <w:numPr>
          <w:ilvl w:val="0"/>
          <w:numId w:val="8"/>
        </w:numPr>
        <w:rPr>
          <w:rFonts w:ascii="Calibri" w:hAnsi="Calibri"/>
          <w:sz w:val="20"/>
        </w:rPr>
      </w:pPr>
      <w:r w:rsidRPr="002C4D0C">
        <w:rPr>
          <w:rFonts w:ascii="Calibri" w:hAnsi="Calibri"/>
          <w:sz w:val="20"/>
        </w:rPr>
        <w:t>Repeat the process every time you issue a software update.</w:t>
      </w:r>
    </w:p>
    <w:p w14:paraId="27D60D71" w14:textId="5FEFD54E" w:rsidR="000D4E50" w:rsidRPr="002C4D0C" w:rsidRDefault="000D4E50">
      <w:pPr>
        <w:pStyle w:val="ListParagraph"/>
        <w:numPr>
          <w:ilvl w:val="0"/>
          <w:numId w:val="8"/>
        </w:numPr>
        <w:rPr>
          <w:rFonts w:ascii="Calibri" w:hAnsi="Calibri"/>
          <w:sz w:val="20"/>
        </w:rPr>
      </w:pPr>
      <w:r w:rsidRPr="002C4D0C">
        <w:rPr>
          <w:rFonts w:ascii="Calibri" w:hAnsi="Calibri"/>
          <w:sz w:val="20"/>
        </w:rPr>
        <w:t>Respond quickly and seriously to compliance inquiries.</w:t>
      </w:r>
    </w:p>
    <w:p w14:paraId="3F56528B" w14:textId="29A5D883" w:rsidR="00597D3F" w:rsidRPr="002C4D0C" w:rsidRDefault="00D101D2" w:rsidP="002C4D0C">
      <w:pPr>
        <w:pStyle w:val="Heading"/>
        <w:rPr>
          <w:rFonts w:ascii="Calibri" w:hAnsi="Calibri"/>
          <w:sz w:val="24"/>
        </w:rPr>
      </w:pPr>
      <w:bookmarkStart w:id="74" w:name="_Toc492046628"/>
      <w:r w:rsidRPr="002C4D0C">
        <w:rPr>
          <w:rFonts w:ascii="Calibri" w:hAnsi="Calibri"/>
          <w:sz w:val="24"/>
        </w:rPr>
        <w:t>9</w:t>
      </w:r>
      <w:r w:rsidR="00444017" w:rsidRPr="002C4D0C">
        <w:rPr>
          <w:rFonts w:ascii="Calibri" w:hAnsi="Calibri"/>
          <w:sz w:val="24"/>
        </w:rPr>
        <w:t xml:space="preserve">.3 </w:t>
      </w:r>
      <w:r w:rsidR="004C6B67" w:rsidRPr="002C4D0C">
        <w:rPr>
          <w:rFonts w:ascii="Calibri" w:hAnsi="Calibri"/>
          <w:sz w:val="24"/>
        </w:rPr>
        <w:t>Use latest releases for security purposes</w:t>
      </w:r>
      <w:bookmarkEnd w:id="74"/>
    </w:p>
    <w:p w14:paraId="4ACBDEFC" w14:textId="40ECA7DD" w:rsidR="00597D3F" w:rsidRPr="002C4D0C" w:rsidRDefault="000D4E50">
      <w:pPr>
        <w:rPr>
          <w:rFonts w:ascii="Calibri" w:hAnsi="Calibri"/>
          <w:sz w:val="20"/>
        </w:rPr>
      </w:pPr>
      <w:r w:rsidRPr="002C4D0C">
        <w:rPr>
          <w:rFonts w:ascii="Calibri" w:hAnsi="Calibri"/>
          <w:sz w:val="20"/>
        </w:rPr>
        <w:t xml:space="preserve">One of the benefits of a comprehensive compliance program is that it’s easier to find products with insecure versions of open source components and replace them. </w:t>
      </w:r>
      <w:r w:rsidR="004C6B67" w:rsidRPr="002C4D0C">
        <w:rPr>
          <w:rFonts w:ascii="Calibri" w:hAnsi="Calibri"/>
          <w:sz w:val="20"/>
        </w:rPr>
        <w:t>Most source code scanning tools now provide functionalit</w:t>
      </w:r>
      <w:r w:rsidRPr="002C4D0C">
        <w:rPr>
          <w:rFonts w:ascii="Calibri" w:hAnsi="Calibri"/>
          <w:sz w:val="20"/>
        </w:rPr>
        <w:t>y</w:t>
      </w:r>
      <w:r w:rsidR="004C6B67" w:rsidRPr="002C4D0C">
        <w:rPr>
          <w:rFonts w:ascii="Calibri" w:hAnsi="Calibri"/>
          <w:sz w:val="20"/>
        </w:rPr>
        <w:t xml:space="preserve"> to flag security vulnerabilities </w:t>
      </w:r>
      <w:r w:rsidRPr="002C4D0C">
        <w:rPr>
          <w:rFonts w:ascii="Calibri" w:hAnsi="Calibri"/>
          <w:sz w:val="20"/>
        </w:rPr>
        <w:t>disclosed</w:t>
      </w:r>
      <w:r w:rsidR="004C6B67" w:rsidRPr="002C4D0C">
        <w:rPr>
          <w:rFonts w:ascii="Calibri" w:hAnsi="Calibri"/>
          <w:sz w:val="20"/>
        </w:rPr>
        <w:t xml:space="preserve"> in older software componen</w:t>
      </w:r>
      <w:r w:rsidR="00D54CFB" w:rsidRPr="002C4D0C">
        <w:rPr>
          <w:rFonts w:ascii="Calibri" w:hAnsi="Calibri"/>
          <w:sz w:val="20"/>
        </w:rPr>
        <w:t>ts. One</w:t>
      </w:r>
      <w:r w:rsidR="00093380" w:rsidRPr="002C4D0C">
        <w:rPr>
          <w:rFonts w:ascii="Calibri" w:hAnsi="Calibri"/>
          <w:sz w:val="20"/>
        </w:rPr>
        <w:t xml:space="preserve"> important </w:t>
      </w:r>
      <w:r w:rsidR="009C026F" w:rsidRPr="002C4D0C">
        <w:rPr>
          <w:rFonts w:ascii="Calibri" w:hAnsi="Calibri"/>
          <w:sz w:val="20"/>
        </w:rPr>
        <w:t>consideration when</w:t>
      </w:r>
      <w:r w:rsidR="00093380" w:rsidRPr="002C4D0C">
        <w:rPr>
          <w:rFonts w:ascii="Calibri" w:hAnsi="Calibri"/>
          <w:sz w:val="20"/>
        </w:rPr>
        <w:t xml:space="preserve"> upgrading </w:t>
      </w:r>
      <w:r w:rsidR="009C026F" w:rsidRPr="002C4D0C">
        <w:rPr>
          <w:rFonts w:ascii="Calibri" w:hAnsi="Calibri"/>
          <w:sz w:val="20"/>
        </w:rPr>
        <w:t>an open source component</w:t>
      </w:r>
      <w:r w:rsidR="00093380" w:rsidRPr="002C4D0C">
        <w:rPr>
          <w:rFonts w:ascii="Calibri" w:hAnsi="Calibri"/>
          <w:sz w:val="20"/>
        </w:rPr>
        <w:t xml:space="preserve"> is to always ensure that the component retain</w:t>
      </w:r>
      <w:r w:rsidR="009C026F" w:rsidRPr="002C4D0C">
        <w:rPr>
          <w:rFonts w:ascii="Calibri" w:hAnsi="Calibri"/>
          <w:sz w:val="20"/>
        </w:rPr>
        <w:t>s</w:t>
      </w:r>
      <w:r w:rsidR="00093380" w:rsidRPr="002C4D0C">
        <w:rPr>
          <w:rFonts w:ascii="Calibri" w:hAnsi="Calibri"/>
          <w:sz w:val="20"/>
        </w:rPr>
        <w:t xml:space="preserve"> the same license as the previous version. </w:t>
      </w:r>
      <w:r w:rsidR="004C184C" w:rsidRPr="002C4D0C">
        <w:rPr>
          <w:rFonts w:ascii="Calibri" w:hAnsi="Calibri"/>
          <w:sz w:val="20"/>
        </w:rPr>
        <w:t>O</w:t>
      </w:r>
      <w:r w:rsidR="00093380" w:rsidRPr="002C4D0C">
        <w:rPr>
          <w:rFonts w:ascii="Calibri" w:hAnsi="Calibri"/>
          <w:sz w:val="20"/>
        </w:rPr>
        <w:t xml:space="preserve">pen source projects </w:t>
      </w:r>
      <w:r w:rsidR="004C184C" w:rsidRPr="002C4D0C">
        <w:rPr>
          <w:rFonts w:ascii="Calibri" w:hAnsi="Calibri"/>
          <w:sz w:val="20"/>
        </w:rPr>
        <w:t>have occasionally changed</w:t>
      </w:r>
      <w:r w:rsidR="00093380" w:rsidRPr="002C4D0C">
        <w:rPr>
          <w:rFonts w:ascii="Calibri" w:hAnsi="Calibri"/>
          <w:sz w:val="20"/>
        </w:rPr>
        <w:t xml:space="preserve"> license</w:t>
      </w:r>
      <w:r w:rsidR="009C026F" w:rsidRPr="002C4D0C">
        <w:rPr>
          <w:rFonts w:ascii="Calibri" w:hAnsi="Calibri"/>
          <w:sz w:val="20"/>
        </w:rPr>
        <w:t>s</w:t>
      </w:r>
      <w:r w:rsidR="00093380" w:rsidRPr="002C4D0C">
        <w:rPr>
          <w:rFonts w:ascii="Calibri" w:hAnsi="Calibri"/>
          <w:sz w:val="20"/>
        </w:rPr>
        <w:t xml:space="preserve"> </w:t>
      </w:r>
      <w:r w:rsidR="004C184C" w:rsidRPr="002C4D0C">
        <w:rPr>
          <w:rFonts w:ascii="Calibri" w:hAnsi="Calibri"/>
          <w:sz w:val="20"/>
        </w:rPr>
        <w:t xml:space="preserve">on </w:t>
      </w:r>
      <w:r w:rsidR="00093380" w:rsidRPr="002C4D0C">
        <w:rPr>
          <w:rFonts w:ascii="Calibri" w:hAnsi="Calibri"/>
          <w:sz w:val="20"/>
        </w:rPr>
        <w:t>major release</w:t>
      </w:r>
      <w:r w:rsidR="004C184C" w:rsidRPr="002C4D0C">
        <w:rPr>
          <w:rFonts w:ascii="Calibri" w:hAnsi="Calibri"/>
          <w:sz w:val="20"/>
        </w:rPr>
        <w:t>s</w:t>
      </w:r>
      <w:r w:rsidR="00093380" w:rsidRPr="002C4D0C">
        <w:rPr>
          <w:rFonts w:ascii="Calibri" w:hAnsi="Calibri"/>
          <w:sz w:val="20"/>
        </w:rPr>
        <w:t>.</w:t>
      </w:r>
      <w:r w:rsidR="00D54CFB" w:rsidRPr="002C4D0C">
        <w:rPr>
          <w:rFonts w:ascii="Calibri" w:hAnsi="Calibri"/>
          <w:sz w:val="20"/>
        </w:rPr>
        <w:t xml:space="preserve"> </w:t>
      </w:r>
      <w:r w:rsidR="00443537" w:rsidRPr="002C4D0C">
        <w:rPr>
          <w:rFonts w:ascii="Calibri" w:hAnsi="Calibri"/>
          <w:sz w:val="20"/>
        </w:rPr>
        <w:t xml:space="preserve">To avoid </w:t>
      </w:r>
      <w:r w:rsidR="00093380" w:rsidRPr="002C4D0C">
        <w:rPr>
          <w:rFonts w:ascii="Calibri" w:hAnsi="Calibri"/>
          <w:sz w:val="20"/>
        </w:rPr>
        <w:t>a situation where you are using a version with security vulnerabilities</w:t>
      </w:r>
      <w:r w:rsidR="00443537" w:rsidRPr="002C4D0C">
        <w:rPr>
          <w:rFonts w:ascii="Calibri" w:hAnsi="Calibri"/>
          <w:sz w:val="20"/>
        </w:rPr>
        <w:t xml:space="preserve">, </w:t>
      </w:r>
      <w:r w:rsidR="008B7386" w:rsidRPr="002C4D0C">
        <w:rPr>
          <w:rFonts w:ascii="Calibri" w:hAnsi="Calibri"/>
          <w:sz w:val="20"/>
        </w:rPr>
        <w:t xml:space="preserve">companies are encouraged </w:t>
      </w:r>
      <w:r w:rsidR="009560AD" w:rsidRPr="002C4D0C">
        <w:rPr>
          <w:rFonts w:ascii="Calibri" w:hAnsi="Calibri"/>
          <w:sz w:val="20"/>
        </w:rPr>
        <w:t xml:space="preserve">to </w:t>
      </w:r>
      <w:r w:rsidR="004C6B67" w:rsidRPr="002C4D0C">
        <w:rPr>
          <w:rFonts w:ascii="Calibri" w:hAnsi="Calibri"/>
          <w:sz w:val="20"/>
        </w:rPr>
        <w:t>engage with open source project</w:t>
      </w:r>
      <w:r w:rsidR="004C184C" w:rsidRPr="002C4D0C">
        <w:rPr>
          <w:rFonts w:ascii="Calibri" w:hAnsi="Calibri"/>
          <w:sz w:val="20"/>
        </w:rPr>
        <w:t xml:space="preserve"> communities</w:t>
      </w:r>
      <w:r w:rsidR="004C6B67" w:rsidRPr="002C4D0C">
        <w:rPr>
          <w:rFonts w:ascii="Calibri" w:hAnsi="Calibri"/>
          <w:sz w:val="20"/>
        </w:rPr>
        <w:t xml:space="preserve">. </w:t>
      </w:r>
      <w:r w:rsidR="009560AD" w:rsidRPr="002C4D0C">
        <w:rPr>
          <w:rFonts w:ascii="Calibri" w:hAnsi="Calibri"/>
          <w:sz w:val="20"/>
        </w:rPr>
        <w:t xml:space="preserve">It is not reasonable or feasible to be active in all of the </w:t>
      </w:r>
      <w:r w:rsidR="00093380" w:rsidRPr="002C4D0C">
        <w:rPr>
          <w:rFonts w:ascii="Calibri" w:hAnsi="Calibri"/>
          <w:sz w:val="20"/>
        </w:rPr>
        <w:t xml:space="preserve">open source </w:t>
      </w:r>
      <w:r w:rsidR="009560AD" w:rsidRPr="002C4D0C">
        <w:rPr>
          <w:rFonts w:ascii="Calibri" w:hAnsi="Calibri"/>
          <w:sz w:val="20"/>
        </w:rPr>
        <w:t>projects</w:t>
      </w:r>
      <w:r w:rsidR="004C184C" w:rsidRPr="002C4D0C">
        <w:rPr>
          <w:rFonts w:ascii="Calibri" w:hAnsi="Calibri"/>
          <w:sz w:val="20"/>
        </w:rPr>
        <w:t xml:space="preserve"> you use</w:t>
      </w:r>
      <w:r w:rsidR="009560AD" w:rsidRPr="002C4D0C">
        <w:rPr>
          <w:rFonts w:ascii="Calibri" w:hAnsi="Calibri"/>
          <w:sz w:val="20"/>
        </w:rPr>
        <w:t>, therefore a certain level of prioritization is needed to identify the most</w:t>
      </w:r>
      <w:r w:rsidR="00093380" w:rsidRPr="002C4D0C">
        <w:rPr>
          <w:rFonts w:ascii="Calibri" w:hAnsi="Calibri"/>
          <w:sz w:val="20"/>
        </w:rPr>
        <w:t xml:space="preserve"> critical components</w:t>
      </w:r>
      <w:r w:rsidR="009560AD" w:rsidRPr="002C4D0C">
        <w:rPr>
          <w:rFonts w:ascii="Calibri" w:hAnsi="Calibri"/>
          <w:sz w:val="20"/>
        </w:rPr>
        <w:t>. There are various levels of engagement</w:t>
      </w:r>
      <w:r w:rsidR="004C184C" w:rsidRPr="002C4D0C">
        <w:rPr>
          <w:rFonts w:ascii="Calibri" w:hAnsi="Calibri"/>
          <w:sz w:val="20"/>
        </w:rPr>
        <w:t>,</w:t>
      </w:r>
      <w:r w:rsidR="009560AD" w:rsidRPr="002C4D0C">
        <w:rPr>
          <w:rFonts w:ascii="Calibri" w:hAnsi="Calibri"/>
          <w:sz w:val="20"/>
        </w:rPr>
        <w:t xml:space="preserve"> ranging from j</w:t>
      </w:r>
      <w:r w:rsidR="004C6B67" w:rsidRPr="002C4D0C">
        <w:rPr>
          <w:rFonts w:ascii="Calibri" w:hAnsi="Calibri"/>
          <w:sz w:val="20"/>
        </w:rPr>
        <w:t>oin</w:t>
      </w:r>
      <w:r w:rsidR="00093380" w:rsidRPr="002C4D0C">
        <w:rPr>
          <w:rFonts w:ascii="Calibri" w:hAnsi="Calibri"/>
          <w:sz w:val="20"/>
        </w:rPr>
        <w:t>ing</w:t>
      </w:r>
      <w:r w:rsidR="004C6B67" w:rsidRPr="002C4D0C">
        <w:rPr>
          <w:rFonts w:ascii="Calibri" w:hAnsi="Calibri"/>
          <w:sz w:val="20"/>
        </w:rPr>
        <w:t xml:space="preserve"> mailing lists</w:t>
      </w:r>
      <w:r w:rsidR="009560AD" w:rsidRPr="002C4D0C">
        <w:rPr>
          <w:rFonts w:ascii="Calibri" w:hAnsi="Calibri"/>
          <w:sz w:val="20"/>
        </w:rPr>
        <w:t xml:space="preserve"> and participating in the technical discussions, to contributing bug fixes and small features, to major contributions</w:t>
      </w:r>
      <w:r w:rsidR="004C6B67" w:rsidRPr="002C4D0C">
        <w:rPr>
          <w:rFonts w:ascii="Calibri" w:hAnsi="Calibri"/>
          <w:sz w:val="20"/>
        </w:rPr>
        <w:t xml:space="preserve">. </w:t>
      </w:r>
      <w:r w:rsidR="009560AD" w:rsidRPr="002C4D0C">
        <w:rPr>
          <w:rFonts w:ascii="Calibri" w:hAnsi="Calibri"/>
          <w:sz w:val="20"/>
        </w:rPr>
        <w:t xml:space="preserve">At minimum, it is very beneficial </w:t>
      </w:r>
      <w:r w:rsidR="009560AD" w:rsidRPr="002C4D0C">
        <w:rPr>
          <w:rFonts w:ascii="Calibri" w:hAnsi="Calibri"/>
          <w:sz w:val="20"/>
        </w:rPr>
        <w:lastRenderedPageBreak/>
        <w:t>for corporate developer</w:t>
      </w:r>
      <w:r w:rsidR="004C184C" w:rsidRPr="002C4D0C">
        <w:rPr>
          <w:rFonts w:ascii="Calibri" w:hAnsi="Calibri"/>
          <w:sz w:val="20"/>
        </w:rPr>
        <w:t>s</w:t>
      </w:r>
      <w:r w:rsidR="009560AD" w:rsidRPr="002C4D0C">
        <w:rPr>
          <w:rFonts w:ascii="Calibri" w:hAnsi="Calibri"/>
          <w:sz w:val="20"/>
        </w:rPr>
        <w:t xml:space="preserve"> working on a specific open source project to subscribe to and monito</w:t>
      </w:r>
      <w:r w:rsidR="004C184C" w:rsidRPr="002C4D0C">
        <w:rPr>
          <w:rFonts w:ascii="Calibri" w:hAnsi="Calibri"/>
          <w:sz w:val="20"/>
        </w:rPr>
        <w:t>r</w:t>
      </w:r>
      <w:r w:rsidR="009560AD" w:rsidRPr="002C4D0C">
        <w:rPr>
          <w:rFonts w:ascii="Calibri" w:hAnsi="Calibri"/>
          <w:sz w:val="20"/>
        </w:rPr>
        <w:t xml:space="preserve"> the mailing list for any reports related to security vulnerabilities</w:t>
      </w:r>
      <w:r w:rsidR="004C184C" w:rsidRPr="002C4D0C">
        <w:rPr>
          <w:rFonts w:ascii="Calibri" w:hAnsi="Calibri"/>
          <w:sz w:val="20"/>
        </w:rPr>
        <w:t>,</w:t>
      </w:r>
      <w:r w:rsidR="00093380" w:rsidRPr="002C4D0C">
        <w:rPr>
          <w:rFonts w:ascii="Calibri" w:hAnsi="Calibri"/>
          <w:sz w:val="20"/>
        </w:rPr>
        <w:t xml:space="preserve"> and available fixes</w:t>
      </w:r>
      <w:r w:rsidR="009560AD" w:rsidRPr="002C4D0C">
        <w:rPr>
          <w:rFonts w:ascii="Calibri" w:hAnsi="Calibri"/>
          <w:sz w:val="20"/>
        </w:rPr>
        <w:t xml:space="preserve">. </w:t>
      </w:r>
    </w:p>
    <w:p w14:paraId="0A364437" w14:textId="6A41C195" w:rsidR="00597D3F" w:rsidRPr="002C4D0C" w:rsidRDefault="00D101D2" w:rsidP="002C4D0C">
      <w:pPr>
        <w:pStyle w:val="Heading"/>
        <w:rPr>
          <w:rFonts w:ascii="Calibri" w:hAnsi="Calibri"/>
          <w:sz w:val="24"/>
        </w:rPr>
      </w:pPr>
      <w:bookmarkStart w:id="75" w:name="_Toc492046629"/>
      <w:r w:rsidRPr="002C4D0C">
        <w:rPr>
          <w:rFonts w:ascii="Calibri" w:hAnsi="Calibri"/>
          <w:sz w:val="24"/>
        </w:rPr>
        <w:t>9.</w:t>
      </w:r>
      <w:r w:rsidR="00444017" w:rsidRPr="002C4D0C">
        <w:rPr>
          <w:rFonts w:ascii="Calibri" w:hAnsi="Calibri"/>
          <w:sz w:val="24"/>
        </w:rPr>
        <w:t xml:space="preserve">4 </w:t>
      </w:r>
      <w:r w:rsidR="004C6B67" w:rsidRPr="002C4D0C">
        <w:rPr>
          <w:rFonts w:ascii="Calibri" w:hAnsi="Calibri"/>
          <w:sz w:val="24"/>
        </w:rPr>
        <w:t>Measure up your compliance efforts</w:t>
      </w:r>
      <w:bookmarkEnd w:id="75"/>
      <w:r w:rsidR="00444017" w:rsidRPr="002C4D0C">
        <w:rPr>
          <w:rFonts w:ascii="Calibri" w:hAnsi="Calibri"/>
          <w:sz w:val="24"/>
        </w:rPr>
        <w:t xml:space="preserve"> </w:t>
      </w:r>
    </w:p>
    <w:p w14:paraId="5D131966" w14:textId="6023A079" w:rsidR="00597D3F" w:rsidRPr="002C4D0C" w:rsidRDefault="004C6B67" w:rsidP="002C4D0C">
      <w:pPr>
        <w:rPr>
          <w:rFonts w:ascii="Calibri" w:hAnsi="Calibri"/>
          <w:sz w:val="20"/>
        </w:rPr>
      </w:pPr>
      <w:r w:rsidRPr="002C4D0C">
        <w:rPr>
          <w:rFonts w:ascii="Calibri" w:hAnsi="Calibri"/>
          <w:sz w:val="20"/>
        </w:rPr>
        <w:t>The easiest and most effective first step for organizations of all sizes is to engage with the OpenChain Project and to obtain “</w:t>
      </w:r>
      <w:hyperlink r:id="rId15">
        <w:r w:rsidRPr="002C4D0C">
          <w:rPr>
            <w:rStyle w:val="InternetLink"/>
            <w:rFonts w:ascii="Calibri" w:hAnsi="Calibri"/>
            <w:sz w:val="20"/>
          </w:rPr>
          <w:t>OpenChain Conformant</w:t>
        </w:r>
      </w:hyperlink>
      <w:r w:rsidRPr="002C4D0C">
        <w:rPr>
          <w:rFonts w:ascii="Calibri" w:hAnsi="Calibri"/>
          <w:sz w:val="20"/>
        </w:rPr>
        <w:t xml:space="preserve">” status. This is done by filling out a series of questions either </w:t>
      </w:r>
      <w:hyperlink r:id="rId16">
        <w:r w:rsidRPr="002C4D0C">
          <w:rPr>
            <w:rStyle w:val="InternetLink"/>
            <w:rFonts w:ascii="Calibri" w:hAnsi="Calibri"/>
            <w:sz w:val="20"/>
          </w:rPr>
          <w:t>online</w:t>
        </w:r>
      </w:hyperlink>
      <w:r w:rsidRPr="002C4D0C">
        <w:rPr>
          <w:rFonts w:ascii="Calibri" w:hAnsi="Calibri"/>
          <w:sz w:val="20"/>
        </w:rPr>
        <w:t xml:space="preserve"> or </w:t>
      </w:r>
      <w:hyperlink r:id="rId17">
        <w:r w:rsidRPr="002C4D0C">
          <w:rPr>
            <w:rStyle w:val="InternetLink"/>
            <w:rFonts w:ascii="Calibri" w:hAnsi="Calibri"/>
            <w:sz w:val="20"/>
          </w:rPr>
          <w:t>manually</w:t>
        </w:r>
      </w:hyperlink>
      <w:r w:rsidRPr="002C4D0C">
        <w:rPr>
          <w:rFonts w:ascii="Calibri" w:hAnsi="Calibri"/>
          <w:sz w:val="20"/>
        </w:rPr>
        <w:t>. The questions used for OpenChain Conformance help to confirm that an organization has created processes or policies for open source software compliance. OpenChain is an industry standard</w:t>
      </w:r>
      <w:r w:rsidR="004C184C" w:rsidRPr="002C4D0C">
        <w:rPr>
          <w:rFonts w:ascii="Calibri" w:hAnsi="Calibri"/>
          <w:sz w:val="20"/>
        </w:rPr>
        <w:t>,</w:t>
      </w:r>
      <w:r w:rsidRPr="002C4D0C">
        <w:rPr>
          <w:rFonts w:ascii="Calibri" w:hAnsi="Calibri"/>
          <w:sz w:val="20"/>
        </w:rPr>
        <w:t xml:space="preserve"> similar to ISO 9001. It is </w:t>
      </w:r>
      <w:r w:rsidR="004C184C" w:rsidRPr="002C4D0C">
        <w:rPr>
          <w:rFonts w:ascii="Calibri" w:hAnsi="Calibri"/>
          <w:sz w:val="20"/>
        </w:rPr>
        <w:t>focused on</w:t>
      </w:r>
      <w:r w:rsidRPr="002C4D0C">
        <w:rPr>
          <w:rFonts w:ascii="Calibri" w:hAnsi="Calibri"/>
          <w:sz w:val="20"/>
        </w:rPr>
        <w:t xml:space="preserve"> the “big picture</w:t>
      </w:r>
      <w:r w:rsidR="004C184C" w:rsidRPr="002C4D0C">
        <w:rPr>
          <w:rFonts w:ascii="Calibri" w:hAnsi="Calibri"/>
          <w:sz w:val="20"/>
        </w:rPr>
        <w:t>,</w:t>
      </w:r>
      <w:r w:rsidRPr="002C4D0C">
        <w:rPr>
          <w:rFonts w:ascii="Calibri" w:hAnsi="Calibri"/>
          <w:sz w:val="20"/>
        </w:rPr>
        <w:t xml:space="preserve">” </w:t>
      </w:r>
      <w:r w:rsidR="004C184C" w:rsidRPr="002C4D0C">
        <w:rPr>
          <w:rFonts w:ascii="Calibri" w:hAnsi="Calibri"/>
          <w:sz w:val="20"/>
        </w:rPr>
        <w:t>with</w:t>
      </w:r>
      <w:r w:rsidRPr="002C4D0C">
        <w:rPr>
          <w:rFonts w:ascii="Calibri" w:hAnsi="Calibri"/>
          <w:sz w:val="20"/>
        </w:rPr>
        <w:t xml:space="preserve"> precise processes and polic</w:t>
      </w:r>
      <w:r w:rsidR="004C184C" w:rsidRPr="002C4D0C">
        <w:rPr>
          <w:rFonts w:ascii="Calibri" w:hAnsi="Calibri"/>
          <w:sz w:val="20"/>
        </w:rPr>
        <w:t>y implementations</w:t>
      </w:r>
      <w:r w:rsidRPr="002C4D0C">
        <w:rPr>
          <w:rFonts w:ascii="Calibri" w:hAnsi="Calibri"/>
          <w:sz w:val="20"/>
        </w:rPr>
        <w:t xml:space="preserve"> up to each individual organization. OpenChain Conformance shows that open source compliance processes or policies exist</w:t>
      </w:r>
      <w:r w:rsidR="00332D6C" w:rsidRPr="002C4D0C">
        <w:rPr>
          <w:rFonts w:ascii="Calibri" w:hAnsi="Calibri"/>
          <w:sz w:val="20"/>
        </w:rPr>
        <w:t>,</w:t>
      </w:r>
      <w:r w:rsidRPr="002C4D0C">
        <w:rPr>
          <w:rFonts w:ascii="Calibri" w:hAnsi="Calibri"/>
          <w:sz w:val="20"/>
        </w:rPr>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2C4D0C">
      <w:pPr>
        <w:rPr>
          <w:rFonts w:ascii="Calibri" w:hAnsi="Calibri"/>
          <w:sz w:val="20"/>
        </w:rPr>
      </w:pPr>
      <w:r w:rsidRPr="002C4D0C">
        <w:rPr>
          <w:rFonts w:ascii="Calibri" w:hAnsi="Calibri"/>
          <w:sz w:val="20"/>
        </w:rPr>
        <w:t>The Linux Foundation</w:t>
      </w:r>
      <w:r w:rsidR="008B7386" w:rsidRPr="002C4D0C">
        <w:rPr>
          <w:rFonts w:ascii="Calibri" w:hAnsi="Calibri"/>
          <w:sz w:val="20"/>
        </w:rPr>
        <w:t>’s</w:t>
      </w:r>
      <w:r w:rsidRPr="002C4D0C">
        <w:rPr>
          <w:rFonts w:ascii="Calibri" w:hAnsi="Calibri"/>
          <w:sz w:val="20"/>
        </w:rPr>
        <w:t xml:space="preserve"> </w:t>
      </w:r>
      <w:r w:rsidRPr="002C4D0C">
        <w:rPr>
          <w:rFonts w:ascii="Calibri" w:hAnsi="Calibri"/>
          <w:color w:val="1155CD"/>
          <w:sz w:val="20"/>
        </w:rPr>
        <w:t xml:space="preserve">Self-Assessment Checklist </w:t>
      </w:r>
      <w:r w:rsidRPr="002C4D0C">
        <w:rPr>
          <w:rFonts w:ascii="Calibri" w:hAnsi="Calibri"/>
          <w:sz w:val="20"/>
        </w:rPr>
        <w:t>is an extensive checklist of compliance best practices</w:t>
      </w:r>
      <w:r w:rsidR="00332D6C" w:rsidRPr="002C4D0C">
        <w:rPr>
          <w:rFonts w:ascii="Calibri" w:hAnsi="Calibri"/>
          <w:sz w:val="20"/>
        </w:rPr>
        <w:t>,</w:t>
      </w:r>
      <w:r w:rsidRPr="002C4D0C">
        <w:rPr>
          <w:rFonts w:ascii="Calibri" w:hAnsi="Calibri"/>
          <w:sz w:val="20"/>
        </w:rPr>
        <w:t xml:space="preserve"> in addition to elements that must be available in an open source compliance program to ensure its success. Companies are invited to use this internal</w:t>
      </w:r>
      <w:r w:rsidR="00332D6C" w:rsidRPr="002C4D0C">
        <w:rPr>
          <w:rFonts w:ascii="Calibri" w:hAnsi="Calibri"/>
          <w:sz w:val="20"/>
        </w:rPr>
        <w:t>,</w:t>
      </w:r>
      <w:r w:rsidRPr="002C4D0C">
        <w:rPr>
          <w:rFonts w:ascii="Calibri" w:hAnsi="Calibri"/>
          <w:sz w:val="20"/>
        </w:rPr>
        <w:t xml:space="preserve"> self-administered </w:t>
      </w:r>
      <w:r w:rsidR="00332D6C" w:rsidRPr="002C4D0C">
        <w:rPr>
          <w:rFonts w:ascii="Calibri" w:hAnsi="Calibri"/>
          <w:sz w:val="20"/>
        </w:rPr>
        <w:t xml:space="preserve">checklist </w:t>
      </w:r>
      <w:r w:rsidRPr="002C4D0C">
        <w:rPr>
          <w:rFonts w:ascii="Calibri" w:hAnsi="Calibri"/>
          <w:sz w:val="20"/>
        </w:rPr>
        <w:t xml:space="preserve">to evaluate their compliance in comparison to compliance </w:t>
      </w:r>
      <w:r w:rsidR="00332D6C" w:rsidRPr="002C4D0C">
        <w:rPr>
          <w:rFonts w:ascii="Calibri" w:hAnsi="Calibri"/>
          <w:sz w:val="20"/>
        </w:rPr>
        <w:t xml:space="preserve">best </w:t>
      </w:r>
      <w:r w:rsidRPr="002C4D0C">
        <w:rPr>
          <w:rFonts w:ascii="Calibri" w:hAnsi="Calibri"/>
          <w:sz w:val="20"/>
        </w:rPr>
        <w:t>practices.</w:t>
      </w:r>
    </w:p>
    <w:p w14:paraId="37C3EBA1" w14:textId="485D7A1B" w:rsidR="00597D3F" w:rsidRPr="002C4D0C" w:rsidRDefault="00D101D2" w:rsidP="002C4D0C">
      <w:pPr>
        <w:pStyle w:val="Heading"/>
        <w:rPr>
          <w:rFonts w:ascii="Calibri" w:hAnsi="Calibri"/>
          <w:sz w:val="24"/>
        </w:rPr>
      </w:pPr>
      <w:bookmarkStart w:id="76" w:name="_Toc492046630"/>
      <w:r w:rsidRPr="002C4D0C">
        <w:rPr>
          <w:rFonts w:ascii="Calibri" w:hAnsi="Calibri"/>
          <w:sz w:val="24"/>
        </w:rPr>
        <w:t>9</w:t>
      </w:r>
      <w:r w:rsidR="008616B4" w:rsidRPr="002C4D0C">
        <w:rPr>
          <w:rFonts w:ascii="Calibri" w:hAnsi="Calibri"/>
          <w:sz w:val="24"/>
        </w:rPr>
        <w:t>.5 E</w:t>
      </w:r>
      <w:r w:rsidR="004C6B67" w:rsidRPr="002C4D0C">
        <w:rPr>
          <w:rFonts w:ascii="Calibri" w:hAnsi="Calibri"/>
          <w:sz w:val="24"/>
        </w:rPr>
        <w:t>ducate</w:t>
      </w:r>
      <w:bookmarkEnd w:id="76"/>
    </w:p>
    <w:p w14:paraId="72334EAF" w14:textId="38607BDF" w:rsidR="00597D3F" w:rsidRDefault="004C6B67">
      <w:pPr>
        <w:spacing w:after="0" w:line="240" w:lineRule="auto"/>
        <w:rPr>
          <w:rFonts w:ascii="Calibri" w:hAnsi="Calibri" w:cs="ProximaNova-Regular"/>
          <w:color w:val="000000"/>
          <w:sz w:val="20"/>
        </w:rPr>
      </w:pPr>
      <w:r w:rsidRPr="002C4D0C">
        <w:rPr>
          <w:rFonts w:ascii="Calibri" w:hAnsi="Calibri" w:cs="ProximaNova-Regular"/>
          <w:color w:val="000000"/>
          <w:sz w:val="20"/>
        </w:rPr>
        <w:t>The goal of open source and compliance training is to raise awareness of open source policies and strategies</w:t>
      </w:r>
      <w:r w:rsidR="00D016A1" w:rsidRPr="002C4D0C">
        <w:rPr>
          <w:rFonts w:ascii="Calibri" w:hAnsi="Calibri" w:cs="ProximaNova-Regular"/>
          <w:color w:val="000000"/>
          <w:sz w:val="20"/>
        </w:rPr>
        <w:t>,</w:t>
      </w:r>
      <w:r w:rsidRPr="002C4D0C">
        <w:rPr>
          <w:rFonts w:ascii="Calibri" w:hAnsi="Calibri" w:cs="ProximaNova-Regular"/>
          <w:color w:val="000000"/>
          <w:sz w:val="2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sz w:val="20"/>
        </w:rPr>
        <w:t xml:space="preserve">obligations </w:t>
      </w:r>
      <w:r w:rsidRPr="002C4D0C">
        <w:rPr>
          <w:rFonts w:ascii="Calibri" w:hAnsi="Calibri" w:cs="ProximaNova-Regular"/>
          <w:color w:val="000000"/>
          <w:sz w:val="2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sz w:val="20"/>
        </w:rPr>
      </w:pPr>
    </w:p>
    <w:p w14:paraId="23CB257A" w14:textId="4D1C88B5" w:rsidR="00875DB3" w:rsidRPr="00D437A0" w:rsidRDefault="004C6B67" w:rsidP="002C4D0C">
      <w:pPr>
        <w:spacing w:after="0" w:line="240" w:lineRule="auto"/>
      </w:pPr>
      <w:r w:rsidRPr="002C4D0C">
        <w:rPr>
          <w:rFonts w:ascii="Calibri" w:hAnsi="Calibri" w:cs="ProximaNova-Regular"/>
          <w:color w:val="000000"/>
          <w:sz w:val="2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2C4D0C">
      <w:pPr>
        <w:pStyle w:val="Heading"/>
        <w:rPr>
          <w:rFonts w:ascii="Calibri" w:hAnsi="Calibri"/>
        </w:rPr>
      </w:pPr>
      <w:bookmarkStart w:id="77" w:name="_Toc492046631"/>
      <w:r>
        <w:rPr>
          <w:rFonts w:ascii="Calibri" w:hAnsi="Calibri"/>
        </w:rPr>
        <w:t>10.</w:t>
      </w:r>
      <w:r w:rsidR="00907CF2" w:rsidRPr="002C4D0C">
        <w:rPr>
          <w:rFonts w:ascii="Calibri" w:hAnsi="Calibri"/>
        </w:rPr>
        <w:t xml:space="preserve"> Preparing </w:t>
      </w:r>
      <w:r w:rsidR="004C6B67" w:rsidRPr="002C4D0C">
        <w:rPr>
          <w:rFonts w:ascii="Calibri" w:hAnsi="Calibri"/>
        </w:rPr>
        <w:t>for an audit</w:t>
      </w:r>
      <w:r w:rsidR="008616B4" w:rsidRPr="002C4D0C">
        <w:rPr>
          <w:rFonts w:ascii="Calibri" w:hAnsi="Calibri"/>
        </w:rPr>
        <w:t xml:space="preserve"> as </w:t>
      </w:r>
      <w:r w:rsidR="00907CF2" w:rsidRPr="002C4D0C">
        <w:rPr>
          <w:rFonts w:ascii="Calibri" w:hAnsi="Calibri"/>
        </w:rPr>
        <w:t>the</w:t>
      </w:r>
      <w:r w:rsidR="00D016A1" w:rsidRPr="002C4D0C">
        <w:rPr>
          <w:rFonts w:ascii="Calibri" w:hAnsi="Calibri"/>
        </w:rPr>
        <w:t xml:space="preserve"> </w:t>
      </w:r>
      <w:r w:rsidR="004C6B67" w:rsidRPr="002C4D0C">
        <w:rPr>
          <w:rFonts w:ascii="Calibri" w:hAnsi="Calibri"/>
        </w:rPr>
        <w:t>acquir</w:t>
      </w:r>
      <w:r w:rsidR="00D016A1" w:rsidRPr="002C4D0C">
        <w:rPr>
          <w:rFonts w:ascii="Calibri" w:hAnsi="Calibri"/>
        </w:rPr>
        <w:t>ing company</w:t>
      </w:r>
      <w:bookmarkEnd w:id="77"/>
    </w:p>
    <w:p w14:paraId="7E9DDF03" w14:textId="5C8E44FD" w:rsidR="00422481" w:rsidRPr="002C4D0C" w:rsidRDefault="006A5765" w:rsidP="002C4D0C">
      <w:pPr>
        <w:rPr>
          <w:rFonts w:ascii="Calibri" w:hAnsi="Calibri"/>
          <w:sz w:val="20"/>
        </w:rPr>
      </w:pPr>
      <w:r w:rsidRPr="002C4D0C">
        <w:rPr>
          <w:rFonts w:ascii="Calibri" w:hAnsi="Calibri"/>
          <w:sz w:val="20"/>
        </w:rPr>
        <w:t xml:space="preserve">As an acquirer, there are actions </w:t>
      </w:r>
      <w:r w:rsidR="00D016A1" w:rsidRPr="002C4D0C">
        <w:rPr>
          <w:rFonts w:ascii="Calibri" w:hAnsi="Calibri"/>
          <w:sz w:val="20"/>
        </w:rPr>
        <w:t xml:space="preserve">to take </w:t>
      </w:r>
      <w:r w:rsidRPr="002C4D0C">
        <w:rPr>
          <w:rFonts w:ascii="Calibri" w:hAnsi="Calibri"/>
          <w:sz w:val="20"/>
        </w:rPr>
        <w:t xml:space="preserve">and decisions </w:t>
      </w:r>
      <w:r w:rsidR="00D016A1" w:rsidRPr="002C4D0C">
        <w:rPr>
          <w:rFonts w:ascii="Calibri" w:hAnsi="Calibri"/>
          <w:sz w:val="20"/>
        </w:rPr>
        <w:t xml:space="preserve">to make </w:t>
      </w:r>
      <w:r w:rsidRPr="002C4D0C">
        <w:rPr>
          <w:rFonts w:ascii="Calibri" w:hAnsi="Calibri"/>
          <w:sz w:val="20"/>
        </w:rPr>
        <w:t>before the audit is commissioned</w:t>
      </w:r>
      <w:r w:rsidR="00D016A1" w:rsidRPr="002C4D0C">
        <w:rPr>
          <w:rFonts w:ascii="Calibri" w:hAnsi="Calibri"/>
          <w:sz w:val="20"/>
        </w:rPr>
        <w:t>,</w:t>
      </w:r>
      <w:r w:rsidRPr="002C4D0C">
        <w:rPr>
          <w:rFonts w:ascii="Calibri" w:hAnsi="Calibri"/>
          <w:sz w:val="20"/>
        </w:rPr>
        <w:t xml:space="preserve"> and then after </w:t>
      </w:r>
      <w:r w:rsidR="00D016A1" w:rsidRPr="002C4D0C">
        <w:rPr>
          <w:rFonts w:ascii="Calibri" w:hAnsi="Calibri"/>
          <w:sz w:val="20"/>
        </w:rPr>
        <w:t xml:space="preserve">you receive the </w:t>
      </w:r>
      <w:r w:rsidRPr="002C4D0C">
        <w:rPr>
          <w:rFonts w:ascii="Calibri" w:hAnsi="Calibri"/>
          <w:sz w:val="20"/>
        </w:rPr>
        <w:t xml:space="preserve">results. </w:t>
      </w:r>
    </w:p>
    <w:p w14:paraId="2787C9BC" w14:textId="497194D3" w:rsidR="005F1EA1" w:rsidRPr="002C4D0C" w:rsidRDefault="00D101D2" w:rsidP="002C4D0C">
      <w:pPr>
        <w:pStyle w:val="Heading"/>
        <w:rPr>
          <w:rFonts w:ascii="Calibri" w:hAnsi="Calibri"/>
          <w:sz w:val="24"/>
        </w:rPr>
      </w:pPr>
      <w:bookmarkStart w:id="78" w:name="_Toc492046632"/>
      <w:r w:rsidRPr="002C4D0C">
        <w:rPr>
          <w:rFonts w:ascii="Calibri" w:hAnsi="Calibri"/>
          <w:sz w:val="24"/>
        </w:rPr>
        <w:t>10</w:t>
      </w:r>
      <w:r w:rsidR="00444017" w:rsidRPr="002C4D0C">
        <w:rPr>
          <w:rFonts w:ascii="Calibri" w:hAnsi="Calibri"/>
          <w:sz w:val="24"/>
        </w:rPr>
        <w:t xml:space="preserve">.1 </w:t>
      </w:r>
      <w:r w:rsidR="005F1EA1" w:rsidRPr="002C4D0C">
        <w:rPr>
          <w:rFonts w:ascii="Calibri" w:hAnsi="Calibri"/>
          <w:sz w:val="24"/>
        </w:rPr>
        <w:t xml:space="preserve">Chose the right audit model </w:t>
      </w:r>
      <w:r w:rsidR="008B31D5" w:rsidRPr="002C4D0C">
        <w:rPr>
          <w:rFonts w:ascii="Calibri" w:hAnsi="Calibri"/>
          <w:sz w:val="24"/>
        </w:rPr>
        <w:t xml:space="preserve">and right auditor </w:t>
      </w:r>
      <w:r w:rsidR="005F1EA1" w:rsidRPr="002C4D0C">
        <w:rPr>
          <w:rFonts w:ascii="Calibri" w:hAnsi="Calibri"/>
          <w:sz w:val="24"/>
        </w:rPr>
        <w:t>for your needs</w:t>
      </w:r>
      <w:bookmarkEnd w:id="78"/>
    </w:p>
    <w:p w14:paraId="08D3F786" w14:textId="77777777" w:rsidR="00A660DB" w:rsidRDefault="00E2797B" w:rsidP="002C4D0C">
      <w:pPr>
        <w:pStyle w:val="Heading"/>
        <w:rPr>
          <w:rFonts w:ascii="Calibri" w:eastAsia="Arial" w:hAnsi="Calibri" w:cstheme="minorBidi"/>
          <w:sz w:val="20"/>
          <w:szCs w:val="22"/>
        </w:rPr>
      </w:pPr>
      <w:r w:rsidRPr="002C4D0C">
        <w:rPr>
          <w:rFonts w:ascii="Calibri" w:eastAsia="Arial" w:hAnsi="Calibri" w:cstheme="minorBidi"/>
          <w:sz w:val="20"/>
          <w:szCs w:val="22"/>
        </w:rPr>
        <w:t>As previously discussed, there are three primary audit methods that can be used and you will need to decide which is most suited to your specific situation</w:t>
      </w:r>
      <w:r w:rsidR="00D016A1" w:rsidRPr="002C4D0C">
        <w:rPr>
          <w:rFonts w:ascii="Calibri" w:eastAsia="Arial" w:hAnsi="Calibri" w:cstheme="minorBidi"/>
          <w:sz w:val="20"/>
          <w:szCs w:val="22"/>
        </w:rPr>
        <w:t>,</w:t>
      </w:r>
      <w:r w:rsidRPr="002C4D0C">
        <w:rPr>
          <w:rFonts w:ascii="Calibri" w:eastAsia="Arial" w:hAnsi="Calibri" w:cstheme="minorBidi"/>
          <w:sz w:val="20"/>
          <w:szCs w:val="22"/>
        </w:rPr>
        <w:t xml:space="preserve"> given the parameters you are working with. </w:t>
      </w:r>
      <w:bookmarkStart w:id="79" w:name="_Toc492046633"/>
    </w:p>
    <w:p w14:paraId="53470EB4" w14:textId="631DC9CF" w:rsidR="00597D3F" w:rsidRPr="002C4D0C" w:rsidRDefault="00444017" w:rsidP="002C4D0C">
      <w:pPr>
        <w:pStyle w:val="Heading"/>
        <w:rPr>
          <w:rFonts w:ascii="Calibri" w:hAnsi="Calibri"/>
          <w:sz w:val="24"/>
        </w:rPr>
      </w:pPr>
      <w:r w:rsidRPr="002C4D0C">
        <w:rPr>
          <w:rFonts w:ascii="Calibri" w:hAnsi="Calibri"/>
          <w:sz w:val="24"/>
        </w:rPr>
        <w:t>1</w:t>
      </w:r>
      <w:r w:rsidR="00D101D2">
        <w:rPr>
          <w:rFonts w:ascii="Calibri" w:hAnsi="Calibri"/>
          <w:sz w:val="24"/>
        </w:rPr>
        <w:t>0</w:t>
      </w:r>
      <w:r w:rsidRPr="002C4D0C">
        <w:rPr>
          <w:rFonts w:ascii="Calibri" w:hAnsi="Calibri"/>
          <w:sz w:val="24"/>
        </w:rPr>
        <w:t>.2 K</w:t>
      </w:r>
      <w:r w:rsidR="004C6B67" w:rsidRPr="002C4D0C">
        <w:rPr>
          <w:rFonts w:ascii="Calibri" w:hAnsi="Calibri"/>
          <w:sz w:val="24"/>
        </w:rPr>
        <w:t>now what you care about</w:t>
      </w:r>
      <w:bookmarkEnd w:id="79"/>
    </w:p>
    <w:p w14:paraId="680BEAA7" w14:textId="784744B3" w:rsidR="00597D3F" w:rsidRPr="002C4D0C" w:rsidRDefault="004C6B67">
      <w:pPr>
        <w:rPr>
          <w:rFonts w:ascii="Calibri" w:hAnsi="Calibri"/>
          <w:sz w:val="20"/>
        </w:rPr>
      </w:pPr>
      <w:r w:rsidRPr="002C4D0C">
        <w:rPr>
          <w:rFonts w:ascii="Calibri" w:hAnsi="Calibri"/>
          <w:sz w:val="20"/>
        </w:rPr>
        <w:t>The report from the source code audit may provide a significant amount of information</w:t>
      </w:r>
      <w:r w:rsidR="00F920A7" w:rsidRPr="002C4D0C">
        <w:rPr>
          <w:rFonts w:ascii="Calibri" w:hAnsi="Calibri"/>
          <w:sz w:val="20"/>
        </w:rPr>
        <w:t>,</w:t>
      </w:r>
      <w:r w:rsidRPr="002C4D0C">
        <w:rPr>
          <w:rFonts w:ascii="Calibri" w:hAnsi="Calibri"/>
          <w:sz w:val="20"/>
        </w:rPr>
        <w:t xml:space="preserve"> depending on the </w:t>
      </w:r>
      <w:r w:rsidR="00F920A7" w:rsidRPr="002C4D0C">
        <w:rPr>
          <w:rFonts w:ascii="Calibri" w:hAnsi="Calibri"/>
          <w:sz w:val="20"/>
        </w:rPr>
        <w:t xml:space="preserve">complexity </w:t>
      </w:r>
      <w:r w:rsidRPr="002C4D0C">
        <w:rPr>
          <w:rFonts w:ascii="Calibri" w:hAnsi="Calibri"/>
          <w:sz w:val="20"/>
        </w:rPr>
        <w:t>of the scanned code. It is important in to identify which licenses and use-cases are regarded as critical.</w:t>
      </w:r>
    </w:p>
    <w:p w14:paraId="7FFF2D5D" w14:textId="56179E06" w:rsidR="00976FFA" w:rsidRPr="002C4D0C" w:rsidRDefault="00444017" w:rsidP="002C4D0C">
      <w:pPr>
        <w:pStyle w:val="Heading"/>
        <w:rPr>
          <w:rFonts w:ascii="Calibri" w:hAnsi="Calibri"/>
          <w:sz w:val="24"/>
        </w:rPr>
      </w:pPr>
      <w:bookmarkStart w:id="80" w:name="_Toc492046634"/>
      <w:r w:rsidRPr="002C4D0C">
        <w:rPr>
          <w:rFonts w:ascii="Calibri" w:hAnsi="Calibri"/>
          <w:sz w:val="24"/>
        </w:rPr>
        <w:t>1</w:t>
      </w:r>
      <w:r w:rsidR="00D101D2">
        <w:rPr>
          <w:rFonts w:ascii="Calibri" w:hAnsi="Calibri"/>
          <w:sz w:val="24"/>
        </w:rPr>
        <w:t>0</w:t>
      </w:r>
      <w:r w:rsidRPr="002C4D0C">
        <w:rPr>
          <w:rFonts w:ascii="Calibri" w:hAnsi="Calibri"/>
          <w:sz w:val="24"/>
        </w:rPr>
        <w:t xml:space="preserve">.3 </w:t>
      </w:r>
      <w:r w:rsidR="00976FFA" w:rsidRPr="002C4D0C">
        <w:rPr>
          <w:rFonts w:ascii="Calibri" w:hAnsi="Calibri"/>
          <w:sz w:val="24"/>
        </w:rPr>
        <w:t>Ask the right questions</w:t>
      </w:r>
      <w:bookmarkEnd w:id="80"/>
    </w:p>
    <w:p w14:paraId="7B7C3F18" w14:textId="0C8907C0" w:rsidR="00976FFA" w:rsidRPr="002C4D0C" w:rsidRDefault="00976FFA" w:rsidP="00976FFA">
      <w:pPr>
        <w:rPr>
          <w:rFonts w:ascii="Calibri" w:hAnsi="Calibri"/>
          <w:sz w:val="20"/>
        </w:rPr>
      </w:pPr>
      <w:r w:rsidRPr="002C4D0C">
        <w:rPr>
          <w:rFonts w:ascii="Calibri" w:hAnsi="Calibri"/>
          <w:sz w:val="20"/>
        </w:rPr>
        <w:t xml:space="preserve">The open source audit report offers a lot of information about the </w:t>
      </w:r>
      <w:r w:rsidR="00F920A7" w:rsidRPr="002C4D0C">
        <w:rPr>
          <w:rFonts w:ascii="Calibri" w:hAnsi="Calibri"/>
          <w:sz w:val="20"/>
        </w:rPr>
        <w:t>target’s</w:t>
      </w:r>
      <w:r w:rsidRPr="002C4D0C">
        <w:rPr>
          <w:rFonts w:ascii="Calibri" w:hAnsi="Calibri"/>
          <w:sz w:val="20"/>
        </w:rPr>
        <w:t xml:space="preserve"> source code and the licenses involved. However, there are a lot of other data points that will require further </w:t>
      </w:r>
      <w:r w:rsidR="00F920A7" w:rsidRPr="002C4D0C">
        <w:rPr>
          <w:rFonts w:ascii="Calibri" w:hAnsi="Calibri"/>
          <w:sz w:val="20"/>
        </w:rPr>
        <w:t>investigation</w:t>
      </w:r>
      <w:r w:rsidRPr="002C4D0C">
        <w:rPr>
          <w:rFonts w:ascii="Calibri" w:hAnsi="Calibri"/>
          <w:sz w:val="20"/>
        </w:rPr>
        <w:t xml:space="preserve"> to get clarifications or confirmations on compliance related concerns. In this section, we offer a collection of questions as a starting point to frame what is important to you</w:t>
      </w:r>
      <w:r w:rsidR="00F920A7" w:rsidRPr="002C4D0C">
        <w:rPr>
          <w:rFonts w:ascii="Calibri" w:hAnsi="Calibri"/>
          <w:sz w:val="20"/>
        </w:rPr>
        <w:t>,</w:t>
      </w:r>
      <w:r w:rsidRPr="002C4D0C">
        <w:rPr>
          <w:rFonts w:ascii="Calibri" w:hAnsi="Calibri"/>
          <w:sz w:val="20"/>
        </w:rPr>
        <w:t xml:space="preserve"> and what questions you </w:t>
      </w:r>
      <w:r w:rsidR="00F920A7" w:rsidRPr="002C4D0C">
        <w:rPr>
          <w:rFonts w:ascii="Calibri" w:hAnsi="Calibri"/>
          <w:sz w:val="20"/>
        </w:rPr>
        <w:t>should</w:t>
      </w:r>
      <w:r w:rsidRPr="002C4D0C">
        <w:rPr>
          <w:rFonts w:ascii="Calibri" w:hAnsi="Calibri"/>
          <w:sz w:val="20"/>
        </w:rPr>
        <w:t xml:space="preserve"> address with the target company.</w:t>
      </w:r>
    </w:p>
    <w:p w14:paraId="688D74BA" w14:textId="5AAA6494" w:rsidR="00976FFA" w:rsidRPr="002C4D0C" w:rsidRDefault="00F920A7" w:rsidP="00976FFA">
      <w:pPr>
        <w:pStyle w:val="ListParagraph"/>
        <w:numPr>
          <w:ilvl w:val="0"/>
          <w:numId w:val="32"/>
        </w:numPr>
        <w:rPr>
          <w:rStyle w:val="ListLabel9"/>
          <w:rFonts w:ascii="Calibri" w:hAnsi="Calibri"/>
          <w:sz w:val="20"/>
        </w:rPr>
      </w:pPr>
      <w:r w:rsidRPr="002C4D0C">
        <w:rPr>
          <w:rStyle w:val="ListLabel9"/>
          <w:rFonts w:ascii="Calibri" w:hAnsi="Calibri"/>
          <w:sz w:val="20"/>
        </w:rPr>
        <w:lastRenderedPageBreak/>
        <w:t>Has the target used code with</w:t>
      </w:r>
      <w:r w:rsidR="00976FFA" w:rsidRPr="002C4D0C">
        <w:rPr>
          <w:rStyle w:val="ListLabel9"/>
          <w:rFonts w:ascii="Calibri" w:hAnsi="Calibri"/>
          <w:sz w:val="20"/>
        </w:rPr>
        <w:t xml:space="preserve"> licenses that could jeopardize the IP of the target </w:t>
      </w:r>
      <w:r w:rsidRPr="002C4D0C">
        <w:rPr>
          <w:rStyle w:val="ListLabel9"/>
          <w:rFonts w:ascii="Calibri" w:hAnsi="Calibri"/>
          <w:sz w:val="20"/>
        </w:rPr>
        <w:t>or acquirer</w:t>
      </w:r>
      <w:r w:rsidR="00976FFA" w:rsidRPr="002C4D0C">
        <w:rPr>
          <w:rStyle w:val="ListLabel9"/>
          <w:rFonts w:ascii="Calibri" w:hAnsi="Calibri"/>
          <w:sz w:val="20"/>
        </w:rPr>
        <w:t>?</w:t>
      </w:r>
    </w:p>
    <w:p w14:paraId="18173F8A" w14:textId="77777777" w:rsidR="00976FFA" w:rsidRPr="002C4D0C" w:rsidRDefault="00976FFA">
      <w:pPr>
        <w:pStyle w:val="ListParagraph"/>
        <w:numPr>
          <w:ilvl w:val="0"/>
          <w:numId w:val="32"/>
        </w:numPr>
        <w:rPr>
          <w:rStyle w:val="ListLabel9"/>
          <w:rFonts w:ascii="Calibri" w:hAnsi="Calibri"/>
          <w:sz w:val="20"/>
        </w:rPr>
      </w:pPr>
      <w:r w:rsidRPr="002C4D0C">
        <w:rPr>
          <w:rStyle w:val="ListLabel9"/>
          <w:rFonts w:ascii="Calibri" w:hAnsi="Calibri"/>
          <w:sz w:val="20"/>
        </w:rPr>
        <w:t>Are there any code snippets with unknown origin and/or unknown license?</w:t>
      </w:r>
    </w:p>
    <w:p w14:paraId="4EED5DA2" w14:textId="444CFAE8" w:rsidR="00976FFA" w:rsidRPr="002C4D0C" w:rsidRDefault="00F920A7" w:rsidP="00976FFA">
      <w:pPr>
        <w:pStyle w:val="ListParagraph"/>
        <w:numPr>
          <w:ilvl w:val="0"/>
          <w:numId w:val="32"/>
        </w:numPr>
        <w:rPr>
          <w:rStyle w:val="ListLabel9"/>
          <w:rFonts w:ascii="Calibri" w:hAnsi="Calibri"/>
          <w:sz w:val="20"/>
        </w:rPr>
      </w:pPr>
      <w:r w:rsidRPr="002C4D0C">
        <w:rPr>
          <w:rStyle w:val="ListLabel9"/>
          <w:rFonts w:ascii="Calibri" w:hAnsi="Calibri"/>
          <w:sz w:val="20"/>
        </w:rPr>
        <w:t>Are the target’s open source compliance practices sufficiently mature and comprehensive?</w:t>
      </w:r>
    </w:p>
    <w:p w14:paraId="032DFB27" w14:textId="1DDC18C1" w:rsidR="00976FFA" w:rsidRPr="002C4D0C" w:rsidRDefault="00976FFA" w:rsidP="00976FFA">
      <w:pPr>
        <w:pStyle w:val="ListParagraph"/>
        <w:numPr>
          <w:ilvl w:val="0"/>
          <w:numId w:val="32"/>
        </w:numPr>
        <w:rPr>
          <w:rStyle w:val="ListLabel9"/>
          <w:rFonts w:ascii="Calibri" w:hAnsi="Calibri"/>
          <w:sz w:val="20"/>
        </w:rPr>
      </w:pPr>
      <w:r w:rsidRPr="002C4D0C">
        <w:rPr>
          <w:rStyle w:val="ListLabel9"/>
          <w:rFonts w:ascii="Calibri" w:hAnsi="Calibri"/>
          <w:sz w:val="20"/>
        </w:rPr>
        <w:t xml:space="preserve">Does the target company track </w:t>
      </w:r>
      <w:r w:rsidR="00F920A7" w:rsidRPr="002C4D0C">
        <w:rPr>
          <w:rStyle w:val="ListLabel9"/>
          <w:rFonts w:ascii="Calibri" w:hAnsi="Calibri"/>
          <w:sz w:val="20"/>
        </w:rPr>
        <w:t xml:space="preserve">known </w:t>
      </w:r>
      <w:r w:rsidRPr="002C4D0C">
        <w:rPr>
          <w:rStyle w:val="ListLabel9"/>
          <w:rFonts w:ascii="Calibri" w:hAnsi="Calibri"/>
          <w:sz w:val="20"/>
        </w:rPr>
        <w:t xml:space="preserve">vulnerabilities in </w:t>
      </w:r>
      <w:r w:rsidR="00F920A7" w:rsidRPr="002C4D0C">
        <w:rPr>
          <w:rStyle w:val="ListLabel9"/>
          <w:rFonts w:ascii="Calibri" w:hAnsi="Calibri"/>
          <w:sz w:val="20"/>
        </w:rPr>
        <w:t xml:space="preserve">their </w:t>
      </w:r>
      <w:r w:rsidRPr="002C4D0C">
        <w:rPr>
          <w:rStyle w:val="ListLabel9"/>
          <w:rFonts w:ascii="Calibri" w:hAnsi="Calibri"/>
          <w:sz w:val="20"/>
        </w:rPr>
        <w:t xml:space="preserve">open source </w:t>
      </w:r>
      <w:r w:rsidR="00F920A7" w:rsidRPr="002C4D0C">
        <w:rPr>
          <w:rStyle w:val="ListLabel9"/>
          <w:rFonts w:ascii="Calibri" w:hAnsi="Calibri"/>
          <w:sz w:val="20"/>
        </w:rPr>
        <w:t>components</w:t>
      </w:r>
      <w:r w:rsidRPr="002C4D0C">
        <w:rPr>
          <w:rStyle w:val="ListLabel9"/>
          <w:rFonts w:ascii="Calibri" w:hAnsi="Calibri"/>
          <w:sz w:val="20"/>
        </w:rPr>
        <w:t>?</w:t>
      </w:r>
    </w:p>
    <w:p w14:paraId="1608BED8" w14:textId="1878D8F6" w:rsidR="00976FFA" w:rsidRPr="002C4D0C" w:rsidRDefault="00976FFA" w:rsidP="00976FFA">
      <w:pPr>
        <w:pStyle w:val="ListParagraph"/>
        <w:numPr>
          <w:ilvl w:val="0"/>
          <w:numId w:val="32"/>
        </w:numPr>
        <w:rPr>
          <w:rStyle w:val="ListLabel9"/>
          <w:rFonts w:ascii="Calibri" w:hAnsi="Calibri"/>
          <w:sz w:val="20"/>
        </w:rPr>
      </w:pPr>
      <w:r w:rsidRPr="002C4D0C">
        <w:rPr>
          <w:rStyle w:val="ListLabel9"/>
          <w:rFonts w:ascii="Calibri" w:hAnsi="Calibri"/>
          <w:sz w:val="20"/>
        </w:rPr>
        <w:t xml:space="preserve">When distributing products, does the target provide all necessary materials to satisfy open source license obligations (written offer, </w:t>
      </w:r>
      <w:r w:rsidR="00FC1A65" w:rsidRPr="002C4D0C">
        <w:rPr>
          <w:rStyle w:val="ListLabel9"/>
          <w:rFonts w:ascii="Calibri" w:hAnsi="Calibri"/>
          <w:sz w:val="20"/>
        </w:rPr>
        <w:t xml:space="preserve">various required </w:t>
      </w:r>
      <w:r w:rsidRPr="002C4D0C">
        <w:rPr>
          <w:rStyle w:val="ListLabel9"/>
          <w:rFonts w:ascii="Calibri" w:hAnsi="Calibri"/>
          <w:sz w:val="20"/>
        </w:rPr>
        <w:t>notices, and source code</w:t>
      </w:r>
      <w:r w:rsidR="005C08F7">
        <w:rPr>
          <w:rStyle w:val="ListLabel9"/>
          <w:rFonts w:ascii="Calibri" w:hAnsi="Calibri"/>
          <w:sz w:val="20"/>
        </w:rPr>
        <w:t xml:space="preserve"> when applicable</w:t>
      </w:r>
      <w:r w:rsidRPr="002C4D0C">
        <w:rPr>
          <w:rStyle w:val="ListLabel9"/>
          <w:rFonts w:ascii="Calibri" w:hAnsi="Calibri"/>
          <w:sz w:val="20"/>
        </w:rPr>
        <w:t>)?</w:t>
      </w:r>
    </w:p>
    <w:p w14:paraId="688E165F" w14:textId="00E410B1" w:rsidR="00976FFA" w:rsidRPr="002C4D0C" w:rsidRDefault="00976FFA" w:rsidP="00976FFA">
      <w:pPr>
        <w:pStyle w:val="ListParagraph"/>
        <w:numPr>
          <w:ilvl w:val="0"/>
          <w:numId w:val="32"/>
        </w:numPr>
        <w:rPr>
          <w:rStyle w:val="ListLabel9"/>
          <w:rFonts w:ascii="Calibri" w:hAnsi="Calibri"/>
          <w:sz w:val="20"/>
        </w:rPr>
      </w:pPr>
      <w:r w:rsidRPr="002C4D0C">
        <w:rPr>
          <w:rStyle w:val="ListLabel9"/>
          <w:rFonts w:ascii="Calibri" w:hAnsi="Calibri"/>
          <w:sz w:val="20"/>
        </w:rPr>
        <w:t xml:space="preserve">Does the </w:t>
      </w:r>
      <w:r w:rsidR="00F920A7" w:rsidRPr="002C4D0C">
        <w:rPr>
          <w:rStyle w:val="ListLabel9"/>
          <w:rFonts w:ascii="Calibri" w:hAnsi="Calibri"/>
          <w:sz w:val="20"/>
        </w:rPr>
        <w:t xml:space="preserve">target company’s </w:t>
      </w:r>
      <w:r w:rsidRPr="002C4D0C">
        <w:rPr>
          <w:rStyle w:val="ListLabel9"/>
          <w:rFonts w:ascii="Calibri" w:hAnsi="Calibri"/>
          <w:sz w:val="20"/>
        </w:rPr>
        <w:t xml:space="preserve">compliance process </w:t>
      </w:r>
      <w:r w:rsidR="00FC1A65" w:rsidRPr="002C4D0C">
        <w:rPr>
          <w:rStyle w:val="ListLabel9"/>
          <w:rFonts w:ascii="Calibri" w:hAnsi="Calibri"/>
          <w:sz w:val="20"/>
        </w:rPr>
        <w:t xml:space="preserve">aligned with the speed of development </w:t>
      </w:r>
      <w:r w:rsidRPr="002C4D0C">
        <w:rPr>
          <w:rStyle w:val="ListLabel9"/>
          <w:rFonts w:ascii="Calibri" w:hAnsi="Calibri"/>
          <w:sz w:val="20"/>
        </w:rPr>
        <w:t>to meet product release schedules?</w:t>
      </w:r>
    </w:p>
    <w:p w14:paraId="2DFD2A4E" w14:textId="4DF1C6C4" w:rsidR="00976FFA" w:rsidRPr="002C4D0C" w:rsidRDefault="00976FFA" w:rsidP="00976FFA">
      <w:pPr>
        <w:pStyle w:val="ListParagraph"/>
        <w:numPr>
          <w:ilvl w:val="0"/>
          <w:numId w:val="32"/>
        </w:numPr>
        <w:rPr>
          <w:rStyle w:val="ListLabel9"/>
          <w:rFonts w:ascii="Calibri" w:hAnsi="Calibri"/>
          <w:sz w:val="20"/>
        </w:rPr>
      </w:pPr>
      <w:r w:rsidRPr="002C4D0C">
        <w:rPr>
          <w:rStyle w:val="ListLabel9"/>
          <w:rFonts w:ascii="Calibri" w:hAnsi="Calibri"/>
          <w:sz w:val="20"/>
        </w:rPr>
        <w:t xml:space="preserve">Does the target have a process in place to respond to all internal and external requests for source code </w:t>
      </w:r>
      <w:r w:rsidR="00F920A7" w:rsidRPr="002C4D0C">
        <w:rPr>
          <w:rStyle w:val="ListLabel9"/>
          <w:rFonts w:ascii="Calibri" w:hAnsi="Calibri"/>
          <w:sz w:val="20"/>
        </w:rPr>
        <w:t>in a timely manner</w:t>
      </w:r>
      <w:r w:rsidRPr="002C4D0C">
        <w:rPr>
          <w:rStyle w:val="ListLabel9"/>
          <w:rFonts w:ascii="Calibri" w:hAnsi="Calibri"/>
          <w:sz w:val="20"/>
        </w:rPr>
        <w:t>?</w:t>
      </w:r>
    </w:p>
    <w:p w14:paraId="2C35EBA6" w14:textId="436FA858" w:rsidR="00597D3F" w:rsidRPr="002C4D0C" w:rsidRDefault="00444017" w:rsidP="002C4D0C">
      <w:pPr>
        <w:pStyle w:val="Heading"/>
        <w:rPr>
          <w:rFonts w:ascii="Calibri" w:hAnsi="Calibri"/>
          <w:sz w:val="24"/>
        </w:rPr>
      </w:pPr>
      <w:bookmarkStart w:id="81" w:name="_Toc492046635"/>
      <w:r w:rsidRPr="002C4D0C">
        <w:rPr>
          <w:rFonts w:ascii="Calibri" w:hAnsi="Calibri"/>
          <w:sz w:val="24"/>
        </w:rPr>
        <w:t>1</w:t>
      </w:r>
      <w:r w:rsidR="00D101D2">
        <w:rPr>
          <w:rFonts w:ascii="Calibri" w:hAnsi="Calibri"/>
          <w:sz w:val="24"/>
        </w:rPr>
        <w:t>0</w:t>
      </w:r>
      <w:r w:rsidRPr="002C4D0C">
        <w:rPr>
          <w:rFonts w:ascii="Calibri" w:hAnsi="Calibri"/>
          <w:sz w:val="24"/>
        </w:rPr>
        <w:t xml:space="preserve">.4 </w:t>
      </w:r>
      <w:r w:rsidR="004C6B67" w:rsidRPr="002C4D0C">
        <w:rPr>
          <w:rFonts w:ascii="Calibri" w:hAnsi="Calibri"/>
          <w:sz w:val="24"/>
        </w:rPr>
        <w:t>Identify items to be resolved before executing the transaction</w:t>
      </w:r>
      <w:bookmarkEnd w:id="81"/>
    </w:p>
    <w:p w14:paraId="27B470E1" w14:textId="570E0D04" w:rsidR="00597D3F" w:rsidRPr="002C4D0C" w:rsidRDefault="004C6B67">
      <w:p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In some cases, </w:t>
      </w:r>
      <w:r w:rsidR="00976FFA" w:rsidRPr="002C4D0C">
        <w:rPr>
          <w:rFonts w:ascii="Calibri" w:hAnsi="Calibri" w:cs="ProximaNova-Regular"/>
          <w:color w:val="000000"/>
          <w:sz w:val="20"/>
        </w:rPr>
        <w:t xml:space="preserve">an </w:t>
      </w:r>
      <w:r w:rsidRPr="002C4D0C">
        <w:rPr>
          <w:rFonts w:ascii="Calibri" w:hAnsi="Calibri" w:cs="ProximaNova-Regular"/>
          <w:color w:val="000000"/>
          <w:sz w:val="20"/>
        </w:rPr>
        <w:t xml:space="preserve">open source </w:t>
      </w:r>
      <w:r w:rsidR="00976FFA" w:rsidRPr="002C4D0C">
        <w:rPr>
          <w:rFonts w:ascii="Calibri" w:hAnsi="Calibri" w:cs="ProximaNova-Regular"/>
          <w:color w:val="000000"/>
          <w:sz w:val="20"/>
        </w:rPr>
        <w:t>audit</w:t>
      </w:r>
      <w:r w:rsidRPr="002C4D0C">
        <w:rPr>
          <w:rFonts w:ascii="Calibri" w:hAnsi="Calibri" w:cs="ProximaNova-Regular"/>
          <w:color w:val="000000"/>
          <w:sz w:val="20"/>
        </w:rPr>
        <w:t xml:space="preserve"> may reveal instances of </w:t>
      </w:r>
      <w:r w:rsidR="00DC4D20" w:rsidRPr="002C4D0C">
        <w:rPr>
          <w:rFonts w:ascii="Calibri" w:hAnsi="Calibri" w:cs="ProximaNova-Regular"/>
          <w:color w:val="000000"/>
          <w:sz w:val="20"/>
        </w:rPr>
        <w:t>licenses or compliance practices</w:t>
      </w:r>
      <w:r w:rsidRPr="002C4D0C">
        <w:rPr>
          <w:rFonts w:ascii="Calibri" w:hAnsi="Calibri" w:cs="ProximaNova-Regular"/>
          <w:color w:val="000000"/>
          <w:sz w:val="20"/>
        </w:rPr>
        <w:t xml:space="preserve"> that are not acceptable </w:t>
      </w:r>
      <w:r w:rsidR="00DC4D20" w:rsidRPr="002C4D0C">
        <w:rPr>
          <w:rFonts w:ascii="Calibri" w:hAnsi="Calibri" w:cs="ProximaNova-Regular"/>
          <w:color w:val="000000"/>
          <w:sz w:val="20"/>
        </w:rPr>
        <w:t xml:space="preserve">to </w:t>
      </w:r>
      <w:r w:rsidRPr="002C4D0C">
        <w:rPr>
          <w:rFonts w:ascii="Calibri" w:hAnsi="Calibri" w:cs="ProximaNova-Regular"/>
          <w:color w:val="000000"/>
          <w:sz w:val="20"/>
        </w:rPr>
        <w:t>the acquirer. At which point, the acquirer can request these instances to be mitigated as a condition for closing</w:t>
      </w:r>
      <w:r w:rsidR="00976FFA" w:rsidRPr="002C4D0C">
        <w:rPr>
          <w:rFonts w:ascii="Calibri" w:hAnsi="Calibri" w:cs="ProximaNova-Regular"/>
          <w:color w:val="000000"/>
          <w:sz w:val="20"/>
        </w:rPr>
        <w:t xml:space="preserve">. For instance, </w:t>
      </w:r>
      <w:r w:rsidR="00DC4D20" w:rsidRPr="002C4D0C">
        <w:rPr>
          <w:rFonts w:ascii="Calibri" w:hAnsi="Calibri" w:cs="ProximaNova-Regular"/>
          <w:color w:val="000000"/>
          <w:sz w:val="20"/>
        </w:rPr>
        <w:t>the</w:t>
      </w:r>
      <w:r w:rsidR="00976FFA" w:rsidRPr="002C4D0C">
        <w:rPr>
          <w:rFonts w:ascii="Calibri" w:hAnsi="Calibri" w:cs="ProximaNova-Regular"/>
          <w:color w:val="000000"/>
          <w:sz w:val="20"/>
        </w:rPr>
        <w:t xml:space="preserve"> target company </w:t>
      </w:r>
      <w:r w:rsidR="00DC4D20" w:rsidRPr="002C4D0C">
        <w:rPr>
          <w:rFonts w:ascii="Calibri" w:hAnsi="Calibri" w:cs="ProximaNova-Regular"/>
          <w:color w:val="000000"/>
          <w:sz w:val="20"/>
        </w:rPr>
        <w:t xml:space="preserve">may </w:t>
      </w:r>
      <w:r w:rsidR="00976FFA" w:rsidRPr="002C4D0C">
        <w:rPr>
          <w:rFonts w:ascii="Calibri" w:hAnsi="Calibri" w:cs="ProximaNova-Regular"/>
          <w:color w:val="000000"/>
          <w:sz w:val="20"/>
        </w:rPr>
        <w:t xml:space="preserve">use a code component that comes license under “License A”, but </w:t>
      </w:r>
      <w:r w:rsidR="00DC4D20" w:rsidRPr="002C4D0C">
        <w:rPr>
          <w:rFonts w:ascii="Calibri" w:hAnsi="Calibri" w:cs="ProximaNova-Regular"/>
          <w:color w:val="000000"/>
          <w:sz w:val="20"/>
        </w:rPr>
        <w:t xml:space="preserve">the </w:t>
      </w:r>
      <w:r w:rsidR="00CB2114" w:rsidRPr="002C4D0C">
        <w:rPr>
          <w:rFonts w:ascii="Calibri" w:hAnsi="Calibri" w:cs="ProximaNova-Regular"/>
          <w:color w:val="000000"/>
          <w:sz w:val="20"/>
        </w:rPr>
        <w:t xml:space="preserve">acquiring company has a strict policy against </w:t>
      </w:r>
      <w:r w:rsidR="00DC4D20" w:rsidRPr="002C4D0C">
        <w:rPr>
          <w:rFonts w:ascii="Calibri" w:hAnsi="Calibri" w:cs="ProximaNova-Regular"/>
          <w:color w:val="000000"/>
          <w:sz w:val="20"/>
        </w:rPr>
        <w:t>using</w:t>
      </w:r>
      <w:r w:rsidR="00CB2114" w:rsidRPr="002C4D0C">
        <w:rPr>
          <w:rFonts w:ascii="Calibri" w:hAnsi="Calibri" w:cs="ProximaNova-Regular"/>
          <w:color w:val="000000"/>
          <w:sz w:val="20"/>
        </w:rPr>
        <w:t xml:space="preserve"> any source code licensed under “License A”. In such a situation, </w:t>
      </w:r>
      <w:r w:rsidR="00A517FB">
        <w:rPr>
          <w:rFonts w:ascii="Calibri" w:hAnsi="Calibri" w:cs="ProximaNova-Regular"/>
          <w:color w:val="000000"/>
          <w:sz w:val="20"/>
        </w:rPr>
        <w:t>both parties will need to discuss and figure out a possible solution</w:t>
      </w:r>
      <w:r w:rsidR="009C273C" w:rsidRPr="002C4D0C">
        <w:rPr>
          <w:rFonts w:ascii="Calibri" w:hAnsi="Calibri" w:cs="ProximaNova-Regular"/>
          <w:color w:val="000000"/>
          <w:sz w:val="20"/>
        </w:rPr>
        <w:t>.</w:t>
      </w:r>
    </w:p>
    <w:p w14:paraId="798D1609" w14:textId="33676FD6" w:rsidR="00597D3F" w:rsidRPr="002C4D0C" w:rsidRDefault="00444017" w:rsidP="002C4D0C">
      <w:pPr>
        <w:pStyle w:val="Heading"/>
        <w:rPr>
          <w:rFonts w:ascii="Calibri" w:hAnsi="Calibri"/>
          <w:sz w:val="24"/>
        </w:rPr>
      </w:pPr>
      <w:bookmarkStart w:id="82" w:name="_Toc492046636"/>
      <w:r w:rsidRPr="002C4D0C">
        <w:rPr>
          <w:rFonts w:ascii="Calibri" w:hAnsi="Calibri"/>
          <w:sz w:val="24"/>
        </w:rPr>
        <w:t>1</w:t>
      </w:r>
      <w:r w:rsidR="00D101D2">
        <w:rPr>
          <w:rFonts w:ascii="Calibri" w:hAnsi="Calibri"/>
          <w:sz w:val="24"/>
        </w:rPr>
        <w:t>0</w:t>
      </w:r>
      <w:r w:rsidRPr="002C4D0C">
        <w:rPr>
          <w:rFonts w:ascii="Calibri" w:hAnsi="Calibri"/>
          <w:sz w:val="24"/>
        </w:rPr>
        <w:t xml:space="preserve">.5 </w:t>
      </w:r>
      <w:r w:rsidR="00DC4D20" w:rsidRPr="002C4D0C">
        <w:rPr>
          <w:rFonts w:ascii="Calibri" w:hAnsi="Calibri"/>
          <w:sz w:val="24"/>
        </w:rPr>
        <w:t xml:space="preserve">Create </w:t>
      </w:r>
      <w:r w:rsidR="004C6B67" w:rsidRPr="002C4D0C">
        <w:rPr>
          <w:rFonts w:ascii="Calibri" w:hAnsi="Calibri"/>
          <w:sz w:val="24"/>
        </w:rPr>
        <w:t>a compliance improvement plan for post-acquisition</w:t>
      </w:r>
      <w:bookmarkEnd w:id="82"/>
    </w:p>
    <w:p w14:paraId="34936316" w14:textId="6BCF2199" w:rsidR="00597D3F" w:rsidRDefault="004C6B67">
      <w:pPr>
        <w:rPr>
          <w:rFonts w:ascii="Calibri" w:hAnsi="Calibri"/>
          <w:sz w:val="20"/>
        </w:rPr>
      </w:pPr>
      <w:r w:rsidRPr="002C4D0C">
        <w:rPr>
          <w:rFonts w:ascii="Calibri" w:hAnsi="Calibri"/>
          <w:sz w:val="20"/>
        </w:rPr>
        <w:t xml:space="preserve">This is especially </w:t>
      </w:r>
      <w:r w:rsidR="00DC4D20" w:rsidRPr="002C4D0C">
        <w:rPr>
          <w:rFonts w:ascii="Calibri" w:hAnsi="Calibri"/>
          <w:sz w:val="20"/>
        </w:rPr>
        <w:t>important</w:t>
      </w:r>
      <w:r w:rsidRPr="002C4D0C">
        <w:rPr>
          <w:rFonts w:ascii="Calibri" w:hAnsi="Calibri"/>
          <w:sz w:val="20"/>
        </w:rPr>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rPr>
          <w:rFonts w:ascii="Calibri" w:hAnsi="Calibri"/>
          <w:sz w:val="20"/>
        </w:rPr>
        <w:t>s</w:t>
      </w:r>
      <w:r w:rsidRPr="002C4D0C">
        <w:rPr>
          <w:rFonts w:ascii="Calibri" w:hAnsi="Calibri"/>
          <w:sz w:val="20"/>
        </w:rPr>
        <w:t xml:space="preserve"> training</w:t>
      </w:r>
      <w:r w:rsidR="00DC4D20" w:rsidRPr="002C4D0C">
        <w:rPr>
          <w:rFonts w:ascii="Calibri" w:hAnsi="Calibri"/>
          <w:sz w:val="20"/>
        </w:rPr>
        <w:t xml:space="preserve"> on their own practices</w:t>
      </w:r>
      <w:r w:rsidRPr="002C4D0C">
        <w:rPr>
          <w:rFonts w:ascii="Calibri" w:hAnsi="Calibri"/>
          <w:sz w:val="20"/>
        </w:rPr>
        <w:t>, and offers ongoing guidance and support.</w:t>
      </w:r>
    </w:p>
    <w:p w14:paraId="36F25C1B" w14:textId="460BB3F7" w:rsidR="00597D3F" w:rsidRPr="002C4D0C" w:rsidRDefault="008616B4" w:rsidP="002C4D0C">
      <w:pPr>
        <w:pStyle w:val="Heading"/>
        <w:numPr>
          <w:ilvl w:val="0"/>
          <w:numId w:val="42"/>
        </w:numPr>
        <w:rPr>
          <w:rFonts w:ascii="Calibri" w:hAnsi="Calibri"/>
        </w:rPr>
      </w:pPr>
      <w:bookmarkStart w:id="83" w:name="_Toc492046637"/>
      <w:r w:rsidRPr="002C4D0C">
        <w:rPr>
          <w:rFonts w:ascii="Calibri" w:hAnsi="Calibri"/>
        </w:rPr>
        <w:t xml:space="preserve">Recommended </w:t>
      </w:r>
      <w:r w:rsidR="00B20084" w:rsidRPr="002C4D0C">
        <w:rPr>
          <w:rFonts w:ascii="Calibri" w:hAnsi="Calibri"/>
        </w:rPr>
        <w:t>compliance-related</w:t>
      </w:r>
      <w:r w:rsidR="00CB2114" w:rsidRPr="002C4D0C">
        <w:rPr>
          <w:rFonts w:ascii="Calibri" w:hAnsi="Calibri"/>
        </w:rPr>
        <w:t xml:space="preserve"> </w:t>
      </w:r>
      <w:r w:rsidR="00F8707D" w:rsidRPr="002C4D0C">
        <w:rPr>
          <w:rFonts w:ascii="Calibri" w:hAnsi="Calibri"/>
        </w:rPr>
        <w:t>d</w:t>
      </w:r>
      <w:r w:rsidR="00CB2114" w:rsidRPr="002C4D0C">
        <w:rPr>
          <w:rFonts w:ascii="Calibri" w:hAnsi="Calibri"/>
        </w:rPr>
        <w:t xml:space="preserve">evelopment </w:t>
      </w:r>
      <w:r w:rsidR="004C6B67" w:rsidRPr="002C4D0C">
        <w:rPr>
          <w:rFonts w:ascii="Calibri" w:hAnsi="Calibri"/>
        </w:rPr>
        <w:t>practices</w:t>
      </w:r>
      <w:bookmarkEnd w:id="83"/>
      <w:r w:rsidR="00875DB3" w:rsidRPr="002C4D0C">
        <w:rPr>
          <w:rFonts w:ascii="Calibri" w:hAnsi="Calibri"/>
        </w:rPr>
        <w:t xml:space="preserve"> </w:t>
      </w:r>
    </w:p>
    <w:p w14:paraId="0E525B23" w14:textId="11850B85" w:rsidR="005617EF" w:rsidRDefault="005617EF">
      <w:pPr>
        <w:spacing w:after="0" w:line="240" w:lineRule="auto"/>
        <w:rPr>
          <w:rFonts w:ascii="Calibri" w:hAnsi="Calibri" w:cs="ProximaNova-Regular"/>
          <w:color w:val="000000"/>
          <w:sz w:val="20"/>
        </w:rPr>
      </w:pPr>
      <w:r>
        <w:rPr>
          <w:rFonts w:ascii="Calibri" w:hAnsi="Calibri" w:cs="ProximaNova-Regular"/>
          <w:color w:val="000000"/>
          <w:sz w:val="20"/>
        </w:rPr>
        <w:t>Several</w:t>
      </w:r>
      <w:r w:rsidR="00DC4D20" w:rsidRPr="002C4D0C">
        <w:rPr>
          <w:rFonts w:ascii="Calibri" w:hAnsi="Calibri" w:cs="ProximaNova-Regular"/>
          <w:color w:val="000000"/>
          <w:sz w:val="20"/>
        </w:rPr>
        <w:t xml:space="preserve"> papers have been written with detailed recommendations for establishing development practices that support open source license compliance</w:t>
      </w:r>
      <w:r>
        <w:rPr>
          <w:rFonts w:ascii="Calibri" w:hAnsi="Calibri" w:cs="ProximaNova-Regular"/>
          <w:color w:val="000000"/>
          <w:sz w:val="20"/>
        </w:rPr>
        <w:t xml:space="preserve"> activities. In this section</w:t>
      </w:r>
      <w:r w:rsidR="00DC4D20" w:rsidRPr="002C4D0C">
        <w:rPr>
          <w:rFonts w:ascii="Calibri" w:hAnsi="Calibri" w:cs="ProximaNova-Regular"/>
          <w:color w:val="000000"/>
          <w:sz w:val="20"/>
        </w:rPr>
        <w:t xml:space="preserve">, </w:t>
      </w:r>
      <w:r w:rsidR="009E2A37" w:rsidRPr="002C4D0C">
        <w:rPr>
          <w:rFonts w:ascii="Calibri" w:hAnsi="Calibri" w:cs="ProximaNova-Regular"/>
          <w:color w:val="000000"/>
          <w:sz w:val="20"/>
        </w:rPr>
        <w:t xml:space="preserve">we will briefly </w:t>
      </w:r>
      <w:r>
        <w:rPr>
          <w:rFonts w:ascii="Calibri" w:hAnsi="Calibri" w:cs="ProximaNova-Regular"/>
          <w:color w:val="000000"/>
          <w:sz w:val="2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2C4D0C">
      <w:pPr>
        <w:pStyle w:val="Heading"/>
        <w:rPr>
          <w:rFonts w:ascii="Calibri" w:hAnsi="Calibri"/>
          <w:sz w:val="24"/>
        </w:rPr>
      </w:pPr>
      <w:r>
        <w:rPr>
          <w:rFonts w:ascii="Calibri" w:hAnsi="Calibri"/>
          <w:sz w:val="24"/>
        </w:rPr>
        <w:t>11</w:t>
      </w:r>
      <w:r w:rsidR="00907CF2" w:rsidRPr="002C4D0C">
        <w:rPr>
          <w:rFonts w:ascii="Calibri" w:hAnsi="Calibri"/>
          <w:sz w:val="24"/>
        </w:rPr>
        <w:t xml:space="preserve">.1 </w:t>
      </w:r>
      <w:r w:rsidR="00443537" w:rsidRPr="002C4D0C">
        <w:rPr>
          <w:rFonts w:ascii="Calibri" w:hAnsi="Calibri"/>
          <w:sz w:val="24"/>
        </w:rPr>
        <w:t>Recommended practices</w:t>
      </w:r>
    </w:p>
    <w:p w14:paraId="133B8DA6" w14:textId="1671673B" w:rsidR="00443537" w:rsidRPr="002C4D0C" w:rsidRDefault="00443537" w:rsidP="00443537">
      <w:pPr>
        <w:pStyle w:val="ListParagraph"/>
        <w:numPr>
          <w:ilvl w:val="0"/>
          <w:numId w:val="10"/>
        </w:numPr>
        <w:spacing w:after="0" w:line="240" w:lineRule="auto"/>
        <w:rPr>
          <w:rFonts w:ascii="Calibri" w:hAnsi="Calibri" w:cs="ProximaNova-Regular"/>
          <w:color w:val="000000"/>
          <w:sz w:val="20"/>
        </w:rPr>
      </w:pPr>
      <w:r w:rsidRPr="002C4D0C">
        <w:rPr>
          <w:rFonts w:ascii="Calibri" w:hAnsi="Calibri" w:cs="ProximaNova-Regular"/>
          <w:color w:val="000000"/>
          <w:sz w:val="20"/>
        </w:rPr>
        <w:t>Request approval to use open source software before you comm</w:t>
      </w:r>
      <w:r w:rsidR="006B10C3">
        <w:rPr>
          <w:rFonts w:ascii="Calibri" w:hAnsi="Calibri" w:cs="ProximaNova-Regular"/>
          <w:color w:val="000000"/>
          <w:sz w:val="20"/>
        </w:rPr>
        <w:t xml:space="preserve">it the code into the product </w:t>
      </w:r>
      <w:r w:rsidRPr="002C4D0C">
        <w:rPr>
          <w:rFonts w:ascii="Calibri" w:hAnsi="Calibri" w:cs="ProximaNova-Regular"/>
          <w:color w:val="000000"/>
          <w:sz w:val="20"/>
        </w:rPr>
        <w:t>repo</w:t>
      </w:r>
      <w:r w:rsidR="006B10C3">
        <w:rPr>
          <w:rFonts w:ascii="Calibri" w:hAnsi="Calibri" w:cs="ProximaNova-Regular"/>
          <w:color w:val="000000"/>
          <w:sz w:val="20"/>
        </w:rPr>
        <w:t>sitory</w:t>
      </w:r>
      <w:r w:rsidRPr="002C4D0C">
        <w:rPr>
          <w:rFonts w:ascii="Calibri" w:hAnsi="Calibri" w:cs="ProximaNova-Regular"/>
          <w:color w:val="000000"/>
          <w:sz w:val="20"/>
        </w:rPr>
        <w:t>.</w:t>
      </w:r>
    </w:p>
    <w:p w14:paraId="6EB5C463" w14:textId="799D5F3A" w:rsidR="00443537" w:rsidRPr="002C4D0C" w:rsidRDefault="00443537" w:rsidP="00443537">
      <w:pPr>
        <w:pStyle w:val="ListParagraph"/>
        <w:numPr>
          <w:ilvl w:val="0"/>
          <w:numId w:val="10"/>
        </w:numPr>
        <w:spacing w:after="0" w:line="240" w:lineRule="auto"/>
        <w:rPr>
          <w:rFonts w:ascii="Calibri" w:hAnsi="Calibri" w:cs="ProximaNova-Regular"/>
          <w:color w:val="000000"/>
          <w:sz w:val="20"/>
        </w:rPr>
      </w:pPr>
      <w:r w:rsidRPr="002C4D0C">
        <w:rPr>
          <w:rFonts w:ascii="Calibri" w:hAnsi="Calibri" w:cs="ProximaNova-Regular"/>
          <w:color w:val="000000"/>
          <w:sz w:val="20"/>
        </w:rPr>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443537">
      <w:pPr>
        <w:pStyle w:val="ListParagraph"/>
        <w:numPr>
          <w:ilvl w:val="0"/>
          <w:numId w:val="10"/>
        </w:num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Update the changelog for every file you modify to reflect the date of change, the author, and a short </w:t>
      </w:r>
      <w:r w:rsidR="00297A92" w:rsidRPr="002C4D0C">
        <w:rPr>
          <w:rFonts w:ascii="Calibri" w:hAnsi="Calibri" w:cs="ProximaNova-Regular"/>
          <w:color w:val="000000"/>
          <w:sz w:val="20"/>
        </w:rPr>
        <w:t>one-</w:t>
      </w:r>
      <w:r w:rsidRPr="002C4D0C">
        <w:rPr>
          <w:rFonts w:ascii="Calibri" w:hAnsi="Calibri" w:cs="ProximaNova-Regular"/>
          <w:color w:val="000000"/>
          <w:sz w:val="20"/>
        </w:rPr>
        <w:t>line description of the change applied.</w:t>
      </w:r>
    </w:p>
    <w:p w14:paraId="6D2BAA4C" w14:textId="6EDDE0CA" w:rsidR="00443537" w:rsidRPr="002C4D0C" w:rsidRDefault="00443537" w:rsidP="00443537">
      <w:pPr>
        <w:pStyle w:val="ListParagraph"/>
        <w:numPr>
          <w:ilvl w:val="0"/>
          <w:numId w:val="10"/>
        </w:numPr>
        <w:spacing w:after="0" w:line="240" w:lineRule="auto"/>
        <w:rPr>
          <w:rFonts w:ascii="Calibri" w:hAnsi="Calibri" w:cs="ProximaNova-Regular"/>
          <w:color w:val="000000"/>
          <w:sz w:val="20"/>
        </w:rPr>
      </w:pPr>
      <w:r w:rsidRPr="002C4D0C">
        <w:rPr>
          <w:rFonts w:ascii="Calibri" w:hAnsi="Calibri" w:cs="ProximaNova-Regular"/>
          <w:color w:val="000000"/>
          <w:sz w:val="20"/>
        </w:rPr>
        <w:t>Document the interfaces between any code you are writing</w:t>
      </w:r>
      <w:r w:rsidR="006B10C3">
        <w:rPr>
          <w:rFonts w:ascii="Calibri" w:hAnsi="Calibri" w:cs="ProximaNova-Regular"/>
          <w:color w:val="000000"/>
          <w:sz w:val="20"/>
        </w:rPr>
        <w:t xml:space="preserve"> and open source software</w:t>
      </w:r>
      <w:r w:rsidR="00297A92" w:rsidRPr="002C4D0C">
        <w:rPr>
          <w:rFonts w:ascii="Calibri" w:hAnsi="Calibri" w:cs="ProximaNova-Regular"/>
          <w:color w:val="000000"/>
          <w:sz w:val="20"/>
        </w:rPr>
        <w:t>,</w:t>
      </w:r>
      <w:r w:rsidRPr="002C4D0C">
        <w:rPr>
          <w:rFonts w:ascii="Calibri" w:hAnsi="Calibri" w:cs="ProximaNova-Regular"/>
          <w:color w:val="000000"/>
          <w:sz w:val="20"/>
        </w:rPr>
        <w:t xml:space="preserve"> as it helps </w:t>
      </w:r>
      <w:r w:rsidR="00297A92" w:rsidRPr="002C4D0C">
        <w:rPr>
          <w:rFonts w:ascii="Calibri" w:hAnsi="Calibri" w:cs="ProximaNova-Regular"/>
          <w:color w:val="000000"/>
          <w:sz w:val="20"/>
        </w:rPr>
        <w:t xml:space="preserve">others </w:t>
      </w:r>
      <w:r w:rsidRPr="002C4D0C">
        <w:rPr>
          <w:rFonts w:ascii="Calibri" w:hAnsi="Calibri" w:cs="ProximaNova-Regular"/>
          <w:color w:val="000000"/>
          <w:sz w:val="20"/>
        </w:rPr>
        <w:t>understand the interactions and clarify compliance concerns.</w:t>
      </w:r>
    </w:p>
    <w:p w14:paraId="3F31248A" w14:textId="447CB8CE" w:rsidR="00443537" w:rsidRPr="002C4D0C" w:rsidRDefault="00443537" w:rsidP="00443537">
      <w:pPr>
        <w:pStyle w:val="ListParagraph"/>
        <w:numPr>
          <w:ilvl w:val="0"/>
          <w:numId w:val="10"/>
        </w:numPr>
        <w:spacing w:after="0" w:line="240" w:lineRule="auto"/>
        <w:rPr>
          <w:rFonts w:ascii="Calibri" w:hAnsi="Calibri"/>
          <w:sz w:val="20"/>
        </w:rPr>
      </w:pPr>
      <w:r w:rsidRPr="002C4D0C">
        <w:rPr>
          <w:rFonts w:ascii="Calibri" w:hAnsi="Calibri" w:cs="ProximaNova-Regular"/>
          <w:color w:val="000000"/>
          <w:sz w:val="20"/>
        </w:rPr>
        <w:t xml:space="preserve">Save the web page </w:t>
      </w:r>
      <w:r w:rsidR="00297A92" w:rsidRPr="002C4D0C">
        <w:rPr>
          <w:rFonts w:ascii="Calibri" w:hAnsi="Calibri" w:cs="ProximaNova-Regular"/>
          <w:color w:val="000000"/>
          <w:sz w:val="20"/>
        </w:rPr>
        <w:t>describing a source code package’s</w:t>
      </w:r>
      <w:r w:rsidRPr="002C4D0C">
        <w:rPr>
          <w:rFonts w:ascii="Calibri" w:hAnsi="Calibri" w:cs="ProximaNova-Regular"/>
          <w:color w:val="000000"/>
          <w:sz w:val="20"/>
        </w:rPr>
        <w:t xml:space="preserve"> license </w:t>
      </w:r>
      <w:r w:rsidR="00297A92" w:rsidRPr="002C4D0C">
        <w:rPr>
          <w:rFonts w:ascii="Calibri" w:hAnsi="Calibri" w:cs="ProximaNova-Regular"/>
          <w:color w:val="000000"/>
          <w:sz w:val="20"/>
        </w:rPr>
        <w:t>as a PDF, to document the state of the project when you downloaded it.</w:t>
      </w:r>
    </w:p>
    <w:p w14:paraId="5B539095" w14:textId="7FCA8B94" w:rsidR="00443537" w:rsidRPr="002C4D0C" w:rsidRDefault="00443537" w:rsidP="00443537">
      <w:pPr>
        <w:pStyle w:val="ListParagraph"/>
        <w:numPr>
          <w:ilvl w:val="0"/>
          <w:numId w:val="10"/>
        </w:numPr>
        <w:spacing w:after="0" w:line="240" w:lineRule="auto"/>
        <w:rPr>
          <w:rFonts w:ascii="Calibri" w:hAnsi="Calibri"/>
          <w:sz w:val="20"/>
        </w:rPr>
      </w:pPr>
      <w:r w:rsidRPr="002C4D0C">
        <w:rPr>
          <w:rFonts w:ascii="Calibri" w:hAnsi="Calibri" w:cs="ProximaNova-Regular"/>
          <w:color w:val="000000"/>
          <w:sz w:val="20"/>
        </w:rPr>
        <w:t>Save a</w:t>
      </w:r>
      <w:r w:rsidR="00297A92" w:rsidRPr="002C4D0C">
        <w:rPr>
          <w:rFonts w:ascii="Calibri" w:hAnsi="Calibri" w:cs="ProximaNova-Regular"/>
          <w:color w:val="000000"/>
          <w:sz w:val="20"/>
        </w:rPr>
        <w:t>n</w:t>
      </w:r>
      <w:r w:rsidRPr="002C4D0C">
        <w:rPr>
          <w:rFonts w:ascii="Calibri" w:hAnsi="Calibri" w:cs="ProximaNova-Regular"/>
          <w:color w:val="000000"/>
          <w:sz w:val="20"/>
        </w:rPr>
        <w:t xml:space="preserve"> unaltered copy of the package in a backup location</w:t>
      </w:r>
      <w:r w:rsidR="00297A92" w:rsidRPr="002C4D0C">
        <w:rPr>
          <w:rFonts w:ascii="Calibri" w:hAnsi="Calibri" w:cs="ProximaNova-Regular"/>
          <w:color w:val="000000"/>
          <w:sz w:val="20"/>
        </w:rPr>
        <w:t>, along with the license</w:t>
      </w:r>
      <w:r w:rsidR="006B10C3">
        <w:rPr>
          <w:rFonts w:ascii="Calibri" w:hAnsi="Calibri" w:cs="ProximaNova-Regular"/>
          <w:color w:val="000000"/>
          <w:sz w:val="20"/>
        </w:rPr>
        <w:t xml:space="preserve"> information</w:t>
      </w:r>
      <w:r w:rsidRPr="002C4D0C">
        <w:rPr>
          <w:rFonts w:ascii="Calibri" w:hAnsi="Calibri" w:cs="ProximaNova-Regular"/>
          <w:color w:val="000000"/>
          <w:sz w:val="20"/>
        </w:rPr>
        <w:t>.</w:t>
      </w:r>
    </w:p>
    <w:p w14:paraId="2FDE84CA" w14:textId="400EBD4A" w:rsidR="00443537" w:rsidRPr="002C4D0C" w:rsidRDefault="00297A92" w:rsidP="00443537">
      <w:pPr>
        <w:pStyle w:val="ListParagraph"/>
        <w:numPr>
          <w:ilvl w:val="0"/>
          <w:numId w:val="10"/>
        </w:num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When upgrading an open source </w:t>
      </w:r>
      <w:r w:rsidR="006B10C3">
        <w:rPr>
          <w:rFonts w:ascii="Calibri" w:hAnsi="Calibri" w:cs="ProximaNova-Regular"/>
          <w:color w:val="000000"/>
          <w:sz w:val="20"/>
        </w:rPr>
        <w:t xml:space="preserve">software </w:t>
      </w:r>
      <w:r w:rsidRPr="002C4D0C">
        <w:rPr>
          <w:rFonts w:ascii="Calibri" w:hAnsi="Calibri" w:cs="ProximaNova-Regular"/>
          <w:color w:val="000000"/>
          <w:sz w:val="20"/>
        </w:rPr>
        <w:t>component, v</w:t>
      </w:r>
      <w:r w:rsidR="00443537" w:rsidRPr="002C4D0C">
        <w:rPr>
          <w:rFonts w:ascii="Calibri" w:hAnsi="Calibri" w:cs="ProximaNova-Regular"/>
          <w:color w:val="000000"/>
          <w:sz w:val="20"/>
        </w:rPr>
        <w:t xml:space="preserve">erify </w:t>
      </w:r>
      <w:r w:rsidR="006B10C3">
        <w:rPr>
          <w:rFonts w:ascii="Calibri" w:hAnsi="Calibri" w:cs="ProximaNova-Regular"/>
          <w:color w:val="000000"/>
          <w:sz w:val="20"/>
        </w:rPr>
        <w:t xml:space="preserve">if </w:t>
      </w:r>
      <w:r w:rsidR="00443537" w:rsidRPr="002C4D0C">
        <w:rPr>
          <w:rFonts w:ascii="Calibri" w:hAnsi="Calibri" w:cs="ProximaNova-Regular"/>
          <w:color w:val="000000"/>
          <w:sz w:val="20"/>
        </w:rPr>
        <w:t xml:space="preserve">the license is </w:t>
      </w:r>
      <w:r w:rsidR="006B10C3">
        <w:rPr>
          <w:rFonts w:ascii="Calibri" w:hAnsi="Calibri" w:cs="ProximaNova-Regular"/>
          <w:color w:val="000000"/>
          <w:sz w:val="20"/>
        </w:rPr>
        <w:t xml:space="preserve">still </w:t>
      </w:r>
      <w:r w:rsidR="00443537" w:rsidRPr="002C4D0C">
        <w:rPr>
          <w:rFonts w:ascii="Calibri" w:hAnsi="Calibri" w:cs="ProximaNova-Regular"/>
          <w:color w:val="000000"/>
          <w:sz w:val="20"/>
        </w:rPr>
        <w:t>the same. License changes can occur between versions.</w:t>
      </w:r>
    </w:p>
    <w:p w14:paraId="0698F900" w14:textId="1080A8EF" w:rsidR="00443537" w:rsidRPr="002C4D0C" w:rsidRDefault="00443537" w:rsidP="00443537">
      <w:pPr>
        <w:pStyle w:val="ListParagraph"/>
        <w:numPr>
          <w:ilvl w:val="0"/>
          <w:numId w:val="10"/>
        </w:num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Verify that the license in the source code package matches </w:t>
      </w:r>
      <w:r w:rsidR="00297A92" w:rsidRPr="002C4D0C">
        <w:rPr>
          <w:rFonts w:ascii="Calibri" w:hAnsi="Calibri" w:cs="ProximaNova-Regular"/>
          <w:color w:val="000000"/>
          <w:sz w:val="20"/>
        </w:rPr>
        <w:t xml:space="preserve">what is </w:t>
      </w:r>
      <w:r w:rsidRPr="002C4D0C">
        <w:rPr>
          <w:rFonts w:ascii="Calibri" w:hAnsi="Calibri" w:cs="ProximaNova-Regular"/>
          <w:color w:val="000000"/>
          <w:sz w:val="20"/>
        </w:rPr>
        <w:t>described on the project web site. In the event of discrepancy, contact the project for clarification.</w:t>
      </w:r>
    </w:p>
    <w:p w14:paraId="4CAEB69E" w14:textId="10B58B48" w:rsidR="00597D3F" w:rsidRPr="002C4D0C" w:rsidRDefault="00907CF2" w:rsidP="002C4D0C">
      <w:pPr>
        <w:pStyle w:val="Heading"/>
        <w:rPr>
          <w:rFonts w:ascii="Calibri" w:hAnsi="Calibri"/>
          <w:sz w:val="24"/>
        </w:rPr>
      </w:pPr>
      <w:r w:rsidRPr="002C4D0C">
        <w:rPr>
          <w:rFonts w:ascii="Calibri" w:hAnsi="Calibri"/>
          <w:sz w:val="24"/>
        </w:rPr>
        <w:lastRenderedPageBreak/>
        <w:t>1</w:t>
      </w:r>
      <w:r w:rsidR="00D101D2">
        <w:rPr>
          <w:rFonts w:ascii="Calibri" w:hAnsi="Calibri"/>
          <w:sz w:val="24"/>
        </w:rPr>
        <w:t>1</w:t>
      </w:r>
      <w:r w:rsidRPr="002C4D0C">
        <w:rPr>
          <w:rFonts w:ascii="Calibri" w:hAnsi="Calibri"/>
          <w:sz w:val="24"/>
        </w:rPr>
        <w:t xml:space="preserve">.2 </w:t>
      </w:r>
      <w:r w:rsidR="00443537" w:rsidRPr="002C4D0C">
        <w:rPr>
          <w:rFonts w:ascii="Calibri" w:hAnsi="Calibri"/>
          <w:sz w:val="24"/>
        </w:rPr>
        <w:t xml:space="preserve">Avoid </w:t>
      </w:r>
      <w:r w:rsidR="005617EF">
        <w:rPr>
          <w:rFonts w:ascii="Calibri" w:hAnsi="Calibri"/>
          <w:sz w:val="24"/>
        </w:rPr>
        <w:t xml:space="preserve">these mistakes </w:t>
      </w:r>
    </w:p>
    <w:p w14:paraId="65A0A47C" w14:textId="508F1934" w:rsidR="00597D3F" w:rsidRPr="002C4D0C" w:rsidRDefault="00297A92">
      <w:pPr>
        <w:pStyle w:val="ListParagraph"/>
        <w:numPr>
          <w:ilvl w:val="0"/>
          <w:numId w:val="9"/>
        </w:numPr>
        <w:rPr>
          <w:rFonts w:ascii="Calibri" w:hAnsi="Calibri"/>
          <w:sz w:val="20"/>
        </w:rPr>
      </w:pPr>
      <w:r w:rsidRPr="002C4D0C">
        <w:rPr>
          <w:rFonts w:ascii="Calibri" w:hAnsi="Calibri"/>
          <w:sz w:val="20"/>
        </w:rPr>
        <w:t>Do not r</w:t>
      </w:r>
      <w:r w:rsidR="004C6B67" w:rsidRPr="002C4D0C">
        <w:rPr>
          <w:rFonts w:ascii="Calibri" w:hAnsi="Calibri"/>
          <w:sz w:val="20"/>
        </w:rPr>
        <w:t xml:space="preserve">emove </w:t>
      </w:r>
      <w:r w:rsidR="005617EF">
        <w:rPr>
          <w:rFonts w:ascii="Calibri" w:hAnsi="Calibri"/>
          <w:sz w:val="20"/>
        </w:rPr>
        <w:t xml:space="preserve">or </w:t>
      </w:r>
      <w:r w:rsidR="004C6B67" w:rsidRPr="002C4D0C">
        <w:rPr>
          <w:rFonts w:ascii="Calibri" w:hAnsi="Calibri"/>
          <w:sz w:val="20"/>
        </w:rPr>
        <w:t xml:space="preserve">disturb existing licensing or copyright information. All </w:t>
      </w:r>
      <w:r w:rsidR="005617EF">
        <w:rPr>
          <w:rFonts w:ascii="Calibri" w:hAnsi="Calibri"/>
          <w:sz w:val="20"/>
        </w:rPr>
        <w:t>such</w:t>
      </w:r>
      <w:r w:rsidR="004C6B67" w:rsidRPr="002C4D0C">
        <w:rPr>
          <w:rFonts w:ascii="Calibri" w:hAnsi="Calibri"/>
          <w:sz w:val="20"/>
        </w:rPr>
        <w:t xml:space="preserve"> information </w:t>
      </w:r>
      <w:r w:rsidR="005617EF">
        <w:rPr>
          <w:rFonts w:ascii="Calibri" w:hAnsi="Calibri"/>
          <w:sz w:val="20"/>
        </w:rPr>
        <w:t xml:space="preserve">must </w:t>
      </w:r>
      <w:r w:rsidR="004C6B67" w:rsidRPr="002C4D0C">
        <w:rPr>
          <w:rFonts w:ascii="Calibri" w:hAnsi="Calibri"/>
          <w:sz w:val="20"/>
        </w:rPr>
        <w:t>remain intact.</w:t>
      </w:r>
    </w:p>
    <w:p w14:paraId="5ED32820" w14:textId="73260F26" w:rsidR="00597D3F" w:rsidRPr="002C4D0C" w:rsidRDefault="00297A92">
      <w:pPr>
        <w:pStyle w:val="ListParagraph"/>
        <w:numPr>
          <w:ilvl w:val="0"/>
          <w:numId w:val="9"/>
        </w:numPr>
        <w:rPr>
          <w:rFonts w:ascii="Calibri" w:hAnsi="Calibri"/>
          <w:sz w:val="20"/>
        </w:rPr>
      </w:pPr>
      <w:r w:rsidRPr="002C4D0C">
        <w:rPr>
          <w:rFonts w:ascii="Calibri" w:hAnsi="Calibri"/>
          <w:sz w:val="20"/>
        </w:rPr>
        <w:t>Do not r</w:t>
      </w:r>
      <w:r w:rsidR="004C6B67" w:rsidRPr="002C4D0C">
        <w:rPr>
          <w:rFonts w:ascii="Calibri" w:hAnsi="Calibri"/>
          <w:sz w:val="20"/>
        </w:rPr>
        <w:t>ename open source components.</w:t>
      </w:r>
    </w:p>
    <w:p w14:paraId="65B72FDC" w14:textId="128D88E3" w:rsidR="00597D3F" w:rsidRPr="002C4D0C" w:rsidRDefault="000511D7">
      <w:pPr>
        <w:pStyle w:val="ListParagraph"/>
        <w:numPr>
          <w:ilvl w:val="0"/>
          <w:numId w:val="9"/>
        </w:numPr>
        <w:rPr>
          <w:rFonts w:ascii="Calibri" w:hAnsi="Calibri"/>
          <w:sz w:val="20"/>
        </w:rPr>
      </w:pPr>
      <w:r>
        <w:rPr>
          <w:rFonts w:ascii="Calibri" w:hAnsi="Calibri"/>
          <w:sz w:val="20"/>
        </w:rPr>
        <w:t>Do not</w:t>
      </w:r>
      <w:r w:rsidR="00297A92" w:rsidRPr="002C4D0C">
        <w:rPr>
          <w:rFonts w:ascii="Calibri" w:hAnsi="Calibri"/>
          <w:sz w:val="20"/>
        </w:rPr>
        <w:t xml:space="preserve"> c</w:t>
      </w:r>
      <w:r w:rsidR="004C6B67" w:rsidRPr="002C4D0C">
        <w:rPr>
          <w:rFonts w:ascii="Calibri" w:hAnsi="Calibri"/>
          <w:sz w:val="20"/>
        </w:rPr>
        <w:t xml:space="preserve">opy/paste open source code into proprietary or </w:t>
      </w:r>
      <w:r>
        <w:rPr>
          <w:rFonts w:ascii="Calibri" w:hAnsi="Calibri"/>
          <w:sz w:val="20"/>
        </w:rPr>
        <w:t>3</w:t>
      </w:r>
      <w:r w:rsidRPr="002C4D0C">
        <w:rPr>
          <w:rFonts w:ascii="Calibri" w:hAnsi="Calibri"/>
          <w:sz w:val="20"/>
          <w:vertAlign w:val="superscript"/>
        </w:rPr>
        <w:t>rd</w:t>
      </w:r>
      <w:r>
        <w:rPr>
          <w:rFonts w:ascii="Calibri" w:hAnsi="Calibri"/>
          <w:sz w:val="20"/>
        </w:rPr>
        <w:t xml:space="preserve"> party </w:t>
      </w:r>
      <w:r w:rsidR="004C6B67" w:rsidRPr="002C4D0C">
        <w:rPr>
          <w:rFonts w:ascii="Calibri" w:hAnsi="Calibri"/>
          <w:sz w:val="20"/>
        </w:rPr>
        <w:t xml:space="preserve">source code </w:t>
      </w:r>
      <w:r w:rsidR="00297A92" w:rsidRPr="002C4D0C">
        <w:rPr>
          <w:rFonts w:ascii="Calibri" w:hAnsi="Calibri"/>
          <w:sz w:val="20"/>
        </w:rPr>
        <w:t>(</w:t>
      </w:r>
      <w:r w:rsidR="004C6B67" w:rsidRPr="002C4D0C">
        <w:rPr>
          <w:rFonts w:ascii="Calibri" w:hAnsi="Calibri"/>
          <w:sz w:val="20"/>
        </w:rPr>
        <w:t>or vice versa</w:t>
      </w:r>
      <w:r w:rsidR="00297A92" w:rsidRPr="002C4D0C">
        <w:rPr>
          <w:rFonts w:ascii="Calibri" w:hAnsi="Calibri"/>
          <w:sz w:val="20"/>
        </w:rPr>
        <w:t>)</w:t>
      </w:r>
      <w:r w:rsidR="004C6B67" w:rsidRPr="002C4D0C">
        <w:rPr>
          <w:rFonts w:ascii="Calibri" w:hAnsi="Calibri"/>
          <w:sz w:val="20"/>
        </w:rPr>
        <w:t xml:space="preserve"> without</w:t>
      </w:r>
      <w:r w:rsidR="005F5C58">
        <w:rPr>
          <w:rFonts w:ascii="Calibri" w:hAnsi="Calibri"/>
          <w:sz w:val="20"/>
        </w:rPr>
        <w:t xml:space="preserve"> prior approval</w:t>
      </w:r>
      <w:r w:rsidR="004C6B67" w:rsidRPr="002C4D0C">
        <w:rPr>
          <w:rFonts w:ascii="Calibri" w:hAnsi="Calibri"/>
          <w:sz w:val="20"/>
        </w:rPr>
        <w:t>.</w:t>
      </w:r>
    </w:p>
    <w:p w14:paraId="3FB3FBC4" w14:textId="09CAD089" w:rsidR="00597D3F" w:rsidRPr="002C4D0C" w:rsidRDefault="000511D7">
      <w:pPr>
        <w:pStyle w:val="ListParagraph"/>
        <w:numPr>
          <w:ilvl w:val="0"/>
          <w:numId w:val="9"/>
        </w:numPr>
        <w:rPr>
          <w:rFonts w:ascii="Calibri" w:hAnsi="Calibri"/>
          <w:sz w:val="20"/>
        </w:rPr>
      </w:pPr>
      <w:r>
        <w:rPr>
          <w:rFonts w:ascii="Calibri" w:hAnsi="Calibri"/>
          <w:sz w:val="20"/>
        </w:rPr>
        <w:t xml:space="preserve">Do not </w:t>
      </w:r>
      <w:r w:rsidR="00297A92" w:rsidRPr="002C4D0C">
        <w:rPr>
          <w:rFonts w:ascii="Calibri" w:hAnsi="Calibri"/>
          <w:sz w:val="20"/>
        </w:rPr>
        <w:t>c</w:t>
      </w:r>
      <w:r w:rsidR="004C6B67" w:rsidRPr="002C4D0C">
        <w:rPr>
          <w:rFonts w:ascii="Calibri" w:hAnsi="Calibri"/>
          <w:sz w:val="20"/>
        </w:rPr>
        <w:t xml:space="preserve">ommit open source or </w:t>
      </w:r>
      <w:r>
        <w:rPr>
          <w:rFonts w:ascii="Calibri" w:hAnsi="Calibri"/>
          <w:sz w:val="20"/>
        </w:rPr>
        <w:t>3</w:t>
      </w:r>
      <w:r w:rsidRPr="002C4D0C">
        <w:rPr>
          <w:rFonts w:ascii="Calibri" w:hAnsi="Calibri"/>
          <w:sz w:val="20"/>
          <w:vertAlign w:val="superscript"/>
        </w:rPr>
        <w:t>rd</w:t>
      </w:r>
      <w:r>
        <w:rPr>
          <w:rFonts w:ascii="Calibri" w:hAnsi="Calibri"/>
          <w:sz w:val="20"/>
        </w:rPr>
        <w:t xml:space="preserve"> </w:t>
      </w:r>
      <w:r w:rsidR="004C6B67" w:rsidRPr="002C4D0C">
        <w:rPr>
          <w:rFonts w:ascii="Calibri" w:hAnsi="Calibri"/>
          <w:sz w:val="20"/>
        </w:rPr>
        <w:t xml:space="preserve">party </w:t>
      </w:r>
      <w:r>
        <w:rPr>
          <w:rFonts w:ascii="Calibri" w:hAnsi="Calibri"/>
          <w:sz w:val="20"/>
        </w:rPr>
        <w:t xml:space="preserve">source </w:t>
      </w:r>
      <w:r w:rsidR="004C6B67" w:rsidRPr="002C4D0C">
        <w:rPr>
          <w:rFonts w:ascii="Calibri" w:hAnsi="Calibri"/>
          <w:sz w:val="20"/>
        </w:rPr>
        <w:t>code into an internal product source tree without prior approval.</w:t>
      </w:r>
    </w:p>
    <w:p w14:paraId="76CE56CE" w14:textId="4DA4935D" w:rsidR="00597D3F" w:rsidRPr="002C4D0C" w:rsidRDefault="001B269D">
      <w:pPr>
        <w:pStyle w:val="ListParagraph"/>
        <w:numPr>
          <w:ilvl w:val="0"/>
          <w:numId w:val="9"/>
        </w:numPr>
        <w:rPr>
          <w:rFonts w:ascii="Calibri" w:hAnsi="Calibri"/>
          <w:sz w:val="20"/>
        </w:rPr>
      </w:pPr>
      <w:r w:rsidRPr="002C4D0C">
        <w:rPr>
          <w:rFonts w:ascii="Calibri" w:hAnsi="Calibri"/>
          <w:sz w:val="20"/>
        </w:rPr>
        <w:t>Do not m</w:t>
      </w:r>
      <w:r w:rsidR="004C6B67" w:rsidRPr="002C4D0C">
        <w:rPr>
          <w:rFonts w:ascii="Calibri" w:hAnsi="Calibri"/>
          <w:sz w:val="20"/>
        </w:rPr>
        <w:t xml:space="preserve">erge or mix source code </w:t>
      </w:r>
      <w:r w:rsidR="005F5C58">
        <w:rPr>
          <w:rFonts w:ascii="Calibri" w:hAnsi="Calibri"/>
          <w:sz w:val="20"/>
        </w:rPr>
        <w:t xml:space="preserve">incoming </w:t>
      </w:r>
      <w:r w:rsidR="004C6B67" w:rsidRPr="002C4D0C">
        <w:rPr>
          <w:rFonts w:ascii="Calibri" w:hAnsi="Calibri"/>
          <w:sz w:val="20"/>
        </w:rPr>
        <w:t xml:space="preserve">under different licenses without proper approval. </w:t>
      </w:r>
    </w:p>
    <w:p w14:paraId="64E51D69" w14:textId="3DFB1D5D" w:rsidR="00597D3F" w:rsidRPr="002C4D0C" w:rsidRDefault="001B269D">
      <w:pPr>
        <w:pStyle w:val="ListParagraph"/>
        <w:numPr>
          <w:ilvl w:val="0"/>
          <w:numId w:val="9"/>
        </w:numPr>
        <w:rPr>
          <w:rFonts w:ascii="Calibri" w:hAnsi="Calibri"/>
          <w:sz w:val="20"/>
        </w:rPr>
      </w:pPr>
      <w:r w:rsidRPr="002C4D0C">
        <w:rPr>
          <w:rFonts w:ascii="Calibri" w:hAnsi="Calibri"/>
          <w:sz w:val="20"/>
        </w:rPr>
        <w:t xml:space="preserve">Do not discuss </w:t>
      </w:r>
      <w:r w:rsidR="004C6B67" w:rsidRPr="002C4D0C">
        <w:rPr>
          <w:rFonts w:ascii="Calibri" w:hAnsi="Calibri"/>
          <w:sz w:val="20"/>
        </w:rPr>
        <w:t>compliance practices with individuals outside of your company.</w:t>
      </w:r>
    </w:p>
    <w:p w14:paraId="6136DE0E" w14:textId="77777777" w:rsidR="00597D3F" w:rsidRPr="002C4D0C" w:rsidRDefault="004C6B67" w:rsidP="002C4D0C">
      <w:pPr>
        <w:pStyle w:val="Heading"/>
        <w:numPr>
          <w:ilvl w:val="0"/>
          <w:numId w:val="42"/>
        </w:numPr>
        <w:rPr>
          <w:rFonts w:ascii="Calibri" w:hAnsi="Calibri"/>
        </w:rPr>
      </w:pPr>
      <w:bookmarkStart w:id="84" w:name="_Toc488161420"/>
      <w:bookmarkStart w:id="85" w:name="_Toc488161490"/>
      <w:bookmarkStart w:id="86" w:name="_Toc488161557"/>
      <w:bookmarkStart w:id="87" w:name="_Toc488161980"/>
      <w:bookmarkStart w:id="88" w:name="_Toc488162045"/>
      <w:bookmarkStart w:id="89" w:name="_Toc488162111"/>
      <w:bookmarkStart w:id="90" w:name="_Toc488316284"/>
      <w:bookmarkStart w:id="91" w:name="_Toc492046605"/>
      <w:bookmarkStart w:id="92" w:name="_Toc492046638"/>
      <w:bookmarkStart w:id="93" w:name="_Toc488161421"/>
      <w:bookmarkStart w:id="94" w:name="_Toc488161491"/>
      <w:bookmarkStart w:id="95" w:name="_Toc488161558"/>
      <w:bookmarkStart w:id="96" w:name="_Toc488161981"/>
      <w:bookmarkStart w:id="97" w:name="_Toc488162046"/>
      <w:bookmarkStart w:id="98" w:name="_Toc488162112"/>
      <w:bookmarkStart w:id="99" w:name="_Toc488316285"/>
      <w:bookmarkStart w:id="100" w:name="_Toc492046606"/>
      <w:bookmarkStart w:id="101" w:name="_Toc492046639"/>
      <w:bookmarkStart w:id="102" w:name="_Toc488161422"/>
      <w:bookmarkStart w:id="103" w:name="_Toc488161492"/>
      <w:bookmarkStart w:id="104" w:name="_Toc488161559"/>
      <w:bookmarkStart w:id="105" w:name="_Toc488161982"/>
      <w:bookmarkStart w:id="106" w:name="_Toc488162047"/>
      <w:bookmarkStart w:id="107" w:name="_Toc488162113"/>
      <w:bookmarkStart w:id="108" w:name="_Toc488316286"/>
      <w:bookmarkStart w:id="109" w:name="_Toc492046607"/>
      <w:bookmarkStart w:id="110" w:name="_Toc492046640"/>
      <w:bookmarkStart w:id="111" w:name="_Toc488161423"/>
      <w:bookmarkStart w:id="112" w:name="_Toc488161493"/>
      <w:bookmarkStart w:id="113" w:name="_Toc488161560"/>
      <w:bookmarkStart w:id="114" w:name="_Toc488161983"/>
      <w:bookmarkStart w:id="115" w:name="_Toc488162048"/>
      <w:bookmarkStart w:id="116" w:name="_Toc488162114"/>
      <w:bookmarkStart w:id="117" w:name="_Toc488316287"/>
      <w:bookmarkStart w:id="118" w:name="_Toc492046608"/>
      <w:bookmarkStart w:id="119" w:name="_Toc492046641"/>
      <w:bookmarkStart w:id="120" w:name="_Toc488161424"/>
      <w:bookmarkStart w:id="121" w:name="_Toc488161494"/>
      <w:bookmarkStart w:id="122" w:name="_Toc488161561"/>
      <w:bookmarkStart w:id="123" w:name="_Toc488161984"/>
      <w:bookmarkStart w:id="124" w:name="_Toc488162049"/>
      <w:bookmarkStart w:id="125" w:name="_Toc488162115"/>
      <w:bookmarkStart w:id="126" w:name="_Toc488316288"/>
      <w:bookmarkStart w:id="127" w:name="_Toc492046609"/>
      <w:bookmarkStart w:id="128" w:name="_Toc492046642"/>
      <w:bookmarkStart w:id="129" w:name="_Toc488161425"/>
      <w:bookmarkStart w:id="130" w:name="_Toc488161495"/>
      <w:bookmarkStart w:id="131" w:name="_Toc488161562"/>
      <w:bookmarkStart w:id="132" w:name="_Toc488161985"/>
      <w:bookmarkStart w:id="133" w:name="_Toc488162050"/>
      <w:bookmarkStart w:id="134" w:name="_Toc488162116"/>
      <w:bookmarkStart w:id="135" w:name="_Toc488316289"/>
      <w:bookmarkStart w:id="136" w:name="_Toc492046610"/>
      <w:bookmarkStart w:id="137" w:name="_Toc492046643"/>
      <w:bookmarkStart w:id="138" w:name="_Toc488161426"/>
      <w:bookmarkStart w:id="139" w:name="_Toc488161496"/>
      <w:bookmarkStart w:id="140" w:name="_Toc488161563"/>
      <w:bookmarkStart w:id="141" w:name="_Toc488161986"/>
      <w:bookmarkStart w:id="142" w:name="_Toc488162051"/>
      <w:bookmarkStart w:id="143" w:name="_Toc488162117"/>
      <w:bookmarkStart w:id="144" w:name="_Toc488316290"/>
      <w:bookmarkStart w:id="145" w:name="_Toc492046611"/>
      <w:bookmarkStart w:id="146" w:name="_Toc492046644"/>
      <w:bookmarkStart w:id="147" w:name="_Toc488161427"/>
      <w:bookmarkStart w:id="148" w:name="_Toc488161497"/>
      <w:bookmarkStart w:id="149" w:name="_Toc488161564"/>
      <w:bookmarkStart w:id="150" w:name="_Toc488161987"/>
      <w:bookmarkStart w:id="151" w:name="_Toc488162052"/>
      <w:bookmarkStart w:id="152" w:name="_Toc488162118"/>
      <w:bookmarkStart w:id="153" w:name="_Toc488316291"/>
      <w:bookmarkStart w:id="154" w:name="_Toc492046612"/>
      <w:bookmarkStart w:id="155" w:name="_Toc492046645"/>
      <w:bookmarkStart w:id="156" w:name="_Toc488161428"/>
      <w:bookmarkStart w:id="157" w:name="_Toc488161498"/>
      <w:bookmarkStart w:id="158" w:name="_Toc488161565"/>
      <w:bookmarkStart w:id="159" w:name="_Toc488161988"/>
      <w:bookmarkStart w:id="160" w:name="_Toc488162053"/>
      <w:bookmarkStart w:id="161" w:name="_Toc488162119"/>
      <w:bookmarkStart w:id="162" w:name="_Toc488316292"/>
      <w:bookmarkStart w:id="163" w:name="_Toc492046613"/>
      <w:bookmarkStart w:id="164" w:name="_Toc492046646"/>
      <w:bookmarkStart w:id="165" w:name="_Toc488161429"/>
      <w:bookmarkStart w:id="166" w:name="_Toc488161499"/>
      <w:bookmarkStart w:id="167" w:name="_Toc488161566"/>
      <w:bookmarkStart w:id="168" w:name="_Toc488161989"/>
      <w:bookmarkStart w:id="169" w:name="_Toc488162054"/>
      <w:bookmarkStart w:id="170" w:name="_Toc488162120"/>
      <w:bookmarkStart w:id="171" w:name="_Toc488316293"/>
      <w:bookmarkStart w:id="172" w:name="_Toc492046614"/>
      <w:bookmarkStart w:id="173" w:name="_Toc492046647"/>
      <w:bookmarkStart w:id="174" w:name="_Toc488161430"/>
      <w:bookmarkStart w:id="175" w:name="_Toc488161500"/>
      <w:bookmarkStart w:id="176" w:name="_Toc488161567"/>
      <w:bookmarkStart w:id="177" w:name="_Toc488161990"/>
      <w:bookmarkStart w:id="178" w:name="_Toc488162055"/>
      <w:bookmarkStart w:id="179" w:name="_Toc488162121"/>
      <w:bookmarkStart w:id="180" w:name="_Toc488316294"/>
      <w:bookmarkStart w:id="181" w:name="_Toc492046615"/>
      <w:bookmarkStart w:id="182" w:name="_Toc492046648"/>
      <w:bookmarkStart w:id="183" w:name="_Toc488161431"/>
      <w:bookmarkStart w:id="184" w:name="_Toc488161501"/>
      <w:bookmarkStart w:id="185" w:name="_Toc488161568"/>
      <w:bookmarkStart w:id="186" w:name="_Toc488161991"/>
      <w:bookmarkStart w:id="187" w:name="_Toc488162056"/>
      <w:bookmarkStart w:id="188" w:name="_Toc488162122"/>
      <w:bookmarkStart w:id="189" w:name="_Toc488316295"/>
      <w:bookmarkStart w:id="190" w:name="_Toc492046616"/>
      <w:bookmarkStart w:id="191" w:name="_Toc492046649"/>
      <w:bookmarkStart w:id="192" w:name="_Toc488161432"/>
      <w:bookmarkStart w:id="193" w:name="_Toc488161502"/>
      <w:bookmarkStart w:id="194" w:name="_Toc488161569"/>
      <w:bookmarkStart w:id="195" w:name="_Toc488161992"/>
      <w:bookmarkStart w:id="196" w:name="_Toc488162057"/>
      <w:bookmarkStart w:id="197" w:name="_Toc488162123"/>
      <w:bookmarkStart w:id="198" w:name="_Toc488316296"/>
      <w:bookmarkStart w:id="199" w:name="_Toc492046617"/>
      <w:bookmarkStart w:id="200" w:name="_Toc492046650"/>
      <w:bookmarkStart w:id="201" w:name="_Toc49204665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2C4D0C">
        <w:rPr>
          <w:rFonts w:ascii="Calibri" w:hAnsi="Calibri"/>
        </w:rPr>
        <w:t>Conclusion</w:t>
      </w:r>
      <w:bookmarkEnd w:id="201"/>
    </w:p>
    <w:p w14:paraId="6AE7CB65" w14:textId="77777777" w:rsidR="005617EF" w:rsidRDefault="004C6B67">
      <w:p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Open source due diligence is </w:t>
      </w:r>
      <w:r w:rsidR="001B269D" w:rsidRPr="002C4D0C">
        <w:rPr>
          <w:rFonts w:ascii="Calibri" w:hAnsi="Calibri" w:cs="ProximaNova-Regular"/>
          <w:color w:val="000000"/>
          <w:sz w:val="20"/>
        </w:rPr>
        <w:t xml:space="preserve">generally </w:t>
      </w:r>
      <w:r w:rsidR="000511D7">
        <w:rPr>
          <w:rFonts w:ascii="Calibri" w:hAnsi="Calibri" w:cs="ProximaNova-Regular"/>
          <w:color w:val="000000"/>
          <w:sz w:val="20"/>
        </w:rPr>
        <w:t>one task</w:t>
      </w:r>
      <w:r w:rsidR="001B269D" w:rsidRPr="002C4D0C">
        <w:rPr>
          <w:rFonts w:ascii="Calibri" w:hAnsi="Calibri" w:cs="ProximaNova-Regular"/>
          <w:color w:val="000000"/>
          <w:sz w:val="20"/>
        </w:rPr>
        <w:t xml:space="preserve"> </w:t>
      </w:r>
      <w:r w:rsidR="000511D7">
        <w:rPr>
          <w:rFonts w:ascii="Calibri" w:hAnsi="Calibri" w:cs="ProximaNova-Regular"/>
          <w:color w:val="000000"/>
          <w:sz w:val="20"/>
        </w:rPr>
        <w:t xml:space="preserve">in a long list of tasks that need to be successfully completed in </w:t>
      </w:r>
      <w:r w:rsidRPr="002C4D0C">
        <w:rPr>
          <w:rFonts w:ascii="Calibri" w:hAnsi="Calibri" w:cs="ProximaNova-Regular"/>
          <w:color w:val="000000"/>
          <w:sz w:val="20"/>
        </w:rPr>
        <w:t>an M&amp;A transaction</w:t>
      </w:r>
      <w:r w:rsidR="000511D7">
        <w:rPr>
          <w:rFonts w:ascii="Calibri" w:hAnsi="Calibri" w:cs="ProximaNova-Regular"/>
          <w:color w:val="000000"/>
          <w:sz w:val="20"/>
        </w:rPr>
        <w:t xml:space="preserve">. </w:t>
      </w:r>
      <w:r w:rsidR="001B269D" w:rsidRPr="002C4D0C">
        <w:rPr>
          <w:rFonts w:ascii="Calibri" w:hAnsi="Calibri" w:cs="ProximaNova-Regular"/>
          <w:color w:val="000000"/>
          <w:sz w:val="20"/>
        </w:rPr>
        <w:t>However</w:t>
      </w:r>
      <w:r w:rsidR="000511D7">
        <w:rPr>
          <w:rFonts w:ascii="Calibri" w:hAnsi="Calibri" w:cs="ProximaNova-Regular"/>
          <w:color w:val="000000"/>
          <w:sz w:val="20"/>
        </w:rPr>
        <w:t>, it is still an</w:t>
      </w:r>
      <w:r w:rsidRPr="002C4D0C">
        <w:rPr>
          <w:rFonts w:ascii="Calibri" w:hAnsi="Calibri" w:cs="ProximaNova-Regular"/>
          <w:color w:val="000000"/>
          <w:sz w:val="20"/>
        </w:rPr>
        <w:t xml:space="preserve"> important </w:t>
      </w:r>
      <w:r w:rsidR="000511D7">
        <w:rPr>
          <w:rFonts w:ascii="Calibri" w:hAnsi="Calibri" w:cs="ProximaNova-Regular"/>
          <w:color w:val="000000"/>
          <w:sz w:val="20"/>
        </w:rPr>
        <w:t xml:space="preserve">aspect of the general due diligence exercise </w:t>
      </w:r>
      <w:r w:rsidRPr="002C4D0C">
        <w:rPr>
          <w:rFonts w:ascii="Calibri" w:hAnsi="Calibri" w:cs="ProximaNova-Regular"/>
          <w:color w:val="000000"/>
          <w:sz w:val="20"/>
        </w:rPr>
        <w:t xml:space="preserve">given the </w:t>
      </w:r>
      <w:r w:rsidR="001B269D" w:rsidRPr="002C4D0C">
        <w:rPr>
          <w:rFonts w:ascii="Calibri" w:hAnsi="Calibri" w:cs="ProximaNova-Regular"/>
          <w:color w:val="000000"/>
          <w:sz w:val="20"/>
        </w:rPr>
        <w:t xml:space="preserve">central role </w:t>
      </w:r>
      <w:r w:rsidRPr="002C4D0C">
        <w:rPr>
          <w:rFonts w:ascii="Calibri" w:hAnsi="Calibri" w:cs="ProximaNova-Regular"/>
          <w:color w:val="000000"/>
          <w:sz w:val="20"/>
        </w:rPr>
        <w:t>of software and potential IP risks</w:t>
      </w:r>
      <w:r w:rsidR="001B269D" w:rsidRPr="002C4D0C">
        <w:rPr>
          <w:rFonts w:ascii="Calibri" w:hAnsi="Calibri" w:cs="ProximaNova-Regular"/>
          <w:color w:val="000000"/>
          <w:sz w:val="20"/>
        </w:rPr>
        <w:t>.</w:t>
      </w:r>
      <w:r w:rsidR="009C273C" w:rsidRPr="002C4D0C">
        <w:rPr>
          <w:rFonts w:ascii="Calibri" w:hAnsi="Calibri" w:cs="ProximaNova-Regular"/>
          <w:color w:val="000000"/>
          <w:sz w:val="20"/>
        </w:rPr>
        <w:t xml:space="preserve"> </w:t>
      </w:r>
      <w:r w:rsidR="001B269D" w:rsidRPr="002C4D0C">
        <w:rPr>
          <w:rFonts w:ascii="Calibri" w:hAnsi="Calibri" w:cs="ProximaNova-Regular"/>
          <w:color w:val="000000"/>
          <w:sz w:val="20"/>
        </w:rPr>
        <w:t xml:space="preserve">While </w:t>
      </w:r>
      <w:r w:rsidR="005617EF">
        <w:rPr>
          <w:rFonts w:ascii="Calibri" w:hAnsi="Calibri" w:cs="ProximaNova-Regular"/>
          <w:color w:val="000000"/>
          <w:sz w:val="20"/>
        </w:rPr>
        <w:t>the open source due diligence may seem a lengthy process</w:t>
      </w:r>
      <w:r w:rsidR="000511D7">
        <w:rPr>
          <w:rFonts w:ascii="Calibri" w:hAnsi="Calibri" w:cs="ProximaNova-Regular"/>
          <w:color w:val="000000"/>
          <w:sz w:val="20"/>
        </w:rPr>
        <w:t>,</w:t>
      </w:r>
      <w:r w:rsidR="001B269D" w:rsidRPr="002C4D0C">
        <w:rPr>
          <w:rFonts w:ascii="Calibri" w:hAnsi="Calibri" w:cs="ProximaNova-Regular"/>
          <w:color w:val="000000"/>
          <w:sz w:val="20"/>
        </w:rPr>
        <w:t xml:space="preserve"> </w:t>
      </w:r>
      <w:r w:rsidR="005617EF">
        <w:rPr>
          <w:rFonts w:ascii="Calibri" w:hAnsi="Calibri" w:cs="ProximaNova-Regular"/>
          <w:color w:val="000000"/>
          <w:sz w:val="20"/>
        </w:rPr>
        <w:t xml:space="preserve">it often </w:t>
      </w:r>
      <w:r w:rsidRPr="002C4D0C">
        <w:rPr>
          <w:rFonts w:ascii="Calibri" w:hAnsi="Calibri" w:cs="ProximaNova-Regular"/>
          <w:color w:val="000000"/>
          <w:sz w:val="20"/>
        </w:rPr>
        <w:t xml:space="preserve">can be </w:t>
      </w:r>
      <w:r w:rsidR="001B269D" w:rsidRPr="002C4D0C">
        <w:rPr>
          <w:rFonts w:ascii="Calibri" w:hAnsi="Calibri" w:cs="ProximaNova-Regular"/>
          <w:color w:val="000000"/>
          <w:sz w:val="20"/>
        </w:rPr>
        <w:t xml:space="preserve">completed quickly, </w:t>
      </w:r>
      <w:r w:rsidRPr="002C4D0C">
        <w:rPr>
          <w:rFonts w:ascii="Calibri" w:hAnsi="Calibri" w:cs="ProximaNova-Regular"/>
          <w:color w:val="000000"/>
          <w:sz w:val="20"/>
        </w:rPr>
        <w:t>especially if both parties are prepared</w:t>
      </w:r>
      <w:r w:rsidR="005617EF">
        <w:rPr>
          <w:rFonts w:ascii="Calibri" w:hAnsi="Calibri" w:cs="ProximaNova-Regular"/>
          <w:color w:val="000000"/>
          <w:sz w:val="20"/>
        </w:rPr>
        <w:t>, and working with a swift compliance service provider</w:t>
      </w:r>
      <w:r w:rsidRPr="002C4D0C">
        <w:rPr>
          <w:rFonts w:ascii="Calibri" w:hAnsi="Calibri" w:cs="ProximaNova-Regular"/>
          <w:color w:val="000000"/>
          <w:sz w:val="20"/>
        </w:rPr>
        <w:t>.</w:t>
      </w:r>
      <w:r w:rsidR="000511D7">
        <w:rPr>
          <w:rFonts w:ascii="Calibri" w:hAnsi="Calibri" w:cs="ProximaNova-Regular"/>
          <w:color w:val="000000"/>
          <w:sz w:val="20"/>
        </w:rPr>
        <w:t xml:space="preserve"> </w:t>
      </w:r>
    </w:p>
    <w:p w14:paraId="39E47761" w14:textId="77777777" w:rsidR="005617EF" w:rsidRDefault="005617EF">
      <w:pPr>
        <w:spacing w:after="0" w:line="240" w:lineRule="auto"/>
        <w:rPr>
          <w:rFonts w:ascii="Calibri" w:hAnsi="Calibri" w:cs="ProximaNova-Regular"/>
          <w:color w:val="000000"/>
          <w:sz w:val="20"/>
        </w:rPr>
      </w:pPr>
    </w:p>
    <w:p w14:paraId="5E21D071" w14:textId="123C99C9" w:rsidR="000511D7" w:rsidRDefault="00A533E8">
      <w:pPr>
        <w:spacing w:after="0" w:line="240" w:lineRule="auto"/>
        <w:rPr>
          <w:rFonts w:ascii="Calibri" w:hAnsi="Calibri" w:cs="ProximaNova-Regular"/>
          <w:color w:val="000000"/>
          <w:sz w:val="20"/>
        </w:rPr>
      </w:pPr>
      <w:r>
        <w:rPr>
          <w:rFonts w:ascii="Calibri" w:hAnsi="Calibri" w:cs="ProximaNova-Regular"/>
          <w:color w:val="000000"/>
          <w:sz w:val="20"/>
        </w:rPr>
        <w:t>How can you be prepared?</w:t>
      </w:r>
    </w:p>
    <w:p w14:paraId="35C4C68E" w14:textId="77777777" w:rsidR="000511D7" w:rsidRPr="002C4D0C" w:rsidRDefault="000511D7">
      <w:pPr>
        <w:spacing w:after="0" w:line="240" w:lineRule="auto"/>
        <w:rPr>
          <w:rFonts w:ascii="Calibri" w:hAnsi="Calibri" w:cs="ProximaNova-Regular"/>
          <w:color w:val="000000"/>
          <w:sz w:val="20"/>
        </w:rPr>
      </w:pPr>
    </w:p>
    <w:p w14:paraId="799AAB5F" w14:textId="27005B19" w:rsidR="00597D3F" w:rsidRPr="002C4D0C" w:rsidRDefault="004C6B67">
      <w:p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If you are the target, </w:t>
      </w:r>
      <w:r w:rsidR="001B269D" w:rsidRPr="002C4D0C">
        <w:rPr>
          <w:rFonts w:ascii="Calibri" w:hAnsi="Calibri" w:cs="ProximaNova-Regular"/>
          <w:color w:val="000000"/>
          <w:sz w:val="20"/>
        </w:rPr>
        <w:t xml:space="preserve">you can </w:t>
      </w:r>
      <w:r w:rsidRPr="002C4D0C">
        <w:rPr>
          <w:rFonts w:ascii="Calibri" w:hAnsi="Calibri" w:cs="ProximaNova-Regular"/>
          <w:color w:val="000000"/>
          <w:sz w:val="20"/>
        </w:rPr>
        <w:t xml:space="preserve">maintain proper open source compliance </w:t>
      </w:r>
      <w:r w:rsidR="001B269D" w:rsidRPr="002C4D0C">
        <w:rPr>
          <w:rFonts w:ascii="Calibri" w:hAnsi="Calibri" w:cs="ProximaNova-Regular"/>
          <w:color w:val="000000"/>
          <w:sz w:val="20"/>
        </w:rPr>
        <w:t xml:space="preserve">practices </w:t>
      </w:r>
      <w:r w:rsidRPr="002C4D0C">
        <w:rPr>
          <w:rFonts w:ascii="Calibri" w:hAnsi="Calibri" w:cs="ProximaNova-Regular"/>
          <w:color w:val="000000"/>
          <w:sz w:val="20"/>
        </w:rPr>
        <w:t xml:space="preserve">by </w:t>
      </w:r>
      <w:r w:rsidR="001B269D" w:rsidRPr="002C4D0C">
        <w:rPr>
          <w:rFonts w:ascii="Calibri" w:hAnsi="Calibri" w:cs="ProximaNova-Regular"/>
          <w:color w:val="000000"/>
          <w:sz w:val="20"/>
        </w:rPr>
        <w:t xml:space="preserve">ensuring your </w:t>
      </w:r>
      <w:r w:rsidRPr="002C4D0C">
        <w:rPr>
          <w:rFonts w:ascii="Calibri" w:hAnsi="Calibri" w:cs="ProximaNova-Regular"/>
          <w:color w:val="000000"/>
          <w:sz w:val="20"/>
        </w:rPr>
        <w:t xml:space="preserve">development and business processes </w:t>
      </w:r>
      <w:r w:rsidR="001B269D" w:rsidRPr="002C4D0C">
        <w:rPr>
          <w:rFonts w:ascii="Calibri" w:hAnsi="Calibri" w:cs="ProximaNova-Regular"/>
          <w:color w:val="000000"/>
          <w:sz w:val="20"/>
        </w:rPr>
        <w:t>include</w:t>
      </w:r>
      <w:r w:rsidRPr="002C4D0C">
        <w:rPr>
          <w:rFonts w:ascii="Calibri" w:hAnsi="Calibri" w:cs="ProximaNova-Regular"/>
          <w:color w:val="000000"/>
          <w:sz w:val="20"/>
        </w:rPr>
        <w:t>:</w:t>
      </w:r>
    </w:p>
    <w:p w14:paraId="3DAD51C0" w14:textId="77777777" w:rsidR="00597D3F" w:rsidRPr="002C4D0C" w:rsidRDefault="00597D3F">
      <w:pPr>
        <w:spacing w:after="0" w:line="240" w:lineRule="auto"/>
        <w:rPr>
          <w:rFonts w:ascii="Calibri" w:hAnsi="Calibri" w:cs="ProximaNova-Regular"/>
          <w:color w:val="000000"/>
          <w:sz w:val="20"/>
        </w:rPr>
      </w:pPr>
    </w:p>
    <w:p w14:paraId="3D25FE81" w14:textId="2BC296FD" w:rsidR="00597D3F" w:rsidRPr="002C4D0C" w:rsidRDefault="001B269D">
      <w:pPr>
        <w:pStyle w:val="ListParagraph"/>
        <w:numPr>
          <w:ilvl w:val="0"/>
          <w:numId w:val="12"/>
        </w:numPr>
        <w:spacing w:after="0" w:line="240" w:lineRule="auto"/>
        <w:rPr>
          <w:rFonts w:ascii="Calibri" w:hAnsi="Calibri" w:cs="ProximaNova-Regular"/>
          <w:color w:val="000000"/>
          <w:sz w:val="20"/>
        </w:rPr>
      </w:pPr>
      <w:r w:rsidRPr="002C4D0C">
        <w:rPr>
          <w:rFonts w:ascii="Calibri" w:hAnsi="Calibri" w:cs="ProximaNova-Regular"/>
          <w:color w:val="000000"/>
          <w:sz w:val="20"/>
        </w:rPr>
        <w:t>Identifying</w:t>
      </w:r>
      <w:r w:rsidR="004C6B67" w:rsidRPr="002C4D0C">
        <w:rPr>
          <w:rFonts w:ascii="Calibri" w:hAnsi="Calibri" w:cs="ProximaNova-Regular"/>
          <w:color w:val="000000"/>
          <w:sz w:val="20"/>
        </w:rPr>
        <w:t xml:space="preserve"> the origin and license of all internal and external software</w:t>
      </w:r>
      <w:r w:rsidR="00A1002F" w:rsidRPr="002C4D0C">
        <w:rPr>
          <w:rFonts w:ascii="Calibri" w:hAnsi="Calibri" w:cs="ProximaNova-Regular"/>
          <w:color w:val="000000"/>
          <w:sz w:val="20"/>
        </w:rPr>
        <w:t>.</w:t>
      </w:r>
    </w:p>
    <w:p w14:paraId="75A166D6" w14:textId="6AEE89AF" w:rsidR="00597D3F" w:rsidRPr="002C4D0C" w:rsidRDefault="004C6B67">
      <w:pPr>
        <w:pStyle w:val="ListParagraph"/>
        <w:numPr>
          <w:ilvl w:val="0"/>
          <w:numId w:val="12"/>
        </w:numPr>
        <w:spacing w:after="0" w:line="240" w:lineRule="auto"/>
        <w:rPr>
          <w:rFonts w:ascii="Calibri" w:hAnsi="Calibri" w:cs="ProximaNova-Regular"/>
          <w:color w:val="000000"/>
          <w:sz w:val="20"/>
        </w:rPr>
      </w:pPr>
      <w:r w:rsidRPr="002C4D0C">
        <w:rPr>
          <w:rFonts w:ascii="Calibri" w:hAnsi="Calibri" w:cs="ProximaNova-Regular"/>
          <w:color w:val="000000"/>
          <w:sz w:val="20"/>
        </w:rPr>
        <w:t>Tracking open source software within the development process</w:t>
      </w:r>
      <w:r w:rsidR="005617EF">
        <w:rPr>
          <w:rFonts w:ascii="Calibri" w:hAnsi="Calibri" w:cs="ProximaNova-Regular"/>
          <w:color w:val="000000"/>
          <w:sz w:val="20"/>
        </w:rPr>
        <w:t xml:space="preserve"> (components and snippets)</w:t>
      </w:r>
      <w:r w:rsidR="00A1002F" w:rsidRPr="002C4D0C">
        <w:rPr>
          <w:rFonts w:ascii="Calibri" w:hAnsi="Calibri" w:cs="ProximaNova-Regular"/>
          <w:color w:val="000000"/>
          <w:sz w:val="20"/>
        </w:rPr>
        <w:t>.</w:t>
      </w:r>
    </w:p>
    <w:p w14:paraId="4BF326FD" w14:textId="424FFCE4" w:rsidR="00597D3F" w:rsidRPr="002C4D0C" w:rsidRDefault="005617EF">
      <w:pPr>
        <w:pStyle w:val="ListParagraph"/>
        <w:numPr>
          <w:ilvl w:val="0"/>
          <w:numId w:val="12"/>
        </w:numPr>
        <w:spacing w:after="0" w:line="240" w:lineRule="auto"/>
        <w:rPr>
          <w:rFonts w:ascii="Calibri" w:hAnsi="Calibri" w:cs="ProximaNova-Regular"/>
          <w:color w:val="000000"/>
          <w:sz w:val="20"/>
        </w:rPr>
      </w:pPr>
      <w:r>
        <w:rPr>
          <w:rFonts w:ascii="Calibri" w:hAnsi="Calibri" w:cs="ProximaNova-Regular"/>
          <w:color w:val="000000"/>
          <w:sz w:val="20"/>
        </w:rPr>
        <w:t>Performing</w:t>
      </w:r>
      <w:r w:rsidR="004C6B67" w:rsidRPr="002C4D0C">
        <w:rPr>
          <w:rFonts w:ascii="Calibri" w:hAnsi="Calibri" w:cs="ProximaNova-Regular"/>
          <w:color w:val="000000"/>
          <w:sz w:val="20"/>
        </w:rPr>
        <w:t xml:space="preserve"> source </w:t>
      </w:r>
      <w:r>
        <w:rPr>
          <w:rFonts w:ascii="Calibri" w:hAnsi="Calibri" w:cs="ProximaNova-Regular"/>
          <w:color w:val="000000"/>
          <w:sz w:val="20"/>
        </w:rPr>
        <w:t xml:space="preserve">code </w:t>
      </w:r>
      <w:r w:rsidR="004C6B67" w:rsidRPr="002C4D0C">
        <w:rPr>
          <w:rFonts w:ascii="Calibri" w:hAnsi="Calibri" w:cs="ProximaNova-Regular"/>
          <w:color w:val="000000"/>
          <w:sz w:val="20"/>
        </w:rPr>
        <w:t xml:space="preserve">reviews for new </w:t>
      </w:r>
      <w:r w:rsidR="001B269D" w:rsidRPr="002C4D0C">
        <w:rPr>
          <w:rFonts w:ascii="Calibri" w:hAnsi="Calibri" w:cs="ProximaNova-Regular"/>
          <w:color w:val="000000"/>
          <w:sz w:val="20"/>
        </w:rPr>
        <w:t xml:space="preserve">or updated </w:t>
      </w:r>
      <w:r w:rsidR="004C6B67" w:rsidRPr="002C4D0C">
        <w:rPr>
          <w:rFonts w:ascii="Calibri" w:hAnsi="Calibri" w:cs="ProximaNova-Regular"/>
          <w:color w:val="000000"/>
          <w:sz w:val="20"/>
        </w:rPr>
        <w:t>code entering the build</w:t>
      </w:r>
      <w:r w:rsidR="00A1002F" w:rsidRPr="002C4D0C">
        <w:rPr>
          <w:rFonts w:ascii="Calibri" w:hAnsi="Calibri" w:cs="ProximaNova-Regular"/>
          <w:color w:val="000000"/>
          <w:sz w:val="20"/>
        </w:rPr>
        <w:t>.</w:t>
      </w:r>
    </w:p>
    <w:p w14:paraId="4A2B8C81" w14:textId="63273755" w:rsidR="00597D3F" w:rsidRPr="002C4D0C" w:rsidRDefault="004C6B67">
      <w:pPr>
        <w:pStyle w:val="ListParagraph"/>
        <w:numPr>
          <w:ilvl w:val="0"/>
          <w:numId w:val="12"/>
        </w:numPr>
        <w:spacing w:after="0" w:line="240" w:lineRule="auto"/>
        <w:rPr>
          <w:rFonts w:ascii="Calibri" w:hAnsi="Calibri" w:cs="ProximaNova-Regular"/>
          <w:color w:val="000000"/>
          <w:sz w:val="20"/>
        </w:rPr>
      </w:pPr>
      <w:r w:rsidRPr="002C4D0C">
        <w:rPr>
          <w:rFonts w:ascii="Calibri" w:hAnsi="Calibri" w:cs="ProximaNova-Regular"/>
          <w:color w:val="000000"/>
          <w:sz w:val="20"/>
        </w:rPr>
        <w:t>Fulfil</w:t>
      </w:r>
      <w:r w:rsidR="001B269D" w:rsidRPr="002C4D0C">
        <w:rPr>
          <w:rFonts w:ascii="Calibri" w:hAnsi="Calibri" w:cs="ProximaNova-Regular"/>
          <w:color w:val="000000"/>
          <w:sz w:val="20"/>
        </w:rPr>
        <w:t xml:space="preserve">ling </w:t>
      </w:r>
      <w:r w:rsidRPr="002C4D0C">
        <w:rPr>
          <w:rFonts w:ascii="Calibri" w:hAnsi="Calibri" w:cs="ProximaNova-Regular"/>
          <w:color w:val="000000"/>
          <w:sz w:val="20"/>
        </w:rPr>
        <w:t xml:space="preserve">license obligations when </w:t>
      </w:r>
      <w:r w:rsidR="001B269D" w:rsidRPr="002C4D0C">
        <w:rPr>
          <w:rFonts w:ascii="Calibri" w:hAnsi="Calibri" w:cs="ProximaNova-Regular"/>
          <w:color w:val="000000"/>
          <w:sz w:val="20"/>
        </w:rPr>
        <w:t xml:space="preserve">a </w:t>
      </w:r>
      <w:r w:rsidRPr="002C4D0C">
        <w:rPr>
          <w:rFonts w:ascii="Calibri" w:hAnsi="Calibri" w:cs="ProximaNova-Regular"/>
          <w:color w:val="000000"/>
          <w:sz w:val="20"/>
        </w:rPr>
        <w:t>product ships</w:t>
      </w:r>
      <w:r w:rsidR="001B269D" w:rsidRPr="002C4D0C">
        <w:rPr>
          <w:rFonts w:ascii="Calibri" w:hAnsi="Calibri" w:cs="ProximaNova-Regular"/>
          <w:color w:val="000000"/>
          <w:sz w:val="20"/>
        </w:rPr>
        <w:t xml:space="preserve"> or when software is updated</w:t>
      </w:r>
      <w:r w:rsidR="00A1002F" w:rsidRPr="002C4D0C">
        <w:rPr>
          <w:rFonts w:ascii="Calibri" w:hAnsi="Calibri" w:cs="ProximaNova-Regular"/>
          <w:color w:val="000000"/>
          <w:sz w:val="20"/>
        </w:rPr>
        <w:t>.</w:t>
      </w:r>
    </w:p>
    <w:p w14:paraId="03BA0D7B" w14:textId="3B0BCC62" w:rsidR="00597D3F" w:rsidRPr="002C4D0C" w:rsidRDefault="004C6B67">
      <w:pPr>
        <w:pStyle w:val="ListParagraph"/>
        <w:numPr>
          <w:ilvl w:val="0"/>
          <w:numId w:val="12"/>
        </w:num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Offering </w:t>
      </w:r>
      <w:r w:rsidR="00A1002F" w:rsidRPr="002C4D0C">
        <w:rPr>
          <w:rFonts w:ascii="Calibri" w:hAnsi="Calibri" w:cs="ProximaNova-Regular"/>
          <w:color w:val="000000"/>
          <w:sz w:val="20"/>
        </w:rPr>
        <w:t xml:space="preserve">open source compliance </w:t>
      </w:r>
      <w:r w:rsidRPr="002C4D0C">
        <w:rPr>
          <w:rFonts w:ascii="Calibri" w:hAnsi="Calibri" w:cs="ProximaNova-Regular"/>
          <w:color w:val="000000"/>
          <w:sz w:val="20"/>
        </w:rPr>
        <w:t>training to employee</w:t>
      </w:r>
      <w:r w:rsidR="00A1002F" w:rsidRPr="002C4D0C">
        <w:rPr>
          <w:rFonts w:ascii="Calibri" w:hAnsi="Calibri" w:cs="ProximaNova-Regular"/>
          <w:color w:val="000000"/>
          <w:sz w:val="20"/>
        </w:rPr>
        <w:t>s.</w:t>
      </w:r>
    </w:p>
    <w:p w14:paraId="13A3C848" w14:textId="77777777" w:rsidR="00597D3F" w:rsidRPr="002C4D0C" w:rsidRDefault="00597D3F">
      <w:pPr>
        <w:spacing w:after="0" w:line="240" w:lineRule="auto"/>
        <w:rPr>
          <w:rFonts w:ascii="Calibri" w:hAnsi="Calibri" w:cs="ProximaNova-Regular"/>
          <w:color w:val="000000"/>
          <w:sz w:val="20"/>
        </w:rPr>
      </w:pPr>
    </w:p>
    <w:p w14:paraId="0D472629" w14:textId="581FF850" w:rsidR="00597D3F" w:rsidRPr="002C4D0C" w:rsidRDefault="001B269D">
      <w:p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If you are </w:t>
      </w:r>
      <w:r w:rsidR="000511D7" w:rsidRPr="000438AC">
        <w:rPr>
          <w:rFonts w:ascii="Calibri" w:hAnsi="Calibri" w:cs="ProximaNova-Regular"/>
          <w:color w:val="000000"/>
          <w:sz w:val="20"/>
        </w:rPr>
        <w:t>the</w:t>
      </w:r>
      <w:r w:rsidR="000511D7">
        <w:rPr>
          <w:rFonts w:ascii="Calibri" w:hAnsi="Calibri" w:cs="ProximaNova-Regular"/>
          <w:color w:val="000000"/>
          <w:sz w:val="20"/>
        </w:rPr>
        <w:t xml:space="preserve"> a</w:t>
      </w:r>
      <w:r w:rsidR="004C6B67" w:rsidRPr="002C4D0C">
        <w:rPr>
          <w:rFonts w:ascii="Calibri" w:hAnsi="Calibri" w:cs="ProximaNova-Regular"/>
          <w:color w:val="000000"/>
          <w:sz w:val="20"/>
        </w:rPr>
        <w:t xml:space="preserve">cquirer, </w:t>
      </w:r>
      <w:r w:rsidRPr="002C4D0C">
        <w:rPr>
          <w:rFonts w:ascii="Calibri" w:hAnsi="Calibri" w:cs="ProximaNova-Regular"/>
          <w:color w:val="000000"/>
          <w:sz w:val="20"/>
        </w:rPr>
        <w:t xml:space="preserve">you should </w:t>
      </w:r>
      <w:r w:rsidR="004C6B67" w:rsidRPr="002C4D0C">
        <w:rPr>
          <w:rFonts w:ascii="Calibri" w:hAnsi="Calibri" w:cs="ProximaNova-Regular"/>
          <w:color w:val="000000"/>
          <w:sz w:val="20"/>
        </w:rPr>
        <w:t>know what to look for</w:t>
      </w:r>
      <w:r w:rsidRPr="002C4D0C">
        <w:rPr>
          <w:rFonts w:ascii="Calibri" w:hAnsi="Calibri" w:cs="ProximaNova-Regular"/>
          <w:color w:val="000000"/>
          <w:sz w:val="20"/>
        </w:rPr>
        <w:t xml:space="preserve"> and have the skills on-hand to address issues quickly</w:t>
      </w:r>
      <w:r w:rsidR="004C6B67" w:rsidRPr="002C4D0C">
        <w:rPr>
          <w:rFonts w:ascii="Calibri" w:hAnsi="Calibri" w:cs="ProximaNova-Regular"/>
          <w:color w:val="000000"/>
          <w:sz w:val="20"/>
        </w:rPr>
        <w:t>:</w:t>
      </w:r>
    </w:p>
    <w:p w14:paraId="1EDB2E6E" w14:textId="2859ADD0" w:rsidR="00A1002F" w:rsidRPr="002C4D0C" w:rsidRDefault="004C6B67">
      <w:pPr>
        <w:pStyle w:val="ListParagraph"/>
        <w:numPr>
          <w:ilvl w:val="0"/>
          <w:numId w:val="11"/>
        </w:numPr>
        <w:spacing w:after="0" w:line="240" w:lineRule="auto"/>
        <w:rPr>
          <w:rFonts w:ascii="Calibri" w:hAnsi="Calibri" w:cs="ProximaNova-Regular"/>
          <w:color w:val="000000"/>
          <w:sz w:val="20"/>
        </w:rPr>
      </w:pPr>
      <w:r w:rsidRPr="002C4D0C">
        <w:rPr>
          <w:rFonts w:ascii="Calibri" w:hAnsi="Calibri" w:cs="ProximaNova-Regular"/>
          <w:color w:val="000000"/>
          <w:sz w:val="20"/>
        </w:rPr>
        <w:t xml:space="preserve">Decide </w:t>
      </w:r>
      <w:r w:rsidR="00FC289C">
        <w:rPr>
          <w:rFonts w:ascii="Calibri" w:hAnsi="Calibri" w:cs="ProximaNova-Regular"/>
          <w:color w:val="000000"/>
          <w:sz w:val="20"/>
        </w:rPr>
        <w:t xml:space="preserve">with the target company on </w:t>
      </w:r>
      <w:r w:rsidR="001B269D" w:rsidRPr="002C4D0C">
        <w:rPr>
          <w:rFonts w:ascii="Calibri" w:hAnsi="Calibri" w:cs="ProximaNova-Regular"/>
          <w:color w:val="000000"/>
          <w:sz w:val="20"/>
        </w:rPr>
        <w:t xml:space="preserve">the appropriate </w:t>
      </w:r>
      <w:r w:rsidRPr="002C4D0C">
        <w:rPr>
          <w:rFonts w:ascii="Calibri" w:hAnsi="Calibri" w:cs="ProximaNova-Regular"/>
          <w:color w:val="000000"/>
          <w:sz w:val="20"/>
        </w:rPr>
        <w:t>audit method</w:t>
      </w:r>
      <w:r w:rsidR="001B269D" w:rsidRPr="002C4D0C">
        <w:rPr>
          <w:rFonts w:ascii="Calibri" w:hAnsi="Calibri" w:cs="ProximaNova-Regular"/>
          <w:color w:val="000000"/>
          <w:sz w:val="20"/>
        </w:rPr>
        <w:t xml:space="preserve"> to use, and which 3</w:t>
      </w:r>
      <w:r w:rsidR="001B269D" w:rsidRPr="002C4D0C">
        <w:rPr>
          <w:rFonts w:ascii="Calibri" w:hAnsi="Calibri" w:cs="ProximaNova-Regular"/>
          <w:color w:val="000000"/>
          <w:sz w:val="20"/>
          <w:vertAlign w:val="superscript"/>
        </w:rPr>
        <w:t>rd</w:t>
      </w:r>
      <w:r w:rsidR="001B269D" w:rsidRPr="002C4D0C">
        <w:rPr>
          <w:rFonts w:ascii="Calibri" w:hAnsi="Calibri" w:cs="ProximaNova-Regular"/>
          <w:color w:val="000000"/>
          <w:sz w:val="20"/>
        </w:rPr>
        <w:t xml:space="preserve"> party </w:t>
      </w:r>
      <w:r w:rsidR="00FC289C">
        <w:rPr>
          <w:rFonts w:ascii="Calibri" w:hAnsi="Calibri" w:cs="ProximaNova-Regular"/>
          <w:color w:val="000000"/>
          <w:sz w:val="20"/>
        </w:rPr>
        <w:t xml:space="preserve">to engage for the audit. </w:t>
      </w:r>
      <w:r w:rsidR="001B269D" w:rsidRPr="002C4D0C">
        <w:rPr>
          <w:rFonts w:ascii="Calibri" w:hAnsi="Calibri" w:cs="ProximaNova-Regular"/>
          <w:color w:val="000000"/>
          <w:sz w:val="20"/>
        </w:rPr>
        <w:t xml:space="preserve">Note that </w:t>
      </w:r>
      <w:r w:rsidRPr="002C4D0C">
        <w:rPr>
          <w:rFonts w:ascii="Calibri" w:hAnsi="Calibri" w:cs="ProximaNova-Regular"/>
          <w:color w:val="000000"/>
          <w:sz w:val="20"/>
        </w:rPr>
        <w:t xml:space="preserve">some don’t have ability to do </w:t>
      </w:r>
      <w:r w:rsidR="001B269D" w:rsidRPr="002C4D0C">
        <w:rPr>
          <w:rFonts w:ascii="Calibri" w:hAnsi="Calibri" w:cs="ProximaNova-Regular"/>
          <w:color w:val="000000"/>
          <w:sz w:val="20"/>
        </w:rPr>
        <w:t>b</w:t>
      </w:r>
      <w:r w:rsidRPr="002C4D0C">
        <w:rPr>
          <w:rFonts w:ascii="Calibri" w:hAnsi="Calibri" w:cs="ProximaNova-Regular"/>
          <w:color w:val="000000"/>
          <w:sz w:val="20"/>
        </w:rPr>
        <w:t>lind</w:t>
      </w:r>
      <w:r w:rsidR="001B269D" w:rsidRPr="002C4D0C">
        <w:rPr>
          <w:rFonts w:ascii="Calibri" w:hAnsi="Calibri" w:cs="ProximaNova-Regular"/>
          <w:color w:val="000000"/>
          <w:sz w:val="20"/>
        </w:rPr>
        <w:t xml:space="preserve"> testing</w:t>
      </w:r>
      <w:r w:rsidRPr="002C4D0C">
        <w:rPr>
          <w:rFonts w:ascii="Calibri" w:hAnsi="Calibri" w:cs="ProximaNova-Regular"/>
          <w:color w:val="000000"/>
          <w:sz w:val="20"/>
        </w:rPr>
        <w:t xml:space="preserve">, </w:t>
      </w:r>
      <w:r w:rsidR="00FC289C">
        <w:rPr>
          <w:rFonts w:ascii="Calibri" w:hAnsi="Calibri" w:cs="ProximaNova-Regular"/>
          <w:color w:val="000000"/>
          <w:sz w:val="20"/>
        </w:rPr>
        <w:t>some do not support the DIY, and other</w:t>
      </w:r>
      <w:r w:rsidR="00810D3B">
        <w:rPr>
          <w:rFonts w:ascii="Calibri" w:hAnsi="Calibri" w:cs="ProximaNova-Regular"/>
          <w:color w:val="000000"/>
          <w:sz w:val="20"/>
        </w:rPr>
        <w:t>s</w:t>
      </w:r>
      <w:r w:rsidR="00FC289C">
        <w:rPr>
          <w:rFonts w:ascii="Calibri" w:hAnsi="Calibri" w:cs="ProximaNova-Regular"/>
          <w:color w:val="000000"/>
          <w:sz w:val="20"/>
        </w:rPr>
        <w:t xml:space="preserve"> do not have the ability to </w:t>
      </w:r>
      <w:r w:rsidR="001B269D" w:rsidRPr="002C4D0C">
        <w:rPr>
          <w:rFonts w:ascii="Calibri" w:hAnsi="Calibri" w:cs="ProximaNova-Regular"/>
          <w:color w:val="000000"/>
          <w:sz w:val="20"/>
        </w:rPr>
        <w:t>discover code snippets.</w:t>
      </w:r>
    </w:p>
    <w:p w14:paraId="4B6AB2E3" w14:textId="2DE9B830" w:rsidR="00A1002F" w:rsidRPr="002C4D0C" w:rsidRDefault="001B269D">
      <w:pPr>
        <w:pStyle w:val="ListParagraph"/>
        <w:numPr>
          <w:ilvl w:val="0"/>
          <w:numId w:val="11"/>
        </w:numPr>
        <w:spacing w:after="0" w:line="240" w:lineRule="auto"/>
        <w:rPr>
          <w:rFonts w:ascii="Calibri" w:hAnsi="Calibri" w:cs="ProximaNova-Regular"/>
          <w:color w:val="000000"/>
          <w:sz w:val="20"/>
        </w:rPr>
      </w:pPr>
      <w:r w:rsidRPr="002C4D0C">
        <w:rPr>
          <w:rFonts w:ascii="Calibri" w:hAnsi="Calibri" w:cs="ProximaNova-Regular"/>
          <w:color w:val="000000"/>
          <w:sz w:val="20"/>
        </w:rPr>
        <w:t>If possible, g</w:t>
      </w:r>
      <w:r w:rsidR="004C6B67" w:rsidRPr="002C4D0C">
        <w:rPr>
          <w:rFonts w:ascii="Calibri" w:hAnsi="Calibri" w:cs="ProximaNova-Regular"/>
          <w:color w:val="000000"/>
          <w:sz w:val="20"/>
        </w:rPr>
        <w:t xml:space="preserve">et multiple bids </w:t>
      </w:r>
      <w:r w:rsidRPr="002C4D0C">
        <w:rPr>
          <w:rFonts w:ascii="Calibri" w:hAnsi="Calibri" w:cs="ProximaNova-Regular"/>
          <w:color w:val="000000"/>
          <w:sz w:val="20"/>
        </w:rPr>
        <w:t xml:space="preserve">for the </w:t>
      </w:r>
      <w:r w:rsidR="009C273C" w:rsidRPr="002C4D0C">
        <w:rPr>
          <w:rFonts w:ascii="Calibri" w:hAnsi="Calibri" w:cs="ProximaNova-Regular"/>
          <w:color w:val="000000"/>
          <w:sz w:val="20"/>
        </w:rPr>
        <w:t>audit</w:t>
      </w:r>
      <w:r w:rsidR="008A26C3">
        <w:rPr>
          <w:rFonts w:ascii="Calibri" w:hAnsi="Calibri" w:cs="ProximaNova-Regular"/>
          <w:color w:val="000000"/>
          <w:sz w:val="20"/>
        </w:rPr>
        <w:t xml:space="preserve"> and learn more about your audit service providers</w:t>
      </w:r>
      <w:r w:rsidRPr="002C4D0C">
        <w:rPr>
          <w:rFonts w:ascii="Calibri" w:hAnsi="Calibri" w:cs="ProximaNova-Regular"/>
          <w:color w:val="000000"/>
          <w:sz w:val="20"/>
        </w:rPr>
        <w:t>.  I</w:t>
      </w:r>
      <w:r w:rsidR="004C6B67" w:rsidRPr="002C4D0C">
        <w:rPr>
          <w:rFonts w:ascii="Calibri" w:hAnsi="Calibri" w:cs="ProximaNova-Regular"/>
          <w:color w:val="000000"/>
          <w:sz w:val="20"/>
        </w:rPr>
        <w:t>t’s not just about the cost</w:t>
      </w:r>
      <w:r w:rsidRPr="002C4D0C">
        <w:rPr>
          <w:rFonts w:ascii="Calibri" w:hAnsi="Calibri" w:cs="ProximaNova-Regular"/>
          <w:color w:val="000000"/>
          <w:sz w:val="20"/>
        </w:rPr>
        <w:t>,</w:t>
      </w:r>
      <w:r w:rsidR="004C6B67" w:rsidRPr="002C4D0C">
        <w:rPr>
          <w:rFonts w:ascii="Calibri" w:hAnsi="Calibri" w:cs="ProximaNova-Regular"/>
          <w:color w:val="000000"/>
          <w:sz w:val="20"/>
        </w:rPr>
        <w:t xml:space="preserve"> but </w:t>
      </w:r>
      <w:r w:rsidRPr="002C4D0C">
        <w:rPr>
          <w:rFonts w:ascii="Calibri" w:hAnsi="Calibri" w:cs="ProximaNova-Regular"/>
          <w:color w:val="000000"/>
          <w:sz w:val="20"/>
        </w:rPr>
        <w:t>also about having</w:t>
      </w:r>
      <w:r w:rsidR="00FC289C">
        <w:rPr>
          <w:rFonts w:ascii="Calibri" w:hAnsi="Calibri" w:cs="ProximaNova-Regular"/>
          <w:color w:val="000000"/>
          <w:sz w:val="20"/>
        </w:rPr>
        <w:t xml:space="preserve"> the </w:t>
      </w:r>
      <w:r w:rsidR="004C6B67" w:rsidRPr="002C4D0C">
        <w:rPr>
          <w:rFonts w:ascii="Calibri" w:hAnsi="Calibri" w:cs="ProximaNova-Regular"/>
          <w:color w:val="000000"/>
          <w:sz w:val="20"/>
        </w:rPr>
        <w:t xml:space="preserve">precise output </w:t>
      </w:r>
      <w:r w:rsidR="00FC289C">
        <w:rPr>
          <w:rFonts w:ascii="Calibri" w:hAnsi="Calibri" w:cs="ProximaNova-Regular"/>
          <w:color w:val="000000"/>
          <w:sz w:val="20"/>
        </w:rPr>
        <w:t xml:space="preserve">that </w:t>
      </w:r>
      <w:r w:rsidR="004C6B67" w:rsidRPr="002C4D0C">
        <w:rPr>
          <w:rFonts w:ascii="Calibri" w:hAnsi="Calibri" w:cs="ProximaNova-Regular"/>
          <w:color w:val="000000"/>
          <w:sz w:val="20"/>
        </w:rPr>
        <w:t xml:space="preserve">will help you address </w:t>
      </w:r>
      <w:r w:rsidR="00FC289C">
        <w:rPr>
          <w:rFonts w:ascii="Calibri" w:hAnsi="Calibri" w:cs="ProximaNova-Regular"/>
          <w:color w:val="000000"/>
          <w:sz w:val="20"/>
        </w:rPr>
        <w:t xml:space="preserve">any </w:t>
      </w:r>
      <w:r w:rsidR="004C6B67" w:rsidRPr="002C4D0C">
        <w:rPr>
          <w:rFonts w:ascii="Calibri" w:hAnsi="Calibri" w:cs="ProximaNova-Regular"/>
          <w:color w:val="000000"/>
          <w:sz w:val="20"/>
        </w:rPr>
        <w:t>concerns</w:t>
      </w:r>
      <w:r w:rsidR="00FC289C">
        <w:rPr>
          <w:rFonts w:ascii="Calibri" w:hAnsi="Calibri" w:cs="ProximaNova-Regular"/>
          <w:color w:val="000000"/>
          <w:sz w:val="20"/>
        </w:rPr>
        <w:t xml:space="preserve"> you may have</w:t>
      </w:r>
      <w:r w:rsidR="004C6B67" w:rsidRPr="002C4D0C">
        <w:rPr>
          <w:rFonts w:ascii="Calibri" w:hAnsi="Calibri" w:cs="ProximaNova-Regular"/>
          <w:color w:val="000000"/>
          <w:sz w:val="20"/>
        </w:rPr>
        <w:t xml:space="preserve">. Make sure you have </w:t>
      </w:r>
      <w:r w:rsidRPr="002C4D0C">
        <w:rPr>
          <w:rFonts w:ascii="Calibri" w:hAnsi="Calibri" w:cs="ProximaNova-Regular"/>
          <w:color w:val="000000"/>
          <w:sz w:val="20"/>
        </w:rPr>
        <w:t xml:space="preserve">the </w:t>
      </w:r>
      <w:r w:rsidR="008A26C3">
        <w:rPr>
          <w:rFonts w:ascii="Calibri" w:hAnsi="Calibri" w:cs="ProximaNova-Regular"/>
          <w:color w:val="000000"/>
          <w:sz w:val="20"/>
        </w:rPr>
        <w:t xml:space="preserve">internal </w:t>
      </w:r>
      <w:r w:rsidRPr="002C4D0C">
        <w:rPr>
          <w:rFonts w:ascii="Calibri" w:hAnsi="Calibri" w:cs="ProximaNova-Regular"/>
          <w:color w:val="000000"/>
          <w:sz w:val="20"/>
        </w:rPr>
        <w:t xml:space="preserve">expertise </w:t>
      </w:r>
      <w:r w:rsidR="004C6B67" w:rsidRPr="002C4D0C">
        <w:rPr>
          <w:rFonts w:ascii="Calibri" w:hAnsi="Calibri" w:cs="ProximaNova-Regular"/>
          <w:color w:val="000000"/>
          <w:sz w:val="20"/>
        </w:rPr>
        <w:t xml:space="preserve">to compare </w:t>
      </w:r>
      <w:r w:rsidRPr="002C4D0C">
        <w:rPr>
          <w:rFonts w:ascii="Calibri" w:hAnsi="Calibri" w:cs="ProximaNova-Regular"/>
          <w:color w:val="000000"/>
          <w:sz w:val="20"/>
        </w:rPr>
        <w:t xml:space="preserve">each </w:t>
      </w:r>
      <w:r w:rsidR="008A26C3">
        <w:rPr>
          <w:rFonts w:ascii="Calibri" w:hAnsi="Calibri" w:cs="ProximaNova-Regular"/>
          <w:color w:val="000000"/>
          <w:sz w:val="20"/>
        </w:rPr>
        <w:t xml:space="preserve">bid </w:t>
      </w:r>
      <w:r w:rsidRPr="002C4D0C">
        <w:rPr>
          <w:rFonts w:ascii="Calibri" w:hAnsi="Calibri" w:cs="ProximaNova-Regular"/>
          <w:color w:val="000000"/>
          <w:sz w:val="20"/>
        </w:rPr>
        <w:t xml:space="preserve">equally, </w:t>
      </w:r>
      <w:r w:rsidR="00A1002F" w:rsidRPr="002C4D0C">
        <w:rPr>
          <w:rFonts w:ascii="Calibri" w:hAnsi="Calibri" w:cs="ProximaNova-Regular"/>
          <w:color w:val="000000"/>
          <w:sz w:val="20"/>
        </w:rPr>
        <w:t xml:space="preserve">and that </w:t>
      </w:r>
      <w:r w:rsidRPr="002C4D0C">
        <w:rPr>
          <w:rFonts w:ascii="Calibri" w:hAnsi="Calibri" w:cs="ProximaNova-Regular"/>
          <w:color w:val="000000"/>
          <w:sz w:val="20"/>
        </w:rPr>
        <w:t xml:space="preserve">they </w:t>
      </w:r>
      <w:r w:rsidR="00A1002F" w:rsidRPr="002C4D0C">
        <w:rPr>
          <w:rFonts w:ascii="Calibri" w:hAnsi="Calibri" w:cs="ProximaNova-Regular"/>
          <w:color w:val="000000"/>
          <w:sz w:val="20"/>
        </w:rPr>
        <w:t>include all audit parameters</w:t>
      </w:r>
      <w:r w:rsidR="00810D3B">
        <w:rPr>
          <w:rFonts w:ascii="Calibri" w:hAnsi="Calibri" w:cs="ProximaNova-Regular"/>
          <w:color w:val="000000"/>
          <w:sz w:val="20"/>
        </w:rPr>
        <w:t xml:space="preserve"> such as</w:t>
      </w:r>
      <w:r w:rsidR="00A1002F" w:rsidRPr="002C4D0C">
        <w:rPr>
          <w:rFonts w:ascii="Calibri" w:hAnsi="Calibri" w:cs="ProximaNova-Regular"/>
          <w:color w:val="000000"/>
          <w:sz w:val="20"/>
        </w:rPr>
        <w:t>:</w:t>
      </w:r>
    </w:p>
    <w:p w14:paraId="53B6E215" w14:textId="77777777" w:rsidR="00810D3B" w:rsidRPr="002C4D0C" w:rsidRDefault="00810D3B" w:rsidP="00810D3B">
      <w:pPr>
        <w:pStyle w:val="ListParagraph"/>
        <w:numPr>
          <w:ilvl w:val="1"/>
          <w:numId w:val="11"/>
        </w:numPr>
        <w:spacing w:after="0" w:line="240" w:lineRule="auto"/>
        <w:rPr>
          <w:rFonts w:ascii="Calibri" w:hAnsi="Calibri" w:cs="ProximaNova-Regular"/>
          <w:color w:val="000000"/>
          <w:sz w:val="20"/>
        </w:rPr>
      </w:pPr>
      <w:r>
        <w:rPr>
          <w:rFonts w:ascii="Calibri" w:hAnsi="Calibri" w:cs="ProximaNova-Regular"/>
          <w:color w:val="000000"/>
          <w:sz w:val="20"/>
        </w:rPr>
        <w:t>Audit m</w:t>
      </w:r>
      <w:r w:rsidRPr="002C4D0C">
        <w:rPr>
          <w:rFonts w:ascii="Calibri" w:hAnsi="Calibri" w:cs="ProximaNova-Regular"/>
          <w:color w:val="000000"/>
          <w:sz w:val="20"/>
        </w:rPr>
        <w:t>ethod</w:t>
      </w:r>
      <w:r>
        <w:rPr>
          <w:rFonts w:ascii="Calibri" w:hAnsi="Calibri" w:cs="ProximaNova-Regular"/>
          <w:color w:val="000000"/>
          <w:sz w:val="20"/>
        </w:rPr>
        <w:t>, i</w:t>
      </w:r>
      <w:r w:rsidRPr="002C4D0C">
        <w:rPr>
          <w:rFonts w:ascii="Calibri" w:hAnsi="Calibri" w:cs="ProximaNova-Regular"/>
          <w:color w:val="000000"/>
          <w:sz w:val="20"/>
        </w:rPr>
        <w:t>nput</w:t>
      </w:r>
      <w:r>
        <w:rPr>
          <w:rFonts w:ascii="Calibri" w:hAnsi="Calibri" w:cs="ProximaNova-Regular"/>
          <w:color w:val="000000"/>
          <w:sz w:val="20"/>
        </w:rPr>
        <w:t>s and o</w:t>
      </w:r>
      <w:r w:rsidRPr="002C4D0C">
        <w:rPr>
          <w:rFonts w:ascii="Calibri" w:hAnsi="Calibri" w:cs="ProximaNova-Regular"/>
          <w:color w:val="000000"/>
          <w:sz w:val="20"/>
        </w:rPr>
        <w:t>utput</w:t>
      </w:r>
      <w:r>
        <w:rPr>
          <w:rFonts w:ascii="Calibri" w:hAnsi="Calibri" w:cs="ProximaNova-Regular"/>
          <w:color w:val="000000"/>
          <w:sz w:val="20"/>
        </w:rPr>
        <w:t>s</w:t>
      </w:r>
    </w:p>
    <w:p w14:paraId="372ACF2A" w14:textId="7D902A36" w:rsidR="006722A9" w:rsidRPr="002C4D0C" w:rsidRDefault="006722A9" w:rsidP="006722A9">
      <w:pPr>
        <w:pStyle w:val="ListParagraph"/>
        <w:numPr>
          <w:ilvl w:val="1"/>
          <w:numId w:val="11"/>
        </w:numPr>
        <w:spacing w:after="0" w:line="240" w:lineRule="auto"/>
        <w:rPr>
          <w:rFonts w:ascii="Calibri" w:hAnsi="Calibri" w:cs="ProximaNova-Regular"/>
          <w:color w:val="000000"/>
          <w:sz w:val="20"/>
        </w:rPr>
      </w:pPr>
      <w:r>
        <w:rPr>
          <w:rFonts w:ascii="Calibri" w:hAnsi="Calibri" w:cs="ProximaNova-Regular"/>
          <w:color w:val="000000"/>
          <w:sz w:val="20"/>
        </w:rPr>
        <w:t xml:space="preserve">Primary contact persons at target and acquirer </w:t>
      </w:r>
      <w:r w:rsidR="00810D3B">
        <w:rPr>
          <w:rFonts w:ascii="Calibri" w:hAnsi="Calibri" w:cs="ProximaNova-Regular"/>
          <w:color w:val="000000"/>
          <w:sz w:val="20"/>
        </w:rPr>
        <w:t>for speedy discussions of issues that arise</w:t>
      </w:r>
    </w:p>
    <w:p w14:paraId="1A49166D" w14:textId="3095A7FA" w:rsidR="006722A9" w:rsidRPr="002C4D0C" w:rsidRDefault="006722A9" w:rsidP="006722A9">
      <w:pPr>
        <w:pStyle w:val="ListParagraph"/>
        <w:numPr>
          <w:ilvl w:val="1"/>
          <w:numId w:val="11"/>
        </w:numPr>
        <w:spacing w:after="0" w:line="240" w:lineRule="auto"/>
        <w:rPr>
          <w:rFonts w:ascii="Calibri" w:hAnsi="Calibri" w:cs="ProximaNova-Regular"/>
          <w:color w:val="000000"/>
          <w:sz w:val="20"/>
        </w:rPr>
      </w:pPr>
      <w:r w:rsidRPr="002C4D0C">
        <w:rPr>
          <w:rFonts w:ascii="Calibri" w:hAnsi="Calibri" w:cs="ProximaNova-Regular"/>
          <w:color w:val="000000"/>
          <w:sz w:val="20"/>
        </w:rPr>
        <w:t>Timeline</w:t>
      </w:r>
      <w:r w:rsidR="00810D3B">
        <w:rPr>
          <w:rFonts w:ascii="Calibri" w:hAnsi="Calibri" w:cs="ProximaNova-Regular"/>
          <w:color w:val="000000"/>
          <w:sz w:val="20"/>
        </w:rPr>
        <w:t xml:space="preserve"> and logistics especially if it involves an on-site visit </w:t>
      </w:r>
    </w:p>
    <w:p w14:paraId="7546C8F6" w14:textId="4B26A84A" w:rsidR="006722A9" w:rsidRPr="002C4D0C" w:rsidRDefault="006722A9" w:rsidP="006722A9">
      <w:pPr>
        <w:pStyle w:val="ListParagraph"/>
        <w:numPr>
          <w:ilvl w:val="1"/>
          <w:numId w:val="11"/>
        </w:numPr>
        <w:spacing w:after="0" w:line="240" w:lineRule="auto"/>
        <w:rPr>
          <w:rFonts w:ascii="Calibri" w:hAnsi="Calibri" w:cs="ProximaNova-Regular"/>
          <w:color w:val="000000"/>
          <w:sz w:val="20"/>
        </w:rPr>
      </w:pPr>
      <w:r w:rsidRPr="002C4D0C">
        <w:rPr>
          <w:rFonts w:ascii="Calibri" w:hAnsi="Calibri" w:cs="ProximaNova-Regular"/>
          <w:color w:val="000000"/>
          <w:sz w:val="20"/>
        </w:rPr>
        <w:t>Confidentiality</w:t>
      </w:r>
      <w:r w:rsidR="00810D3B">
        <w:rPr>
          <w:rFonts w:ascii="Calibri" w:hAnsi="Calibri" w:cs="ProximaNova-Regular"/>
          <w:color w:val="000000"/>
          <w:sz w:val="20"/>
        </w:rPr>
        <w:t xml:space="preserve"> parameters</w:t>
      </w:r>
    </w:p>
    <w:p w14:paraId="13E10A76" w14:textId="51F496F7" w:rsidR="00A1002F" w:rsidRPr="002C4D0C" w:rsidRDefault="00810D3B" w:rsidP="002C4D0C">
      <w:pPr>
        <w:pStyle w:val="ListParagraph"/>
        <w:numPr>
          <w:ilvl w:val="1"/>
          <w:numId w:val="11"/>
        </w:numPr>
        <w:spacing w:after="0" w:line="240" w:lineRule="auto"/>
        <w:rPr>
          <w:rFonts w:ascii="Calibri" w:hAnsi="Calibri" w:cs="ProximaNova-Regular"/>
          <w:color w:val="000000"/>
          <w:sz w:val="20"/>
        </w:rPr>
      </w:pPr>
      <w:r>
        <w:rPr>
          <w:rFonts w:ascii="Calibri" w:hAnsi="Calibri" w:cs="ProximaNova-Regular"/>
          <w:color w:val="000000"/>
          <w:sz w:val="20"/>
        </w:rPr>
        <w:t xml:space="preserve">Code vulnerabilities </w:t>
      </w:r>
      <w:r w:rsidR="000511D7">
        <w:rPr>
          <w:rFonts w:ascii="Calibri" w:hAnsi="Calibri" w:cs="ProximaNova-Regular"/>
          <w:color w:val="000000"/>
          <w:sz w:val="20"/>
        </w:rPr>
        <w:t xml:space="preserve">and version control </w:t>
      </w:r>
      <w:r w:rsidR="00702291">
        <w:rPr>
          <w:rFonts w:ascii="Calibri" w:hAnsi="Calibri" w:cs="ProximaNova-Regular"/>
          <w:color w:val="000000"/>
          <w:sz w:val="20"/>
        </w:rPr>
        <w:t>analysis</w:t>
      </w:r>
    </w:p>
    <w:p w14:paraId="6790BCF6" w14:textId="54B440EE" w:rsidR="00A1002F" w:rsidRPr="002C4D0C" w:rsidRDefault="00A1002F" w:rsidP="002C4D0C">
      <w:pPr>
        <w:pStyle w:val="ListParagraph"/>
        <w:numPr>
          <w:ilvl w:val="1"/>
          <w:numId w:val="11"/>
        </w:numPr>
        <w:spacing w:after="0" w:line="240" w:lineRule="auto"/>
        <w:rPr>
          <w:rFonts w:ascii="Calibri" w:hAnsi="Calibri" w:cs="ProximaNova-Regular"/>
          <w:color w:val="000000"/>
          <w:sz w:val="20"/>
        </w:rPr>
      </w:pPr>
      <w:r w:rsidRPr="002C4D0C">
        <w:rPr>
          <w:rFonts w:ascii="Calibri" w:hAnsi="Calibri" w:cs="ProximaNova-Regular"/>
          <w:color w:val="000000"/>
          <w:sz w:val="20"/>
        </w:rPr>
        <w:t>C</w:t>
      </w:r>
      <w:r w:rsidR="004C6B67" w:rsidRPr="002C4D0C">
        <w:rPr>
          <w:rFonts w:ascii="Calibri" w:hAnsi="Calibri" w:cs="ProximaNova-Regular"/>
          <w:color w:val="000000"/>
          <w:sz w:val="20"/>
        </w:rPr>
        <w:t>ost</w:t>
      </w:r>
      <w:r w:rsidR="00810D3B">
        <w:rPr>
          <w:rFonts w:ascii="Calibri" w:hAnsi="Calibri" w:cs="ProximaNova-Regular"/>
          <w:color w:val="000000"/>
          <w:sz w:val="20"/>
        </w:rPr>
        <w:t xml:space="preserve">, normal process and expedited </w:t>
      </w:r>
    </w:p>
    <w:p w14:paraId="7D8FA89D" w14:textId="5A519597" w:rsidR="00597D3F" w:rsidRPr="002C4D0C" w:rsidRDefault="00597D3F" w:rsidP="002C4D0C">
      <w:pPr>
        <w:pStyle w:val="ListParagraph"/>
        <w:spacing w:after="0" w:line="240" w:lineRule="auto"/>
        <w:rPr>
          <w:rFonts w:ascii="Calibri" w:hAnsi="Calibri" w:cs="ProximaNova-Regular"/>
          <w:color w:val="000000"/>
          <w:sz w:val="20"/>
        </w:rPr>
      </w:pPr>
    </w:p>
    <w:p w14:paraId="56470773" w14:textId="7856DCBA" w:rsidR="00691E56" w:rsidRPr="002C4D0C" w:rsidRDefault="00FF3F0F" w:rsidP="002C4D0C">
      <w:pPr>
        <w:spacing w:after="0" w:line="240" w:lineRule="auto"/>
        <w:rPr>
          <w:rFonts w:ascii="Calibri" w:hAnsi="Calibri" w:cs="ProximaNova-Regular"/>
          <w:color w:val="000000"/>
          <w:sz w:val="20"/>
        </w:rPr>
      </w:pPr>
      <w:r>
        <w:rPr>
          <w:rFonts w:ascii="Calibri" w:hAnsi="Calibri" w:cs="ProximaNova-Regular"/>
          <w:color w:val="000000"/>
          <w:sz w:val="20"/>
        </w:rPr>
        <w:t>Open source c</w:t>
      </w:r>
      <w:r w:rsidR="004C6B67" w:rsidRPr="002C4D0C">
        <w:rPr>
          <w:rFonts w:ascii="Calibri" w:hAnsi="Calibri" w:cs="ProximaNova-Regular"/>
          <w:color w:val="000000"/>
          <w:sz w:val="20"/>
        </w:rPr>
        <w:t>ompliance is a</w:t>
      </w:r>
      <w:r>
        <w:rPr>
          <w:rFonts w:ascii="Calibri" w:hAnsi="Calibri" w:cs="ProximaNova-Regular"/>
          <w:color w:val="000000"/>
          <w:sz w:val="20"/>
        </w:rPr>
        <w:t>n ongoing</w:t>
      </w:r>
      <w:r w:rsidR="004C6B67" w:rsidRPr="002C4D0C">
        <w:rPr>
          <w:rFonts w:ascii="Calibri" w:hAnsi="Calibri" w:cs="ProximaNova-Regular"/>
          <w:color w:val="000000"/>
          <w:sz w:val="20"/>
        </w:rPr>
        <w:t xml:space="preserve"> process, not a destination. </w:t>
      </w:r>
      <w:r w:rsidR="00F35469" w:rsidRPr="002C4D0C">
        <w:rPr>
          <w:rFonts w:ascii="Calibri" w:hAnsi="Calibri" w:cs="ProximaNova-Regular"/>
          <w:color w:val="000000"/>
          <w:sz w:val="20"/>
        </w:rPr>
        <w:t xml:space="preserve">Maintaining good </w:t>
      </w:r>
      <w:r w:rsidR="00702291">
        <w:rPr>
          <w:rFonts w:ascii="Calibri" w:hAnsi="Calibri" w:cs="ProximaNova-Regular"/>
          <w:color w:val="000000"/>
          <w:sz w:val="20"/>
        </w:rPr>
        <w:t xml:space="preserve">open source </w:t>
      </w:r>
      <w:r w:rsidR="00F35469" w:rsidRPr="002C4D0C">
        <w:rPr>
          <w:rFonts w:ascii="Calibri" w:hAnsi="Calibri" w:cs="ProximaNova-Regular"/>
          <w:color w:val="000000"/>
          <w:sz w:val="20"/>
        </w:rPr>
        <w:t>compliance practices enables</w:t>
      </w:r>
      <w:r w:rsidR="004C6B67" w:rsidRPr="002C4D0C">
        <w:rPr>
          <w:rFonts w:ascii="Calibri" w:hAnsi="Calibri" w:cs="ProximaNova-Regular"/>
          <w:color w:val="000000"/>
          <w:sz w:val="20"/>
        </w:rPr>
        <w:t xml:space="preserve"> </w:t>
      </w:r>
      <w:r w:rsidR="00A1002F" w:rsidRPr="002C4D0C">
        <w:rPr>
          <w:rFonts w:ascii="Calibri" w:hAnsi="Calibri" w:cs="ProximaNova-Regular"/>
          <w:color w:val="000000"/>
          <w:sz w:val="20"/>
        </w:rPr>
        <w:t>companies to be</w:t>
      </w:r>
      <w:r w:rsidR="004C6B67" w:rsidRPr="002C4D0C">
        <w:rPr>
          <w:rFonts w:ascii="Calibri" w:hAnsi="Calibri" w:cs="ProximaNova-Regular"/>
          <w:color w:val="000000"/>
          <w:sz w:val="20"/>
        </w:rPr>
        <w:t xml:space="preserve"> prepared for </w:t>
      </w:r>
      <w:r w:rsidR="00F35469" w:rsidRPr="002C4D0C">
        <w:rPr>
          <w:rFonts w:ascii="Calibri" w:hAnsi="Calibri" w:cs="ProximaNova-Regular"/>
          <w:color w:val="000000"/>
          <w:sz w:val="20"/>
        </w:rPr>
        <w:t xml:space="preserve">any scenario where software changes hands, from </w:t>
      </w:r>
      <w:r w:rsidR="00A1002F" w:rsidRPr="002C4D0C">
        <w:rPr>
          <w:rFonts w:ascii="Calibri" w:hAnsi="Calibri" w:cs="ProximaNova-Regular"/>
          <w:color w:val="000000"/>
          <w:sz w:val="20"/>
        </w:rPr>
        <w:t xml:space="preserve">a </w:t>
      </w:r>
      <w:r w:rsidR="004C6B67" w:rsidRPr="002C4D0C">
        <w:rPr>
          <w:rFonts w:ascii="Calibri" w:hAnsi="Calibri" w:cs="ProximaNova-Regular"/>
          <w:color w:val="000000"/>
          <w:sz w:val="20"/>
        </w:rPr>
        <w:t xml:space="preserve">possible acquisition, </w:t>
      </w:r>
      <w:r w:rsidR="00F35469" w:rsidRPr="002C4D0C">
        <w:rPr>
          <w:rFonts w:ascii="Calibri" w:hAnsi="Calibri" w:cs="ProximaNova-Regular"/>
          <w:color w:val="000000"/>
          <w:sz w:val="20"/>
        </w:rPr>
        <w:t xml:space="preserve">a </w:t>
      </w:r>
      <w:r w:rsidR="004C6B67" w:rsidRPr="002C4D0C">
        <w:rPr>
          <w:rFonts w:ascii="Calibri" w:hAnsi="Calibri" w:cs="ProximaNova-Regular"/>
          <w:color w:val="000000"/>
          <w:sz w:val="20"/>
        </w:rPr>
        <w:t xml:space="preserve">sale, </w:t>
      </w:r>
      <w:r w:rsidR="00F35469" w:rsidRPr="002C4D0C">
        <w:rPr>
          <w:rFonts w:ascii="Calibri" w:hAnsi="Calibri" w:cs="ProximaNova-Regular"/>
          <w:color w:val="000000"/>
          <w:sz w:val="20"/>
        </w:rPr>
        <w:t xml:space="preserve">or </w:t>
      </w:r>
      <w:r w:rsidR="00702291">
        <w:rPr>
          <w:rFonts w:ascii="Calibri" w:hAnsi="Calibri" w:cs="ProximaNova-Regular"/>
          <w:color w:val="000000"/>
          <w:sz w:val="20"/>
        </w:rPr>
        <w:t>product or service release</w:t>
      </w:r>
      <w:r w:rsidR="00A1002F" w:rsidRPr="002C4D0C">
        <w:rPr>
          <w:rFonts w:ascii="Calibri" w:hAnsi="Calibri" w:cs="ProximaNova-Regular"/>
          <w:color w:val="000000"/>
          <w:sz w:val="20"/>
        </w:rPr>
        <w:t xml:space="preserve">. </w:t>
      </w:r>
      <w:r w:rsidR="00C3775D" w:rsidRPr="002C4D0C">
        <w:rPr>
          <w:rFonts w:ascii="Calibri" w:hAnsi="Calibri" w:cs="ProximaNova-Regular"/>
          <w:color w:val="000000"/>
          <w:sz w:val="20"/>
        </w:rPr>
        <w:t>For this reason, c</w:t>
      </w:r>
      <w:r w:rsidR="00A1002F" w:rsidRPr="002C4D0C">
        <w:rPr>
          <w:rFonts w:ascii="Calibri" w:hAnsi="Calibri" w:cs="ProximaNova-Regular"/>
          <w:color w:val="000000"/>
          <w:sz w:val="20"/>
        </w:rPr>
        <w:t>ompanies are highly encouraged to invest in building and i</w:t>
      </w:r>
      <w:r w:rsidR="004C6B67" w:rsidRPr="002C4D0C">
        <w:rPr>
          <w:rFonts w:ascii="Calibri" w:hAnsi="Calibri" w:cs="ProximaNova-Regular"/>
          <w:color w:val="000000"/>
          <w:sz w:val="20"/>
        </w:rPr>
        <w:t>mprov</w:t>
      </w:r>
      <w:r w:rsidR="00A1002F" w:rsidRPr="002C4D0C">
        <w:rPr>
          <w:rFonts w:ascii="Calibri" w:hAnsi="Calibri" w:cs="ProximaNova-Regular"/>
          <w:color w:val="000000"/>
          <w:sz w:val="20"/>
        </w:rPr>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sz w:val="20"/>
        </w:rPr>
      </w:pPr>
    </w:p>
    <w:p w14:paraId="294241DB" w14:textId="4DC99B7E" w:rsidR="00D101D2" w:rsidRPr="00935D34" w:rsidRDefault="005617EF" w:rsidP="00935D34">
      <w:pPr>
        <w:spacing w:after="0" w:line="240" w:lineRule="auto"/>
        <w:jc w:val="center"/>
        <w:rPr>
          <w:rFonts w:ascii="Calibri" w:eastAsia="Arial Unicode MS" w:hAnsi="Calibri" w:cs="ProximaNova-Regular"/>
          <w:color w:val="0072C6" w:themeColor="accent1"/>
          <w:sz w:val="20"/>
          <w:szCs w:val="28"/>
        </w:rPr>
      </w:pPr>
      <w:r>
        <w:rPr>
          <w:rFonts w:ascii="Calibri" w:hAnsi="Calibri" w:cs="ProximaNova-Regular"/>
          <w:color w:val="0072C6" w:themeColor="accent1"/>
          <w:sz w:val="20"/>
        </w:rPr>
        <w:t>###</w:t>
      </w:r>
    </w:p>
    <w:p w14:paraId="5A7702DA" w14:textId="77777777" w:rsidR="001B5CE8" w:rsidRDefault="001B5CE8">
      <w:pPr>
        <w:spacing w:after="0" w:line="240" w:lineRule="auto"/>
        <w:rPr>
          <w:rFonts w:ascii="Calibri" w:eastAsia="Arial Unicode MS" w:hAnsi="Calibri" w:cs="Lucida Sans"/>
          <w:sz w:val="28"/>
          <w:szCs w:val="28"/>
        </w:rPr>
      </w:pPr>
      <w:bookmarkStart w:id="202" w:name="_Toc492046652"/>
      <w:r>
        <w:rPr>
          <w:rFonts w:ascii="Calibri" w:hAnsi="Calibri"/>
        </w:rPr>
        <w:br w:type="page"/>
      </w:r>
    </w:p>
    <w:p w14:paraId="16C2C6B2" w14:textId="0762201F" w:rsidR="00597D3F" w:rsidRPr="002C4D0C" w:rsidRDefault="004C6B67" w:rsidP="002C4D0C">
      <w:pPr>
        <w:pStyle w:val="Heading"/>
        <w:rPr>
          <w:rFonts w:ascii="Calibri" w:hAnsi="Calibri"/>
        </w:rPr>
      </w:pPr>
      <w:r w:rsidRPr="002C4D0C">
        <w:rPr>
          <w:rFonts w:ascii="Calibri" w:hAnsi="Calibri"/>
        </w:rPr>
        <w:lastRenderedPageBreak/>
        <w:t>Resources</w:t>
      </w:r>
      <w:bookmarkEnd w:id="202"/>
    </w:p>
    <w:p w14:paraId="494D65E4" w14:textId="77777777" w:rsidR="00597D3F" w:rsidRPr="002C4D0C" w:rsidRDefault="004C6B67" w:rsidP="002C4D0C">
      <w:pPr>
        <w:pStyle w:val="Heading"/>
        <w:rPr>
          <w:rFonts w:ascii="Calibri" w:hAnsi="Calibri"/>
          <w:sz w:val="24"/>
        </w:rPr>
      </w:pPr>
      <w:r w:rsidRPr="002C4D0C">
        <w:rPr>
          <w:rFonts w:ascii="Calibri" w:hAnsi="Calibri"/>
          <w:sz w:val="24"/>
        </w:rPr>
        <w:t>Open Source Compliance in the Enterprise</w:t>
      </w:r>
    </w:p>
    <w:p w14:paraId="394AC3C1" w14:textId="4E96F934" w:rsidR="00597D3F" w:rsidRPr="002C4D0C" w:rsidRDefault="004C6B67">
      <w:pPr>
        <w:rPr>
          <w:rFonts w:ascii="Calibri" w:hAnsi="Calibri"/>
          <w:sz w:val="20"/>
        </w:rPr>
      </w:pPr>
      <w:r w:rsidRPr="002C4D0C">
        <w:rPr>
          <w:rFonts w:ascii="Calibri" w:hAnsi="Calibri"/>
          <w:sz w:val="20"/>
        </w:rPr>
        <w:t xml:space="preserve">Published by The Linux Foundation, </w:t>
      </w:r>
      <w:hyperlink r:id="rId18" w:history="1">
        <w:r w:rsidR="002569DB" w:rsidRPr="002C4D0C">
          <w:rPr>
            <w:rStyle w:val="Hyperlink"/>
            <w:rFonts w:ascii="Calibri" w:hAnsi="Calibri"/>
            <w:sz w:val="20"/>
          </w:rPr>
          <w:t>Open Source Compliance in the Enterprise</w:t>
        </w:r>
      </w:hyperlink>
      <w:r w:rsidR="002569DB" w:rsidRPr="002C4D0C">
        <w:rPr>
          <w:rFonts w:ascii="Calibri" w:hAnsi="Calibri"/>
          <w:sz w:val="20"/>
        </w:rPr>
        <w:t xml:space="preserve"> is </w:t>
      </w:r>
      <w:r w:rsidRPr="002C4D0C">
        <w:rPr>
          <w:rFonts w:ascii="Calibri" w:hAnsi="Calibri"/>
          <w:sz w:val="20"/>
        </w:rPr>
        <w:t xml:space="preserve">a practical guide for </w:t>
      </w:r>
      <w:r w:rsidR="00853F21">
        <w:rPr>
          <w:rFonts w:ascii="Calibri" w:hAnsi="Calibri"/>
          <w:sz w:val="20"/>
        </w:rPr>
        <w:t>enterprises</w:t>
      </w:r>
      <w:r w:rsidR="00853F21" w:rsidRPr="002C4D0C">
        <w:rPr>
          <w:rFonts w:ascii="Calibri" w:hAnsi="Calibri"/>
          <w:sz w:val="20"/>
        </w:rPr>
        <w:t xml:space="preserve"> </w:t>
      </w:r>
      <w:r w:rsidRPr="002C4D0C">
        <w:rPr>
          <w:rFonts w:ascii="Calibri" w:hAnsi="Calibri"/>
          <w:sz w:val="20"/>
        </w:rPr>
        <w:t xml:space="preserve">on how to </w:t>
      </w:r>
      <w:r w:rsidR="00853F21">
        <w:rPr>
          <w:rFonts w:ascii="Calibri" w:hAnsi="Calibri"/>
          <w:sz w:val="20"/>
        </w:rPr>
        <w:t xml:space="preserve">best </w:t>
      </w:r>
      <w:r w:rsidRPr="002C4D0C">
        <w:rPr>
          <w:rFonts w:ascii="Calibri" w:hAnsi="Calibri"/>
          <w:sz w:val="20"/>
        </w:rPr>
        <w:t>use open source in products and services, and participate in open source communities</w:t>
      </w:r>
      <w:r w:rsidR="00853F21">
        <w:rPr>
          <w:rFonts w:ascii="Calibri" w:hAnsi="Calibri"/>
          <w:sz w:val="20"/>
        </w:rPr>
        <w:t xml:space="preserve"> </w:t>
      </w:r>
      <w:r w:rsidRPr="002C4D0C">
        <w:rPr>
          <w:rFonts w:ascii="Calibri" w:hAnsi="Calibri"/>
          <w:sz w:val="20"/>
        </w:rPr>
        <w:t>in a legal and responsible way.</w:t>
      </w:r>
    </w:p>
    <w:p w14:paraId="56E73294" w14:textId="77777777" w:rsidR="00597D3F" w:rsidRPr="002C4D0C" w:rsidRDefault="004C6B67" w:rsidP="002C4D0C">
      <w:pPr>
        <w:pStyle w:val="Heading"/>
        <w:rPr>
          <w:rFonts w:ascii="Calibri" w:hAnsi="Calibri"/>
          <w:sz w:val="24"/>
        </w:rPr>
      </w:pPr>
      <w:r w:rsidRPr="002C4D0C">
        <w:rPr>
          <w:rFonts w:ascii="Calibri" w:hAnsi="Calibri"/>
          <w:sz w:val="24"/>
        </w:rPr>
        <w:t xml:space="preserve">Practical GPL Compliance </w:t>
      </w:r>
    </w:p>
    <w:p w14:paraId="7E8C460E" w14:textId="74F89258" w:rsidR="00597D3F" w:rsidRPr="002C4D0C" w:rsidRDefault="004C6B67">
      <w:pPr>
        <w:rPr>
          <w:rFonts w:ascii="Calibri" w:hAnsi="Calibri"/>
          <w:sz w:val="20"/>
        </w:rPr>
      </w:pPr>
      <w:r w:rsidRPr="002C4D0C">
        <w:rPr>
          <w:rFonts w:ascii="Calibri" w:hAnsi="Calibri"/>
          <w:sz w:val="20"/>
        </w:rPr>
        <w:t xml:space="preserve">Published by The Linux Foundation, </w:t>
      </w:r>
      <w:hyperlink r:id="rId19" w:history="1">
        <w:r w:rsidRPr="002C4D0C">
          <w:rPr>
            <w:rStyle w:val="Hyperlink"/>
            <w:rFonts w:ascii="Calibri" w:hAnsi="Calibri"/>
            <w:sz w:val="20"/>
          </w:rPr>
          <w:t>Practical GPL Compliance</w:t>
        </w:r>
      </w:hyperlink>
      <w:r w:rsidRPr="002C4D0C">
        <w:rPr>
          <w:rFonts w:ascii="Calibri" w:hAnsi="Calibri"/>
          <w:sz w:val="20"/>
        </w:rPr>
        <w:t xml:space="preserve"> is a compliance guide for startups, small businesses, and engineers, particularly focused on complying with the versions of the GNU General Public License (GPL</w:t>
      </w:r>
      <w:r w:rsidR="008669FE" w:rsidRPr="002C4D0C">
        <w:rPr>
          <w:rFonts w:ascii="Calibri" w:hAnsi="Calibri"/>
          <w:sz w:val="20"/>
        </w:rPr>
        <w:t xml:space="preserve">). </w:t>
      </w:r>
      <w:r w:rsidRPr="002C4D0C">
        <w:rPr>
          <w:rFonts w:ascii="Calibri" w:hAnsi="Calibri"/>
          <w:sz w:val="20"/>
        </w:rPr>
        <w:t xml:space="preserve">Its goal is to provide practical information to quickly address common issues. </w:t>
      </w:r>
    </w:p>
    <w:p w14:paraId="5542DACC" w14:textId="77777777" w:rsidR="00597D3F" w:rsidRPr="002C4D0C" w:rsidRDefault="004C6B67" w:rsidP="002C4D0C">
      <w:pPr>
        <w:pStyle w:val="Index"/>
        <w:rPr>
          <w:rFonts w:ascii="Calibri" w:hAnsi="Calibri"/>
          <w:sz w:val="24"/>
        </w:rPr>
      </w:pPr>
      <w:r w:rsidRPr="002C4D0C">
        <w:rPr>
          <w:rFonts w:ascii="Calibri" w:hAnsi="Calibri"/>
          <w:sz w:val="24"/>
        </w:rPr>
        <w:t xml:space="preserve">OpenChain Curriculum </w:t>
      </w:r>
    </w:p>
    <w:p w14:paraId="00D0B2DC" w14:textId="7F13330D" w:rsidR="00597D3F" w:rsidRPr="002C4D0C" w:rsidRDefault="004C6B67">
      <w:pPr>
        <w:rPr>
          <w:rFonts w:ascii="Calibri" w:hAnsi="Calibri"/>
          <w:sz w:val="20"/>
        </w:rPr>
      </w:pPr>
      <w:r w:rsidRPr="002C4D0C">
        <w:rPr>
          <w:rFonts w:ascii="Calibri" w:hAnsi="Calibri"/>
          <w:sz w:val="20"/>
        </w:rPr>
        <w:t xml:space="preserve">The </w:t>
      </w:r>
      <w:hyperlink r:id="rId20" w:history="1">
        <w:r w:rsidRPr="002C4D0C">
          <w:rPr>
            <w:rStyle w:val="Hyperlink"/>
            <w:rFonts w:ascii="Calibri" w:hAnsi="Calibri"/>
            <w:sz w:val="20"/>
          </w:rPr>
          <w:t>OpenChain Curriculum</w:t>
        </w:r>
      </w:hyperlink>
      <w:r w:rsidRPr="002C4D0C">
        <w:rPr>
          <w:rFonts w:ascii="Calibri" w:hAnsi="Calibri"/>
          <w:sz w:val="20"/>
        </w:rPr>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16A40DE" w14:textId="77777777" w:rsidR="00597D3F" w:rsidRPr="002C4D0C" w:rsidRDefault="00597D3F">
      <w:pPr>
        <w:spacing w:after="0" w:line="240" w:lineRule="auto"/>
        <w:rPr>
          <w:rFonts w:ascii="Calibri" w:hAnsi="Calibri" w:cs="ProximaNova-Regular"/>
          <w:color w:val="1155CD"/>
          <w:sz w:val="20"/>
        </w:rPr>
      </w:pPr>
    </w:p>
    <w:p w14:paraId="44475F2A" w14:textId="77777777" w:rsidR="00597D3F" w:rsidRPr="002C4D0C" w:rsidRDefault="004C6B67" w:rsidP="002C4D0C">
      <w:pPr>
        <w:pStyle w:val="Index"/>
        <w:rPr>
          <w:rFonts w:ascii="Calibri" w:hAnsi="Calibri"/>
          <w:sz w:val="24"/>
        </w:rPr>
      </w:pPr>
      <w:r w:rsidRPr="002C4D0C">
        <w:rPr>
          <w:rFonts w:ascii="Calibri" w:hAnsi="Calibri"/>
          <w:sz w:val="24"/>
        </w:rPr>
        <w:t xml:space="preserve">Compliance Basics for Developers </w:t>
      </w:r>
    </w:p>
    <w:p w14:paraId="08556683" w14:textId="1E9A67F2" w:rsidR="00443537" w:rsidRPr="002C4D0C" w:rsidRDefault="004C6B67">
      <w:pPr>
        <w:rPr>
          <w:rFonts w:ascii="Calibri" w:hAnsi="Calibri"/>
          <w:sz w:val="20"/>
        </w:rPr>
      </w:pPr>
      <w:r w:rsidRPr="002C4D0C">
        <w:rPr>
          <w:rFonts w:ascii="Calibri" w:hAnsi="Calibri"/>
          <w:sz w:val="20"/>
        </w:rPr>
        <w:t xml:space="preserve">A </w:t>
      </w:r>
      <w:hyperlink r:id="rId21" w:history="1">
        <w:r w:rsidRPr="002C4D0C">
          <w:rPr>
            <w:rStyle w:val="Hyperlink"/>
            <w:rFonts w:ascii="Calibri" w:hAnsi="Calibri"/>
            <w:sz w:val="20"/>
          </w:rPr>
          <w:t>free open source compliance course</w:t>
        </w:r>
      </w:hyperlink>
      <w:r w:rsidRPr="002C4D0C">
        <w:rPr>
          <w:rFonts w:ascii="Calibri" w:hAnsi="Calibri"/>
          <w:sz w:val="20"/>
        </w:rPr>
        <w:t xml:space="preserve"> from the Linux Foundation targeted for developers.</w:t>
      </w:r>
    </w:p>
    <w:p w14:paraId="4C12E6DF" w14:textId="77777777" w:rsidR="006C718F" w:rsidRPr="002C4D0C" w:rsidRDefault="006C718F" w:rsidP="002C4D0C">
      <w:pPr>
        <w:pStyle w:val="Heading4"/>
        <w:rPr>
          <w:rFonts w:ascii="Calibri" w:hAnsi="Calibri"/>
          <w:sz w:val="20"/>
        </w:rPr>
      </w:pPr>
    </w:p>
    <w:p w14:paraId="1710C7C5" w14:textId="4A76D695" w:rsidR="00291C10" w:rsidRPr="002C4D0C" w:rsidRDefault="006C718F" w:rsidP="002C4D0C">
      <w:pPr>
        <w:pStyle w:val="Index"/>
        <w:rPr>
          <w:rFonts w:ascii="Calibri" w:hAnsi="Calibri"/>
          <w:sz w:val="24"/>
        </w:rPr>
      </w:pPr>
      <w:r w:rsidRPr="002C4D0C">
        <w:rPr>
          <w:rFonts w:ascii="Calibri" w:hAnsi="Calibri"/>
          <w:sz w:val="24"/>
        </w:rPr>
        <w:t>Software Package Data Exchange (SPDX)</w:t>
      </w:r>
    </w:p>
    <w:p w14:paraId="5432B963" w14:textId="7FD7D2DF" w:rsidR="006C718F" w:rsidRPr="002C4D0C" w:rsidRDefault="00D05AD9" w:rsidP="002C4D0C">
      <w:pPr>
        <w:rPr>
          <w:rFonts w:ascii="Calibri" w:hAnsi="Calibri"/>
          <w:sz w:val="20"/>
        </w:rPr>
      </w:pPr>
      <w:hyperlink r:id="rId22" w:history="1">
        <w:r w:rsidR="006C718F" w:rsidRPr="002C4D0C">
          <w:rPr>
            <w:rStyle w:val="Hyperlink"/>
            <w:rFonts w:ascii="Calibri" w:hAnsi="Calibri"/>
            <w:sz w:val="20"/>
          </w:rPr>
          <w:t>SPDX</w:t>
        </w:r>
      </w:hyperlink>
      <w:r w:rsidR="006C718F" w:rsidRPr="002C4D0C">
        <w:rPr>
          <w:rFonts w:ascii="Calibri" w:hAnsi="Calibri"/>
          <w:sz w:val="20"/>
        </w:rPr>
        <w:t xml:space="preserve"> is a set of standard format for communicating the components, licenses and copyrights </w:t>
      </w:r>
      <w:r w:rsidR="00853F21">
        <w:rPr>
          <w:rFonts w:ascii="Calibri" w:hAnsi="Calibri"/>
          <w:sz w:val="20"/>
        </w:rPr>
        <w:t xml:space="preserve">of </w:t>
      </w:r>
      <w:r w:rsidR="006C718F" w:rsidRPr="002C4D0C">
        <w:rPr>
          <w:rFonts w:ascii="Calibri" w:hAnsi="Calibri"/>
          <w:sz w:val="20"/>
        </w:rPr>
        <w:t xml:space="preserve">software packages. </w:t>
      </w:r>
    </w:p>
    <w:p w14:paraId="7F32836D" w14:textId="77777777" w:rsidR="006C718F" w:rsidRPr="002C4D0C" w:rsidRDefault="006C718F" w:rsidP="002C4D0C">
      <w:pPr>
        <w:pStyle w:val="Heading4"/>
        <w:rPr>
          <w:rFonts w:ascii="Calibri" w:hAnsi="Calibri"/>
          <w:sz w:val="20"/>
        </w:rPr>
      </w:pPr>
    </w:p>
    <w:p w14:paraId="75148B3F" w14:textId="6D4C03BB" w:rsidR="00597D3F" w:rsidRPr="002C4D0C" w:rsidRDefault="000438AC" w:rsidP="002C4D0C">
      <w:pPr>
        <w:pStyle w:val="Index"/>
        <w:rPr>
          <w:rFonts w:ascii="Calibri" w:hAnsi="Calibri"/>
          <w:sz w:val="24"/>
        </w:rPr>
      </w:pPr>
      <w:r w:rsidRPr="002C4D0C">
        <w:rPr>
          <w:rFonts w:ascii="Calibri" w:hAnsi="Calibri"/>
          <w:sz w:val="24"/>
        </w:rPr>
        <w:t xml:space="preserve">List of </w:t>
      </w:r>
      <w:r w:rsidR="006A5765" w:rsidRPr="002C4D0C">
        <w:rPr>
          <w:rFonts w:ascii="Calibri" w:hAnsi="Calibri"/>
          <w:sz w:val="24"/>
        </w:rPr>
        <w:t>Commercial Providers</w:t>
      </w:r>
      <w:r w:rsidR="00853F21" w:rsidRPr="002C4D0C">
        <w:rPr>
          <w:rFonts w:ascii="Calibri" w:hAnsi="Calibri"/>
          <w:color w:val="FF0000"/>
          <w:sz w:val="24"/>
        </w:rPr>
        <w:t>*</w:t>
      </w:r>
      <w:r w:rsidR="006A5765" w:rsidRPr="002C4D0C">
        <w:rPr>
          <w:rFonts w:ascii="Calibri" w:hAnsi="Calibri"/>
          <w:color w:val="FF0000"/>
          <w:sz w:val="24"/>
        </w:rPr>
        <w:t xml:space="preserve"> </w:t>
      </w:r>
      <w:r w:rsidR="006A5765" w:rsidRPr="002C4D0C">
        <w:rPr>
          <w:rFonts w:ascii="Calibri" w:hAnsi="Calibri"/>
          <w:sz w:val="24"/>
        </w:rPr>
        <w:t xml:space="preserve">of Open Source Compliance Solutions </w:t>
      </w:r>
    </w:p>
    <w:p w14:paraId="0A6E85B6" w14:textId="0B1407D4" w:rsidR="00291C10" w:rsidRPr="002C4D0C" w:rsidRDefault="00D05AD9" w:rsidP="002C4D0C">
      <w:pPr>
        <w:pStyle w:val="ListParagraph"/>
        <w:numPr>
          <w:ilvl w:val="0"/>
          <w:numId w:val="23"/>
        </w:numPr>
        <w:rPr>
          <w:rFonts w:ascii="Calibri" w:hAnsi="Calibri"/>
          <w:sz w:val="20"/>
        </w:rPr>
      </w:pPr>
      <w:hyperlink r:id="rId23" w:history="1">
        <w:r w:rsidR="00291C10" w:rsidRPr="002C4D0C">
          <w:rPr>
            <w:rStyle w:val="Hyperlink"/>
            <w:rFonts w:ascii="Calibri" w:hAnsi="Calibri"/>
            <w:sz w:val="20"/>
          </w:rPr>
          <w:t>Black Duck Software</w:t>
        </w:r>
      </w:hyperlink>
    </w:p>
    <w:p w14:paraId="113C33B5" w14:textId="0FC1F140" w:rsidR="00291C10" w:rsidRPr="002C4D0C" w:rsidRDefault="00D05AD9" w:rsidP="002C4D0C">
      <w:pPr>
        <w:pStyle w:val="ListParagraph"/>
        <w:numPr>
          <w:ilvl w:val="0"/>
          <w:numId w:val="23"/>
        </w:numPr>
        <w:rPr>
          <w:rFonts w:ascii="Calibri" w:hAnsi="Calibri"/>
          <w:sz w:val="20"/>
        </w:rPr>
      </w:pPr>
      <w:hyperlink r:id="rId24" w:history="1">
        <w:r w:rsidR="00875DB3" w:rsidRPr="002C4D0C">
          <w:rPr>
            <w:rStyle w:val="Hyperlink"/>
            <w:rFonts w:ascii="Calibri" w:hAnsi="Calibri"/>
            <w:sz w:val="20"/>
          </w:rPr>
          <w:t>Flex</w:t>
        </w:r>
        <w:r w:rsidR="006A5765" w:rsidRPr="002C4D0C">
          <w:rPr>
            <w:rStyle w:val="Hyperlink"/>
            <w:rFonts w:ascii="Calibri" w:hAnsi="Calibri"/>
            <w:sz w:val="20"/>
          </w:rPr>
          <w:t>e</w:t>
        </w:r>
        <w:r w:rsidR="00875DB3" w:rsidRPr="002C4D0C">
          <w:rPr>
            <w:rStyle w:val="Hyperlink"/>
            <w:rFonts w:ascii="Calibri" w:hAnsi="Calibri"/>
            <w:sz w:val="20"/>
          </w:rPr>
          <w:t>ra Software</w:t>
        </w:r>
      </w:hyperlink>
      <w:r w:rsidR="00291C10" w:rsidRPr="002C4D0C">
        <w:rPr>
          <w:rFonts w:ascii="Calibri" w:hAnsi="Calibri"/>
          <w:sz w:val="20"/>
        </w:rPr>
        <w:t xml:space="preserve"> </w:t>
      </w:r>
      <w:r w:rsidR="006A5765" w:rsidRPr="002C4D0C">
        <w:rPr>
          <w:rFonts w:ascii="Calibri" w:hAnsi="Calibri"/>
          <w:sz w:val="20"/>
        </w:rPr>
        <w:t xml:space="preserve"> </w:t>
      </w:r>
    </w:p>
    <w:p w14:paraId="2E305544" w14:textId="59B7B774" w:rsidR="006A5765" w:rsidRPr="002C4D0C" w:rsidRDefault="00D05AD9" w:rsidP="006A5765">
      <w:pPr>
        <w:pStyle w:val="ListParagraph"/>
        <w:numPr>
          <w:ilvl w:val="0"/>
          <w:numId w:val="23"/>
        </w:numPr>
        <w:rPr>
          <w:rFonts w:ascii="Calibri" w:hAnsi="Calibri"/>
          <w:sz w:val="20"/>
        </w:rPr>
      </w:pPr>
      <w:hyperlink r:id="rId25" w:history="1">
        <w:r w:rsidR="006A5765" w:rsidRPr="002C4D0C">
          <w:rPr>
            <w:rStyle w:val="Hyperlink"/>
            <w:rFonts w:ascii="Calibri" w:hAnsi="Calibri"/>
            <w:sz w:val="20"/>
          </w:rPr>
          <w:t>FOSSA</w:t>
        </w:r>
      </w:hyperlink>
    </w:p>
    <w:p w14:paraId="6D04F4C9" w14:textId="7935EBA4" w:rsidR="00291C10" w:rsidRPr="002C4D0C" w:rsidRDefault="00D05AD9" w:rsidP="00291C10">
      <w:pPr>
        <w:pStyle w:val="ListParagraph"/>
        <w:numPr>
          <w:ilvl w:val="0"/>
          <w:numId w:val="23"/>
        </w:numPr>
        <w:rPr>
          <w:rFonts w:ascii="Calibri" w:hAnsi="Calibri"/>
          <w:sz w:val="20"/>
        </w:rPr>
      </w:pPr>
      <w:hyperlink r:id="rId26" w:history="1">
        <w:r w:rsidR="00291C10" w:rsidRPr="002C4D0C">
          <w:rPr>
            <w:rStyle w:val="Hyperlink"/>
            <w:rFonts w:ascii="Calibri" w:hAnsi="Calibri"/>
            <w:sz w:val="20"/>
          </w:rPr>
          <w:t>FOSSID AB</w:t>
        </w:r>
      </w:hyperlink>
    </w:p>
    <w:p w14:paraId="5B4BC591" w14:textId="27EAFDCD" w:rsidR="00291C10" w:rsidRPr="002C4D0C" w:rsidRDefault="00D05AD9" w:rsidP="00291C10">
      <w:pPr>
        <w:pStyle w:val="ListParagraph"/>
        <w:numPr>
          <w:ilvl w:val="0"/>
          <w:numId w:val="23"/>
        </w:numPr>
        <w:rPr>
          <w:rFonts w:ascii="Calibri" w:hAnsi="Calibri"/>
          <w:sz w:val="20"/>
        </w:rPr>
      </w:pPr>
      <w:hyperlink r:id="rId27" w:history="1">
        <w:r w:rsidR="00291C10" w:rsidRPr="002C4D0C">
          <w:rPr>
            <w:rStyle w:val="Hyperlink"/>
            <w:rFonts w:ascii="Calibri" w:hAnsi="Calibri"/>
            <w:sz w:val="20"/>
          </w:rPr>
          <w:t>nexB</w:t>
        </w:r>
      </w:hyperlink>
    </w:p>
    <w:p w14:paraId="04E74297" w14:textId="7CE24668" w:rsidR="00291C10" w:rsidRPr="002C4D0C" w:rsidRDefault="00D05AD9" w:rsidP="00291C10">
      <w:pPr>
        <w:pStyle w:val="ListParagraph"/>
        <w:numPr>
          <w:ilvl w:val="0"/>
          <w:numId w:val="23"/>
        </w:numPr>
        <w:rPr>
          <w:rFonts w:ascii="Calibri" w:hAnsi="Calibri"/>
          <w:sz w:val="20"/>
        </w:rPr>
      </w:pPr>
      <w:hyperlink r:id="rId28" w:history="1">
        <w:r w:rsidR="00291C10" w:rsidRPr="002C4D0C">
          <w:rPr>
            <w:rStyle w:val="Hyperlink"/>
            <w:rFonts w:ascii="Calibri" w:hAnsi="Calibri"/>
            <w:sz w:val="20"/>
          </w:rPr>
          <w:t>Protecode</w:t>
        </w:r>
      </w:hyperlink>
      <w:r w:rsidR="00875DB3" w:rsidRPr="002C4D0C">
        <w:rPr>
          <w:rFonts w:ascii="Calibri" w:hAnsi="Calibri"/>
          <w:sz w:val="20"/>
        </w:rPr>
        <w:t xml:space="preserve"> (Synopsys)</w:t>
      </w:r>
    </w:p>
    <w:p w14:paraId="3F8AE522" w14:textId="1FEEE21F" w:rsidR="00291C10" w:rsidRPr="002C4D0C" w:rsidRDefault="00D05AD9" w:rsidP="002C4D0C">
      <w:pPr>
        <w:pStyle w:val="ListParagraph"/>
        <w:numPr>
          <w:ilvl w:val="0"/>
          <w:numId w:val="23"/>
        </w:numPr>
        <w:rPr>
          <w:rFonts w:ascii="Calibri" w:hAnsi="Calibri"/>
          <w:sz w:val="20"/>
        </w:rPr>
      </w:pPr>
      <w:hyperlink r:id="rId29" w:history="1">
        <w:r w:rsidR="00291C10" w:rsidRPr="002C4D0C">
          <w:rPr>
            <w:rStyle w:val="Hyperlink"/>
            <w:rFonts w:ascii="Calibri" w:hAnsi="Calibri"/>
            <w:sz w:val="20"/>
          </w:rPr>
          <w:t>Rogue Wave Software</w:t>
        </w:r>
      </w:hyperlink>
    </w:p>
    <w:p w14:paraId="3F92F3AD" w14:textId="3CF3C08B" w:rsidR="00291C10" w:rsidRPr="002C4D0C" w:rsidRDefault="00D05AD9" w:rsidP="002C4D0C">
      <w:pPr>
        <w:pStyle w:val="ListParagraph"/>
        <w:numPr>
          <w:ilvl w:val="0"/>
          <w:numId w:val="23"/>
        </w:numPr>
        <w:rPr>
          <w:rFonts w:ascii="Calibri" w:hAnsi="Calibri"/>
          <w:sz w:val="20"/>
        </w:rPr>
      </w:pPr>
      <w:hyperlink r:id="rId30" w:history="1">
        <w:r w:rsidR="00291C10" w:rsidRPr="002C4D0C">
          <w:rPr>
            <w:rStyle w:val="Hyperlink"/>
            <w:rFonts w:ascii="Calibri" w:hAnsi="Calibri"/>
            <w:sz w:val="20"/>
          </w:rPr>
          <w:t>WhiteSource Software</w:t>
        </w:r>
      </w:hyperlink>
      <w:r w:rsidR="00291C10" w:rsidRPr="002C4D0C">
        <w:rPr>
          <w:rFonts w:ascii="Calibri" w:hAnsi="Calibri"/>
          <w:sz w:val="20"/>
        </w:rPr>
        <w:t xml:space="preserve"> </w:t>
      </w:r>
    </w:p>
    <w:p w14:paraId="4CE43FD0" w14:textId="77777777" w:rsidR="006A5765" w:rsidRPr="002C4D0C" w:rsidRDefault="006A5765" w:rsidP="002C4D0C">
      <w:pPr>
        <w:pStyle w:val="Heading4"/>
        <w:rPr>
          <w:rFonts w:ascii="Calibri" w:hAnsi="Calibri"/>
          <w:sz w:val="20"/>
        </w:rPr>
      </w:pPr>
    </w:p>
    <w:p w14:paraId="42436C47" w14:textId="3A604270" w:rsidR="006C718F" w:rsidRPr="002C4D0C" w:rsidRDefault="006C718F" w:rsidP="002C4D0C">
      <w:pPr>
        <w:pStyle w:val="Index"/>
        <w:rPr>
          <w:rFonts w:ascii="Calibri" w:hAnsi="Calibri"/>
          <w:sz w:val="24"/>
        </w:rPr>
      </w:pPr>
      <w:r w:rsidRPr="002C4D0C">
        <w:rPr>
          <w:rFonts w:ascii="Calibri" w:hAnsi="Calibri"/>
          <w:sz w:val="24"/>
        </w:rPr>
        <w:t>Open Source Compliance Tool</w:t>
      </w:r>
      <w:r w:rsidR="00F923E9" w:rsidRPr="002C4D0C">
        <w:rPr>
          <w:rFonts w:ascii="Calibri" w:hAnsi="Calibri"/>
          <w:sz w:val="24"/>
        </w:rPr>
        <w:t>s</w:t>
      </w:r>
      <w:r w:rsidR="00853F21" w:rsidRPr="002C4D0C">
        <w:rPr>
          <w:rFonts w:ascii="Calibri" w:hAnsi="Calibri"/>
          <w:color w:val="FF0000"/>
          <w:sz w:val="24"/>
        </w:rPr>
        <w:t>*</w:t>
      </w:r>
    </w:p>
    <w:p w14:paraId="5ED7A154" w14:textId="4B146FCB" w:rsidR="006C718F" w:rsidRPr="002C4D0C" w:rsidRDefault="00D05AD9" w:rsidP="002C4D0C">
      <w:pPr>
        <w:pStyle w:val="ListParagraph"/>
        <w:numPr>
          <w:ilvl w:val="0"/>
          <w:numId w:val="36"/>
        </w:numPr>
        <w:rPr>
          <w:rFonts w:ascii="Calibri" w:hAnsi="Calibri"/>
          <w:sz w:val="20"/>
        </w:rPr>
      </w:pPr>
      <w:hyperlink r:id="rId31" w:history="1">
        <w:r w:rsidR="006C718F" w:rsidRPr="002C4D0C">
          <w:rPr>
            <w:rStyle w:val="Hyperlink"/>
            <w:rFonts w:ascii="Calibri" w:hAnsi="Calibri"/>
            <w:sz w:val="20"/>
          </w:rPr>
          <w:t>FOSSology</w:t>
        </w:r>
      </w:hyperlink>
      <w:r w:rsidR="006C718F" w:rsidRPr="002C4D0C">
        <w:rPr>
          <w:rFonts w:ascii="Calibri" w:hAnsi="Calibri"/>
          <w:sz w:val="20"/>
        </w:rPr>
        <w:t xml:space="preserve"> is an open source license compliance software system and toolkit. </w:t>
      </w:r>
    </w:p>
    <w:p w14:paraId="68141A1E" w14:textId="356D5F0B" w:rsidR="00F923E9" w:rsidRDefault="00D05AD9" w:rsidP="002C4D0C">
      <w:pPr>
        <w:pStyle w:val="ListParagraph"/>
        <w:numPr>
          <w:ilvl w:val="0"/>
          <w:numId w:val="36"/>
        </w:numPr>
        <w:rPr>
          <w:rFonts w:ascii="Calibri" w:hAnsi="Calibri"/>
          <w:sz w:val="20"/>
        </w:rPr>
      </w:pPr>
      <w:hyperlink r:id="rId32" w:history="1">
        <w:r w:rsidR="00F923E9" w:rsidRPr="002C4D0C">
          <w:rPr>
            <w:rStyle w:val="Hyperlink"/>
            <w:rFonts w:ascii="Calibri" w:hAnsi="Calibri"/>
            <w:sz w:val="20"/>
          </w:rPr>
          <w:t>Binary Analysis Tool</w:t>
        </w:r>
      </w:hyperlink>
      <w:r w:rsidR="00F923E9" w:rsidRPr="002C4D0C">
        <w:rPr>
          <w:rFonts w:ascii="Calibri" w:hAnsi="Calibri"/>
          <w:sz w:val="20"/>
        </w:rPr>
        <w:t xml:space="preserve"> is an open source tool that </w:t>
      </w:r>
      <w:r w:rsidR="006D0F79">
        <w:rPr>
          <w:rFonts w:ascii="Calibri" w:hAnsi="Calibri"/>
          <w:sz w:val="20"/>
        </w:rPr>
        <w:t xml:space="preserve">assist in compliance activities. It </w:t>
      </w:r>
      <w:r w:rsidR="00F923E9" w:rsidRPr="002C4D0C">
        <w:rPr>
          <w:rFonts w:ascii="Calibri" w:hAnsi="Calibri"/>
          <w:sz w:val="20"/>
        </w:rPr>
        <w:t xml:space="preserve">examines binary code looking for compliance issues. </w:t>
      </w:r>
    </w:p>
    <w:p w14:paraId="1B327CD4" w14:textId="3A08BD0A" w:rsidR="00853F21" w:rsidRPr="009C2C96" w:rsidRDefault="00853F21" w:rsidP="002C4D0C">
      <w:pPr>
        <w:rPr>
          <w:rFonts w:ascii="Calibri" w:hAnsi="Calibri"/>
          <w:i/>
          <w:sz w:val="20"/>
          <w:szCs w:val="20"/>
        </w:rPr>
      </w:pPr>
      <w:r w:rsidRPr="009C2C96">
        <w:rPr>
          <w:rFonts w:ascii="Calibri" w:hAnsi="Calibri"/>
          <w:i/>
          <w:color w:val="FF0000"/>
          <w:sz w:val="20"/>
          <w:szCs w:val="20"/>
        </w:rPr>
        <w:t>*</w:t>
      </w:r>
      <w:r w:rsidRPr="009C2C96">
        <w:rPr>
          <w:rFonts w:ascii="Calibri" w:hAnsi="Calibri"/>
          <w:i/>
          <w:sz w:val="20"/>
          <w:szCs w:val="20"/>
        </w:rPr>
        <w:t xml:space="preserve"> The author apologized in advance if these lists are missing any provider or tool. If so, please email</w:t>
      </w:r>
      <w:r w:rsidR="009C2C96" w:rsidRPr="009C2C96">
        <w:rPr>
          <w:rFonts w:ascii="Calibri" w:hAnsi="Calibri"/>
          <w:i/>
          <w:sz w:val="20"/>
          <w:szCs w:val="20"/>
        </w:rPr>
        <w:t xml:space="preserve"> </w:t>
      </w:r>
      <w:hyperlink r:id="rId33" w:history="1">
        <w:r w:rsidR="009C2C96" w:rsidRPr="009C2C96">
          <w:rPr>
            <w:rStyle w:val="Hyperlink"/>
            <w:rFonts w:ascii="Calibri" w:hAnsi="Calibri"/>
            <w:i/>
            <w:sz w:val="20"/>
            <w:szCs w:val="20"/>
          </w:rPr>
          <w:t>info@linuxfoundation.org</w:t>
        </w:r>
      </w:hyperlink>
      <w:r w:rsidR="009C2C96" w:rsidRPr="009C2C96">
        <w:rPr>
          <w:rFonts w:ascii="Calibri" w:hAnsi="Calibri"/>
          <w:i/>
          <w:sz w:val="20"/>
          <w:szCs w:val="20"/>
        </w:rPr>
        <w:t xml:space="preserve"> </w:t>
      </w:r>
      <w:r w:rsidR="00F0185C">
        <w:rPr>
          <w:rFonts w:ascii="Calibri" w:hAnsi="Calibri"/>
          <w:i/>
          <w:sz w:val="20"/>
          <w:szCs w:val="20"/>
        </w:rPr>
        <w:t>to be added to the appropriate list</w:t>
      </w:r>
      <w:r w:rsidRPr="009C2C96">
        <w:rPr>
          <w:rFonts w:ascii="Calibri" w:hAnsi="Calibri"/>
          <w:i/>
          <w:sz w:val="20"/>
          <w:szCs w:val="20"/>
        </w:rPr>
        <w:t xml:space="preserve">. </w:t>
      </w:r>
    </w:p>
    <w:p w14:paraId="302ED724" w14:textId="0B0217EF" w:rsidR="00597D3F" w:rsidRPr="002C4D0C" w:rsidRDefault="004C6B67" w:rsidP="002C4D0C">
      <w:pPr>
        <w:pStyle w:val="Heading"/>
        <w:rPr>
          <w:rFonts w:ascii="Calibri" w:hAnsi="Calibri"/>
        </w:rPr>
      </w:pPr>
      <w:bookmarkStart w:id="203" w:name="_Toc492046653"/>
      <w:r w:rsidRPr="002C4D0C">
        <w:rPr>
          <w:rFonts w:ascii="Calibri" w:hAnsi="Calibri"/>
        </w:rPr>
        <w:lastRenderedPageBreak/>
        <w:t>Acknowledgments</w:t>
      </w:r>
      <w:bookmarkEnd w:id="203"/>
    </w:p>
    <w:p w14:paraId="763BF86C" w14:textId="1B740909" w:rsidR="00597D3F" w:rsidRPr="002C4D0C" w:rsidRDefault="00D05AD9">
      <w:pPr>
        <w:spacing w:after="0" w:line="240" w:lineRule="auto"/>
        <w:rPr>
          <w:rFonts w:ascii="Calibri" w:hAnsi="Calibri" w:cs="ProximaNova-Regular"/>
          <w:color w:val="000000"/>
          <w:sz w:val="20"/>
        </w:rPr>
      </w:pPr>
      <w:hyperlink r:id="rId34" w:history="1">
        <w:r w:rsidR="004C6B67" w:rsidRPr="002C4D0C">
          <w:rPr>
            <w:rStyle w:val="Hyperlink"/>
            <w:rFonts w:ascii="Calibri" w:hAnsi="Calibri" w:cs="ProximaNova-Regular"/>
            <w:sz w:val="20"/>
          </w:rPr>
          <w:t>OpenChain project</w:t>
        </w:r>
      </w:hyperlink>
      <w:r w:rsidR="004C6B67" w:rsidRPr="002C4D0C">
        <w:rPr>
          <w:rFonts w:ascii="Calibri" w:hAnsi="Calibri" w:cs="ProximaNova-Regular"/>
          <w:color w:val="000000"/>
          <w:sz w:val="20"/>
        </w:rPr>
        <w:t xml:space="preserve">, for the permission to use material and </w:t>
      </w:r>
      <w:r w:rsidR="009C273C" w:rsidRPr="002C4D0C">
        <w:rPr>
          <w:rFonts w:ascii="Calibri" w:hAnsi="Calibri" w:cs="ProximaNova-Regular"/>
          <w:color w:val="000000"/>
          <w:sz w:val="20"/>
        </w:rPr>
        <w:t xml:space="preserve">re-worked </w:t>
      </w:r>
      <w:r w:rsidR="00C0716F">
        <w:rPr>
          <w:rFonts w:ascii="Calibri" w:hAnsi="Calibri" w:cs="ProximaNova-Regular"/>
          <w:color w:val="000000"/>
          <w:sz w:val="20"/>
        </w:rPr>
        <w:t>graphics presented in S</w:t>
      </w:r>
      <w:r w:rsidR="004C6B67" w:rsidRPr="002C4D0C">
        <w:rPr>
          <w:rFonts w:ascii="Calibri" w:hAnsi="Calibri" w:cs="ProximaNova-Regular"/>
          <w:color w:val="000000"/>
          <w:sz w:val="20"/>
        </w:rPr>
        <w:t>ection</w:t>
      </w:r>
      <w:r w:rsidR="00C0716F">
        <w:rPr>
          <w:rFonts w:ascii="Calibri" w:hAnsi="Calibri" w:cs="ProximaNova-Regular"/>
          <w:color w:val="000000"/>
          <w:sz w:val="20"/>
        </w:rPr>
        <w:t xml:space="preserve"> 2.</w:t>
      </w:r>
      <w:r w:rsidR="004C6B67" w:rsidRPr="002C4D0C">
        <w:rPr>
          <w:rFonts w:ascii="Calibri" w:hAnsi="Calibri" w:cs="ProximaNova-Regular"/>
          <w:color w:val="000000"/>
          <w:sz w:val="20"/>
        </w:rPr>
        <w:t xml:space="preserve"> </w:t>
      </w:r>
    </w:p>
    <w:p w14:paraId="68D3D44D" w14:textId="77777777" w:rsidR="00983310" w:rsidRPr="002C4D0C" w:rsidRDefault="00983310">
      <w:pPr>
        <w:spacing w:after="0" w:line="240" w:lineRule="auto"/>
        <w:rPr>
          <w:rFonts w:ascii="Calibri" w:hAnsi="Calibri"/>
          <w:sz w:val="20"/>
        </w:rPr>
      </w:pPr>
    </w:p>
    <w:p w14:paraId="07A26C03" w14:textId="1001B475" w:rsidR="00983310" w:rsidRPr="000438AC" w:rsidRDefault="00ED7123">
      <w:pPr>
        <w:spacing w:after="0" w:line="240" w:lineRule="auto"/>
        <w:rPr>
          <w:rFonts w:ascii="Calibri" w:hAnsi="Calibri"/>
          <w:sz w:val="20"/>
        </w:rPr>
      </w:pPr>
      <w:r w:rsidRPr="002C4D0C">
        <w:rPr>
          <w:rFonts w:ascii="Calibri" w:hAnsi="Calibri"/>
          <w:sz w:val="20"/>
        </w:rPr>
        <w:t>Brian Warner</w:t>
      </w:r>
      <w:r w:rsidR="00983310" w:rsidRPr="002C4D0C">
        <w:rPr>
          <w:rFonts w:ascii="Calibri" w:hAnsi="Calibri"/>
          <w:sz w:val="20"/>
        </w:rPr>
        <w:t xml:space="preserve"> (Senior Manager, Open Source Strategy and Engineering, Samsung)</w:t>
      </w:r>
      <w:r w:rsidR="00D101D2">
        <w:rPr>
          <w:rFonts w:ascii="Calibri" w:hAnsi="Calibri"/>
          <w:sz w:val="20"/>
        </w:rPr>
        <w:t xml:space="preserve">, for his editing efforts and </w:t>
      </w:r>
      <w:r w:rsidR="00983310" w:rsidRPr="002C4D0C">
        <w:rPr>
          <w:rFonts w:ascii="Calibri" w:hAnsi="Calibri"/>
          <w:sz w:val="20"/>
        </w:rPr>
        <w:t xml:space="preserve">proof reading. </w:t>
      </w:r>
    </w:p>
    <w:p w14:paraId="7AEA229D" w14:textId="6934E5F8" w:rsidR="00ED7123" w:rsidRPr="000438AC" w:rsidRDefault="00ED7123">
      <w:pPr>
        <w:spacing w:after="0" w:line="240" w:lineRule="auto"/>
        <w:rPr>
          <w:rFonts w:ascii="Calibri" w:hAnsi="Calibri"/>
          <w:sz w:val="20"/>
        </w:rPr>
      </w:pPr>
    </w:p>
    <w:p w14:paraId="2D67420C" w14:textId="037CF913" w:rsidR="00ED7123" w:rsidRPr="000438AC" w:rsidRDefault="00ED7123">
      <w:pPr>
        <w:spacing w:after="0" w:line="240" w:lineRule="auto"/>
        <w:rPr>
          <w:rFonts w:ascii="Calibri" w:hAnsi="Calibri"/>
          <w:sz w:val="20"/>
        </w:rPr>
      </w:pPr>
      <w:r w:rsidRPr="000438AC">
        <w:rPr>
          <w:rFonts w:ascii="Calibri" w:hAnsi="Calibri"/>
          <w:sz w:val="20"/>
        </w:rPr>
        <w:t>Phil Odence (VP &amp;GM, Black Duck Software) for being available to discuss the M&amp;A audit process.</w:t>
      </w:r>
    </w:p>
    <w:p w14:paraId="2591FD1C" w14:textId="05D4D79D" w:rsidR="00ED7123" w:rsidRPr="000438AC" w:rsidRDefault="00ED7123">
      <w:pPr>
        <w:spacing w:after="0" w:line="240" w:lineRule="auto"/>
        <w:rPr>
          <w:rFonts w:ascii="Calibri" w:hAnsi="Calibri"/>
          <w:sz w:val="20"/>
        </w:rPr>
      </w:pPr>
    </w:p>
    <w:p w14:paraId="2B82327B" w14:textId="30FD5783" w:rsidR="00ED7123" w:rsidRPr="000438AC" w:rsidRDefault="00ED7123" w:rsidP="00ED7123">
      <w:pPr>
        <w:spacing w:after="0" w:line="240" w:lineRule="auto"/>
        <w:rPr>
          <w:rFonts w:ascii="Calibri" w:hAnsi="Calibri"/>
          <w:sz w:val="20"/>
        </w:rPr>
      </w:pPr>
      <w:r w:rsidRPr="000438AC">
        <w:rPr>
          <w:rFonts w:ascii="Calibri" w:hAnsi="Calibri"/>
          <w:sz w:val="20"/>
        </w:rPr>
        <w:t>Jon Aldama (VP of Product, FOSSID AB) for being available to discuss the blind and DIY audit process.</w:t>
      </w:r>
    </w:p>
    <w:p w14:paraId="516068B1" w14:textId="35EDB913" w:rsidR="00ED7123" w:rsidRPr="000438AC" w:rsidRDefault="00ED7123">
      <w:pPr>
        <w:spacing w:after="0" w:line="240" w:lineRule="auto"/>
        <w:rPr>
          <w:rFonts w:ascii="Calibri" w:hAnsi="Calibri"/>
          <w:sz w:val="20"/>
        </w:rPr>
      </w:pPr>
    </w:p>
    <w:p w14:paraId="7BE1DB3A" w14:textId="5DA6C98D" w:rsidR="00ED7123" w:rsidRPr="002C4D0C" w:rsidRDefault="001B5CE8">
      <w:pPr>
        <w:spacing w:after="0" w:line="240" w:lineRule="auto"/>
        <w:rPr>
          <w:rFonts w:ascii="Calibri" w:hAnsi="Calibri"/>
          <w:sz w:val="20"/>
        </w:rPr>
      </w:pPr>
      <w:r>
        <w:rPr>
          <w:rFonts w:ascii="Calibri" w:hAnsi="Calibri"/>
          <w:sz w:val="20"/>
        </w:rPr>
        <w:t xml:space="preserve">Jose L. Lopez (Senior Corporate Counsel, SamsungNEXT), </w:t>
      </w:r>
      <w:r w:rsidR="00ED7123" w:rsidRPr="000438AC">
        <w:rPr>
          <w:rFonts w:ascii="Calibri" w:hAnsi="Calibri"/>
          <w:sz w:val="20"/>
        </w:rPr>
        <w:t>David Marr (VP of Legal, Qualcomm)</w:t>
      </w:r>
      <w:r>
        <w:rPr>
          <w:rFonts w:ascii="Calibri" w:hAnsi="Calibri"/>
          <w:sz w:val="20"/>
        </w:rPr>
        <w:t xml:space="preserve">, </w:t>
      </w:r>
      <w:r w:rsidRPr="000438AC">
        <w:rPr>
          <w:rFonts w:ascii="Calibri" w:hAnsi="Calibri"/>
          <w:sz w:val="20"/>
        </w:rPr>
        <w:t>Nithya Ruff (Senior Director of Open Source Practice, Comcast),</w:t>
      </w:r>
      <w:r>
        <w:rPr>
          <w:rFonts w:ascii="Calibri" w:hAnsi="Calibri"/>
          <w:sz w:val="20"/>
        </w:rPr>
        <w:t xml:space="preserve"> and </w:t>
      </w:r>
      <w:r w:rsidRPr="000438AC">
        <w:rPr>
          <w:rFonts w:ascii="Calibri" w:hAnsi="Calibri"/>
          <w:sz w:val="20"/>
        </w:rPr>
        <w:t>Gil Yehuda (Senior Director of Open Source, Oath)</w:t>
      </w:r>
      <w:r>
        <w:rPr>
          <w:rFonts w:ascii="Calibri" w:hAnsi="Calibri"/>
          <w:sz w:val="20"/>
        </w:rPr>
        <w:t xml:space="preserve"> </w:t>
      </w:r>
      <w:r w:rsidR="00ED7123" w:rsidRPr="000438AC">
        <w:rPr>
          <w:rFonts w:ascii="Calibri" w:hAnsi="Calibri"/>
          <w:sz w:val="20"/>
        </w:rPr>
        <w:t>for their review</w:t>
      </w:r>
      <w:r w:rsidR="006B6AC6">
        <w:rPr>
          <w:rFonts w:ascii="Calibri" w:hAnsi="Calibri"/>
          <w:sz w:val="20"/>
        </w:rPr>
        <w:t>s</w:t>
      </w:r>
      <w:r w:rsidR="00ED7123" w:rsidRPr="000438AC">
        <w:rPr>
          <w:rFonts w:ascii="Calibri" w:hAnsi="Calibri"/>
          <w:sz w:val="20"/>
        </w:rPr>
        <w:t xml:space="preserve"> and </w:t>
      </w:r>
      <w:r>
        <w:rPr>
          <w:rFonts w:ascii="Calibri" w:hAnsi="Calibri"/>
          <w:sz w:val="20"/>
        </w:rPr>
        <w:t xml:space="preserve">valuable </w:t>
      </w:r>
      <w:r w:rsidR="00ED7123" w:rsidRPr="000438AC">
        <w:rPr>
          <w:rFonts w:ascii="Calibri" w:hAnsi="Calibri"/>
          <w:sz w:val="20"/>
        </w:rPr>
        <w:t>feedback</w:t>
      </w:r>
      <w:r w:rsidR="00A533E8">
        <w:rPr>
          <w:rFonts w:ascii="Calibri" w:hAnsi="Calibri"/>
          <w:sz w:val="20"/>
        </w:rPr>
        <w:t xml:space="preserve"> </w:t>
      </w:r>
      <w:r w:rsidR="00D101D2">
        <w:rPr>
          <w:rFonts w:ascii="Calibri" w:hAnsi="Calibri"/>
          <w:sz w:val="20"/>
        </w:rPr>
        <w:t>that helped improve the paper and highlight some of the details that would have been otherwise missing</w:t>
      </w:r>
      <w:r w:rsidR="00ED7123" w:rsidRPr="000438AC">
        <w:rPr>
          <w:rFonts w:ascii="Calibri" w:hAnsi="Calibri"/>
          <w:sz w:val="20"/>
        </w:rPr>
        <w:t xml:space="preserve">. </w:t>
      </w:r>
    </w:p>
    <w:p w14:paraId="25BFB11C" w14:textId="77777777" w:rsidR="00ED7123" w:rsidRPr="000438AC" w:rsidRDefault="009C273C" w:rsidP="00ED7123">
      <w:pPr>
        <w:spacing w:after="0" w:line="240" w:lineRule="auto"/>
        <w:rPr>
          <w:rFonts w:ascii="Calibri" w:hAnsi="Calibri"/>
          <w:sz w:val="20"/>
        </w:rPr>
      </w:pPr>
      <w:r w:rsidRPr="002C4D0C">
        <w:rPr>
          <w:rFonts w:ascii="Calibri" w:hAnsi="Calibri"/>
          <w:sz w:val="20"/>
        </w:rPr>
        <w:tab/>
      </w:r>
    </w:p>
    <w:p w14:paraId="6BF8CDAC" w14:textId="19456E8B" w:rsidR="00ED7123" w:rsidRPr="000438AC" w:rsidRDefault="00ED7123" w:rsidP="00ED7123">
      <w:pPr>
        <w:spacing w:after="0" w:line="240" w:lineRule="auto"/>
        <w:rPr>
          <w:rFonts w:ascii="Calibri" w:hAnsi="Calibri"/>
          <w:sz w:val="20"/>
        </w:rPr>
      </w:pPr>
      <w:r w:rsidRPr="000438AC">
        <w:rPr>
          <w:rFonts w:ascii="Calibri" w:hAnsi="Calibri"/>
          <w:sz w:val="20"/>
        </w:rPr>
        <w:t xml:space="preserve">Shane Coughlan (Program Manager, OpenChain), for his review and ensuring OpenChain’s mentions are accurate. </w:t>
      </w:r>
    </w:p>
    <w:p w14:paraId="13E3F55D" w14:textId="6E4FCF0C" w:rsidR="00983310" w:rsidRPr="002C4D0C" w:rsidRDefault="00983310" w:rsidP="002C4D0C">
      <w:pPr>
        <w:tabs>
          <w:tab w:val="left" w:pos="2256"/>
        </w:tabs>
        <w:spacing w:after="0" w:line="240" w:lineRule="auto"/>
        <w:rPr>
          <w:rFonts w:ascii="Calibri" w:hAnsi="Calibri"/>
          <w:sz w:val="20"/>
        </w:rPr>
      </w:pPr>
    </w:p>
    <w:p w14:paraId="412CE994" w14:textId="77777777" w:rsidR="00A533E8" w:rsidRDefault="00A533E8" w:rsidP="002C4D0C">
      <w:pPr>
        <w:pStyle w:val="Heading"/>
        <w:rPr>
          <w:rFonts w:ascii="Calibri" w:hAnsi="Calibri"/>
          <w:sz w:val="20"/>
        </w:rPr>
      </w:pPr>
    </w:p>
    <w:p w14:paraId="7F828A2E" w14:textId="77777777" w:rsidR="00D101D2" w:rsidRDefault="00D101D2">
      <w:pPr>
        <w:spacing w:after="0" w:line="240" w:lineRule="auto"/>
        <w:rPr>
          <w:rFonts w:ascii="Calibri" w:eastAsia="Arial Unicode MS" w:hAnsi="Calibri" w:cs="Lucida Sans"/>
          <w:sz w:val="20"/>
          <w:szCs w:val="28"/>
        </w:rPr>
      </w:pPr>
      <w:r>
        <w:rPr>
          <w:rFonts w:ascii="Calibri" w:hAnsi="Calibri"/>
          <w:sz w:val="20"/>
        </w:rPr>
        <w:br w:type="page"/>
      </w:r>
    </w:p>
    <w:p w14:paraId="6C4FABE6" w14:textId="742AC715" w:rsidR="00597D3F" w:rsidRPr="002C4D0C" w:rsidRDefault="004C6B67" w:rsidP="002C4D0C">
      <w:pPr>
        <w:pStyle w:val="Heading"/>
        <w:rPr>
          <w:rFonts w:ascii="Calibri" w:hAnsi="Calibri"/>
        </w:rPr>
      </w:pPr>
      <w:bookmarkStart w:id="204" w:name="_Toc492046654"/>
      <w:r w:rsidRPr="002C4D0C">
        <w:rPr>
          <w:rFonts w:ascii="Calibri" w:hAnsi="Calibri"/>
        </w:rPr>
        <w:lastRenderedPageBreak/>
        <w:t>About the author</w:t>
      </w:r>
      <w:bookmarkEnd w:id="204"/>
    </w:p>
    <w:p w14:paraId="1393BFB5" w14:textId="77777777" w:rsidR="00A65710" w:rsidRDefault="00907CF2" w:rsidP="00A65710">
      <w:pPr>
        <w:rPr>
          <w:rFonts w:ascii="Calibri" w:hAnsi="Calibri"/>
          <w:sz w:val="20"/>
        </w:rPr>
      </w:pPr>
      <w:r w:rsidRPr="002C4D0C">
        <w:rPr>
          <w:rFonts w:ascii="Calibri" w:hAnsi="Calibri"/>
          <w:noProof/>
          <w:sz w:val="20"/>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A65710">
      <w:pPr>
        <w:rPr>
          <w:rFonts w:ascii="Calibri" w:hAnsi="Calibri"/>
          <w:sz w:val="20"/>
        </w:rPr>
      </w:pPr>
      <w:r w:rsidRPr="00A65710">
        <w:rPr>
          <w:rFonts w:ascii="Calibri" w:hAnsi="Calibri"/>
          <w:sz w:val="20"/>
        </w:rPr>
        <w:t>Ibrahim Haddad (Ph.D.) is Vice President of R&amp;D and the Head of the Open Source Gr</w:t>
      </w:r>
      <w:r w:rsidR="006722A9" w:rsidRPr="00A65710">
        <w:rPr>
          <w:rFonts w:ascii="Calibri" w:hAnsi="Calibri"/>
          <w:sz w:val="20"/>
        </w:rPr>
        <w:t>oup at Samsung Research America</w:t>
      </w:r>
      <w:r w:rsidRPr="00A65710">
        <w:rPr>
          <w:rFonts w:ascii="Calibri" w:hAnsi="Calibri"/>
          <w:sz w:val="20"/>
        </w:rPr>
        <w:t>. He is currently serving as Vice President of the Open Connectivity Foundation and the Director on the Board representing Samsung Electronics.</w:t>
      </w:r>
      <w:r w:rsidR="00A65710" w:rsidRPr="00A65710">
        <w:rPr>
          <w:rFonts w:ascii="Calibri" w:hAnsi="Calibri"/>
          <w:sz w:val="20"/>
        </w:rPr>
        <w:t xml:space="preserve"> He is the author of “</w:t>
      </w:r>
      <w:r w:rsidR="00A65710" w:rsidRPr="00A65710">
        <w:rPr>
          <w:rFonts w:ascii="Calibri" w:hAnsi="Calibri"/>
          <w:sz w:val="20"/>
          <w:szCs w:val="20"/>
        </w:rPr>
        <w:t>Open Source Compliance in the Enterprise”, a practical guide for enterprises on how to best use open source in products and services, and participate in open source communities in a legal and responsible way.</w:t>
      </w:r>
    </w:p>
    <w:p w14:paraId="16F84E4B" w14:textId="77777777" w:rsidR="00B472B2" w:rsidRDefault="00B472B2" w:rsidP="00B472B2">
      <w:pPr>
        <w:spacing w:after="0" w:line="240" w:lineRule="auto"/>
        <w:rPr>
          <w:rFonts w:ascii="Calibri" w:hAnsi="Calibri"/>
          <w:sz w:val="20"/>
        </w:rPr>
      </w:pPr>
      <w:r>
        <w:rPr>
          <w:rFonts w:ascii="Calibri" w:hAnsi="Calibri"/>
          <w:sz w:val="20"/>
        </w:rPr>
        <w:t xml:space="preserve">Web: </w:t>
      </w:r>
      <w:hyperlink r:id="rId36" w:history="1">
        <w:r w:rsidRPr="0058190F">
          <w:rPr>
            <w:rStyle w:val="Hyperlink"/>
            <w:rFonts w:ascii="Calibri" w:hAnsi="Calibri"/>
            <w:sz w:val="20"/>
          </w:rPr>
          <w:t>http://www.ibrahimatlinux.com/</w:t>
        </w:r>
      </w:hyperlink>
      <w:r>
        <w:rPr>
          <w:rFonts w:ascii="Calibri" w:hAnsi="Calibri"/>
          <w:sz w:val="20"/>
        </w:rPr>
        <w:t xml:space="preserve"> </w:t>
      </w:r>
    </w:p>
    <w:p w14:paraId="0AFBADDF" w14:textId="41B95274" w:rsidR="00597D3F" w:rsidRPr="00A65710" w:rsidRDefault="004C6B67" w:rsidP="00B472B2">
      <w:pPr>
        <w:spacing w:after="0" w:line="240" w:lineRule="auto"/>
        <w:rPr>
          <w:rFonts w:ascii="Calibri" w:hAnsi="Calibri"/>
          <w:sz w:val="20"/>
        </w:rPr>
      </w:pPr>
      <w:r w:rsidRPr="00A65710">
        <w:rPr>
          <w:rFonts w:ascii="Calibri" w:hAnsi="Calibri"/>
          <w:sz w:val="20"/>
        </w:rPr>
        <w:t>Twitter:</w:t>
      </w:r>
      <w:hyperlink r:id="rId37" w:history="1">
        <w:r w:rsidRPr="00243C26">
          <w:rPr>
            <w:rStyle w:val="Hyperlink"/>
            <w:rFonts w:ascii="Calibri" w:hAnsi="Calibri"/>
            <w:sz w:val="20"/>
          </w:rPr>
          <w:t xml:space="preserve"> @IbrahimAtLinux</w:t>
        </w:r>
      </w:hyperlink>
    </w:p>
    <w:p w14:paraId="7449FFF4" w14:textId="77777777" w:rsidR="00597D3F" w:rsidRPr="002C4D0C" w:rsidRDefault="00597D3F">
      <w:pPr>
        <w:rPr>
          <w:rFonts w:ascii="Calibri" w:hAnsi="Calibri"/>
          <w:sz w:val="20"/>
        </w:rPr>
      </w:pPr>
    </w:p>
    <w:p w14:paraId="55ED1978" w14:textId="77777777" w:rsidR="00597D3F" w:rsidRPr="002C4D0C" w:rsidRDefault="00597D3F">
      <w:pPr>
        <w:rPr>
          <w:rFonts w:ascii="Calibri" w:hAnsi="Calibri"/>
          <w:sz w:val="20"/>
        </w:rPr>
      </w:pPr>
    </w:p>
    <w:sectPr w:rsidR="00597D3F" w:rsidRPr="002C4D0C">
      <w:footerReference w:type="default" r:id="rId38"/>
      <w:footerReference w:type="first" r:id="rId39"/>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86497" w14:textId="77777777" w:rsidR="00D05AD9" w:rsidRDefault="00D05AD9">
      <w:pPr>
        <w:spacing w:after="0" w:line="240" w:lineRule="auto"/>
      </w:pPr>
      <w:r>
        <w:separator/>
      </w:r>
    </w:p>
  </w:endnote>
  <w:endnote w:type="continuationSeparator" w:id="0">
    <w:p w14:paraId="52C6AE67" w14:textId="77777777" w:rsidR="00D05AD9" w:rsidRDefault="00D05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Lucida Sans">
    <w:panose1 w:val="020B0602030504020204"/>
    <w:charset w:val="00"/>
    <w:family w:val="swiss"/>
    <w:pitch w:val="variable"/>
    <w:sig w:usb0="8100AAF7" w:usb1="0000807B" w:usb2="00000008" w:usb3="00000000" w:csb0="000100F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Footer"/>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EA740B">
          <w:rPr>
            <w:b/>
            <w:noProof/>
            <w:sz w:val="18"/>
          </w:rPr>
          <w:t>11</w:t>
        </w:r>
        <w:r w:rsidRPr="002C4D0C">
          <w:rPr>
            <w:b/>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1ADD7" w14:textId="77777777" w:rsidR="00D05AD9" w:rsidRDefault="00D05AD9">
      <w:pPr>
        <w:spacing w:after="0" w:line="240" w:lineRule="auto"/>
      </w:pPr>
      <w:r>
        <w:separator/>
      </w:r>
    </w:p>
  </w:footnote>
  <w:footnote w:type="continuationSeparator" w:id="0">
    <w:p w14:paraId="78DF33B5" w14:textId="77777777" w:rsidR="00D05AD9" w:rsidRDefault="00D05AD9">
      <w:pPr>
        <w:spacing w:after="0" w:line="240" w:lineRule="auto"/>
      </w:pPr>
      <w:r>
        <w:continuationSeparator/>
      </w:r>
    </w:p>
  </w:footnote>
  <w:footnote w:id="1">
    <w:p w14:paraId="365BF982" w14:textId="598EB6F1" w:rsidR="00954E05" w:rsidRDefault="00954E05">
      <w:pPr>
        <w:pStyle w:val="FootnoteText"/>
      </w:pPr>
      <w:r>
        <w:rPr>
          <w:rStyle w:val="FootnoteReference"/>
        </w:rPr>
        <w:footnoteRef/>
      </w:r>
      <w:r>
        <w:t xml:space="preserve"> </w:t>
      </w:r>
      <w:r>
        <w:rPr>
          <w:rFonts w:ascii="Calibri" w:hAnsi="Calibri"/>
          <w:sz w:val="20"/>
        </w:rPr>
        <w:t>Please note that FOSSID AB refers to the company and FOSSID refers to the tool</w:t>
      </w:r>
      <w:r>
        <w:rPr>
          <w:rFonts w:ascii="Calibri" w:hAnsi="Calibri"/>
          <w:sz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2E26B5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286E5E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0FE8BC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C4467"/>
    <w:rsid w:val="000C6CAA"/>
    <w:rsid w:val="000D2B55"/>
    <w:rsid w:val="000D4E50"/>
    <w:rsid w:val="000D6EA3"/>
    <w:rsid w:val="001310C3"/>
    <w:rsid w:val="001A19BA"/>
    <w:rsid w:val="001B269D"/>
    <w:rsid w:val="001B5CE8"/>
    <w:rsid w:val="001C1021"/>
    <w:rsid w:val="001E516E"/>
    <w:rsid w:val="001E727D"/>
    <w:rsid w:val="001F7865"/>
    <w:rsid w:val="0020084E"/>
    <w:rsid w:val="00230DF4"/>
    <w:rsid w:val="002319E7"/>
    <w:rsid w:val="00243C26"/>
    <w:rsid w:val="002569DB"/>
    <w:rsid w:val="00260210"/>
    <w:rsid w:val="002714E6"/>
    <w:rsid w:val="00273069"/>
    <w:rsid w:val="00277146"/>
    <w:rsid w:val="002906F0"/>
    <w:rsid w:val="00291C10"/>
    <w:rsid w:val="0029252A"/>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813E1"/>
    <w:rsid w:val="00482AE1"/>
    <w:rsid w:val="00490B04"/>
    <w:rsid w:val="004970EE"/>
    <w:rsid w:val="004A2870"/>
    <w:rsid w:val="004C184C"/>
    <w:rsid w:val="004C6B67"/>
    <w:rsid w:val="004D1A16"/>
    <w:rsid w:val="00504EA9"/>
    <w:rsid w:val="00530D11"/>
    <w:rsid w:val="00534FC6"/>
    <w:rsid w:val="0054052D"/>
    <w:rsid w:val="00541303"/>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1F58"/>
    <w:rsid w:val="00A862FC"/>
    <w:rsid w:val="00A92675"/>
    <w:rsid w:val="00A9373F"/>
    <w:rsid w:val="00AA01D7"/>
    <w:rsid w:val="00AD71F3"/>
    <w:rsid w:val="00B20084"/>
    <w:rsid w:val="00B362CC"/>
    <w:rsid w:val="00B40AC9"/>
    <w:rsid w:val="00B42ACD"/>
    <w:rsid w:val="00B472B2"/>
    <w:rsid w:val="00B605F1"/>
    <w:rsid w:val="00B60F5F"/>
    <w:rsid w:val="00B63EDC"/>
    <w:rsid w:val="00B77E63"/>
    <w:rsid w:val="00B81DB8"/>
    <w:rsid w:val="00B900DD"/>
    <w:rsid w:val="00BA2CB1"/>
    <w:rsid w:val="00BB143C"/>
    <w:rsid w:val="00BB1A92"/>
    <w:rsid w:val="00BC4D85"/>
    <w:rsid w:val="00BC6241"/>
    <w:rsid w:val="00C0716F"/>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F0185C"/>
    <w:rsid w:val="00F1243D"/>
    <w:rsid w:val="00F167A2"/>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3D03A"/>
  <w15:docId w15:val="{E2A41D96-D91D-4650-93B0-52239FEC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7F7F7F" w:themeColor="text1" w:themeTint="80"/>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733"/>
    <w:pPr>
      <w:spacing w:after="160" w:line="259" w:lineRule="auto"/>
    </w:pPr>
    <w:rPr>
      <w:rFonts w:ascii="Arial" w:eastAsia="Arial" w:hAnsi="Arial"/>
      <w:color w:val="00000A"/>
      <w:sz w:val="22"/>
      <w:szCs w:val="22"/>
      <w:lang w:eastAsia="en-US"/>
    </w:rPr>
  </w:style>
  <w:style w:type="paragraph" w:styleId="Heading1">
    <w:name w:val="heading 1"/>
    <w:basedOn w:val="Normal"/>
    <w:link w:val="Heading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link w:val="Heading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semiHidden/>
    <w:qFormat/>
    <w:rsid w:val="00C52FC2"/>
    <w:rPr>
      <w:rFonts w:asciiTheme="majorHAnsi" w:eastAsiaTheme="majorEastAsia" w:hAnsiTheme="majorHAnsi" w:cstheme="majorBidi"/>
      <w:caps/>
      <w:color w:val="8A4203" w:themeColor="accent2" w:themeShade="80"/>
      <w:spacing w:val="14"/>
      <w:sz w:val="84"/>
      <w:szCs w:val="56"/>
    </w:rPr>
  </w:style>
  <w:style w:type="character" w:customStyle="1" w:styleId="Heading1Char">
    <w:name w:val="Heading 1 Char"/>
    <w:basedOn w:val="DefaultParagraphFont"/>
    <w:link w:val="Heading1"/>
    <w:uiPriority w:val="9"/>
    <w:qFormat/>
    <w:rsid w:val="00EC5313"/>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qFormat/>
    <w:rsid w:val="00EC5313"/>
    <w:rPr>
      <w:rFonts w:asciiTheme="majorHAnsi" w:eastAsiaTheme="majorEastAsia" w:hAnsiTheme="majorHAnsi" w:cstheme="majorBidi"/>
      <w:caps/>
      <w:color w:val="0072C6" w:themeColor="accent1"/>
      <w:spacing w:val="14"/>
      <w:sz w:val="40"/>
      <w:szCs w:val="26"/>
    </w:rPr>
  </w:style>
  <w:style w:type="character" w:customStyle="1" w:styleId="HeaderChar">
    <w:name w:val="Header Char"/>
    <w:basedOn w:val="DefaultParagraphFont"/>
    <w:link w:val="Header"/>
    <w:uiPriority w:val="99"/>
    <w:qFormat/>
  </w:style>
  <w:style w:type="character" w:customStyle="1" w:styleId="SubtitleChar">
    <w:name w:val="Subtitle Char"/>
    <w:basedOn w:val="DefaultParagraphFont"/>
    <w:link w:val="Subtitle"/>
    <w:uiPriority w:val="11"/>
    <w:semiHidden/>
    <w:qFormat/>
    <w:rPr>
      <w:rFonts w:eastAsiaTheme="minorEastAsia"/>
      <w:caps/>
      <w:sz w:val="40"/>
      <w:szCs w:val="2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color w:val="0072C6" w:themeColor="accent1"/>
    </w:rPr>
  </w:style>
  <w:style w:type="character" w:styleId="IntenseReference">
    <w:name w:val="Intense Reference"/>
    <w:basedOn w:val="DefaultParagraphFont"/>
    <w:uiPriority w:val="32"/>
    <w:semiHidden/>
    <w:unhideWhenUsed/>
    <w:qFormat/>
    <w:rPr>
      <w:b/>
      <w:bCs/>
      <w:i/>
      <w:caps/>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character" w:styleId="PlaceholderText">
    <w:name w:val="Placeholder Text"/>
    <w:basedOn w:val="DefaultParagraphFont"/>
    <w:uiPriority w:val="99"/>
    <w:semiHidden/>
    <w:qFormat/>
    <w:rsid w:val="00EC0F68"/>
    <w:rPr>
      <w:color w:val="595959" w:themeColor="text1" w:themeTint="A6"/>
    </w:rPr>
  </w:style>
  <w:style w:type="character" w:customStyle="1" w:styleId="FooterChar">
    <w:name w:val="Footer Char"/>
    <w:basedOn w:val="DefaultParagraphFont"/>
    <w:link w:val="Footer"/>
    <w:uiPriority w:val="99"/>
    <w:qFormat/>
    <w:rPr>
      <w:color w:val="FFFFFF" w:themeColor="background1"/>
      <w:shd w:val="clear" w:color="auto" w:fill="0072C6"/>
    </w:rPr>
  </w:style>
  <w:style w:type="character" w:customStyle="1" w:styleId="QuoteChar">
    <w:name w:val="Quote Char"/>
    <w:basedOn w:val="DefaultParagraphFont"/>
    <w:link w:val="Quote"/>
    <w:uiPriority w:val="29"/>
    <w:qFormat/>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qFormat/>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0072C6" w:themeColor="accent1"/>
      <w:sz w:val="3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0072C6" w:themeColor="accent1"/>
    </w:rPr>
  </w:style>
  <w:style w:type="character" w:customStyle="1" w:styleId="BalloonTextChar">
    <w:name w:val="Balloon Text Char"/>
    <w:basedOn w:val="DefaultParagraphFont"/>
    <w:link w:val="BalloonText"/>
    <w:uiPriority w:val="99"/>
    <w:semiHidden/>
    <w:qFormat/>
    <w:rsid w:val="00FB431B"/>
    <w:rPr>
      <w:rFonts w:ascii="Segoe UI" w:hAnsi="Segoe UI" w:cs="Segoe UI"/>
      <w:color w:val="595959" w:themeColor="text1" w:themeTint="A6"/>
      <w:sz w:val="22"/>
      <w:szCs w:val="18"/>
    </w:rPr>
  </w:style>
  <w:style w:type="character" w:customStyle="1" w:styleId="BodyText3Char">
    <w:name w:val="Body Text 3 Char"/>
    <w:basedOn w:val="DefaultParagraphFont"/>
    <w:link w:val="BodyText3"/>
    <w:uiPriority w:val="99"/>
    <w:semiHidden/>
    <w:qFormat/>
    <w:rsid w:val="00FB431B"/>
    <w:rPr>
      <w:color w:val="595959" w:themeColor="text1" w:themeTint="A6"/>
      <w:sz w:val="22"/>
      <w:szCs w:val="16"/>
    </w:rPr>
  </w:style>
  <w:style w:type="character" w:styleId="CommentReference">
    <w:name w:val="annotation reference"/>
    <w:basedOn w:val="DefaultParagraphFont"/>
    <w:uiPriority w:val="99"/>
    <w:semiHidden/>
    <w:unhideWhenUsed/>
    <w:qFormat/>
    <w:rsid w:val="00FB431B"/>
    <w:rPr>
      <w:sz w:val="22"/>
      <w:szCs w:val="16"/>
    </w:rPr>
  </w:style>
  <w:style w:type="character" w:customStyle="1" w:styleId="CommentTextChar">
    <w:name w:val="Comment Text Char"/>
    <w:basedOn w:val="DefaultParagraphFont"/>
    <w:link w:val="CommentText"/>
    <w:uiPriority w:val="99"/>
    <w:semiHidden/>
    <w:qFormat/>
    <w:rsid w:val="00FB431B"/>
    <w:rPr>
      <w:color w:val="595959" w:themeColor="text1" w:themeTint="A6"/>
      <w:sz w:val="22"/>
      <w:szCs w:val="20"/>
    </w:rPr>
  </w:style>
  <w:style w:type="character" w:customStyle="1" w:styleId="CommentSubjectChar">
    <w:name w:val="Comment Subject Char"/>
    <w:basedOn w:val="CommentTextChar"/>
    <w:link w:val="CommentSubject"/>
    <w:uiPriority w:val="99"/>
    <w:semiHidden/>
    <w:qFormat/>
    <w:rsid w:val="00FB431B"/>
    <w:rPr>
      <w:b/>
      <w:bCs/>
      <w:color w:val="595959" w:themeColor="text1" w:themeTint="A6"/>
      <w:sz w:val="22"/>
      <w:szCs w:val="20"/>
    </w:rPr>
  </w:style>
  <w:style w:type="character" w:customStyle="1" w:styleId="DocumentMapChar">
    <w:name w:val="Document Map Char"/>
    <w:basedOn w:val="DefaultParagraphFont"/>
    <w:link w:val="DocumentMap"/>
    <w:uiPriority w:val="99"/>
    <w:semiHidden/>
    <w:qFormat/>
    <w:rsid w:val="00FB431B"/>
    <w:rPr>
      <w:rFonts w:ascii="Segoe UI" w:hAnsi="Segoe UI" w:cs="Segoe UI"/>
      <w:color w:val="595959" w:themeColor="text1" w:themeTint="A6"/>
      <w:sz w:val="22"/>
      <w:szCs w:val="16"/>
    </w:rPr>
  </w:style>
  <w:style w:type="character" w:customStyle="1" w:styleId="EndnoteTextChar">
    <w:name w:val="Endnote Text Char"/>
    <w:basedOn w:val="DefaultParagraphFont"/>
    <w:link w:val="EndnoteText"/>
    <w:uiPriority w:val="99"/>
    <w:semiHidden/>
    <w:qFormat/>
    <w:rsid w:val="00FB431B"/>
    <w:rPr>
      <w:color w:val="595959" w:themeColor="text1" w:themeTint="A6"/>
      <w:sz w:val="22"/>
      <w:szCs w:val="20"/>
    </w:rPr>
  </w:style>
  <w:style w:type="character" w:customStyle="1" w:styleId="FootnoteTextChar">
    <w:name w:val="Footnote Text Char"/>
    <w:basedOn w:val="DefaultParagraphFont"/>
    <w:link w:val="FootnoteText"/>
    <w:uiPriority w:val="99"/>
    <w:semiHidden/>
    <w:qFormat/>
    <w:rsid w:val="00FB431B"/>
    <w:rPr>
      <w:color w:val="595959" w:themeColor="text1" w:themeTint="A6"/>
      <w:sz w:val="22"/>
      <w:szCs w:val="20"/>
    </w:rPr>
  </w:style>
  <w:style w:type="character" w:styleId="HTMLCode">
    <w:name w:val="HTML Code"/>
    <w:basedOn w:val="DefaultParagraphFont"/>
    <w:uiPriority w:val="99"/>
    <w:semiHidden/>
    <w:unhideWhenUsed/>
    <w:qFormat/>
    <w:rsid w:val="00FB431B"/>
    <w:rPr>
      <w:rFonts w:ascii="Consolas" w:hAnsi="Consolas"/>
      <w:sz w:val="22"/>
      <w:szCs w:val="20"/>
    </w:rPr>
  </w:style>
  <w:style w:type="character" w:styleId="HTMLKeyboard">
    <w:name w:val="HTML Keyboard"/>
    <w:basedOn w:val="DefaultParagraphFont"/>
    <w:uiPriority w:val="99"/>
    <w:semiHidden/>
    <w:unhideWhenUsed/>
    <w:qFormat/>
    <w:rsid w:val="00FB431B"/>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qFormat/>
    <w:rsid w:val="00FB431B"/>
    <w:rPr>
      <w:rFonts w:ascii="Consolas" w:hAnsi="Consolas"/>
      <w:sz w:val="22"/>
      <w:szCs w:val="20"/>
    </w:rPr>
  </w:style>
  <w:style w:type="character" w:customStyle="1" w:styleId="MacroTextChar">
    <w:name w:val="Macro Text Char"/>
    <w:basedOn w:val="DefaultParagraphFont"/>
    <w:link w:val="MacroText"/>
    <w:uiPriority w:val="99"/>
    <w:semiHidden/>
    <w:qFormat/>
    <w:rsid w:val="00FB431B"/>
    <w:rPr>
      <w:rFonts w:ascii="Consolas" w:hAnsi="Consolas"/>
      <w:color w:val="595959" w:themeColor="text1" w:themeTint="A6"/>
      <w:sz w:val="22"/>
      <w:szCs w:val="20"/>
    </w:rPr>
  </w:style>
  <w:style w:type="character" w:customStyle="1" w:styleId="PlainTextChar">
    <w:name w:val="Plain Text Char"/>
    <w:basedOn w:val="DefaultParagraphFont"/>
    <w:link w:val="PlainText"/>
    <w:uiPriority w:val="99"/>
    <w:semiHidden/>
    <w:qFormat/>
    <w:rsid w:val="00FB431B"/>
    <w:rPr>
      <w:rFonts w:ascii="Consolas" w:hAnsi="Consolas"/>
      <w:color w:val="595959" w:themeColor="text1" w:themeTint="A6"/>
      <w:sz w:val="22"/>
      <w:szCs w:val="21"/>
    </w:rPr>
  </w:style>
  <w:style w:type="character" w:customStyle="1" w:styleId="BodyTextIndent3Char">
    <w:name w:val="Body Text Indent 3 Char"/>
    <w:basedOn w:val="DefaultParagraphFont"/>
    <w:link w:val="BodyTextIndent3"/>
    <w:uiPriority w:val="99"/>
    <w:semiHidden/>
    <w:qFormat/>
    <w:rsid w:val="00EC0F68"/>
    <w:rPr>
      <w:color w:val="595959" w:themeColor="text1" w:themeTint="A6"/>
      <w:sz w:val="22"/>
      <w:szCs w:val="16"/>
    </w:rPr>
  </w:style>
  <w:style w:type="character" w:customStyle="1" w:styleId="Heading4Char">
    <w:name w:val="Heading 4 Char"/>
    <w:basedOn w:val="DefaultParagraphFont"/>
    <w:link w:val="Heading4"/>
    <w:uiPriority w:val="9"/>
    <w:qFormat/>
    <w:rsid w:val="000736C2"/>
    <w:rPr>
      <w:rFonts w:asciiTheme="majorHAnsi" w:eastAsiaTheme="majorEastAsia" w:hAnsiTheme="majorHAnsi" w:cstheme="majorBidi"/>
      <w:i/>
      <w:iCs/>
      <w:color w:val="005494" w:themeColor="accent1" w:themeShade="BF"/>
      <w:sz w:val="22"/>
      <w:szCs w:val="22"/>
      <w:lang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Arial Unicode MS"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next w:val="Normal"/>
    <w:uiPriority w:val="35"/>
    <w:semiHidden/>
    <w:unhideWhenUsed/>
    <w:qFormat/>
    <w:rsid w:val="00FB431B"/>
    <w:pPr>
      <w:spacing w:after="200" w:line="240" w:lineRule="auto"/>
    </w:pPr>
    <w:rPr>
      <w:i/>
      <w:iCs/>
      <w:szCs w:val="18"/>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semiHidden/>
    <w:unhideWhenUsed/>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Subtitle">
    <w:name w:val="Subtitle"/>
    <w:basedOn w:val="Normal"/>
    <w:next w:val="Normal"/>
    <w:link w:val="SubtitleChar"/>
    <w:uiPriority w:val="11"/>
    <w:semiHidden/>
    <w:unhideWhenUsed/>
    <w:qFormat/>
    <w:pPr>
      <w:spacing w:after="720" w:line="240" w:lineRule="auto"/>
      <w:contextualSpacing/>
    </w:pPr>
    <w:rPr>
      <w:rFonts w:eastAsiaTheme="minorEastAsia"/>
      <w:caps/>
      <w:sz w:val="40"/>
    </w:rPr>
  </w:style>
  <w:style w:type="paragraph" w:styleId="ListBullet">
    <w:name w:val="List Bullet"/>
    <w:basedOn w:val="Normal"/>
    <w:uiPriority w:val="31"/>
    <w:qFormat/>
    <w:pPr>
      <w:contextualSpacing/>
    </w:pPr>
  </w:style>
  <w:style w:type="paragraph" w:styleId="Header">
    <w:name w:val="header"/>
    <w:basedOn w:val="Normal"/>
    <w:link w:val="HeaderChar"/>
    <w:uiPriority w:val="99"/>
    <w:unhideWhenUsed/>
    <w:pPr>
      <w:spacing w:after="0" w:line="240" w:lineRule="auto"/>
    </w:pPr>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TOCHeading">
    <w:name w:val="TOC Heading"/>
    <w:basedOn w:val="Heading1"/>
    <w:next w:val="Normal"/>
    <w:uiPriority w:val="39"/>
    <w:unhideWhenUsed/>
    <w:qFormat/>
    <w:pPr>
      <w:spacing w:after="0" w:line="360" w:lineRule="auto"/>
    </w:pPr>
    <w:rPr>
      <w:sz w:val="84"/>
    </w:rPr>
  </w:style>
  <w:style w:type="paragraph" w:styleId="Footer">
    <w:name w:val="footer"/>
    <w:basedOn w:val="Normal"/>
    <w:link w:val="FooterChar"/>
    <w:uiPriority w:val="99"/>
    <w:unhideWhenUsed/>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paragraph" w:styleId="ListNumber">
    <w:name w:val="List Number"/>
    <w:basedOn w:val="Normal"/>
    <w:uiPriority w:val="32"/>
    <w:qFormat/>
    <w:pPr>
      <w:contextualSpacing/>
    </w:pPr>
  </w:style>
  <w:style w:type="paragraph" w:styleId="BalloonText">
    <w:name w:val="Balloon Text"/>
    <w:basedOn w:val="Normal"/>
    <w:link w:val="BalloonTextChar"/>
    <w:uiPriority w:val="99"/>
    <w:semiHidden/>
    <w:unhideWhenUsed/>
    <w:qFormat/>
    <w:rsid w:val="00FB431B"/>
    <w:pPr>
      <w:spacing w:after="0" w:line="240" w:lineRule="auto"/>
    </w:pPr>
    <w:rPr>
      <w:rFonts w:ascii="Segoe UI" w:hAnsi="Segoe UI" w:cs="Segoe UI"/>
      <w:szCs w:val="18"/>
    </w:rPr>
  </w:style>
  <w:style w:type="paragraph" w:styleId="BodyText3">
    <w:name w:val="Body Text 3"/>
    <w:basedOn w:val="Normal"/>
    <w:link w:val="BodyText3Char"/>
    <w:uiPriority w:val="99"/>
    <w:semiHidden/>
    <w:unhideWhenUsed/>
    <w:qFormat/>
    <w:rsid w:val="00FB431B"/>
    <w:pPr>
      <w:spacing w:after="120"/>
    </w:pPr>
    <w:rPr>
      <w:szCs w:val="16"/>
    </w:rPr>
  </w:style>
  <w:style w:type="paragraph" w:styleId="CommentText">
    <w:name w:val="annotation text"/>
    <w:basedOn w:val="Normal"/>
    <w:link w:val="CommentTextChar"/>
    <w:uiPriority w:val="99"/>
    <w:semiHidden/>
    <w:unhideWhenUsed/>
    <w:qFormat/>
    <w:rsid w:val="00FB431B"/>
    <w:pPr>
      <w:spacing w:line="240" w:lineRule="auto"/>
    </w:pPr>
    <w:rPr>
      <w:szCs w:val="20"/>
    </w:rPr>
  </w:style>
  <w:style w:type="paragraph" w:styleId="CommentSubject">
    <w:name w:val="annotation subject"/>
    <w:basedOn w:val="CommentText"/>
    <w:link w:val="CommentSubjectChar"/>
    <w:uiPriority w:val="99"/>
    <w:semiHidden/>
    <w:unhideWhenUsed/>
    <w:qFormat/>
    <w:rsid w:val="00FB431B"/>
    <w:rPr>
      <w:b/>
      <w:bCs/>
    </w:rPr>
  </w:style>
  <w:style w:type="paragraph" w:styleId="DocumentMap">
    <w:name w:val="Document Map"/>
    <w:basedOn w:val="Normal"/>
    <w:link w:val="DocumentMapChar"/>
    <w:uiPriority w:val="99"/>
    <w:semiHidden/>
    <w:unhideWhenUsed/>
    <w:qFormat/>
    <w:rsid w:val="00FB431B"/>
    <w:pPr>
      <w:spacing w:after="0" w:line="240" w:lineRule="auto"/>
    </w:pPr>
    <w:rPr>
      <w:rFonts w:ascii="Segoe UI" w:hAnsi="Segoe UI" w:cs="Segoe UI"/>
      <w:szCs w:val="16"/>
    </w:rPr>
  </w:style>
  <w:style w:type="paragraph" w:styleId="EndnoteText">
    <w:name w:val="endnote text"/>
    <w:basedOn w:val="Normal"/>
    <w:link w:val="EndnoteTextChar"/>
    <w:uiPriority w:val="99"/>
    <w:semiHidden/>
    <w:unhideWhenUsed/>
    <w:qFormat/>
    <w:rsid w:val="00FB431B"/>
    <w:pPr>
      <w:spacing w:after="0" w:line="240" w:lineRule="auto"/>
    </w:pPr>
    <w:rPr>
      <w:szCs w:val="20"/>
    </w:rPr>
  </w:style>
  <w:style w:type="paragraph" w:styleId="EnvelopeReturn">
    <w:name w:val="envelope return"/>
    <w:basedOn w:val="Normal"/>
    <w:uiPriority w:val="99"/>
    <w:semiHidden/>
    <w:unhideWhenUsed/>
    <w:qFormat/>
    <w:rsid w:val="00FB431B"/>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qFormat/>
    <w:rsid w:val="00FB431B"/>
    <w:pPr>
      <w:spacing w:after="0" w:line="240" w:lineRule="auto"/>
    </w:pPr>
    <w:rPr>
      <w:szCs w:val="20"/>
    </w:rPr>
  </w:style>
  <w:style w:type="paragraph" w:styleId="HTMLPreformatted">
    <w:name w:val="HTML Preformatted"/>
    <w:basedOn w:val="Normal"/>
    <w:link w:val="HTMLPreformattedChar"/>
    <w:uiPriority w:val="99"/>
    <w:semiHidden/>
    <w:unhideWhenUsed/>
    <w:qFormat/>
    <w:rsid w:val="00FB431B"/>
    <w:pPr>
      <w:spacing w:after="0" w:line="240" w:lineRule="auto"/>
    </w:pPr>
    <w:rPr>
      <w:rFonts w:ascii="Consolas" w:hAnsi="Consolas"/>
      <w:szCs w:val="20"/>
    </w:rPr>
  </w:style>
  <w:style w:type="paragraph" w:styleId="MacroText">
    <w:name w:val="macro"/>
    <w:link w:val="MacroTextChar"/>
    <w:uiPriority w:val="99"/>
    <w:semiHidden/>
    <w:unhideWhenUsed/>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szCs w:val="20"/>
    </w:rPr>
  </w:style>
  <w:style w:type="paragraph" w:styleId="PlainText">
    <w:name w:val="Plain Text"/>
    <w:basedOn w:val="Normal"/>
    <w:link w:val="PlainTextChar"/>
    <w:uiPriority w:val="99"/>
    <w:semiHidden/>
    <w:unhideWhenUsed/>
    <w:qFormat/>
    <w:rsid w:val="00FB431B"/>
    <w:pPr>
      <w:spacing w:after="0" w:line="240" w:lineRule="auto"/>
    </w:pPr>
    <w:rPr>
      <w:rFonts w:ascii="Consolas" w:hAnsi="Consolas"/>
      <w:szCs w:val="21"/>
    </w:rPr>
  </w:style>
  <w:style w:type="paragraph" w:styleId="BodyTextIndent3">
    <w:name w:val="Body Text Indent 3"/>
    <w:basedOn w:val="Normal"/>
    <w:link w:val="BodyTextIndent3Char"/>
    <w:uiPriority w:val="99"/>
    <w:semiHidden/>
    <w:unhideWhenUsed/>
    <w:qFormat/>
    <w:rsid w:val="00EC0F68"/>
    <w:pPr>
      <w:spacing w:after="120"/>
      <w:ind w:left="360"/>
    </w:pPr>
    <w:rPr>
      <w:szCs w:val="16"/>
    </w:rPr>
  </w:style>
  <w:style w:type="paragraph" w:styleId="ListParagraph">
    <w:name w:val="List Paragraph"/>
    <w:basedOn w:val="Normal"/>
    <w:uiPriority w:val="34"/>
    <w:unhideWhenUsed/>
    <w:qFormat/>
    <w:rsid w:val="000736C2"/>
    <w:pPr>
      <w:ind w:left="720"/>
      <w:contextualSpacing/>
    </w:pPr>
  </w:style>
  <w:style w:type="paragraph" w:styleId="NormalWeb">
    <w:name w:val="Normal (Web)"/>
    <w:basedOn w:val="Normal"/>
    <w:uiPriority w:val="99"/>
    <w:semiHidden/>
    <w:unhideWhenUsed/>
    <w:qFormat/>
    <w:rsid w:val="000736C2"/>
    <w:pPr>
      <w:spacing w:beforeAutospacing="1" w:afterAutospacing="1" w:line="240" w:lineRule="auto"/>
    </w:pPr>
    <w:rPr>
      <w:rFonts w:ascii="Times New Roman" w:eastAsiaTheme="minorEastAsia" w:hAnsi="Times New Roman" w:cs="Times New Roman"/>
      <w:sz w:val="24"/>
      <w:szCs w:val="24"/>
    </w:rPr>
  </w:style>
  <w:style w:type="table" w:styleId="ListTable3-Accent1">
    <w:name w:val="List Table 3 Accent 1"/>
    <w:basedOn w:val="TableNormal"/>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Hyperlink">
    <w:name w:val="Hyperlink"/>
    <w:basedOn w:val="DefaultParagraphFont"/>
    <w:uiPriority w:val="99"/>
    <w:unhideWhenUsed/>
    <w:rsid w:val="00A1552E"/>
    <w:rPr>
      <w:color w:val="0072C6" w:themeColor="hyperlink"/>
      <w:u w:val="single"/>
    </w:rPr>
  </w:style>
  <w:style w:type="paragraph" w:styleId="TOC1">
    <w:name w:val="toc 1"/>
    <w:basedOn w:val="Normal"/>
    <w:next w:val="Normal"/>
    <w:autoRedefine/>
    <w:uiPriority w:val="39"/>
    <w:unhideWhenUsed/>
    <w:rsid w:val="005F1EA1"/>
    <w:pPr>
      <w:spacing w:after="100"/>
    </w:pPr>
  </w:style>
  <w:style w:type="paragraph" w:styleId="TOC2">
    <w:name w:val="toc 2"/>
    <w:basedOn w:val="Normal"/>
    <w:next w:val="Normal"/>
    <w:autoRedefine/>
    <w:uiPriority w:val="39"/>
    <w:unhideWhenUsed/>
    <w:rsid w:val="005F1EA1"/>
    <w:pPr>
      <w:spacing w:after="100"/>
      <w:ind w:left="220"/>
    </w:pPr>
  </w:style>
  <w:style w:type="paragraph" w:styleId="TOC3">
    <w:name w:val="toc 3"/>
    <w:basedOn w:val="Normal"/>
    <w:next w:val="Normal"/>
    <w:autoRedefine/>
    <w:uiPriority w:val="39"/>
    <w:unhideWhenUsed/>
    <w:rsid w:val="005F1EA1"/>
    <w:pPr>
      <w:spacing w:after="100"/>
      <w:ind w:left="440"/>
    </w:pPr>
  </w:style>
  <w:style w:type="character" w:styleId="FollowedHyperlink">
    <w:name w:val="FollowedHyperlink"/>
    <w:basedOn w:val="DefaultParagraphFont"/>
    <w:uiPriority w:val="99"/>
    <w:semiHidden/>
    <w:unhideWhenUsed/>
    <w:rsid w:val="00E2797B"/>
    <w:rPr>
      <w:color w:val="79498B" w:themeColor="followedHyperlink"/>
      <w:u w:val="single"/>
    </w:rPr>
  </w:style>
  <w:style w:type="character" w:customStyle="1" w:styleId="Heading5Char">
    <w:name w:val="Heading 5 Char"/>
    <w:basedOn w:val="DefaultParagraphFont"/>
    <w:link w:val="Heading5"/>
    <w:uiPriority w:val="9"/>
    <w:rsid w:val="00B20084"/>
    <w:rPr>
      <w:rFonts w:asciiTheme="majorHAnsi" w:eastAsiaTheme="majorEastAsia" w:hAnsiTheme="majorHAnsi" w:cstheme="majorBidi"/>
      <w:color w:val="005494" w:themeColor="accent1" w:themeShade="BF"/>
      <w:sz w:val="22"/>
      <w:szCs w:val="22"/>
      <w:lang w:eastAsia="en-US"/>
    </w:rPr>
  </w:style>
  <w:style w:type="paragraph" w:customStyle="1" w:styleId="m-5342530804192113138gmail-msolistparagraph">
    <w:name w:val="m_-5342530804192113138gmail-msolistparagraph"/>
    <w:basedOn w:val="Normal"/>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link w:val="NoSpacingChar"/>
    <w:uiPriority w:val="1"/>
    <w:qFormat/>
    <w:rsid w:val="009C273C"/>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9C273C"/>
    <w:rPr>
      <w:rFonts w:eastAsiaTheme="minorEastAsia"/>
      <w:color w:val="auto"/>
      <w:sz w:val="22"/>
      <w:szCs w:val="22"/>
      <w:lang w:eastAsia="en-US"/>
    </w:rPr>
  </w:style>
  <w:style w:type="character" w:styleId="FootnoteReference">
    <w:name w:val="footnote reference"/>
    <w:basedOn w:val="DefaultParagraphFont"/>
    <w:uiPriority w:val="99"/>
    <w:semiHidden/>
    <w:unhideWhenUsed/>
    <w:rsid w:val="00954E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inux.com/publications/open-source-compliance-enterprise" TargetMode="External"/><Relationship Id="rId26" Type="http://schemas.openxmlformats.org/officeDocument/2006/relationships/hyperlink" Target="http://www.fossid.com"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training.linuxfoundation.org/linux-courses/open-source-compliance-courses/compliance-basics-for-developers" TargetMode="External"/><Relationship Id="rId34" Type="http://schemas.openxmlformats.org/officeDocument/2006/relationships/hyperlink" Target="https://www.openchain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fossa.io/" TargetMode="External"/><Relationship Id="rId33" Type="http://schemas.openxmlformats.org/officeDocument/2006/relationships/hyperlink" Target="mailto:info@linuxfoundation.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iki.linuxfoundation.org/openchain/curriculum" TargetMode="External"/><Relationship Id="rId29" Type="http://schemas.openxmlformats.org/officeDocument/2006/relationships/hyperlink" Target="https://www.roguewav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lexerasoftware.com/" TargetMode="External"/><Relationship Id="rId32" Type="http://schemas.openxmlformats.org/officeDocument/2006/relationships/hyperlink" Target="http://www.binaryanalysis.org/" TargetMode="External"/><Relationship Id="rId37" Type="http://schemas.openxmlformats.org/officeDocument/2006/relationships/hyperlink" Target="https://twitter.com/ibrahimatlinu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openchainproject.org/conformance" TargetMode="External"/><Relationship Id="rId23" Type="http://schemas.openxmlformats.org/officeDocument/2006/relationships/hyperlink" Target="https://www.blackducksoftware.com/" TargetMode="External"/><Relationship Id="rId28" Type="http://schemas.openxmlformats.org/officeDocument/2006/relationships/hyperlink" Target="http://www.protecode.com/" TargetMode="External"/><Relationship Id="rId36" Type="http://schemas.openxmlformats.org/officeDocument/2006/relationships/hyperlink" Target="http://www.ibrahimatlinux.com/" TargetMode="External"/><Relationship Id="rId10" Type="http://schemas.openxmlformats.org/officeDocument/2006/relationships/image" Target="media/image3.png"/><Relationship Id="rId19" Type="http://schemas.openxmlformats.org/officeDocument/2006/relationships/hyperlink" Target="https://www.linuxfoundation.org/news-media/research/practical-gpl-compliance" TargetMode="External"/><Relationship Id="rId31" Type="http://schemas.openxmlformats.org/officeDocument/2006/relationships/hyperlink" Target="https://www.fossology.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ux.com/publications/open-source-compliance-enterprise" TargetMode="External"/><Relationship Id="rId22" Type="http://schemas.openxmlformats.org/officeDocument/2006/relationships/hyperlink" Target="https://spdx.org/" TargetMode="External"/><Relationship Id="rId27" Type="http://schemas.openxmlformats.org/officeDocument/2006/relationships/hyperlink" Target="https://www.nexb.com/" TargetMode="External"/><Relationship Id="rId30" Type="http://schemas.openxmlformats.org/officeDocument/2006/relationships/hyperlink" Target="https://www.whitesourcesoftware.com/" TargetMode="External"/><Relationship Id="rId35" Type="http://schemas.openxmlformats.org/officeDocument/2006/relationships/image" Target="media/image7.jpeg"/></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4F87E-7AF2-4ABC-BC5F-81D8143C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5768</Words>
  <Characters>32881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Samsung Research America Inc</Company>
  <LinksUpToDate>false</LinksUpToDate>
  <CharactersWithSpaces>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Ibrahim.H</cp:lastModifiedBy>
  <cp:revision>2</cp:revision>
  <cp:lastPrinted>2017-09-07T19:25:00Z</cp:lastPrinted>
  <dcterms:created xsi:type="dcterms:W3CDTF">2017-09-11T18:31:00Z</dcterms:created>
  <dcterms:modified xsi:type="dcterms:W3CDTF">2017-09-11T18:31:00Z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