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D45EE0" w:rsidRPr="000B7401" w:rsidRDefault="000B7401">
      <w:pPr>
        <w:rPr>
          <w:rFonts w:ascii="メイリオ" w:eastAsia="メイリオ" w:hAnsi="メイリオ" w:cs="メイリオ"/>
          <w:b/>
          <w:color w:val="8DB3E2" w:themeColor="text2" w:themeTint="66"/>
          <w:sz w:val="28"/>
        </w:rPr>
      </w:pPr>
      <w:r w:rsidRPr="000B7401">
        <w:rPr>
          <w:rFonts w:ascii="メイリオ" w:eastAsia="メイリオ" w:hAnsi="メイリオ" w:cs="メイリオ" w:hint="eastAsia"/>
          <w:b/>
          <w:color w:val="8DB3E2" w:themeColor="text2" w:themeTint="66"/>
          <w:sz w:val="28"/>
        </w:rPr>
        <w:t>オープンソース コンプライアンス</w:t>
      </w:r>
    </w:p>
    <w:p w:rsidR="000B7401" w:rsidRDefault="006203E6" w:rsidP="006203E6">
      <w:pPr>
        <w:spacing w:afterLines="100" w:after="360" w:line="320" w:lineRule="exact"/>
        <w:rPr>
          <w:rFonts w:ascii="メイリオ" w:eastAsia="メイリオ" w:hAnsi="メイリオ" w:cs="メイリオ"/>
          <w:b/>
          <w:color w:val="FF0066"/>
          <w:sz w:val="32"/>
        </w:rPr>
      </w:pPr>
      <w:r>
        <w:rPr>
          <w:rFonts w:ascii="メイリオ" w:eastAsia="メイリオ" w:hAnsi="メイリオ" w:cs="メイリオ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D3E90" wp14:editId="7215F7E5">
                <wp:simplePos x="0" y="0"/>
                <wp:positionH relativeFrom="margin">
                  <wp:align>center</wp:align>
                </wp:positionH>
                <wp:positionV relativeFrom="paragraph">
                  <wp:posOffset>262544</wp:posOffset>
                </wp:positionV>
                <wp:extent cx="6732000" cy="59376"/>
                <wp:effectExtent l="0" t="0" r="0" b="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000" cy="5937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1" o:spid="_x0000_s1026" style="position:absolute;left:0;text-align:left;margin-left:0;margin-top:20.65pt;width:530.1pt;height:4.7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" fillcolor="#5a5a5a [2109]" stroked="f" strokeweight="2pt">
                <w10:wrap anchorx="margin"/>
              </v:rect>
            </w:pict>
          </mc:Fallback>
        </mc:AlternateContent>
      </w:r>
      <w:r w:rsidR="00C275D6">
        <w:rPr>
          <w:rFonts w:ascii="メイリオ" w:eastAsia="メイリオ" w:hAnsi="メイリオ" w:cs="メイリオ" w:hint="eastAsia"/>
          <w:b/>
          <w:color w:val="FF0066"/>
          <w:sz w:val="32"/>
        </w:rPr>
        <w:t>エンジニアリングにおける</w:t>
      </w:r>
      <w:r w:rsidR="000B7401" w:rsidRPr="000B7401">
        <w:rPr>
          <w:rFonts w:ascii="メイリオ" w:eastAsia="メイリオ" w:hAnsi="メイリオ" w:cs="メイリオ" w:hint="eastAsia"/>
          <w:b/>
          <w:color w:val="FF0066"/>
          <w:sz w:val="32"/>
        </w:rPr>
        <w:t>推奨プラクティス</w:t>
      </w:r>
      <w:r w:rsidR="00C275D6">
        <w:rPr>
          <w:rFonts w:ascii="メイリオ" w:eastAsia="メイリオ" w:hAnsi="メイリオ" w:cs="メイリオ" w:hint="eastAsia"/>
          <w:b/>
          <w:color w:val="FF0066"/>
          <w:sz w:val="32"/>
        </w:rPr>
        <w:t>（</w:t>
      </w:r>
      <w:r w:rsidR="00C275D6" w:rsidRPr="00C275D6">
        <w:rPr>
          <w:rFonts w:ascii="メイリオ" w:eastAsia="メイリオ" w:hAnsi="メイリオ" w:cs="メイリオ" w:hint="eastAsia"/>
          <w:b/>
          <w:color w:val="00B050"/>
          <w:sz w:val="32"/>
        </w:rPr>
        <w:t>べし</w:t>
      </w:r>
      <w:r w:rsidR="00C275D6">
        <w:rPr>
          <w:rFonts w:ascii="メイリオ" w:eastAsia="メイリオ" w:hAnsi="メイリオ" w:cs="メイリオ" w:hint="eastAsia"/>
          <w:b/>
          <w:color w:val="FF0066"/>
          <w:sz w:val="32"/>
        </w:rPr>
        <w:t>・べからず）</w:t>
      </w:r>
    </w:p>
    <w:p w:rsidR="00C275D6" w:rsidRPr="00C275D6" w:rsidRDefault="00C275D6" w:rsidP="00C275D6">
      <w:pPr>
        <w:spacing w:beforeLines="50" w:before="180" w:line="300" w:lineRule="exact"/>
        <w:ind w:left="360" w:hangingChars="150" w:hanging="360"/>
        <w:rPr>
          <w:rFonts w:ascii="メイリオ" w:eastAsia="メイリオ" w:hAnsi="メイリオ" w:cs="メイリオ"/>
          <w:b/>
          <w:color w:val="FF0066"/>
          <w:sz w:val="24"/>
        </w:rPr>
      </w:pPr>
      <w:r w:rsidRPr="00C275D6">
        <w:rPr>
          <w:rFonts w:ascii="メイリオ" w:eastAsia="メイリオ" w:hAnsi="メイリオ" w:cs="メイリオ" w:hint="eastAsia"/>
          <w:b/>
          <w:color w:val="FF0066"/>
          <w:sz w:val="24"/>
        </w:rPr>
        <w:t>べからず（DO NOT）</w:t>
      </w:r>
    </w:p>
    <w:p w:rsidR="00C275D6" w:rsidRDefault="00C275D6" w:rsidP="00C275D6">
      <w:pPr>
        <w:pStyle w:val="2"/>
        <w:ind w:left="840" w:hanging="420"/>
      </w:pPr>
      <w:r w:rsidRPr="00C275D6">
        <w:rPr>
          <w:rFonts w:hint="eastAsia"/>
        </w:rPr>
        <w:t>●</w:t>
      </w:r>
      <w:r w:rsidRPr="00C275D6">
        <w:rPr>
          <w:rFonts w:hint="eastAsia"/>
        </w:rPr>
        <w:t xml:space="preserve"> Remove or in any way disturb existing lice</w:t>
      </w:r>
      <w:r>
        <w:rPr>
          <w:rFonts w:hint="eastAsia"/>
        </w:rPr>
        <w:t>nsing or copyright information.</w:t>
      </w:r>
    </w:p>
    <w:p w:rsidR="00C275D6" w:rsidRPr="00C275D6" w:rsidRDefault="00C275D6" w:rsidP="00C275D6">
      <w:pPr>
        <w:pStyle w:val="11"/>
      </w:pPr>
      <w:r>
        <w:rPr>
          <w:rFonts w:hint="eastAsia"/>
        </w:rPr>
        <w:t>◆ すでにあるライセンス情報や、著作権情報を削除</w:t>
      </w:r>
      <w:r w:rsidR="00CF1424">
        <w:rPr>
          <w:rFonts w:hint="eastAsia"/>
        </w:rPr>
        <w:t>、もしくは</w:t>
      </w:r>
      <w:r>
        <w:rPr>
          <w:rFonts w:hint="eastAsia"/>
        </w:rPr>
        <w:t>何らか</w:t>
      </w:r>
      <w:r w:rsidR="00CF1424">
        <w:rPr>
          <w:rFonts w:hint="eastAsia"/>
        </w:rPr>
        <w:t>の配置換えを</w:t>
      </w:r>
      <w:r w:rsidR="00A77AE3">
        <w:rPr>
          <w:rFonts w:hint="eastAsia"/>
        </w:rPr>
        <w:t>してしまう</w:t>
      </w:r>
    </w:p>
    <w:p w:rsidR="00C275D6" w:rsidRDefault="00C275D6" w:rsidP="00C275D6">
      <w:pPr>
        <w:pStyle w:val="2"/>
        <w:ind w:left="840" w:hanging="420"/>
      </w:pPr>
      <w:r w:rsidRPr="00C275D6">
        <w:rPr>
          <w:rFonts w:hint="eastAsia"/>
        </w:rPr>
        <w:t>●</w:t>
      </w:r>
      <w:r w:rsidRPr="00C275D6">
        <w:rPr>
          <w:rFonts w:hint="eastAsia"/>
        </w:rPr>
        <w:t xml:space="preserve"> Rename open source modules or components.</w:t>
      </w:r>
    </w:p>
    <w:p w:rsidR="00CF1424" w:rsidRPr="00C275D6" w:rsidRDefault="00CF1424" w:rsidP="00CF1424">
      <w:pPr>
        <w:pStyle w:val="11"/>
      </w:pPr>
      <w:r>
        <w:rPr>
          <w:rFonts w:hint="eastAsia"/>
        </w:rPr>
        <w:t>◆ オープンソースのモジュールやコンポーネントの名前を変更</w:t>
      </w:r>
      <w:r w:rsidR="00A77AE3">
        <w:rPr>
          <w:rFonts w:hint="eastAsia"/>
        </w:rPr>
        <w:t>してしまう</w:t>
      </w:r>
    </w:p>
    <w:p w:rsidR="00C275D6" w:rsidRDefault="00C275D6" w:rsidP="00C275D6">
      <w:pPr>
        <w:pStyle w:val="2"/>
        <w:ind w:left="840" w:hanging="420"/>
      </w:pPr>
      <w:r w:rsidRPr="00C275D6">
        <w:rPr>
          <w:rFonts w:hint="eastAsia"/>
        </w:rPr>
        <w:t>●</w:t>
      </w:r>
      <w:r w:rsidRPr="00C275D6">
        <w:rPr>
          <w:rFonts w:hint="eastAsia"/>
        </w:rPr>
        <w:t xml:space="preserve"> Copy/paste open source code into proprietary or third party source code or vice versa without proper approval. Follow your company</w:t>
      </w:r>
      <w:r w:rsidRPr="00C275D6">
        <w:rPr>
          <w:rFonts w:hint="eastAsia"/>
        </w:rPr>
        <w:t>’</w:t>
      </w:r>
      <w:r w:rsidRPr="00C275D6">
        <w:rPr>
          <w:rFonts w:hint="eastAsia"/>
        </w:rPr>
        <w:t>s policy.</w:t>
      </w:r>
    </w:p>
    <w:p w:rsidR="00CF1424" w:rsidRPr="00C275D6" w:rsidRDefault="00CF1424" w:rsidP="00CF1424">
      <w:pPr>
        <w:pStyle w:val="11"/>
      </w:pPr>
      <w:r>
        <w:rPr>
          <w:rFonts w:hint="eastAsia"/>
        </w:rPr>
        <w:t>◆ オープンソースのコードをプロプライエタリ もしくはサード パーティのソースコードに適切な承認なしにコピー/ペースト</w:t>
      </w:r>
      <w:r w:rsidR="00A77AE3">
        <w:rPr>
          <w:rFonts w:hint="eastAsia"/>
        </w:rPr>
        <w:t>してしまう</w:t>
      </w:r>
      <w:r>
        <w:rPr>
          <w:rFonts w:hint="eastAsia"/>
        </w:rPr>
        <w:t>。もしくはその逆のことを行</w:t>
      </w:r>
      <w:r w:rsidR="00A77AE3">
        <w:rPr>
          <w:rFonts w:hint="eastAsia"/>
        </w:rPr>
        <w:t>ってしまう</w:t>
      </w:r>
      <w:r w:rsidR="00BF5B6F">
        <w:rPr>
          <w:rFonts w:hint="eastAsia"/>
        </w:rPr>
        <w:t>（自社</w:t>
      </w:r>
      <w:r>
        <w:rPr>
          <w:rFonts w:hint="eastAsia"/>
        </w:rPr>
        <w:t>のポリシーに従う</w:t>
      </w:r>
      <w:r w:rsidR="00BF5B6F">
        <w:rPr>
          <w:rFonts w:hint="eastAsia"/>
        </w:rPr>
        <w:t>こと）</w:t>
      </w:r>
    </w:p>
    <w:p w:rsidR="00C275D6" w:rsidRDefault="00C275D6" w:rsidP="00C275D6">
      <w:pPr>
        <w:pStyle w:val="2"/>
        <w:ind w:left="840" w:hanging="420"/>
      </w:pPr>
      <w:r w:rsidRPr="00C275D6">
        <w:rPr>
          <w:rFonts w:hint="eastAsia"/>
        </w:rPr>
        <w:t>●</w:t>
      </w:r>
      <w:r w:rsidRPr="00C275D6">
        <w:rPr>
          <w:rFonts w:hint="eastAsia"/>
        </w:rPr>
        <w:t xml:space="preserve"> Commit open source or third party code source into an internal product source tree without prior approval. Follow your company</w:t>
      </w:r>
      <w:r w:rsidRPr="00C275D6">
        <w:rPr>
          <w:rFonts w:hint="eastAsia"/>
        </w:rPr>
        <w:t>’</w:t>
      </w:r>
      <w:r w:rsidRPr="00C275D6">
        <w:rPr>
          <w:rFonts w:hint="eastAsia"/>
        </w:rPr>
        <w:t>s policy.</w:t>
      </w:r>
    </w:p>
    <w:p w:rsidR="00BF5B6F" w:rsidRPr="00C275D6" w:rsidRDefault="00BF5B6F" w:rsidP="00BF5B6F">
      <w:pPr>
        <w:pStyle w:val="11"/>
      </w:pPr>
      <w:r>
        <w:rPr>
          <w:rFonts w:hint="eastAsia"/>
        </w:rPr>
        <w:t>◆ オープンソースもしくはサード パーティのコードを事前の承認なしに、社製プロダクトのソース ツリーに入れてしまう（自社のポリシーに従うこと）</w:t>
      </w:r>
    </w:p>
    <w:p w:rsidR="00C275D6" w:rsidRDefault="00C275D6" w:rsidP="00C275D6">
      <w:pPr>
        <w:pStyle w:val="2"/>
        <w:ind w:left="840" w:hanging="420"/>
      </w:pPr>
      <w:r w:rsidRPr="00C275D6">
        <w:rPr>
          <w:rFonts w:hint="eastAsia"/>
        </w:rPr>
        <w:t>●</w:t>
      </w:r>
      <w:r w:rsidRPr="00C275D6">
        <w:rPr>
          <w:rFonts w:hint="eastAsia"/>
        </w:rPr>
        <w:t xml:space="preserve"> Merge or mix source code incoming under different licenses without prior approval. These instances are reviewed on a case-by-case basis due to the implications with respect to license compatibility and the arguments that could be made with respect to wha</w:t>
      </w:r>
      <w:r w:rsidRPr="00C275D6">
        <w:t>t is considered a derivative work. Follow your company’s policy.</w:t>
      </w:r>
    </w:p>
    <w:p w:rsidR="00A77AE3" w:rsidRPr="00C275D6" w:rsidRDefault="00A77AE3" w:rsidP="00A77AE3">
      <w:pPr>
        <w:pStyle w:val="11"/>
      </w:pPr>
      <w:r>
        <w:rPr>
          <w:rFonts w:hint="eastAsia"/>
        </w:rPr>
        <w:t>◆ ライセンスが異なるソースコードを事前承認なしに混ぜる、もしくはマージしてしまう。こういったケースは</w:t>
      </w:r>
      <w:r w:rsidR="00D61B3D">
        <w:rPr>
          <w:rFonts w:hint="eastAsia"/>
        </w:rPr>
        <w:t>ライセンス互換性/両立性(Compatibility)にいての関係性や、二次的著作物とみなされるものについての論点から、そのケースごとに</w:t>
      </w:r>
      <w:r>
        <w:rPr>
          <w:rFonts w:hint="eastAsia"/>
        </w:rPr>
        <w:t>レビューを行</w:t>
      </w:r>
      <w:r w:rsidR="00D61B3D">
        <w:rPr>
          <w:rFonts w:hint="eastAsia"/>
        </w:rPr>
        <w:t>われることになる</w:t>
      </w:r>
    </w:p>
    <w:p w:rsidR="008B308C" w:rsidRDefault="00C275D6" w:rsidP="00C275D6">
      <w:pPr>
        <w:pStyle w:val="2"/>
        <w:ind w:left="840" w:hanging="420"/>
      </w:pPr>
      <w:r w:rsidRPr="00C275D6">
        <w:rPr>
          <w:rFonts w:hint="eastAsia"/>
        </w:rPr>
        <w:t>●</w:t>
      </w:r>
      <w:r w:rsidRPr="00C275D6">
        <w:rPr>
          <w:rFonts w:hint="eastAsia"/>
        </w:rPr>
        <w:t xml:space="preserve"> Discuss compliance practices with individuals outside of your company.</w:t>
      </w:r>
    </w:p>
    <w:p w:rsidR="00D61B3D" w:rsidRDefault="00D61B3D" w:rsidP="00D61B3D">
      <w:pPr>
        <w:pStyle w:val="11"/>
      </w:pPr>
      <w:r>
        <w:rPr>
          <w:rFonts w:hint="eastAsia"/>
        </w:rPr>
        <w:t xml:space="preserve">◆ </w:t>
      </w:r>
      <w:r w:rsidR="00B8096B">
        <w:rPr>
          <w:rFonts w:hint="eastAsia"/>
        </w:rPr>
        <w:t xml:space="preserve">社外にいる個人とコンプライアンス </w:t>
      </w:r>
      <w:r w:rsidR="00FF3105">
        <w:rPr>
          <w:rFonts w:hint="eastAsia"/>
        </w:rPr>
        <w:t>プラクティスを議論してしまう</w:t>
      </w:r>
      <w:bookmarkStart w:id="0" w:name="_GoBack"/>
      <w:bookmarkEnd w:id="0"/>
    </w:p>
    <w:p w:rsidR="00C275D6" w:rsidRPr="00C275D6" w:rsidRDefault="00C275D6" w:rsidP="00C275D6">
      <w:pPr>
        <w:spacing w:beforeLines="50" w:before="180" w:line="300" w:lineRule="exact"/>
        <w:ind w:left="360" w:hangingChars="150" w:hanging="360"/>
        <w:rPr>
          <w:rFonts w:ascii="メイリオ" w:eastAsia="メイリオ" w:hAnsi="メイリオ" w:cs="メイリオ"/>
          <w:b/>
          <w:color w:val="00B050"/>
          <w:sz w:val="24"/>
        </w:rPr>
      </w:pPr>
      <w:r w:rsidRPr="00C275D6">
        <w:rPr>
          <w:rFonts w:ascii="メイリオ" w:eastAsia="メイリオ" w:hAnsi="メイリオ" w:cs="メイリオ" w:hint="eastAsia"/>
          <w:b/>
          <w:color w:val="00B050"/>
          <w:sz w:val="24"/>
        </w:rPr>
        <w:t>べし（DO）</w:t>
      </w:r>
    </w:p>
    <w:p w:rsidR="00C275D6" w:rsidRDefault="00C275D6" w:rsidP="00C275D6">
      <w:pPr>
        <w:pStyle w:val="2"/>
        <w:ind w:left="840" w:hanging="420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●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Request approval to use open source software before you commit the code into the product r</w:t>
      </w:r>
      <w:r w:rsidR="00B8096B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epo.</w:t>
      </w:r>
    </w:p>
    <w:p w:rsidR="00B8096B" w:rsidRPr="00C275D6" w:rsidRDefault="00B8096B" w:rsidP="00B8096B">
      <w:pPr>
        <w:pStyle w:val="11"/>
      </w:pPr>
      <w:r>
        <w:rPr>
          <w:rFonts w:hint="eastAsia"/>
        </w:rPr>
        <w:t>◆ プロダクトのレポジトリにコードをコミットする前の段階でオープンソース ソフトウェアの使用について承認を求める</w:t>
      </w:r>
    </w:p>
    <w:p w:rsidR="00C275D6" w:rsidRDefault="00C275D6" w:rsidP="00C275D6">
      <w:pPr>
        <w:pStyle w:val="2"/>
        <w:ind w:left="840" w:hanging="420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●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Request approval before you link proprietary code to an open source library or vice versa. Follow your company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’</w:t>
      </w:r>
      <w:r w:rsidR="00B8096B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s policy.</w:t>
      </w:r>
    </w:p>
    <w:p w:rsidR="003A21E8" w:rsidRDefault="00B8096B" w:rsidP="00B8096B">
      <w:pPr>
        <w:pStyle w:val="11"/>
      </w:pPr>
      <w:r>
        <w:rPr>
          <w:rFonts w:hint="eastAsia"/>
        </w:rPr>
        <w:t>◆ プロプライエタリ コードをオープンソース ライブラリにリンクする、もしくはその逆をする前の段階で承認を求める</w:t>
      </w:r>
      <w:r w:rsidR="003A21E8">
        <w:rPr>
          <w:rFonts w:hint="eastAsia"/>
        </w:rPr>
        <w:t>（自社のポリシーに従うこと）</w:t>
      </w:r>
    </w:p>
    <w:p w:rsidR="00C275D6" w:rsidRDefault="003A21E8" w:rsidP="003A21E8">
      <w:pPr>
        <w:pStyle w:val="2"/>
        <w:spacing w:beforeLines="200" w:before="720"/>
        <w:ind w:left="840" w:hanging="420"/>
      </w:pPr>
      <w:r>
        <w:br w:type="page"/>
      </w:r>
      <w:r w:rsidR="00C275D6" w:rsidRPr="00C275D6">
        <w:rPr>
          <w:rFonts w:hint="eastAsia"/>
        </w:rPr>
        <w:lastRenderedPageBreak/>
        <w:t>●</w:t>
      </w:r>
      <w:r w:rsidR="00C275D6" w:rsidRPr="00C275D6">
        <w:rPr>
          <w:rFonts w:hint="eastAsia"/>
        </w:rPr>
        <w:t xml:space="preserve"> Update the changelog for every file you modify to reflect the date of change, the author, and a short 1 line des</w:t>
      </w:r>
      <w:r>
        <w:rPr>
          <w:rFonts w:hint="eastAsia"/>
        </w:rPr>
        <w:t>cription of the change applied.</w:t>
      </w:r>
    </w:p>
    <w:p w:rsidR="003A21E8" w:rsidRPr="00C275D6" w:rsidRDefault="003A21E8" w:rsidP="003A21E8">
      <w:pPr>
        <w:pStyle w:val="11"/>
      </w:pPr>
      <w:r>
        <w:rPr>
          <w:rFonts w:hint="eastAsia"/>
        </w:rPr>
        <w:t>◆ 変更日(Date of change)、作者(Author)、1行程度の適用した変更内容を、改変するすべてのファイルに対し反映しアップデートをかける</w:t>
      </w:r>
    </w:p>
    <w:p w:rsidR="00C275D6" w:rsidRDefault="00C275D6" w:rsidP="00C275D6">
      <w:pPr>
        <w:pStyle w:val="2"/>
        <w:ind w:left="840" w:hanging="420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●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Document the interfaces between any code you are writing as it helps understand the interactions and clarif</w:t>
      </w:r>
      <w:r w:rsidR="003A21E8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y compliance concerns.</w:t>
      </w:r>
    </w:p>
    <w:p w:rsidR="003A21E8" w:rsidRPr="00C275D6" w:rsidRDefault="003A21E8" w:rsidP="003A21E8">
      <w:pPr>
        <w:pStyle w:val="11"/>
      </w:pPr>
      <w:r>
        <w:rPr>
          <w:rFonts w:hint="eastAsia"/>
        </w:rPr>
        <w:t xml:space="preserve">◆ </w:t>
      </w:r>
      <w:r w:rsidR="007E3FBE">
        <w:rPr>
          <w:rFonts w:hint="eastAsia"/>
        </w:rPr>
        <w:t>コードを書くにあたり、あらゆる</w:t>
      </w:r>
      <w:r>
        <w:rPr>
          <w:rFonts w:hint="eastAsia"/>
        </w:rPr>
        <w:t>コード間</w:t>
      </w:r>
      <w:r w:rsidR="007E3FBE">
        <w:rPr>
          <w:rFonts w:hint="eastAsia"/>
        </w:rPr>
        <w:t>の</w:t>
      </w:r>
      <w:r>
        <w:rPr>
          <w:rFonts w:hint="eastAsia"/>
        </w:rPr>
        <w:t>インターフェースを文書に残す。こうすることで相互</w:t>
      </w:r>
      <w:r w:rsidR="007E3FBE">
        <w:rPr>
          <w:rFonts w:hint="eastAsia"/>
        </w:rPr>
        <w:t>関係を理解し、</w:t>
      </w:r>
      <w:r>
        <w:rPr>
          <w:rFonts w:hint="eastAsia"/>
        </w:rPr>
        <w:t>コンプライアンス</w:t>
      </w:r>
      <w:r w:rsidR="007E3FBE">
        <w:rPr>
          <w:rFonts w:hint="eastAsia"/>
        </w:rPr>
        <w:t>上の重要事項も明確にすることができる</w:t>
      </w:r>
    </w:p>
    <w:p w:rsidR="00C275D6" w:rsidRDefault="00C275D6" w:rsidP="00C275D6">
      <w:pPr>
        <w:pStyle w:val="2"/>
        <w:ind w:left="840" w:hanging="420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●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Save the web page documenting the license of the source code package you downloaded, and save a mint copy of th</w:t>
      </w:r>
      <w:r w:rsidR="007E3FBE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e package in a backup location.</w:t>
      </w:r>
    </w:p>
    <w:p w:rsidR="007E3FBE" w:rsidRPr="00C275D6" w:rsidRDefault="007E3FBE" w:rsidP="007E3FBE">
      <w:pPr>
        <w:pStyle w:val="11"/>
      </w:pPr>
      <w:r>
        <w:rPr>
          <w:rFonts w:hint="eastAsia"/>
        </w:rPr>
        <w:t>◆ ダウンロードしたソースコード パッケージのライセンスを記載したWebページを保存しておく。併せてそのパッケージの未使用のコピーをバックアップ拠点に保存しておく</w:t>
      </w:r>
    </w:p>
    <w:p w:rsidR="00C275D6" w:rsidRDefault="00C275D6" w:rsidP="00C275D6">
      <w:pPr>
        <w:pStyle w:val="2"/>
        <w:ind w:left="840" w:hanging="420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●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Verify that the license of the open source software you are about to upgrade is the same as the current version you are using . License chan</w:t>
      </w:r>
      <w:r w:rsidR="007E3FBE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ges can occur between versions.</w:t>
      </w:r>
    </w:p>
    <w:p w:rsidR="007E3FBE" w:rsidRPr="00C275D6" w:rsidRDefault="007E3FBE" w:rsidP="007E3FBE">
      <w:pPr>
        <w:pStyle w:val="11"/>
      </w:pPr>
      <w:r>
        <w:rPr>
          <w:rFonts w:hint="eastAsia"/>
        </w:rPr>
        <w:t>◆</w:t>
      </w:r>
      <w:r w:rsidR="003365FE">
        <w:rPr>
          <w:rFonts w:hint="eastAsia"/>
        </w:rPr>
        <w:t xml:space="preserve"> アップグレードしようとしているオープンソース ソフトウェアのライセンスが現在使用しているバージョンと同じライセンスかどうかを確認する。ライセンスの変更がバージョン間で起こりうるため。</w:t>
      </w:r>
    </w:p>
    <w:p w:rsidR="00C275D6" w:rsidRDefault="00C275D6" w:rsidP="00C275D6">
      <w:pPr>
        <w:pStyle w:val="2"/>
        <w:ind w:left="840" w:hanging="420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●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Verify that the license in the source code package matches that described on the project web site. In the event of discrepancy, contact the project for clarification.</w:t>
      </w:r>
    </w:p>
    <w:p w:rsidR="003365FE" w:rsidRPr="00C275D6" w:rsidRDefault="003365FE" w:rsidP="003365FE">
      <w:pPr>
        <w:pStyle w:val="11"/>
      </w:pPr>
      <w:r>
        <w:rPr>
          <w:rFonts w:hint="eastAsia"/>
        </w:rPr>
        <w:t>◆ ソースコード パッケージのライセンスが、プロジェクトのWebサイトで記述しているものと合っている家どうかを確認する。相違が生じている場合に、明確化のためプロジェクトにコンタクトをとる</w:t>
      </w:r>
    </w:p>
    <w:sectPr w:rsidR="003365FE" w:rsidRPr="00C275D6" w:rsidSect="000B7401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030" w:rsidRDefault="00D57030" w:rsidP="000B7401">
      <w:r>
        <w:separator/>
      </w:r>
    </w:p>
  </w:endnote>
  <w:endnote w:type="continuationSeparator" w:id="0">
    <w:p w:rsidR="00D57030" w:rsidRDefault="00D57030" w:rsidP="000B7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3E6" w:rsidRPr="006203E6" w:rsidRDefault="00B919EE" w:rsidP="006203E6">
    <w:pPr>
      <w:pStyle w:val="a5"/>
      <w:tabs>
        <w:tab w:val="clear" w:pos="8504"/>
        <w:tab w:val="right" w:pos="10490"/>
      </w:tabs>
      <w:rPr>
        <w:rFonts w:ascii="Meiryo UI" w:eastAsia="Meiryo UI" w:hAnsi="Meiryo UI" w:cs="Meiryo UI"/>
      </w:rPr>
    </w:pPr>
    <w:r w:rsidRPr="007F4FDC">
      <w:rPr>
        <w:rFonts w:ascii="Calibri" w:hAnsi="Calibri"/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A7DAE6" wp14:editId="75859BE4">
              <wp:simplePos x="0" y="0"/>
              <wp:positionH relativeFrom="margin">
                <wp:posOffset>5866765</wp:posOffset>
              </wp:positionH>
              <wp:positionV relativeFrom="paragraph">
                <wp:posOffset>254635</wp:posOffset>
              </wp:positionV>
              <wp:extent cx="857885" cy="1403985"/>
              <wp:effectExtent l="0" t="0" r="0" b="0"/>
              <wp:wrapNone/>
              <wp:docPr id="2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88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919EE" w:rsidRPr="007F4FDC" w:rsidRDefault="00B919EE" w:rsidP="00B919EE">
                          <w:pPr>
                            <w:jc w:val="right"/>
                            <w:rPr>
                              <w:rFonts w:asciiTheme="majorHAnsi" w:hAnsiTheme="majorHAnsi" w:cstheme="majorHAnsi"/>
                            </w:rPr>
                          </w:pP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fldChar w:fldCharType="begin"/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instrText>PAGE  \* Arabic  \* MERGEFORMAT</w:instrText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fldChar w:fldCharType="separate"/>
                          </w:r>
                          <w:r w:rsidR="00FF3105" w:rsidRPr="00FF3105">
                            <w:rPr>
                              <w:rFonts w:asciiTheme="majorHAnsi" w:hAnsiTheme="majorHAnsi" w:cstheme="majorHAnsi"/>
                              <w:b/>
                              <w:noProof/>
                              <w:lang w:val="ja-JP"/>
                            </w:rPr>
                            <w:t>1</w:t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fldChar w:fldCharType="end"/>
                          </w:r>
                          <w:r w:rsidRPr="007F4FDC">
                            <w:rPr>
                              <w:rFonts w:asciiTheme="majorHAnsi" w:hAnsiTheme="majorHAnsi" w:cstheme="majorHAnsi"/>
                              <w:lang w:val="ja-JP"/>
                            </w:rPr>
                            <w:t xml:space="preserve"> / </w:t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fldChar w:fldCharType="begin"/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instrText>NUMPAGES  \* Arabic  \* MERGEFORMAT</w:instrText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fldChar w:fldCharType="separate"/>
                          </w:r>
                          <w:r w:rsidR="00FF3105" w:rsidRPr="00FF3105">
                            <w:rPr>
                              <w:rFonts w:asciiTheme="majorHAnsi" w:hAnsiTheme="majorHAnsi" w:cstheme="majorHAnsi"/>
                              <w:b/>
                              <w:noProof/>
                              <w:lang w:val="ja-JP"/>
                            </w:rPr>
                            <w:t>2</w:t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61.95pt;margin-top:20.05pt;width:67.5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" filled="f" stroked="f">
              <v:textbox style="mso-fit-shape-to-text:t">
                <w:txbxContent>
                  <w:p w:rsidR="00B919EE" w:rsidRPr="007F4FDC" w:rsidRDefault="00B919EE" w:rsidP="00B919EE">
                    <w:pPr>
                      <w:jc w:val="right"/>
                      <w:rPr>
                        <w:rFonts w:asciiTheme="majorHAnsi" w:hAnsiTheme="majorHAnsi" w:cstheme="majorHAnsi"/>
                      </w:rPr>
                    </w:pPr>
                    <w:r w:rsidRPr="007F4FDC">
                      <w:rPr>
                        <w:rFonts w:asciiTheme="majorHAnsi" w:hAnsiTheme="majorHAnsi" w:cstheme="majorHAnsi"/>
                        <w:b/>
                      </w:rPr>
                      <w:fldChar w:fldCharType="begin"/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instrText>PAGE  \* Arabic  \* MERGEFORMAT</w:instrText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fldChar w:fldCharType="separate"/>
                    </w:r>
                    <w:r w:rsidR="00FF3105" w:rsidRPr="00FF3105">
                      <w:rPr>
                        <w:rFonts w:asciiTheme="majorHAnsi" w:hAnsiTheme="majorHAnsi" w:cstheme="majorHAnsi"/>
                        <w:b/>
                        <w:noProof/>
                        <w:lang w:val="ja-JP"/>
                      </w:rPr>
                      <w:t>1</w:t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fldChar w:fldCharType="end"/>
                    </w:r>
                    <w:r w:rsidRPr="007F4FDC">
                      <w:rPr>
                        <w:rFonts w:asciiTheme="majorHAnsi" w:hAnsiTheme="majorHAnsi" w:cstheme="majorHAnsi"/>
                        <w:lang w:val="ja-JP"/>
                      </w:rPr>
                      <w:t xml:space="preserve"> / </w:t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fldChar w:fldCharType="begin"/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instrText>NUMPAGES  \* Arabic  \* MERGEFORMAT</w:instrText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fldChar w:fldCharType="separate"/>
                    </w:r>
                    <w:r w:rsidR="00FF3105" w:rsidRPr="00FF3105">
                      <w:rPr>
                        <w:rFonts w:asciiTheme="majorHAnsi" w:hAnsiTheme="majorHAnsi" w:cstheme="majorHAnsi"/>
                        <w:b/>
                        <w:noProof/>
                        <w:lang w:val="ja-JP"/>
                      </w:rPr>
                      <w:t>2</w:t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203E6" w:rsidRPr="006203E6">
      <w:rPr>
        <w:rFonts w:ascii="Meiryo UI" w:eastAsia="Meiryo UI" w:hAnsi="Meiryo UI" w:cs="Meiryo UI"/>
      </w:rPr>
      <w:t>Ibrahim</w:t>
    </w:r>
    <w:r w:rsidR="006203E6" w:rsidRPr="006203E6">
      <w:rPr>
        <w:rFonts w:ascii="Meiryo UI" w:eastAsia="Meiryo UI" w:hAnsi="Meiryo UI" w:cs="Meiryo UI" w:hint="eastAsia"/>
      </w:rPr>
      <w:t xml:space="preserve"> </w:t>
    </w:r>
    <w:r w:rsidR="006203E6" w:rsidRPr="006203E6">
      <w:rPr>
        <w:rFonts w:ascii="Meiryo UI" w:eastAsia="Meiryo UI" w:hAnsi="Meiryo UI" w:cs="Meiryo UI"/>
      </w:rPr>
      <w:t>Haddad,</w:t>
    </w:r>
    <w:r w:rsidR="006203E6" w:rsidRPr="006203E6">
      <w:rPr>
        <w:rFonts w:ascii="Meiryo UI" w:eastAsia="Meiryo UI" w:hAnsi="Meiryo UI" w:cs="Meiryo UI" w:hint="eastAsia"/>
      </w:rPr>
      <w:t xml:space="preserve"> </w:t>
    </w:r>
    <w:r w:rsidR="006203E6" w:rsidRPr="006203E6">
      <w:rPr>
        <w:rFonts w:ascii="Meiryo UI" w:eastAsia="Meiryo UI" w:hAnsi="Meiryo UI" w:cs="Meiryo UI"/>
      </w:rPr>
      <w:t>Ph.D.</w:t>
    </w:r>
    <w:r w:rsidR="006203E6">
      <w:rPr>
        <w:rFonts w:ascii="Meiryo UI" w:eastAsia="Meiryo UI" w:hAnsi="Meiryo UI" w:cs="Meiryo UI" w:hint="eastAsia"/>
      </w:rPr>
      <w:tab/>
    </w:r>
    <w:r w:rsidR="006203E6">
      <w:rPr>
        <w:rFonts w:ascii="Meiryo UI" w:eastAsia="Meiryo UI" w:hAnsi="Meiryo UI" w:cs="Meiryo UI" w:hint="eastAsia"/>
      </w:rPr>
      <w:tab/>
    </w:r>
    <w:r w:rsidR="006203E6" w:rsidRPr="006203E6">
      <w:rPr>
        <w:rFonts w:ascii="Meiryo UI" w:eastAsia="Meiryo UI" w:hAnsi="Meiryo UI" w:cs="Meiryo UI"/>
        <w:b/>
        <w:color w:val="8DB3E2" w:themeColor="text2" w:themeTint="66"/>
      </w:rPr>
      <w:t>Twitter</w:t>
    </w:r>
    <w:r w:rsidR="006203E6">
      <w:rPr>
        <w:rFonts w:ascii="Meiryo UI" w:eastAsia="Meiryo UI" w:hAnsi="Meiryo UI" w:cs="Meiryo UI"/>
      </w:rPr>
      <w:t>:</w:t>
    </w:r>
    <w:r w:rsidR="006203E6" w:rsidRPr="006203E6">
      <w:rPr>
        <w:rFonts w:ascii="Meiryo UI" w:eastAsia="Meiryo UI" w:hAnsi="Meiryo UI" w:cs="Meiryo UI"/>
      </w:rPr>
      <w:t>@IbrahimAtLinux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030" w:rsidRDefault="00D57030" w:rsidP="000B7401">
      <w:r>
        <w:separator/>
      </w:r>
    </w:p>
  </w:footnote>
  <w:footnote w:type="continuationSeparator" w:id="0">
    <w:p w:rsidR="00D57030" w:rsidRDefault="00D57030" w:rsidP="000B7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378" w:rsidRPr="009B4378" w:rsidRDefault="007F4FDC">
    <w:pPr>
      <w:pStyle w:val="a3"/>
      <w:rPr>
        <w:rFonts w:asciiTheme="majorHAnsi" w:eastAsiaTheme="majorEastAsia" w:hAnsiTheme="majorHAnsi" w:cstheme="majorHAnsi"/>
        <w:color w:val="943634" w:themeColor="accent2" w:themeShade="BF"/>
      </w:rPr>
    </w:pPr>
    <w:r w:rsidRPr="007F4FDC">
      <w:rPr>
        <w:rFonts w:asciiTheme="majorHAnsi" w:eastAsiaTheme="majorEastAsia" w:hAnsiTheme="majorHAnsi" w:cstheme="majorHAnsi"/>
        <w:noProof/>
        <w:color w:val="943634" w:themeColor="accent2" w:themeShade="BF"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6B11C9B">
              <wp:simplePos x="0" y="0"/>
              <wp:positionH relativeFrom="column">
                <wp:posOffset>4600574</wp:posOffset>
              </wp:positionH>
              <wp:positionV relativeFrom="paragraph">
                <wp:posOffset>-292735</wp:posOffset>
              </wp:positionV>
              <wp:extent cx="2258695" cy="1403985"/>
              <wp:effectExtent l="0" t="0" r="27305" b="15875"/>
              <wp:wrapNone/>
              <wp:docPr id="307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8695" cy="14039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4FDC" w:rsidRPr="007F4FDC" w:rsidRDefault="007F4FDC" w:rsidP="007F4FDC">
                          <w:pPr>
                            <w:jc w:val="center"/>
                          </w:pPr>
                          <w:r w:rsidRPr="007F4FDC">
                            <w:rPr>
                              <w:rFonts w:asciiTheme="majorHAnsi" w:eastAsiaTheme="majorEastAsia" w:hAnsiTheme="majorHAnsi" w:cstheme="majorHAnsi"/>
                              <w:b/>
                              <w:color w:val="FF0066"/>
                              <w:sz w:val="18"/>
                              <w:u w:val="single"/>
                            </w:rPr>
                            <w:t>Un</w:t>
                          </w:r>
                          <w:r w:rsidRPr="007F4FDC">
                            <w:rPr>
                              <w:rFonts w:asciiTheme="majorHAnsi" w:eastAsiaTheme="majorEastAsia" w:hAnsiTheme="majorHAnsi" w:cstheme="majorHAnsi" w:hint="eastAsia"/>
                              <w:b/>
                              <w:color w:val="FF0066"/>
                              <w:sz w:val="18"/>
                              <w:u w:val="single"/>
                            </w:rPr>
                            <w:t>o</w:t>
                          </w:r>
                          <w:r w:rsidRPr="007F4FDC">
                            <w:rPr>
                              <w:rFonts w:asciiTheme="majorHAnsi" w:eastAsiaTheme="majorEastAsia" w:hAnsiTheme="majorHAnsi" w:cstheme="majorHAnsi"/>
                              <w:b/>
                              <w:color w:val="FF0066"/>
                              <w:sz w:val="18"/>
                              <w:u w:val="single"/>
                            </w:rPr>
                            <w:t xml:space="preserve">fficial </w:t>
                          </w:r>
                          <w:r w:rsidRPr="007F4FDC">
                            <w:rPr>
                              <w:rFonts w:asciiTheme="majorHAnsi" w:eastAsiaTheme="majorEastAsia" w:hAnsiTheme="majorHAnsi" w:cstheme="majorHAnsi" w:hint="eastAsia"/>
                              <w:color w:val="FF0066"/>
                              <w:sz w:val="18"/>
                            </w:rPr>
                            <w:t xml:space="preserve">Japanese </w:t>
                          </w:r>
                          <w:r w:rsidRPr="007F4FDC">
                            <w:rPr>
                              <w:rFonts w:asciiTheme="majorHAnsi" w:eastAsiaTheme="majorEastAsia" w:hAnsiTheme="majorHAnsi" w:cstheme="majorHAnsi"/>
                              <w:color w:val="FF0066"/>
                              <w:sz w:val="18"/>
                            </w:rPr>
                            <w:t>Translation Version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left:0;text-align:left;margin-left:362.25pt;margin-top:-23.05pt;width:177.8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" filled="f" strokecolor="#7f7f7f [1612]">
              <v:textbox style="mso-fit-shape-to-text:t">
                <w:txbxContent>
                  <w:p w:rsidR="007F4FDC" w:rsidRPr="007F4FDC" w:rsidRDefault="007F4FDC" w:rsidP="007F4FDC">
                    <w:pPr>
                      <w:jc w:val="center"/>
                    </w:pPr>
                    <w:r w:rsidRPr="007F4FDC">
                      <w:rPr>
                        <w:rFonts w:asciiTheme="majorHAnsi" w:eastAsiaTheme="majorEastAsia" w:hAnsiTheme="majorHAnsi" w:cstheme="majorHAnsi"/>
                        <w:b/>
                        <w:color w:val="FF0066"/>
                        <w:sz w:val="18"/>
                        <w:u w:val="single"/>
                      </w:rPr>
                      <w:t>Un</w:t>
                    </w:r>
                    <w:r w:rsidRPr="007F4FDC">
                      <w:rPr>
                        <w:rFonts w:asciiTheme="majorHAnsi" w:eastAsiaTheme="majorEastAsia" w:hAnsiTheme="majorHAnsi" w:cstheme="majorHAnsi" w:hint="eastAsia"/>
                        <w:b/>
                        <w:color w:val="FF0066"/>
                        <w:sz w:val="18"/>
                        <w:u w:val="single"/>
                      </w:rPr>
                      <w:t>o</w:t>
                    </w:r>
                    <w:r w:rsidRPr="007F4FDC">
                      <w:rPr>
                        <w:rFonts w:asciiTheme="majorHAnsi" w:eastAsiaTheme="majorEastAsia" w:hAnsiTheme="majorHAnsi" w:cstheme="majorHAnsi"/>
                        <w:b/>
                        <w:color w:val="FF0066"/>
                        <w:sz w:val="18"/>
                        <w:u w:val="single"/>
                      </w:rPr>
                      <w:t xml:space="preserve">fficial </w:t>
                    </w:r>
                    <w:r w:rsidRPr="007F4FDC">
                      <w:rPr>
                        <w:rFonts w:asciiTheme="majorHAnsi" w:eastAsiaTheme="majorEastAsia" w:hAnsiTheme="majorHAnsi" w:cstheme="majorHAnsi" w:hint="eastAsia"/>
                        <w:color w:val="FF0066"/>
                        <w:sz w:val="18"/>
                      </w:rPr>
                      <w:t xml:space="preserve">Japanese </w:t>
                    </w:r>
                    <w:r w:rsidRPr="007F4FDC">
                      <w:rPr>
                        <w:rFonts w:asciiTheme="majorHAnsi" w:eastAsiaTheme="majorEastAsia" w:hAnsiTheme="majorHAnsi" w:cstheme="majorHAnsi"/>
                        <w:color w:val="FF0066"/>
                        <w:sz w:val="18"/>
                      </w:rPr>
                      <w:t>Translation Version</w:t>
                    </w:r>
                  </w:p>
                </w:txbxContent>
              </v:textbox>
            </v:shape>
          </w:pict>
        </mc:Fallback>
      </mc:AlternateContent>
    </w:r>
    <w:r w:rsidR="009B4378" w:rsidRPr="009A74A4">
      <w:rPr>
        <w:rFonts w:asciiTheme="majorHAnsi" w:eastAsiaTheme="majorEastAsia" w:hAnsiTheme="majorHAnsi" w:cstheme="majorHAnsi"/>
        <w:color w:val="943634" w:themeColor="accent2" w:themeShade="BF"/>
        <w:sz w:val="18"/>
      </w:rPr>
      <w:t>“</w:t>
    </w:r>
    <w:hyperlink r:id="rId1" w:history="1">
      <w:r w:rsidR="009B4378" w:rsidRPr="00C275D6">
        <w:rPr>
          <w:rStyle w:val="aa"/>
          <w:rFonts w:asciiTheme="majorHAnsi" w:eastAsiaTheme="majorEastAsia" w:hAnsiTheme="majorHAnsi" w:cstheme="majorHAnsi" w:hint="eastAsia"/>
          <w:sz w:val="18"/>
        </w:rPr>
        <w:t xml:space="preserve">Open Source Compliance </w:t>
      </w:r>
      <w:r w:rsidR="00C275D6" w:rsidRPr="00C275D6">
        <w:rPr>
          <w:rStyle w:val="aa"/>
          <w:rFonts w:asciiTheme="majorHAnsi" w:eastAsiaTheme="majorEastAsia" w:hAnsiTheme="majorHAnsi" w:cstheme="majorHAnsi"/>
          <w:sz w:val="18"/>
        </w:rPr>
        <w:t xml:space="preserve">Recommended Practices For </w:t>
      </w:r>
      <w:r w:rsidR="00C275D6" w:rsidRPr="00C275D6">
        <w:rPr>
          <w:rStyle w:val="aa"/>
          <w:rFonts w:asciiTheme="majorHAnsi" w:eastAsiaTheme="majorEastAsia" w:hAnsiTheme="majorHAnsi" w:cstheme="majorHAnsi" w:hint="eastAsia"/>
          <w:sz w:val="18"/>
        </w:rPr>
        <w:t>Engineers</w:t>
      </w:r>
    </w:hyperlink>
    <w:r w:rsidR="009B4378" w:rsidRPr="009A74A4">
      <w:rPr>
        <w:rFonts w:asciiTheme="majorHAnsi" w:eastAsiaTheme="majorEastAsia" w:hAnsiTheme="majorHAnsi" w:cstheme="majorHAnsi"/>
        <w:color w:val="943634" w:themeColor="accent2" w:themeShade="BF"/>
        <w:sz w:val="18"/>
      </w:rPr>
      <w:t>”</w:t>
    </w:r>
    <w:r w:rsidR="009B4378" w:rsidRPr="009B4378">
      <w:rPr>
        <w:rFonts w:asciiTheme="majorHAnsi" w:eastAsiaTheme="majorEastAsia" w:hAnsiTheme="majorHAnsi" w:cstheme="majorHAnsi" w:hint="eastAsia"/>
        <w:color w:val="943634" w:themeColor="accent2" w:themeShade="BF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01"/>
    <w:rsid w:val="0002358F"/>
    <w:rsid w:val="00036177"/>
    <w:rsid w:val="00046C5B"/>
    <w:rsid w:val="00060847"/>
    <w:rsid w:val="000B7401"/>
    <w:rsid w:val="00104E18"/>
    <w:rsid w:val="001336A8"/>
    <w:rsid w:val="00156E22"/>
    <w:rsid w:val="001E5DDA"/>
    <w:rsid w:val="001F2141"/>
    <w:rsid w:val="001F72AF"/>
    <w:rsid w:val="00200B56"/>
    <w:rsid w:val="00282F42"/>
    <w:rsid w:val="0028358A"/>
    <w:rsid w:val="002D4AB1"/>
    <w:rsid w:val="0031579E"/>
    <w:rsid w:val="003365FE"/>
    <w:rsid w:val="00386DF1"/>
    <w:rsid w:val="003A21E8"/>
    <w:rsid w:val="004271A4"/>
    <w:rsid w:val="004A0321"/>
    <w:rsid w:val="00542F64"/>
    <w:rsid w:val="005453DC"/>
    <w:rsid w:val="005844BD"/>
    <w:rsid w:val="00615535"/>
    <w:rsid w:val="006203E6"/>
    <w:rsid w:val="00715B81"/>
    <w:rsid w:val="00771492"/>
    <w:rsid w:val="007E3FBE"/>
    <w:rsid w:val="007F4FDC"/>
    <w:rsid w:val="00821003"/>
    <w:rsid w:val="00882493"/>
    <w:rsid w:val="008A0FE9"/>
    <w:rsid w:val="008B308C"/>
    <w:rsid w:val="00945750"/>
    <w:rsid w:val="00980593"/>
    <w:rsid w:val="009979A2"/>
    <w:rsid w:val="009A6CC7"/>
    <w:rsid w:val="009A74A4"/>
    <w:rsid w:val="009B4378"/>
    <w:rsid w:val="009C471F"/>
    <w:rsid w:val="009E17AC"/>
    <w:rsid w:val="009F6A84"/>
    <w:rsid w:val="00A77AE3"/>
    <w:rsid w:val="00AD03BB"/>
    <w:rsid w:val="00B8096B"/>
    <w:rsid w:val="00B919EE"/>
    <w:rsid w:val="00BF5B6F"/>
    <w:rsid w:val="00C275D6"/>
    <w:rsid w:val="00C46122"/>
    <w:rsid w:val="00CA2436"/>
    <w:rsid w:val="00CB6EA9"/>
    <w:rsid w:val="00CF1424"/>
    <w:rsid w:val="00CF715C"/>
    <w:rsid w:val="00D45EE0"/>
    <w:rsid w:val="00D57030"/>
    <w:rsid w:val="00D61B3D"/>
    <w:rsid w:val="00E152A4"/>
    <w:rsid w:val="00F5200B"/>
    <w:rsid w:val="00FF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44B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40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B7401"/>
  </w:style>
  <w:style w:type="paragraph" w:styleId="a5">
    <w:name w:val="footer"/>
    <w:basedOn w:val="a"/>
    <w:link w:val="a6"/>
    <w:uiPriority w:val="99"/>
    <w:unhideWhenUsed/>
    <w:rsid w:val="000B740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B7401"/>
  </w:style>
  <w:style w:type="paragraph" w:styleId="a7">
    <w:name w:val="footnote text"/>
    <w:basedOn w:val="a"/>
    <w:link w:val="a8"/>
    <w:uiPriority w:val="99"/>
    <w:semiHidden/>
    <w:unhideWhenUsed/>
    <w:rsid w:val="008A0FE9"/>
    <w:pPr>
      <w:snapToGrid w:val="0"/>
      <w:jc w:val="left"/>
    </w:pPr>
  </w:style>
  <w:style w:type="character" w:customStyle="1" w:styleId="a8">
    <w:name w:val="脚注文字列 (文字)"/>
    <w:basedOn w:val="a0"/>
    <w:link w:val="a7"/>
    <w:uiPriority w:val="99"/>
    <w:semiHidden/>
    <w:rsid w:val="008A0FE9"/>
  </w:style>
  <w:style w:type="character" w:styleId="a9">
    <w:name w:val="footnote reference"/>
    <w:basedOn w:val="a0"/>
    <w:uiPriority w:val="99"/>
    <w:semiHidden/>
    <w:unhideWhenUsed/>
    <w:rsid w:val="008A0FE9"/>
    <w:rPr>
      <w:vertAlign w:val="superscript"/>
    </w:rPr>
  </w:style>
  <w:style w:type="paragraph" w:customStyle="1" w:styleId="11">
    <w:name w:val="スタイル1"/>
    <w:basedOn w:val="a"/>
    <w:qFormat/>
    <w:rsid w:val="00C275D6"/>
    <w:pPr>
      <w:spacing w:beforeLines="50" w:before="180" w:line="260" w:lineRule="exact"/>
      <w:ind w:leftChars="200" w:left="735" w:hangingChars="150" w:hanging="315"/>
    </w:pPr>
    <w:rPr>
      <w:rFonts w:ascii="メイリオ" w:eastAsia="メイリオ" w:hAnsi="メイリオ" w:cs="メイリオ"/>
      <w:color w:val="943634" w:themeColor="accent2" w:themeShade="BF"/>
    </w:rPr>
  </w:style>
  <w:style w:type="character" w:styleId="aa">
    <w:name w:val="Hyperlink"/>
    <w:basedOn w:val="a0"/>
    <w:uiPriority w:val="99"/>
    <w:unhideWhenUsed/>
    <w:rsid w:val="007F4FDC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F4F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7F4FD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5844BD"/>
    <w:rPr>
      <w:rFonts w:asciiTheme="majorHAnsi" w:eastAsiaTheme="majorEastAsia" w:hAnsiTheme="majorHAnsi" w:cstheme="majorBidi"/>
      <w:sz w:val="24"/>
      <w:szCs w:val="24"/>
    </w:rPr>
  </w:style>
  <w:style w:type="paragraph" w:customStyle="1" w:styleId="2">
    <w:name w:val="スタイル2"/>
    <w:basedOn w:val="a"/>
    <w:qFormat/>
    <w:rsid w:val="00C275D6"/>
    <w:pPr>
      <w:spacing w:beforeLines="50" w:before="180" w:line="300" w:lineRule="exact"/>
      <w:ind w:leftChars="200" w:left="690" w:hangingChars="150" w:hanging="270"/>
    </w:pPr>
    <w:rPr>
      <w:rFonts w:ascii="Calibri" w:hAnsi="Calibri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44B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40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B7401"/>
  </w:style>
  <w:style w:type="paragraph" w:styleId="a5">
    <w:name w:val="footer"/>
    <w:basedOn w:val="a"/>
    <w:link w:val="a6"/>
    <w:uiPriority w:val="99"/>
    <w:unhideWhenUsed/>
    <w:rsid w:val="000B740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B7401"/>
  </w:style>
  <w:style w:type="paragraph" w:styleId="a7">
    <w:name w:val="footnote text"/>
    <w:basedOn w:val="a"/>
    <w:link w:val="a8"/>
    <w:uiPriority w:val="99"/>
    <w:semiHidden/>
    <w:unhideWhenUsed/>
    <w:rsid w:val="008A0FE9"/>
    <w:pPr>
      <w:snapToGrid w:val="0"/>
      <w:jc w:val="left"/>
    </w:pPr>
  </w:style>
  <w:style w:type="character" w:customStyle="1" w:styleId="a8">
    <w:name w:val="脚注文字列 (文字)"/>
    <w:basedOn w:val="a0"/>
    <w:link w:val="a7"/>
    <w:uiPriority w:val="99"/>
    <w:semiHidden/>
    <w:rsid w:val="008A0FE9"/>
  </w:style>
  <w:style w:type="character" w:styleId="a9">
    <w:name w:val="footnote reference"/>
    <w:basedOn w:val="a0"/>
    <w:uiPriority w:val="99"/>
    <w:semiHidden/>
    <w:unhideWhenUsed/>
    <w:rsid w:val="008A0FE9"/>
    <w:rPr>
      <w:vertAlign w:val="superscript"/>
    </w:rPr>
  </w:style>
  <w:style w:type="paragraph" w:customStyle="1" w:styleId="11">
    <w:name w:val="スタイル1"/>
    <w:basedOn w:val="a"/>
    <w:qFormat/>
    <w:rsid w:val="00C275D6"/>
    <w:pPr>
      <w:spacing w:beforeLines="50" w:before="180" w:line="260" w:lineRule="exact"/>
      <w:ind w:leftChars="200" w:left="735" w:hangingChars="150" w:hanging="315"/>
    </w:pPr>
    <w:rPr>
      <w:rFonts w:ascii="メイリオ" w:eastAsia="メイリオ" w:hAnsi="メイリオ" w:cs="メイリオ"/>
      <w:color w:val="943634" w:themeColor="accent2" w:themeShade="BF"/>
    </w:rPr>
  </w:style>
  <w:style w:type="character" w:styleId="aa">
    <w:name w:val="Hyperlink"/>
    <w:basedOn w:val="a0"/>
    <w:uiPriority w:val="99"/>
    <w:unhideWhenUsed/>
    <w:rsid w:val="007F4FDC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F4F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7F4FD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5844BD"/>
    <w:rPr>
      <w:rFonts w:asciiTheme="majorHAnsi" w:eastAsiaTheme="majorEastAsia" w:hAnsiTheme="majorHAnsi" w:cstheme="majorBidi"/>
      <w:sz w:val="24"/>
      <w:szCs w:val="24"/>
    </w:rPr>
  </w:style>
  <w:style w:type="paragraph" w:customStyle="1" w:styleId="2">
    <w:name w:val="スタイル2"/>
    <w:basedOn w:val="a"/>
    <w:qFormat/>
    <w:rsid w:val="00C275D6"/>
    <w:pPr>
      <w:spacing w:beforeLines="50" w:before="180" w:line="300" w:lineRule="exact"/>
      <w:ind w:leftChars="200" w:left="690" w:hangingChars="150" w:hanging="270"/>
    </w:pPr>
    <w:rPr>
      <w:rFonts w:ascii="Calibri" w:hAnsi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brahimatlinux.com/uploads/6/3/9/7/6397792/recommendedengineering.pdf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260A3-47A5-4C07-8978-235061CC2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</dc:creator>
  <cp:lastModifiedBy>tani</cp:lastModifiedBy>
  <cp:revision>8</cp:revision>
  <cp:lastPrinted>2017-06-26T08:23:00Z</cp:lastPrinted>
  <dcterms:created xsi:type="dcterms:W3CDTF">2017-06-26T06:50:00Z</dcterms:created>
  <dcterms:modified xsi:type="dcterms:W3CDTF">2017-06-26T08:28:00Z</dcterms:modified>
</cp:coreProperties>
</file>