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General Guidelines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Font: Times New Roman</w:t>
      </w:r>
    </w:p>
    <w:tbl>
      <w:tblPr>
        <w:tblStyle w:val="Table1"/>
        <w:tblpPr w:leftFromText="180" w:rightFromText="180" w:topFromText="180" w:bottomFromText="180" w:vertAnchor="text" w:horzAnchor="text" w:tblpX="720" w:tblpY="553.38867187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Headings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 Size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Sub-Headings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 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 Size</w:t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 Size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Instructions: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Bullet points under each section are for guidance only; you may choose to include or exclude them based on relevance to your topic.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strongly recommended to include your deployed solution link in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Results and Demonstration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your Report, Abstract, and Video Demo to your personal Google Drive.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all shared links have open access permissions before submission.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 Guidelines: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abstract must be 150–200 words in length.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only textual content (no images, links, or formatting elements).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Demonstration Guidelines: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must be 2 to 5 minutes.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a fully functional, live application (no static screenshots).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Cover all key features of your project.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Clearly explain features verbally during the demo.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audio is clear and audible throughout.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minimum resolution of 1080p.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display any sensitive or personal data on screen.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the video with a clear closing summary.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widowControl w:val="0"/>
      <w:ind w:right="-1440" w:hanging="1440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                                                                                 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-323849</wp:posOffset>
          </wp:positionH>
          <wp:positionV relativeFrom="paragraph">
            <wp:posOffset>-142874</wp:posOffset>
          </wp:positionV>
          <wp:extent cx="1951182" cy="38100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1182" cy="381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2586038</wp:posOffset>
          </wp:positionH>
          <wp:positionV relativeFrom="paragraph">
            <wp:posOffset>-338137</wp:posOffset>
          </wp:positionV>
          <wp:extent cx="770623" cy="77062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0623" cy="77062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4943475</wp:posOffset>
          </wp:positionH>
          <wp:positionV relativeFrom="paragraph">
            <wp:posOffset>-142874</wp:posOffset>
          </wp:positionV>
          <wp:extent cx="923925" cy="3810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3925" cy="381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0">
    <w:pPr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