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  <w:jc w:val="left"/>
      </w:pPr>
      <w:r>
        <w:rPr>
          <w:rFonts w:ascii="Microsoft YaHei" w:hAnsi="Microsoft YaHei" w:eastAsia="Microsoft YaHei"/>
          <w:b/>
          <w:color w:val="14335D"/>
          <w:sz w:val="44"/>
        </w:rPr>
        <w:t>PhotoFlex 产品行为数据远程方案</w:t>
      </w:r>
    </w:p>
    <w:p>
      <w:pPr>
        <w:spacing w:after="240"/>
      </w:pPr>
      <w:r>
        <w:rPr>
          <w:rFonts w:ascii="Microsoft YaHei" w:hAnsi="Microsoft YaHei" w:eastAsia="Microsoft YaHei"/>
          <w:color w:val="5C6A7C"/>
          <w:sz w:val="22"/>
        </w:rPr>
        <w:t>给 MVP 试用阶段的简单落地指南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目标：让你在远程看到用户如何使用 PhotoFlex，从而判断产品哪里卡住、哪里有价值，同时不把用户的项目文件和原始照片上传到服务器。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一、先说结论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推荐采用“本地项目数据 + 远程行为数据”的组合：项目和照片继续保存在用户电脑的浏览器里；每当用户完成一个重要动作，前端只发送一条很小的匿名事件到 Supabase。你随后可以在 Supabase 中查询数据，或接一个简单的管理页面查看漏斗。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这样最适合当前 MVP：改动小、成本低、容易撤回，也不会因为加统计功能而重做整个产品。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二、目前 MVP 是什么架构？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当前项目是 React + TypeScript + Vite 的前端应用。简单说，Page.tsx、组件和业务模块都运行在用户浏览器中；项目数据主要通过 IndexedDB 保存在本机。它目前没有一个传统意义上长期运行的后端服务器。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2232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现在在哪里运行</w:t>
            </w:r>
          </w:p>
        </w:tc>
        <w:tc>
          <w:tcPr>
            <w:tcW w:type="dxa" w:w="5616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它负责什么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页面与交互</w:t>
            </w:r>
          </w:p>
        </w:tc>
        <w:tc>
          <w:tcPr>
            <w:tcW w:type="dxa" w:w="223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用户浏览器</w:t>
            </w:r>
          </w:p>
        </w:tc>
        <w:tc>
          <w:tcPr>
            <w:tcW w:type="dxa" w:w="561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显示页面、响应点击、切换页面</w:t>
            </w:r>
          </w:p>
        </w:tc>
      </w:tr>
      <w:tr>
        <w:tc>
          <w:tcPr>
            <w:tcW w:type="dxa" w:w="201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项目与照片索引</w:t>
            </w:r>
          </w:p>
        </w:tc>
        <w:tc>
          <w:tcPr>
            <w:tcW w:type="dxa" w:w="223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用户浏览器本地</w:t>
            </w:r>
          </w:p>
        </w:tc>
        <w:tc>
          <w:tcPr>
            <w:tcW w:type="dxa" w:w="561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保存项目、照片引用、序列草稿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产品行为统计（新增）</w:t>
            </w:r>
          </w:p>
        </w:tc>
        <w:tc>
          <w:tcPr>
            <w:tcW w:type="dxa" w:w="223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浏览器 → 远程接口</w:t>
            </w:r>
          </w:p>
        </w:tc>
        <w:tc>
          <w:tcPr>
            <w:tcW w:type="dxa" w:w="561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记录用户完成了哪些动作</w:t>
            </w:r>
          </w:p>
        </w:tc>
      </w:tr>
    </w:tbl>
    <w:p>
      <w:pPr>
        <w:spacing w:after="20"/>
      </w:pP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三、推荐的远程数据流</w:t>
      </w:r>
    </w:p>
    <w:p>
      <w:pPr>
        <w:spacing w:after="140" w:line="252" w:lineRule="auto"/>
        <w:ind w:left="317" w:right="173"/>
        <w:shd w:fill="F3F6FA"/>
      </w:pPr>
      <w:r>
        <w:rPr>
          <w:rFonts w:ascii="Consolas" w:hAnsi="Consolas" w:eastAsia="Consolas"/>
          <w:color w:val="233246"/>
          <w:sz w:val="18"/>
        </w:rPr>
        <w:t>用户操作页面</w:t>
        <w:br/>
        <w:t xml:space="preserve">    │</w:t>
        <w:br/>
        <w:t xml:space="preserve">    ├─ 项目数据：继续写入浏览器 IndexedDB</w:t>
        <w:br/>
        <w:t xml:space="preserve">    │</w:t>
        <w:br/>
        <w:t xml:space="preserve">    └─ 行为事件：HTTPS → Supabase Edge Function → Postgres → 你的查询/看板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这里的关键点是分开两种数据：项目数据是用户的工作内容，行为事件只是“用户做了什么”的记录。第一阶段不要上传原始照片，也不要上传本地绝对路径。</w:t>
      </w:r>
    </w:p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四、第一版应该记录哪些行为？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事件名</w:t>
            </w:r>
          </w:p>
        </w:tc>
        <w:tc>
          <w:tcPr>
            <w:tcW w:type="dxa" w:w="3312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什么时候记录</w:t>
            </w:r>
          </w:p>
        </w:tc>
        <w:tc>
          <w:tcPr>
            <w:tcW w:type="dxa" w:w="4176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你能回答的问题</w:t>
            </w:r>
          </w:p>
        </w:tc>
      </w:tr>
      <w:tr>
        <w:tc>
          <w:tcPr>
            <w:tcW w:type="dxa" w:w="23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app_opened</w:t>
            </w:r>
          </w:p>
        </w:tc>
        <w:tc>
          <w:tcPr>
            <w:tcW w:type="dxa" w:w="331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打开应用</w:t>
            </w:r>
          </w:p>
        </w:tc>
        <w:tc>
          <w:tcPr>
            <w:tcW w:type="dxa" w:w="41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有多少人真的开始使用？</w:t>
            </w:r>
          </w:p>
        </w:tc>
      </w:tr>
      <w:tr>
        <w:tc>
          <w:tcPr>
            <w:tcW w:type="dxa" w:w="237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project_created</w:t>
            </w:r>
          </w:p>
        </w:tc>
        <w:tc>
          <w:tcPr>
            <w:tcW w:type="dxa" w:w="331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新建项目成功</w:t>
            </w:r>
          </w:p>
        </w:tc>
        <w:tc>
          <w:tcPr>
            <w:tcW w:type="dxa" w:w="417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用户能否顺利开始？</w:t>
            </w:r>
          </w:p>
        </w:tc>
      </w:tr>
      <w:tr>
        <w:tc>
          <w:tcPr>
            <w:tcW w:type="dxa" w:w="23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folder_added</w:t>
            </w:r>
          </w:p>
        </w:tc>
        <w:tc>
          <w:tcPr>
            <w:tcW w:type="dxa" w:w="331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加入照片目录成功</w:t>
            </w:r>
          </w:p>
        </w:tc>
        <w:tc>
          <w:tcPr>
            <w:tcW w:type="dxa" w:w="41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用户是否走到了核心流程？</w:t>
            </w:r>
          </w:p>
        </w:tc>
      </w:tr>
      <w:tr>
        <w:tc>
          <w:tcPr>
            <w:tcW w:type="dxa" w:w="237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scan_failed</w:t>
            </w:r>
          </w:p>
        </w:tc>
        <w:tc>
          <w:tcPr>
            <w:tcW w:type="dxa" w:w="331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扫描失败</w:t>
            </w:r>
          </w:p>
        </w:tc>
        <w:tc>
          <w:tcPr>
            <w:tcW w:type="dxa" w:w="417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哪一步最容易出错？</w:t>
            </w:r>
          </w:p>
        </w:tc>
      </w:tr>
      <w:tr>
        <w:tc>
          <w:tcPr>
            <w:tcW w:type="dxa" w:w="23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photo_selected</w:t>
            </w:r>
          </w:p>
        </w:tc>
        <w:tc>
          <w:tcPr>
            <w:tcW w:type="dxa" w:w="331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选择一张照片</w:t>
            </w:r>
          </w:p>
        </w:tc>
        <w:tc>
          <w:tcPr>
            <w:tcW w:type="dxa" w:w="41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用户是否找到了想要的照片？</w:t>
            </w:r>
          </w:p>
        </w:tc>
      </w:tr>
      <w:tr>
        <w:tc>
          <w:tcPr>
            <w:tcW w:type="dxa" w:w="237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photo_added_to_table</w:t>
            </w:r>
          </w:p>
        </w:tc>
        <w:tc>
          <w:tcPr>
            <w:tcW w:type="dxa" w:w="331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照片加入工作表</w:t>
            </w:r>
          </w:p>
        </w:tc>
        <w:tc>
          <w:tcPr>
            <w:tcW w:type="dxa" w:w="417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核心动作是否完成？</w:t>
            </w:r>
          </w:p>
        </w:tc>
      </w:tr>
      <w:tr>
        <w:tc>
          <w:tcPr>
            <w:tcW w:type="dxa" w:w="23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sequence_created</w:t>
            </w:r>
          </w:p>
        </w:tc>
        <w:tc>
          <w:tcPr>
            <w:tcW w:type="dxa" w:w="331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创建序列</w:t>
            </w:r>
          </w:p>
        </w:tc>
        <w:tc>
          <w:tcPr>
            <w:tcW w:type="dxa" w:w="41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用户是否理解序列功能？</w:t>
            </w:r>
          </w:p>
        </w:tc>
      </w:tr>
      <w:tr>
        <w:tc>
          <w:tcPr>
            <w:tcW w:type="dxa" w:w="237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sequence_saved</w:t>
            </w:r>
          </w:p>
        </w:tc>
        <w:tc>
          <w:tcPr>
            <w:tcW w:type="dxa" w:w="331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保存序列成功</w:t>
            </w:r>
          </w:p>
        </w:tc>
        <w:tc>
          <w:tcPr>
            <w:tcW w:type="dxa" w:w="4176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用户是否完成了一次有价值的产出？</w:t>
            </w:r>
          </w:p>
        </w:tc>
      </w:tr>
      <w:tr>
        <w:tc>
          <w:tcPr>
            <w:tcW w:type="dxa" w:w="23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save_failed</w:t>
            </w:r>
          </w:p>
        </w:tc>
        <w:tc>
          <w:tcPr>
            <w:tcW w:type="dxa" w:w="331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保存失败</w:t>
            </w:r>
          </w:p>
        </w:tc>
        <w:tc>
          <w:tcPr>
            <w:tcW w:type="dxa" w:w="4176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是否有数据丢失风险？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建议每条事件都带上少量通用字段：event_name、anonymous_user_id、session_id、app_version、route、occurred_at，以及必要的数量字段（例如照片数量）。</w:t>
      </w:r>
    </w:p>
    <w:p>
      <w:pPr>
        <w:spacing w:after="140" w:line="252" w:lineRule="auto"/>
        <w:ind w:left="317" w:right="173"/>
        <w:shd w:fill="F3F6FA"/>
      </w:pPr>
      <w:r>
        <w:rPr>
          <w:rFonts w:ascii="Consolas" w:hAnsi="Consolas" w:eastAsia="Consolas"/>
          <w:color w:val="233246"/>
          <w:sz w:val="18"/>
        </w:rPr>
        <w:t>{</w:t>
        <w:br/>
        <w:t xml:space="preserve">  "event_name": "sequence_saved",</w:t>
        <w:br/>
        <w:t xml:space="preserve">  "anonymous_user_id": "随机生成的 ID",</w:t>
        <w:br/>
        <w:t xml:space="preserve">  "session_id": "本次打开应用的 ID",</w:t>
        <w:br/>
        <w:t xml:space="preserve">  "app_version": "0.1.0",</w:t>
        <w:br/>
        <w:t xml:space="preserve">  "route": "/sequence",</w:t>
        <w:br/>
        <w:t xml:space="preserve">  "photo_count": 24,</w:t>
        <w:br/>
        <w:t xml:space="preserve">  "occurred_at": "2026-09-04T10:30:00Z"</w:t>
        <w:br/>
        <w:t>}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五、明确不要收集什么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不要上传原始照片、缩略图或照片内容。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不要上传本地绝对路径，例如 C:\Users\某人\照片。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不要默认上传项目名称、客户姓名、备注等可能包含隐私的文字。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不要把事件统计当成用户数据备份；事件丢失时，产品也应该能正常使用。</w:t>
      </w:r>
    </w:p>
    <w:p>
      <w:r>
        <w:br w:type="page"/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六、前端需要怎么改？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为了让代码容易理解，可以把统计功能做成一个很小的接口。页面不直接调用 Supabase，而是只调用 analytics.track。这样以后更换服务时，页面代码基本不用动。</w:t>
      </w:r>
    </w:p>
    <w:p>
      <w:pPr>
        <w:spacing w:after="140" w:line="252" w:lineRule="auto"/>
        <w:ind w:left="317" w:right="173"/>
        <w:shd w:fill="F3F6FA"/>
      </w:pPr>
      <w:r>
        <w:rPr>
          <w:rFonts w:ascii="Consolas" w:hAnsi="Consolas" w:eastAsia="Consolas"/>
          <w:color w:val="233246"/>
          <w:sz w:val="18"/>
        </w:rPr>
        <w:t>// src/app/AppDependencies.ts</w:t>
        <w:br/>
        <w:t>export type Analytics = {</w:t>
        <w:br/>
        <w:t xml:space="preserve">  track: (eventName: string, properties?: Record&lt;string, unknown&gt;) =&gt; void;</w:t>
        <w:br/>
        <w:t>};</w:t>
        <w:br/>
        <w:br/>
        <w:t>// 页面或业务模块中</w:t>
        <w:br/>
        <w:t>analytics.track('sequence_saved', { photo_count: photos.length });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建议先做两个实现：LocalAnalytics（开发时只在控制台打印）和 RemoteAnalytics（正式试用时发送到远程接口）。远程发送失败时只记录错误，不阻塞用户保存序列。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七、Supabase 端需要什么？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Supabase 可以同时提供数据库和一个很小的服务器函数。服务器函数的作用是接收浏览器事件、做基本校验，再写入数据库。这样数据库密钥不会直接放在前端代码里。</w:t>
      </w:r>
    </w:p>
    <w:p>
      <w:pPr>
        <w:spacing w:after="140" w:line="252" w:lineRule="auto"/>
        <w:ind w:left="317" w:right="173"/>
        <w:shd w:fill="F3F6FA"/>
      </w:pPr>
      <w:r>
        <w:rPr>
          <w:rFonts w:ascii="Consolas" w:hAnsi="Consolas" w:eastAsia="Consolas"/>
          <w:color w:val="233246"/>
          <w:sz w:val="18"/>
        </w:rPr>
        <w:t>-- product_events 表（示意）</w:t>
        <w:br/>
        <w:t>create table product_events (</w:t>
        <w:br/>
        <w:t xml:space="preserve">  id bigint generated always as identity primary key,</w:t>
        <w:br/>
        <w:t xml:space="preserve">  event_name text not null,</w:t>
        <w:br/>
        <w:t xml:space="preserve">  anonymous_user_id text not null,</w:t>
        <w:br/>
        <w:t xml:space="preserve">  session_id text,</w:t>
        <w:br/>
        <w:t xml:space="preserve">  app_version text,</w:t>
        <w:br/>
        <w:t xml:space="preserve">  route text,</w:t>
        <w:br/>
        <w:t xml:space="preserve">  properties jsonb,</w:t>
        <w:br/>
        <w:t xml:space="preserve">  occurred_at timestamptz not null default now()</w:t>
        <w:br/>
        <w:t>);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第一阶段只需要一个表和一个 track 接口。等你确认产品真的需要更多数据，再增加登录、权限、团队看板等功能。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八、远程看到数据后，重点看什么？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看板/问题</w:t>
            </w:r>
          </w:p>
        </w:tc>
        <w:tc>
          <w:tcPr>
            <w:tcW w:type="dxa" w:w="3024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最简单的计算方式</w:t>
            </w:r>
          </w:p>
        </w:tc>
        <w:tc>
          <w:tcPr>
            <w:tcW w:type="dxa" w:w="4392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如果数字很低，先检查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启动率</w:t>
            </w:r>
          </w:p>
        </w:tc>
        <w:tc>
          <w:tcPr>
            <w:tcW w:type="dxa" w:w="3024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app_opened 人数</w:t>
            </w:r>
          </w:p>
        </w:tc>
        <w:tc>
          <w:tcPr>
            <w:tcW w:type="dxa" w:w="439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用户是否能成功打开应用</w:t>
            </w:r>
          </w:p>
        </w:tc>
      </w:tr>
      <w:tr>
        <w:tc>
          <w:tcPr>
            <w:tcW w:type="dxa" w:w="2448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开始率</w:t>
            </w:r>
          </w:p>
        </w:tc>
        <w:tc>
          <w:tcPr>
            <w:tcW w:type="dxa" w:w="3024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project_created ÷ app_opened</w:t>
            </w:r>
          </w:p>
        </w:tc>
        <w:tc>
          <w:tcPr>
            <w:tcW w:type="dxa" w:w="439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新建项目入口是否清楚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核心流程完成率</w:t>
            </w:r>
          </w:p>
        </w:tc>
        <w:tc>
          <w:tcPr>
            <w:tcW w:type="dxa" w:w="3024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photo_added_to_table ÷ folder_added</w:t>
            </w:r>
          </w:p>
        </w:tc>
        <w:tc>
          <w:tcPr>
            <w:tcW w:type="dxa" w:w="439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扫描、筛选、加入工作表是否卡住</w:t>
            </w:r>
          </w:p>
        </w:tc>
      </w:tr>
      <w:tr>
        <w:tc>
          <w:tcPr>
            <w:tcW w:type="dxa" w:w="2448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产出率</w:t>
            </w:r>
          </w:p>
        </w:tc>
        <w:tc>
          <w:tcPr>
            <w:tcW w:type="dxa" w:w="3024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sequence_saved ÷ project_created</w:t>
            </w:r>
          </w:p>
        </w:tc>
        <w:tc>
          <w:tcPr>
            <w:tcW w:type="dxa" w:w="439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用户是否理解序列，以及保存是否稳定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失败率</w:t>
            </w:r>
          </w:p>
        </w:tc>
        <w:tc>
          <w:tcPr>
            <w:tcW w:type="dxa" w:w="3024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失败事件 ÷ 对应成功事件</w:t>
            </w:r>
          </w:p>
        </w:tc>
        <w:tc>
          <w:tcPr>
            <w:tcW w:type="dxa" w:w="439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错误提示、权限和文件兼容性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MVP 不需要一开始就做复杂图表。你甚至可以先在 Supabase 的表格查询里按日期和 event_name 分组，先回答三个问题：用户有没有走到核心流程？在哪一步大量退出？失败是否集中在某一种文件或操作？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九、建议的实现顺序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先生成 anonymous_user_id 和 session_id，并确认它们不会包含姓名或路径。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先接 LocalAnalytics，在本地操作时确认事件名称和字段正确。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在 Supabase 建 product_events 表和 track 接口。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接 RemoteAnalytics；网络失败时静默降级，不影响原有功能。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用自己的电脑完成一遍流程，检查远程表里是否出现正确事件。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邀请 3–5 位试用者，先观察一周，再决定是否需要更多事件。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十、服务器方案怎么选？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232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592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适合谁</w:t>
            </w:r>
          </w:p>
        </w:tc>
        <w:tc>
          <w:tcPr>
            <w:tcW w:type="dxa" w:w="2880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2160"/>
            <w:shd w:fill="173F6B"/>
            <w:vAlign w:val="center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代价</w:t>
            </w:r>
          </w:p>
        </w:tc>
      </w:tr>
      <w:tr>
        <w:tc>
          <w:tcPr>
            <w:tcW w:type="dxa" w:w="223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Supabase（推荐）</w:t>
            </w:r>
          </w:p>
        </w:tc>
        <w:tc>
          <w:tcPr>
            <w:tcW w:type="dxa" w:w="259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想快速做 MVP 的个人开发者</w:t>
            </w:r>
          </w:p>
        </w:tc>
        <w:tc>
          <w:tcPr>
            <w:tcW w:type="dxa" w:w="2880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数据库、接口、查询页面集中；上手快</w:t>
            </w:r>
          </w:p>
        </w:tc>
        <w:tc>
          <w:tcPr>
            <w:tcW w:type="dxa" w:w="2160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需要学习一点 SQL 和函数</w:t>
            </w:r>
          </w:p>
        </w:tc>
      </w:tr>
      <w:tr>
        <w:tc>
          <w:tcPr>
            <w:tcW w:type="dxa" w:w="223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Cloudflare Workers + D1</w:t>
            </w:r>
          </w:p>
        </w:tc>
        <w:tc>
          <w:tcPr>
            <w:tcW w:type="dxa" w:w="259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愿意自己搭更多基础设施的人</w:t>
            </w:r>
          </w:p>
        </w:tc>
        <w:tc>
          <w:tcPr>
            <w:tcW w:type="dxa" w:w="2880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轻量、全球边缘运行</w:t>
            </w:r>
          </w:p>
        </w:tc>
        <w:tc>
          <w:tcPr>
            <w:tcW w:type="dxa" w:w="2160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概念更多，调试链路更长</w:t>
            </w:r>
          </w:p>
        </w:tc>
      </w:tr>
      <w:tr>
        <w:tc>
          <w:tcPr>
            <w:tcW w:type="dxa" w:w="223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Vercel Functions + 数据库</w:t>
            </w:r>
          </w:p>
        </w:tc>
        <w:tc>
          <w:tcPr>
            <w:tcW w:type="dxa" w:w="2592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前端已经部署在 Vercel</w:t>
            </w:r>
          </w:p>
        </w:tc>
        <w:tc>
          <w:tcPr>
            <w:tcW w:type="dxa" w:w="2880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部署体验顺手</w:t>
            </w:r>
          </w:p>
        </w:tc>
        <w:tc>
          <w:tcPr>
            <w:tcW w:type="dxa" w:w="2160"/>
            <w:vAlign w:val="top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数据库仍要另选，服务分散</w:t>
            </w:r>
          </w:p>
        </w:tc>
      </w:tr>
      <w:tr>
        <w:tc>
          <w:tcPr>
            <w:tcW w:type="dxa" w:w="223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PostHog 等托管分析</w:t>
            </w:r>
          </w:p>
        </w:tc>
        <w:tc>
          <w:tcPr>
            <w:tcW w:type="dxa" w:w="2592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只想尽快看到产品漏斗</w:t>
            </w:r>
          </w:p>
        </w:tc>
        <w:tc>
          <w:tcPr>
            <w:tcW w:type="dxa" w:w="2880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事件、漏斗、看板现成</w:t>
            </w:r>
          </w:p>
        </w:tc>
        <w:tc>
          <w:tcPr>
            <w:tcW w:type="dxa" w:w="2160"/>
            <w:vAlign w:val="top"/>
            <w:shd w:fill="F5F8FC"/>
            <w:tcBorders>
              <w:top w:sz="4" w:val="single" w:color="D8E1EC"/>
              <w:left w:sz="4" w:val="single" w:color="D8E1EC"/>
              <w:bottom w:sz="4" w:val="single" w:color="D8E1EC"/>
              <w:right w:sz="4" w:val="single" w:color="D8E1EC"/>
            </w:tcBorders>
          </w:tcPr>
          <w:p>
            <w:pPr>
              <w:spacing w:after="40" w:line="252" w:lineRule="auto"/>
            </w:pPr>
            <w:r>
              <w:rPr>
                <w:rFonts w:ascii="Microsoft YaHei" w:hAnsi="Microsoft YaHei" w:eastAsia="Microsoft YaHei"/>
                <w:color w:val="2D3748"/>
                <w:sz w:val="18"/>
              </w:rPr>
              <w:t>数据结构和费用受平台约束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color w:val="2D3748"/>
          <w:sz w:val="21"/>
        </w:rPr>
        <w:t>当前建议：先用 Supabase 做一版最小闭环。如果你只想验证用户路径、不想写查询页面，也可以先选 PostHog 这类托管分析服务。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十一、第一阶段的完成标准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用户仍然可以离线打开项目、添加照片、创建和保存序列。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你能在远程表里看到每次试用的匿名事件。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你能按日期、事件名和版本筛选数据。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网络断开时，用户不会因为统计失败而无法工作。</w:t>
      </w:r>
    </w:p>
    <w:p>
      <w:pPr>
        <w:pStyle w:val="ListBullet"/>
        <w:spacing w:after="60" w:line="283" w:lineRule="auto"/>
      </w:pPr>
      <w:r>
        <w:rPr>
          <w:rFonts w:ascii="Microsoft YaHei" w:hAnsi="Microsoft YaHei" w:eastAsia="Microsoft YaHei"/>
          <w:color w:val="2D3748"/>
          <w:sz w:val="21"/>
        </w:rPr>
        <w:t>事件里没有原始照片、绝对路径或明显的个人隐私。</w:t>
      </w:r>
    </w:p>
    <w:p>
      <w:pPr>
        <w:keepNext/>
        <w:spacing w:before="260" w:after="100"/>
      </w:pPr>
      <w:r>
        <w:rPr>
          <w:rFonts w:ascii="Microsoft YaHei" w:hAnsi="Microsoft YaHei" w:eastAsia="Microsoft YaHei"/>
          <w:b/>
          <w:color w:val="14335D"/>
          <w:sz w:val="30"/>
        </w:rPr>
        <w:t>十二、参考资料</w:t>
      </w:r>
    </w:p>
    <w:p>
      <w:pPr>
        <w:spacing w:after="40" w:line="283" w:lineRule="auto"/>
      </w:pPr>
      <w:r>
        <w:rPr>
          <w:rFonts w:ascii="Microsoft YaHei" w:hAnsi="Microsoft YaHei" w:eastAsia="Microsoft YaHei"/>
          <w:color w:val="2D3748"/>
          <w:sz w:val="19"/>
        </w:rPr>
        <w:t>Supabase 数据库：</w:t>
      </w:r>
      <w:hyperlink r:id="rId10">
        <w:r>
          <w:rFonts w:eastAsia="Microsoft YaHei"/>
          <w:rPr>
            <w:color w:val="2563A8"/>
            <w:u w:val="single"/>
          </w:rPr>
          <w:t>官方文档</w:t>
        </w:r>
      </w:hyperlink>
    </w:p>
    <w:p>
      <w:pPr>
        <w:spacing w:after="40" w:line="283" w:lineRule="auto"/>
      </w:pPr>
      <w:r>
        <w:rPr>
          <w:rFonts w:ascii="Microsoft YaHei" w:hAnsi="Microsoft YaHei" w:eastAsia="Microsoft YaHei"/>
          <w:color w:val="2D3748"/>
          <w:sz w:val="19"/>
        </w:rPr>
        <w:t>Supabase Edge Functions：</w:t>
      </w:r>
      <w:hyperlink r:id="rId11">
        <w:r>
          <w:rFonts w:eastAsia="Microsoft YaHei"/>
          <w:rPr>
            <w:color w:val="2563A8"/>
            <w:u w:val="single"/>
          </w:rPr>
          <w:t>官方文档</w:t>
        </w:r>
      </w:hyperlink>
    </w:p>
    <w:p>
      <w:pPr>
        <w:spacing w:after="40" w:line="283" w:lineRule="auto"/>
      </w:pPr>
      <w:r>
        <w:rPr>
          <w:rFonts w:ascii="Microsoft YaHei" w:hAnsi="Microsoft YaHei" w:eastAsia="Microsoft YaHei"/>
          <w:color w:val="2D3748"/>
          <w:sz w:val="19"/>
        </w:rPr>
        <w:t>Cloudflare D1：</w:t>
      </w:r>
      <w:hyperlink r:id="rId12">
        <w:r>
          <w:rFonts w:eastAsia="Microsoft YaHei"/>
          <w:rPr>
            <w:color w:val="2563A8"/>
            <w:u w:val="single"/>
          </w:rPr>
          <w:t>官方文档</w:t>
        </w:r>
      </w:hyperlink>
    </w:p>
    <w:p>
      <w:pPr>
        <w:spacing w:after="40" w:line="283" w:lineRule="auto"/>
      </w:pPr>
      <w:r>
        <w:rPr>
          <w:rFonts w:ascii="Microsoft YaHei" w:hAnsi="Microsoft YaHei" w:eastAsia="Microsoft YaHei"/>
          <w:color w:val="2D3748"/>
          <w:sz w:val="19"/>
        </w:rPr>
        <w:t>Vercel Functions：</w:t>
      </w:r>
      <w:hyperlink r:id="rId13">
        <w:r>
          <w:rFonts w:eastAsia="Microsoft YaHei"/>
          <w:rPr>
            <w:color w:val="2563A8"/>
            <w:u w:val="single"/>
          </w:rPr>
          <w:t>官方文档</w:t>
        </w:r>
      </w:hyperlink>
    </w:p>
    <w:p>
      <w:pPr>
        <w:spacing w:after="40" w:line="283" w:lineRule="auto"/>
      </w:pPr>
      <w:r>
        <w:rPr>
          <w:rFonts w:ascii="Microsoft YaHei" w:hAnsi="Microsoft YaHei" w:eastAsia="Microsoft YaHei"/>
          <w:color w:val="2D3748"/>
          <w:sz w:val="19"/>
        </w:rPr>
        <w:t>PostHog 事件：</w:t>
      </w:r>
      <w:hyperlink r:id="rId14">
        <w:r>
          <w:rFonts w:eastAsia="Microsoft YaHei"/>
          <w:rPr>
            <w:color w:val="2563A8"/>
            <w:u w:val="single"/>
          </w:rPr>
          <w:t>事件文档</w:t>
        </w:r>
      </w:hyperlink>
    </w:p>
    <w:sectPr w:rsidR="00FC693F" w:rsidRPr="0006063C" w:rsidSect="00034616">
      <w:footerReference w:type="default" r:id="rId9"/>
      <w:pgSz w:w="12240" w:h="15840"/>
      <w:pgMar w:top="1008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788291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788291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upabase.com/docs/guides/database/overview" TargetMode="External"/><Relationship Id="rId11" Type="http://schemas.openxmlformats.org/officeDocument/2006/relationships/hyperlink" Target="https://supabase.com/docs/guides/functions" TargetMode="External"/><Relationship Id="rId12" Type="http://schemas.openxmlformats.org/officeDocument/2006/relationships/hyperlink" Target="https://developers.cloudflare.com/d1/get-started/" TargetMode="External"/><Relationship Id="rId13" Type="http://schemas.openxmlformats.org/officeDocument/2006/relationships/hyperlink" Target="https://vercel.com/docs/functions" TargetMode="External"/><Relationship Id="rId14" Type="http://schemas.openxmlformats.org/officeDocument/2006/relationships/hyperlink" Target="https://github.com/PostHog/posthog.com/blob/master/contents/docs/data/events.md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PhotoFlex 产品行为数据远程方案</dc:title>
  <dc:subject>MVP 阶段的匿名产品行为数据采集与远程查看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