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rPr>
          <w:sz w:val="22"/>
          <w:szCs w:val="22"/>
        </w:rPr>
        <w:t xml:space="preserve"/>
      </w:r>
    </w:p>
    <w:p>
      <w:pPr>
        <w:spacing w:after="200"/>
        <w:jc w:val="center"/>
      </w:pPr>
      <w:r>
        <w:rPr>
          <w:rFonts w:ascii="Calibri" w:cs="Calibri" w:eastAsia="Calibri" w:hAnsi="Calibri"/>
          <w:b/>
          <w:bCs/>
          <w:color w:val="1e40af"/>
          <w:sz w:val="24"/>
          <w:szCs w:val="24"/>
        </w:rPr>
        <w:t xml:space="preserve">ISAMM – Institut Supérieur des Arts Multimédia de la Manouba</w:t>
      </w:r>
    </w:p>
    <w:p>
      <w:pPr>
        <w:spacing w:after="600"/>
        <w:jc w:val="center"/>
      </w:pPr>
      <w:r>
        <w:rPr>
          <w:rFonts w:ascii="Calibri" w:cs="Calibri" w:eastAsia="Calibri" w:hAnsi="Calibri"/>
          <w:color w:val="475569"/>
          <w:sz w:val="22"/>
          <w:szCs w:val="22"/>
        </w:rPr>
        <w:t xml:space="preserve">2ème Année Ingénierie – INLOG &amp; INREV  |  2025-2026</w:t>
      </w:r>
    </w:p>
    <w:p>
      <w:pPr>
        <w:spacing w:after="400"/>
        <w:jc w:val="center"/>
      </w:pPr>
      <w:r>
        <w:rPr>
          <w:color w:val="cbd5e1"/>
          <w:sz w:val="22"/>
          <w:szCs w:val="22"/>
        </w:rPr>
        <w:t xml:space="preserve">─────────────────────────────────────────</w:t>
      </w:r>
    </w:p>
    <w:p>
      <w:pPr>
        <w:spacing w:after="200"/>
        <w:jc w:val="center"/>
      </w:pPr>
      <w:r>
        <w:rPr>
          <w:rFonts w:ascii="Calibri" w:cs="Calibri" w:eastAsia="Calibri" w:hAnsi="Calibri"/>
          <w:b/>
          <w:bCs/>
          <w:color w:val="1e40af"/>
          <w:sz w:val="56"/>
          <w:szCs w:val="56"/>
        </w:rPr>
        <w:t xml:space="preserve">MINI-PROJET CLOUD</w:t>
      </w:r>
    </w:p>
    <w:p>
      <w:pPr>
        <w:spacing w:after="100"/>
        <w:jc w:val="center"/>
      </w:pPr>
      <w:r>
        <w:rPr>
          <w:rFonts w:ascii="Calibri" w:cs="Calibri" w:eastAsia="Calibri" w:hAnsi="Calibri"/>
          <w:b/>
          <w:bCs/>
          <w:color w:val="1e3a8a"/>
          <w:sz w:val="34"/>
          <w:szCs w:val="34"/>
        </w:rPr>
        <w:t xml:space="preserve">Plateforme de Gestion des Ressources Humaines</w:t>
      </w:r>
    </w:p>
    <w:p>
      <w:pPr>
        <w:spacing w:after="600"/>
        <w:jc w:val="center"/>
      </w:pPr>
      <w:r>
        <w:rPr>
          <w:rFonts w:ascii="Calibri" w:cs="Calibri" w:eastAsia="Calibri" w:hAnsi="Calibri"/>
          <w:color w:val="64748b"/>
          <w:sz w:val="26"/>
          <w:szCs w:val="26"/>
        </w:rPr>
        <w:t xml:space="preserve">Architecture Microservices Conteneurisée avec Docker</w:t>
      </w:r>
    </w:p>
    <w:p>
      <w:pPr>
        <w:spacing w:after="600"/>
        <w:jc w:val="center"/>
      </w:pPr>
      <w:r>
        <w:rPr>
          <w:color w:val="cbd5e1"/>
          <w:sz w:val="22"/>
          <w:szCs w:val="22"/>
        </w:rPr>
        <w:t xml:space="preserve">─────────────────────────────────────────</w:t>
      </w:r>
    </w:p>
    <w:p>
      <w:pPr>
        <w:spacing w:after="300"/>
        <w:jc w:val="center"/>
      </w:pPr>
      <w:r>
        <w:rPr>
          <w:rFonts w:ascii="Calibri" w:cs="Calibri" w:eastAsia="Calibri" w:hAnsi="Calibri"/>
          <w:color w:val="374151"/>
          <w:sz w:val="24"/>
          <w:szCs w:val="24"/>
        </w:rPr>
        <w:t xml:space="preserve">Encadrante : Dr. Fatma SIALA KALLEL</w:t>
      </w:r>
    </w:p>
    <w:p>
      <w:pPr>
        <w:spacing w:after="400"/>
        <w:jc w:val="center"/>
      </w:pPr>
      <w:r>
        <w:rPr>
          <w:rFonts w:ascii="Calibri" w:cs="Calibri" w:eastAsia="Calibri" w:hAnsi="Calibri"/>
          <w:color w:val="64748b"/>
          <w:sz w:val="22"/>
          <w:szCs w:val="22"/>
        </w:rPr>
        <w:t xml:space="preserve">Mars 2026</w:t>
      </w:r>
    </w:p>
    <w:p>
      <w:r>
        <w:br w:type="page"/>
      </w:r>
    </w:p>
    <w:p>
      <w:pPr>
        <w:pStyle w:val="Heading1"/>
        <w:spacing w:before="400" w:after="200"/>
      </w:pPr>
      <w:r>
        <w:t xml:space="preserve">Résumé Exécutif</w:t>
      </w:r>
    </w:p>
    <w:p>
      <w:pPr>
        <w:spacing w:after="120"/>
        <w:jc w:val="both"/>
      </w:pPr>
      <w:r>
        <w:rPr>
          <w:rFonts w:ascii="Calibri" w:cs="Calibri" w:eastAsia="Calibri" w:hAnsi="Calibri"/>
          <w:sz w:val="22"/>
          <w:szCs w:val="22"/>
        </w:rPr>
        <w:t xml:space="preserve">Ce rapport présente la réalisation d'un mini-projet Cloud ayant pour objectif la construction d'une plateforme micro-services conteneurisée de gestion des ressources humaines (GRH). Le projet couvre l'intégralité des 7 parties du sujet, depuis l'API métier jusqu'au déploiement cloud sur Azure, en passant par la persistance des données, le cache, le monitoring, le CI/CD et la scalabilité.</w:t>
      </w:r>
    </w:p>
    <w:p>
      <w:pPr>
        <w:spacing w:after="100"/>
      </w:pPr>
    </w:p>
    <w:p>
      <w:pPr>
        <w:spacing w:after="120"/>
        <w:jc w:val="both"/>
      </w:pPr>
      <w:r>
        <w:rPr>
          <w:rFonts w:ascii="Calibri" w:cs="Calibri" w:eastAsia="Calibri" w:hAnsi="Calibri"/>
          <w:sz w:val="22"/>
          <w:szCs w:val="22"/>
        </w:rPr>
        <w:t xml:space="preserve">La plateforme est composée de trois microservices Flask communiquant via un API Gateway Nginx, s'appuyant sur une base de données PostgreSQL et un cache Redis. L'ensemble est orchestré par Docker Compose et peut être déployé sur un cloud public Azure.</w:t>
      </w:r>
    </w:p>
    <w:p>
      <w:r>
        <w:br w:type="page"/>
      </w:r>
    </w:p>
    <w:p>
      <w:pPr>
        <w:pStyle w:val="Heading1"/>
        <w:spacing w:before="400" w:after="200"/>
      </w:pPr>
      <w:r>
        <w:t xml:space="preserve">Partie 1 – Amélioration de l'Application : API GRH</w:t>
      </w:r>
    </w:p>
    <w:p>
      <w:pPr>
        <w:pStyle w:val="Heading2"/>
        <w:spacing w:before="300" w:after="150"/>
      </w:pPr>
      <w:r>
        <w:t xml:space="preserve">1.1 Présentation des microservices</w:t>
      </w:r>
    </w:p>
    <w:p>
      <w:pPr>
        <w:spacing w:after="120"/>
        <w:jc w:val="both"/>
      </w:pPr>
      <w:r>
        <w:rPr>
          <w:rFonts w:ascii="Calibri" w:cs="Calibri" w:eastAsia="Calibri" w:hAnsi="Calibri"/>
          <w:sz w:val="22"/>
          <w:szCs w:val="22"/>
        </w:rPr>
        <w:t xml:space="preserve">L'application a été transformée en trois microservices Flask indépendants, chacun responsable d'un domaine métier précis de la gestion des ressources humaines :</w:t>
      </w:r>
    </w:p>
    <w:p>
      <w:pPr>
        <w:spacing w:after="100"/>
      </w:pPr>
    </w:p>
    <w:tbl>
      <w:tblPr>
        <w:tblW w:type="pct" w:w="10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gridCol w:w="100"/>
      </w:tblGrid>
      <w:tr>
        <w:trPr>
          <w:tblHeader/>
        </w:trPr>
        <w:tc>
          <w:tcPr>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Microservice</w:t>
            </w:r>
          </w:p>
        </w:tc>
        <w:tc>
          <w:tcPr>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Port</w:t>
            </w:r>
          </w:p>
        </w:tc>
        <w:tc>
          <w:tcPr>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Domaine</w:t>
            </w:r>
          </w:p>
        </w:tc>
        <w:tc>
          <w:tcPr>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Routes principales</w:t>
            </w:r>
          </w:p>
        </w:tc>
      </w:tr>
      <w:tr>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App1 – Employees</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5000</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Employés / Tâches / Congés</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GET/POST/PUT/DELETE /employees, /tasks, /leaves</w:t>
            </w:r>
          </w:p>
        </w:tc>
      </w:tr>
      <w:tr>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App2 – Payroll</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5001</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Paie &amp; Salaires</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GET /payslips, POST /payslips/calculate, GET /payroll/stats</w:t>
            </w:r>
          </w:p>
        </w:tc>
      </w:tr>
      <w:tr>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App3 – Recruitment</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5002</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Recrutement</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GET/POST /jobs, GET/POST /candidates, PATCH /candidates/&lt;id&gt;/stage</w:t>
            </w:r>
          </w:p>
        </w:tc>
      </w:tr>
    </w:tbl>
    <w:p>
      <w:pPr>
        <w:spacing w:after="100"/>
      </w:pPr>
    </w:p>
    <w:p>
      <w:pPr>
        <w:pStyle w:val="Heading2"/>
        <w:spacing w:before="300" w:after="150"/>
      </w:pPr>
      <w:r>
        <w:t xml:space="preserve">1.2 Routes API détaillées</w:t>
      </w:r>
    </w:p>
    <w:p>
      <w:pPr>
        <w:pStyle w:val="Heading3"/>
        <w:spacing w:before="200" w:after="100"/>
      </w:pPr>
      <w:r>
        <w:t xml:space="preserve">Microservice 1 – Employees (app1)</w:t>
      </w:r>
    </w:p>
    <w:tbl>
      <w:tblPr>
        <w:tblW w:type="pct" w:w="10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tblGrid>
      <w:tr>
        <w:trPr>
          <w:tblHeader/>
        </w:trPr>
        <w:tc>
          <w:tcPr>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Méthode</w:t>
            </w:r>
          </w:p>
        </w:tc>
        <w:tc>
          <w:tcPr>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Route</w:t>
            </w:r>
          </w:p>
        </w:tc>
        <w:tc>
          <w:tcPr>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Description</w:t>
            </w:r>
          </w:p>
        </w:tc>
      </w:tr>
      <w:tr>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GET</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/employees</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Liste tous les employés (cache Redis 60s)</w:t>
            </w:r>
          </w:p>
        </w:tc>
      </w:tr>
      <w:tr>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POST</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/employees</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Créer un nouvel employé</w:t>
            </w:r>
          </w:p>
        </w:tc>
      </w:tr>
      <w:tr>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GET</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/employees/&lt;id&gt;</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Détail d'un employé (cache Redis 120s)</w:t>
            </w:r>
          </w:p>
        </w:tc>
      </w:tr>
      <w:tr>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PUT</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/employees/&lt;id&gt;</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Modifier un employé</w:t>
            </w:r>
          </w:p>
        </w:tc>
      </w:tr>
      <w:tr>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DELETE</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/employees/&lt;id&gt;</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Supprimer un employé</w:t>
            </w:r>
          </w:p>
        </w:tc>
      </w:tr>
      <w:tr>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GET</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/tasks</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Lister les tâches RH (TODO API)</w:t>
            </w:r>
          </w:p>
        </w:tc>
      </w:tr>
      <w:tr>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POST</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/tasks</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Créer une tâche</w:t>
            </w:r>
          </w:p>
        </w:tc>
      </w:tr>
      <w:tr>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DELETE</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/tasks/&lt;id&gt;</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Supprimer une tâche</w:t>
            </w:r>
          </w:p>
        </w:tc>
      </w:tr>
      <w:tr>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GET</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/leaves</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Demandes de congé</w:t>
            </w:r>
          </w:p>
        </w:tc>
      </w:tr>
      <w:tr>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POST</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/leaves</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Soumettre une demande de congé</w:t>
            </w:r>
          </w:p>
        </w:tc>
      </w:tr>
      <w:tr>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PATCH</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/leaves/&lt;id&gt;/approve</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Approuver un congé</w:t>
            </w:r>
          </w:p>
        </w:tc>
      </w:tr>
      <w:tr>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PATCH</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/leaves/&lt;id&gt;/reject</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Refuser un congé</w:t>
            </w:r>
          </w:p>
        </w:tc>
      </w:tr>
      <w:tr>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GET</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/stats</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Statistiques dashboard</w:t>
            </w:r>
          </w:p>
        </w:tc>
      </w:tr>
      <w:tr>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GET</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/visits</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Compteur de visites (Redis)</w:t>
            </w:r>
          </w:p>
        </w:tc>
      </w:tr>
    </w:tbl>
    <w:p>
      <w:pPr>
        <w:spacing w:after="100"/>
      </w:pPr>
    </w:p>
    <w:p>
      <w:pPr>
        <w:pStyle w:val="Heading3"/>
        <w:spacing w:before="200" w:after="100"/>
      </w:pPr>
      <w:r>
        <w:t xml:space="preserve">Exemple de requête – Créer un employé</w:t>
      </w:r>
    </w:p>
    <w:p>
      <w:pPr>
        <w:shd w:fill="f1f5f9" w:val="clear"/>
        <w:spacing w:after="60"/>
        <w:ind w:left="720"/>
      </w:pPr>
      <w:r>
        <w:rPr>
          <w:rFonts w:ascii="Courier New" w:cs="Courier New" w:eastAsia="Courier New" w:hAnsi="Courier New"/>
          <w:color w:val="2563eb"/>
          <w:sz w:val="18"/>
          <w:szCs w:val="18"/>
        </w:rPr>
        <w:t xml:space="preserve">POST /api/employees</w:t>
      </w:r>
    </w:p>
    <w:p>
      <w:pPr>
        <w:shd w:fill="f1f5f9" w:val="clear"/>
        <w:spacing w:after="60"/>
        <w:ind w:left="720"/>
      </w:pPr>
      <w:r>
        <w:rPr>
          <w:rFonts w:ascii="Courier New" w:cs="Courier New" w:eastAsia="Courier New" w:hAnsi="Courier New"/>
          <w:color w:val="2563eb"/>
          <w:sz w:val="18"/>
          <w:szCs w:val="18"/>
        </w:rPr>
        <w:t xml:space="preserve">Content-Type: application/json</w:t>
      </w:r>
    </w:p>
    <w:p>
      <w:pPr>
        <w:shd w:fill="f1f5f9" w:val="clear"/>
        <w:spacing w:after="60"/>
        <w:ind w:left="720"/>
      </w:pPr>
      <w:r>
        <w:rPr>
          <w:rFonts w:ascii="Courier New" w:cs="Courier New" w:eastAsia="Courier New" w:hAnsi="Courier New"/>
          <w:color w:val="2563eb"/>
          <w:sz w:val="18"/>
          <w:szCs w:val="18"/>
        </w:rPr>
        <w:t xml:space="preserve">{</w:t>
      </w:r>
    </w:p>
    <w:p>
      <w:pPr>
        <w:shd w:fill="f1f5f9" w:val="clear"/>
        <w:spacing w:after="60"/>
        <w:ind w:left="720"/>
      </w:pPr>
      <w:r>
        <w:rPr>
          <w:rFonts w:ascii="Courier New" w:cs="Courier New" w:eastAsia="Courier New" w:hAnsi="Courier New"/>
          <w:color w:val="2563eb"/>
          <w:sz w:val="18"/>
          <w:szCs w:val="18"/>
        </w:rPr>
        <w:t xml:space="preserve">  "name": "Amira Ben Salem",</w:t>
      </w:r>
    </w:p>
    <w:p>
      <w:pPr>
        <w:shd w:fill="f1f5f9" w:val="clear"/>
        <w:spacing w:after="60"/>
        <w:ind w:left="720"/>
      </w:pPr>
      <w:r>
        <w:rPr>
          <w:rFonts w:ascii="Courier New" w:cs="Courier New" w:eastAsia="Courier New" w:hAnsi="Courier New"/>
          <w:color w:val="2563eb"/>
          <w:sz w:val="18"/>
          <w:szCs w:val="18"/>
        </w:rPr>
        <w:t xml:space="preserve">  "email": "amira@grh.tn",</w:t>
      </w:r>
    </w:p>
    <w:p>
      <w:pPr>
        <w:shd w:fill="f1f5f9" w:val="clear"/>
        <w:spacing w:after="60"/>
        <w:ind w:left="720"/>
      </w:pPr>
      <w:r>
        <w:rPr>
          <w:rFonts w:ascii="Courier New" w:cs="Courier New" w:eastAsia="Courier New" w:hAnsi="Courier New"/>
          <w:color w:val="2563eb"/>
          <w:sz w:val="18"/>
          <w:szCs w:val="18"/>
        </w:rPr>
        <w:t xml:space="preserve">  "department": "Développement IT",</w:t>
      </w:r>
    </w:p>
    <w:p>
      <w:pPr>
        <w:shd w:fill="f1f5f9" w:val="clear"/>
        <w:spacing w:after="60"/>
        <w:ind w:left="720"/>
      </w:pPr>
      <w:r>
        <w:rPr>
          <w:rFonts w:ascii="Courier New" w:cs="Courier New" w:eastAsia="Courier New" w:hAnsi="Courier New"/>
          <w:color w:val="2563eb"/>
          <w:sz w:val="18"/>
          <w:szCs w:val="18"/>
        </w:rPr>
        <w:t xml:space="preserve">  "role": "Développeuse Full Stack",</w:t>
      </w:r>
    </w:p>
    <w:p>
      <w:pPr>
        <w:shd w:fill="f1f5f9" w:val="clear"/>
        <w:spacing w:after="60"/>
        <w:ind w:left="720"/>
      </w:pPr>
      <w:r>
        <w:rPr>
          <w:rFonts w:ascii="Courier New" w:cs="Courier New" w:eastAsia="Courier New" w:hAnsi="Courier New"/>
          <w:color w:val="2563eb"/>
          <w:sz w:val="18"/>
          <w:szCs w:val="18"/>
        </w:rPr>
        <w:t xml:space="preserve">  "salary": 3200,</w:t>
      </w:r>
    </w:p>
    <w:p>
      <w:pPr>
        <w:shd w:fill="f1f5f9" w:val="clear"/>
        <w:spacing w:after="60"/>
        <w:ind w:left="720"/>
      </w:pPr>
      <w:r>
        <w:rPr>
          <w:rFonts w:ascii="Courier New" w:cs="Courier New" w:eastAsia="Courier New" w:hAnsi="Courier New"/>
          <w:color w:val="2563eb"/>
          <w:sz w:val="18"/>
          <w:szCs w:val="18"/>
        </w:rPr>
        <w:t xml:space="preserve">  "contract": "CDI"</w:t>
      </w:r>
    </w:p>
    <w:p>
      <w:pPr>
        <w:shd w:fill="f1f5f9" w:val="clear"/>
        <w:spacing w:after="60"/>
        <w:ind w:left="720"/>
      </w:pPr>
      <w:r>
        <w:rPr>
          <w:rFonts w:ascii="Courier New" w:cs="Courier New" w:eastAsia="Courier New" w:hAnsi="Courier New"/>
          <w:color w:val="2563eb"/>
          <w:sz w:val="18"/>
          <w:szCs w:val="18"/>
        </w:rPr>
        <w:t xml:space="preserve">}</w:t>
      </w:r>
    </w:p>
    <w:p>
      <w:pPr>
        <w:spacing w:after="100"/>
      </w:pPr>
    </w:p>
    <w:p>
      <w:pPr>
        <w:pStyle w:val="Heading3"/>
        <w:spacing w:before="200" w:after="100"/>
      </w:pPr>
      <w:r>
        <w:t xml:space="preserve">Exemple de réponse</w:t>
      </w:r>
    </w:p>
    <w:p>
      <w:pPr>
        <w:shd w:fill="f1f5f9" w:val="clear"/>
        <w:spacing w:after="60"/>
        <w:ind w:left="720"/>
      </w:pPr>
      <w:r>
        <w:rPr>
          <w:rFonts w:ascii="Courier New" w:cs="Courier New" w:eastAsia="Courier New" w:hAnsi="Courier New"/>
          <w:color w:val="2563eb"/>
          <w:sz w:val="18"/>
          <w:szCs w:val="18"/>
        </w:rPr>
        <w:t xml:space="preserve">{</w:t>
      </w:r>
    </w:p>
    <w:p>
      <w:pPr>
        <w:shd w:fill="f1f5f9" w:val="clear"/>
        <w:spacing w:after="60"/>
        <w:ind w:left="720"/>
      </w:pPr>
      <w:r>
        <w:rPr>
          <w:rFonts w:ascii="Courier New" w:cs="Courier New" w:eastAsia="Courier New" w:hAnsi="Courier New"/>
          <w:color w:val="2563eb"/>
          <w:sz w:val="18"/>
          <w:szCs w:val="18"/>
        </w:rPr>
        <w:t xml:space="preserve">  "id": 1,</w:t>
      </w:r>
    </w:p>
    <w:p>
      <w:pPr>
        <w:shd w:fill="f1f5f9" w:val="clear"/>
        <w:spacing w:after="60"/>
        <w:ind w:left="720"/>
      </w:pPr>
      <w:r>
        <w:rPr>
          <w:rFonts w:ascii="Courier New" w:cs="Courier New" w:eastAsia="Courier New" w:hAnsi="Courier New"/>
          <w:color w:val="2563eb"/>
          <w:sz w:val="18"/>
          <w:szCs w:val="18"/>
        </w:rPr>
        <w:t xml:space="preserve">  "name": "Amira Ben Salem",</w:t>
      </w:r>
    </w:p>
    <w:p>
      <w:pPr>
        <w:shd w:fill="f1f5f9" w:val="clear"/>
        <w:spacing w:after="60"/>
        <w:ind w:left="720"/>
      </w:pPr>
      <w:r>
        <w:rPr>
          <w:rFonts w:ascii="Courier New" w:cs="Courier New" w:eastAsia="Courier New" w:hAnsi="Courier New"/>
          <w:color w:val="2563eb"/>
          <w:sz w:val="18"/>
          <w:szCs w:val="18"/>
        </w:rPr>
        <w:t xml:space="preserve">  "salary": 3200,</w:t>
      </w:r>
    </w:p>
    <w:p>
      <w:pPr>
        <w:shd w:fill="f1f5f9" w:val="clear"/>
        <w:spacing w:after="60"/>
        <w:ind w:left="720"/>
      </w:pPr>
      <w:r>
        <w:rPr>
          <w:rFonts w:ascii="Courier New" w:cs="Courier New" w:eastAsia="Courier New" w:hAnsi="Courier New"/>
          <w:color w:val="2563eb"/>
          <w:sz w:val="18"/>
          <w:szCs w:val="18"/>
        </w:rPr>
        <w:t xml:space="preserve">  "status": "Actif",</w:t>
      </w:r>
    </w:p>
    <w:p>
      <w:pPr>
        <w:shd w:fill="f1f5f9" w:val="clear"/>
        <w:spacing w:after="60"/>
        <w:ind w:left="720"/>
      </w:pPr>
      <w:r>
        <w:rPr>
          <w:rFonts w:ascii="Courier New" w:cs="Courier New" w:eastAsia="Courier New" w:hAnsi="Courier New"/>
          <w:color w:val="2563eb"/>
          <w:sz w:val="18"/>
          <w:szCs w:val="18"/>
        </w:rPr>
        <w:t xml:space="preserve">  "created_at": "2026-03-21T10:00:00"</w:t>
      </w:r>
    </w:p>
    <w:p>
      <w:pPr>
        <w:shd w:fill="f1f5f9" w:val="clear"/>
        <w:spacing w:after="60"/>
        <w:ind w:left="720"/>
      </w:pPr>
      <w:r>
        <w:rPr>
          <w:rFonts w:ascii="Courier New" w:cs="Courier New" w:eastAsia="Courier New" w:hAnsi="Courier New"/>
          <w:color w:val="2563eb"/>
          <w:sz w:val="18"/>
          <w:szCs w:val="18"/>
        </w:rPr>
        <w:t xml:space="preserve">}</w:t>
      </w:r>
    </w:p>
    <w:p>
      <w:pPr>
        <w:spacing w:after="100"/>
      </w:pPr>
    </w:p>
    <w:p>
      <w:pPr>
        <w:pStyle w:val="Heading3"/>
        <w:spacing w:before="200" w:after="100"/>
      </w:pPr>
      <w:r>
        <w:t xml:space="preserve">Microservice 2 – Paie (app2)</w:t>
      </w:r>
    </w:p>
    <w:p>
      <w:pPr>
        <w:spacing w:after="120"/>
        <w:jc w:val="both"/>
      </w:pPr>
      <w:r>
        <w:rPr>
          <w:rFonts w:ascii="Calibri" w:cs="Calibri" w:eastAsia="Calibri" w:hAnsi="Calibri"/>
          <w:sz w:val="22"/>
          <w:szCs w:val="22"/>
        </w:rPr>
        <w:t xml:space="preserve">Le service de paie calcule automatiquement les charges sociales tunisiennes :</w:t>
      </w:r>
    </w:p>
    <w:p>
      <w:pPr>
        <w:pStyle w:val="ListParagraph"/>
        <w:numPr>
          <w:ilvl w:val="0"/>
          <w:numId w:val="1"/>
        </w:numPr>
        <w:spacing w:after="80"/>
      </w:pPr>
      <w:r>
        <w:rPr>
          <w:rFonts w:ascii="Calibri" w:cs="Calibri" w:eastAsia="Calibri" w:hAnsi="Calibri"/>
          <w:sz w:val="22"/>
          <w:szCs w:val="22"/>
        </w:rPr>
        <w:t xml:space="preserve">CNSS salarié : 9,18% du salaire brut</w:t>
      </w:r>
    </w:p>
    <w:p>
      <w:pPr>
        <w:pStyle w:val="ListParagraph"/>
        <w:numPr>
          <w:ilvl w:val="0"/>
          <w:numId w:val="1"/>
        </w:numPr>
        <w:spacing w:after="80"/>
      </w:pPr>
      <w:r>
        <w:rPr>
          <w:rFonts w:ascii="Calibri" w:cs="Calibri" w:eastAsia="Calibri" w:hAnsi="Calibri"/>
          <w:sz w:val="22"/>
          <w:szCs w:val="22"/>
        </w:rPr>
        <w:t xml:space="preserve">CNSS employeur : 16,57% du salaire brut</w:t>
      </w:r>
    </w:p>
    <w:p>
      <w:pPr>
        <w:pStyle w:val="ListParagraph"/>
        <w:numPr>
          <w:ilvl w:val="0"/>
          <w:numId w:val="1"/>
        </w:numPr>
        <w:spacing w:after="80"/>
      </w:pPr>
      <w:r>
        <w:rPr>
          <w:rFonts w:ascii="Calibri" w:cs="Calibri" w:eastAsia="Calibri" w:hAnsi="Calibri"/>
          <w:sz w:val="22"/>
          <w:szCs w:val="22"/>
        </w:rPr>
        <w:t xml:space="preserve">IRPP : 22% du salaire net après CNSS</w:t>
      </w:r>
    </w:p>
    <w:p>
      <w:pPr>
        <w:pStyle w:val="ListParagraph"/>
        <w:numPr>
          <w:ilvl w:val="0"/>
          <w:numId w:val="1"/>
        </w:numPr>
        <w:spacing w:after="80"/>
      </w:pPr>
      <w:r>
        <w:rPr>
          <w:rFonts w:ascii="Calibri" w:cs="Calibri" w:eastAsia="Calibri" w:hAnsi="Calibri"/>
          <w:sz w:val="22"/>
          <w:szCs w:val="22"/>
        </w:rPr>
        <w:t xml:space="preserve">Salaire net = Brut – CNSS salarié – IRPP</w:t>
      </w:r>
    </w:p>
    <w:p>
      <w:pPr>
        <w:spacing w:after="100"/>
      </w:pPr>
    </w:p>
    <w:p>
      <w:pPr>
        <w:pStyle w:val="Heading3"/>
        <w:spacing w:before="200" w:after="100"/>
      </w:pPr>
      <w:r>
        <w:t xml:space="preserve">Microservice 3 – Recrutement (app3)</w:t>
      </w:r>
    </w:p>
    <w:p>
      <w:pPr>
        <w:spacing w:after="120"/>
        <w:jc w:val="both"/>
      </w:pPr>
      <w:r>
        <w:rPr>
          <w:rFonts w:ascii="Calibri" w:cs="Calibri" w:eastAsia="Calibri" w:hAnsi="Calibri"/>
          <w:sz w:val="22"/>
          <w:szCs w:val="22"/>
        </w:rPr>
        <w:t xml:space="preserve">Le pipeline de recrutement suit les candidats à travers 5 étapes :</w:t>
      </w:r>
    </w:p>
    <w:p>
      <w:pPr>
        <w:pStyle w:val="ListParagraph"/>
        <w:numPr>
          <w:ilvl w:val="0"/>
          <w:numId w:val="1"/>
        </w:numPr>
        <w:spacing w:after="80"/>
      </w:pPr>
      <w:r>
        <w:rPr>
          <w:rFonts w:ascii="Calibri" w:cs="Calibri" w:eastAsia="Calibri" w:hAnsi="Calibri"/>
          <w:sz w:val="22"/>
          <w:szCs w:val="22"/>
        </w:rPr>
        <w:t xml:space="preserve">sourcing → cv_received → phone_interview → hr_interview → offer</w:t>
      </w:r>
    </w:p>
    <w:p>
      <w:r>
        <w:br w:type="page"/>
      </w:r>
    </w:p>
    <w:p>
      <w:pPr>
        <w:pStyle w:val="Heading1"/>
        <w:spacing w:before="400" w:after="200"/>
      </w:pPr>
      <w:r>
        <w:t xml:space="preserve">Partie 2 – Base de Données PostgreSQL</w:t>
      </w:r>
    </w:p>
    <w:p>
      <w:pPr>
        <w:pStyle w:val="Heading2"/>
        <w:spacing w:before="300" w:after="150"/>
      </w:pPr>
      <w:r>
        <w:t xml:space="preserve">2.1 Configuration Docker Compose</w:t>
      </w:r>
    </w:p>
    <w:p>
      <w:pPr>
        <w:spacing w:after="120"/>
        <w:jc w:val="both"/>
      </w:pPr>
      <w:r>
        <w:rPr>
          <w:rFonts w:ascii="Calibri" w:cs="Calibri" w:eastAsia="Calibri" w:hAnsi="Calibri"/>
          <w:sz w:val="22"/>
          <w:szCs w:val="22"/>
        </w:rPr>
        <w:t xml:space="preserve">Un service PostgreSQL 14 est ajouté dans docker-compose.yml avec un volume Docker pour assurer la persistance des données entre les redémarrages des conteneurs.</w:t>
      </w:r>
    </w:p>
    <w:p>
      <w:pPr>
        <w:shd w:fill="f1f5f9" w:val="clear"/>
        <w:spacing w:after="60"/>
        <w:ind w:left="720"/>
      </w:pPr>
      <w:r>
        <w:rPr>
          <w:rFonts w:ascii="Courier New" w:cs="Courier New" w:eastAsia="Courier New" w:hAnsi="Courier New"/>
          <w:color w:val="2563eb"/>
          <w:sz w:val="18"/>
          <w:szCs w:val="18"/>
        </w:rPr>
        <w:t xml:space="preserve">db:</w:t>
      </w:r>
    </w:p>
    <w:p>
      <w:pPr>
        <w:shd w:fill="f1f5f9" w:val="clear"/>
        <w:spacing w:after="60"/>
        <w:ind w:left="720"/>
      </w:pPr>
      <w:r>
        <w:rPr>
          <w:rFonts w:ascii="Courier New" w:cs="Courier New" w:eastAsia="Courier New" w:hAnsi="Courier New"/>
          <w:color w:val="2563eb"/>
          <w:sz w:val="18"/>
          <w:szCs w:val="18"/>
        </w:rPr>
        <w:t xml:space="preserve">  image: postgres:14-alpine</w:t>
      </w:r>
    </w:p>
    <w:p>
      <w:pPr>
        <w:shd w:fill="f1f5f9" w:val="clear"/>
        <w:spacing w:after="60"/>
        <w:ind w:left="720"/>
      </w:pPr>
      <w:r>
        <w:rPr>
          <w:rFonts w:ascii="Courier New" w:cs="Courier New" w:eastAsia="Courier New" w:hAnsi="Courier New"/>
          <w:color w:val="2563eb"/>
          <w:sz w:val="18"/>
          <w:szCs w:val="18"/>
        </w:rPr>
        <w:t xml:space="preserve">  environment:</w:t>
      </w:r>
    </w:p>
    <w:p>
      <w:pPr>
        <w:shd w:fill="f1f5f9" w:val="clear"/>
        <w:spacing w:after="60"/>
        <w:ind w:left="720"/>
      </w:pPr>
      <w:r>
        <w:rPr>
          <w:rFonts w:ascii="Courier New" w:cs="Courier New" w:eastAsia="Courier New" w:hAnsi="Courier New"/>
          <w:color w:val="2563eb"/>
          <w:sz w:val="18"/>
          <w:szCs w:val="18"/>
        </w:rPr>
        <w:t xml:space="preserve">    POSTGRES_DB:       grh</w:t>
      </w:r>
    </w:p>
    <w:p>
      <w:pPr>
        <w:shd w:fill="f1f5f9" w:val="clear"/>
        <w:spacing w:after="60"/>
        <w:ind w:left="720"/>
      </w:pPr>
      <w:r>
        <w:rPr>
          <w:rFonts w:ascii="Courier New" w:cs="Courier New" w:eastAsia="Courier New" w:hAnsi="Courier New"/>
          <w:color w:val="2563eb"/>
          <w:sz w:val="18"/>
          <w:szCs w:val="18"/>
        </w:rPr>
        <w:t xml:space="preserve">    POSTGRES_USER:     admin</w:t>
      </w:r>
    </w:p>
    <w:p>
      <w:pPr>
        <w:shd w:fill="f1f5f9" w:val="clear"/>
        <w:spacing w:after="60"/>
        <w:ind w:left="720"/>
      </w:pPr>
      <w:r>
        <w:rPr>
          <w:rFonts w:ascii="Courier New" w:cs="Courier New" w:eastAsia="Courier New" w:hAnsi="Courier New"/>
          <w:color w:val="2563eb"/>
          <w:sz w:val="18"/>
          <w:szCs w:val="18"/>
        </w:rPr>
        <w:t xml:space="preserve">    POSTGRES_PASSWORD: admin</w:t>
      </w:r>
    </w:p>
    <w:p>
      <w:pPr>
        <w:shd w:fill="f1f5f9" w:val="clear"/>
        <w:spacing w:after="60"/>
        <w:ind w:left="720"/>
      </w:pPr>
      <w:r>
        <w:rPr>
          <w:rFonts w:ascii="Courier New" w:cs="Courier New" w:eastAsia="Courier New" w:hAnsi="Courier New"/>
          <w:color w:val="2563eb"/>
          <w:sz w:val="18"/>
          <w:szCs w:val="18"/>
        </w:rPr>
        <w:t xml:space="preserve">  volumes:</w:t>
      </w:r>
    </w:p>
    <w:p>
      <w:pPr>
        <w:shd w:fill="f1f5f9" w:val="clear"/>
        <w:spacing w:after="60"/>
        <w:ind w:left="720"/>
      </w:pPr>
      <w:r>
        <w:rPr>
          <w:rFonts w:ascii="Courier New" w:cs="Courier New" w:eastAsia="Courier New" w:hAnsi="Courier New"/>
          <w:color w:val="2563eb"/>
          <w:sz w:val="18"/>
          <w:szCs w:val="18"/>
        </w:rPr>
        <w:t xml:space="preserve">    - db-data:/var/lib/postgresql/data</w:t>
      </w:r>
    </w:p>
    <w:p>
      <w:pPr>
        <w:shd w:fill="f1f5f9" w:val="clear"/>
        <w:spacing w:after="60"/>
        <w:ind w:left="720"/>
      </w:pPr>
      <w:r>
        <w:rPr>
          <w:rFonts w:ascii="Courier New" w:cs="Courier New" w:eastAsia="Courier New" w:hAnsi="Courier New"/>
          <w:color w:val="2563eb"/>
          <w:sz w:val="18"/>
          <w:szCs w:val="18"/>
        </w:rPr>
        <w:t xml:space="preserve">  networks:</w:t>
      </w:r>
    </w:p>
    <w:p>
      <w:pPr>
        <w:shd w:fill="f1f5f9" w:val="clear"/>
        <w:spacing w:after="60"/>
        <w:ind w:left="720"/>
      </w:pPr>
      <w:r>
        <w:rPr>
          <w:rFonts w:ascii="Courier New" w:cs="Courier New" w:eastAsia="Courier New" w:hAnsi="Courier New"/>
          <w:color w:val="2563eb"/>
          <w:sz w:val="18"/>
          <w:szCs w:val="18"/>
        </w:rPr>
        <w:t xml:space="preserve">    - backend</w:t>
      </w:r>
    </w:p>
    <w:p>
      <w:pPr>
        <w:shd w:fill="f1f5f9" w:val="clear"/>
        <w:spacing w:after="60"/>
        <w:ind w:left="720"/>
      </w:pPr>
      <w:r>
        <w:rPr>
          <w:rFonts w:ascii="Courier New" w:cs="Courier New" w:eastAsia="Courier New" w:hAnsi="Courier New"/>
          <w:color w:val="2563eb"/>
          <w:sz w:val="18"/>
          <w:szCs w:val="18"/>
        </w:rPr>
        <w:t xml:space="preserve">  healthcheck:</w:t>
      </w:r>
    </w:p>
    <w:p>
      <w:pPr>
        <w:shd w:fill="f1f5f9" w:val="clear"/>
        <w:spacing w:after="60"/>
        <w:ind w:left="720"/>
      </w:pPr>
      <w:r>
        <w:rPr>
          <w:rFonts w:ascii="Courier New" w:cs="Courier New" w:eastAsia="Courier New" w:hAnsi="Courier New"/>
          <w:color w:val="2563eb"/>
          <w:sz w:val="18"/>
          <w:szCs w:val="18"/>
        </w:rPr>
        <w:t xml:space="preserve">    test: ["CMD-SHELL", "pg_isready -U admin -d grh"]</w:t>
      </w:r>
    </w:p>
    <w:p>
      <w:pPr>
        <w:shd w:fill="f1f5f9" w:val="clear"/>
        <w:spacing w:after="60"/>
        <w:ind w:left="720"/>
      </w:pPr>
      <w:r>
        <w:rPr>
          <w:rFonts w:ascii="Courier New" w:cs="Courier New" w:eastAsia="Courier New" w:hAnsi="Courier New"/>
          <w:color w:val="2563eb"/>
          <w:sz w:val="18"/>
          <w:szCs w:val="18"/>
        </w:rPr>
        <w:t xml:space="preserve">    interval: 10s</w:t>
      </w:r>
    </w:p>
    <w:p>
      <w:pPr>
        <w:spacing w:after="100"/>
      </w:pPr>
    </w:p>
    <w:p>
      <w:pPr>
        <w:pStyle w:val="Heading2"/>
        <w:spacing w:before="300" w:after="150"/>
      </w:pPr>
      <w:r>
        <w:t xml:space="preserve">2.2 Schéma de la base de données</w:t>
      </w:r>
    </w:p>
    <w:tbl>
      <w:tblPr>
        <w:tblW w:type="pct" w:w="10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tblGrid>
      <w:tr>
        <w:trPr>
          <w:tblHeader/>
        </w:trPr>
        <w:tc>
          <w:tcPr>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Table</w:t>
            </w:r>
          </w:p>
        </w:tc>
        <w:tc>
          <w:tcPr>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Description</w:t>
            </w:r>
          </w:p>
        </w:tc>
        <w:tc>
          <w:tcPr>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Colonnes principales</w:t>
            </w:r>
          </w:p>
        </w:tc>
      </w:tr>
      <w:tr>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employees</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Données employés</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id, name, email, department, role, salary, contract, status</w:t>
            </w:r>
          </w:p>
        </w:tc>
      </w:tr>
      <w:tr>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tasks</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Tâches RH (TODO)</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id, title, status, priority, assigned_to</w:t>
            </w:r>
          </w:p>
        </w:tc>
      </w:tr>
      <w:tr>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leave_requests</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Demandes de congé</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id, employee_id, type, start_date, end_date, status</w:t>
            </w:r>
          </w:p>
        </w:tc>
      </w:tr>
      <w:tr>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payslips</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Fiches de paie</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id, employee_id, month, gross_salary, cnss_employee, irpp, net_salary</w:t>
            </w:r>
          </w:p>
        </w:tc>
      </w:tr>
      <w:tr>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job_offers</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Offres d'emploi</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id, title, department, contract, salary_min, salary_max, status</w:t>
            </w:r>
          </w:p>
        </w:tc>
      </w:tr>
      <w:tr>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candidates</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Candidats</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id, name, email, job_id, stage, ai_score</w:t>
            </w:r>
          </w:p>
        </w:tc>
      </w:tr>
    </w:tbl>
    <w:p>
      <w:pPr>
        <w:spacing w:after="100"/>
      </w:pPr>
    </w:p>
    <w:p>
      <w:pPr>
        <w:pStyle w:val="Heading2"/>
        <w:spacing w:before="300" w:after="150"/>
      </w:pPr>
      <w:r>
        <w:t xml:space="preserve">2.3 Connexion Flask-SQLAlchemy</w:t>
      </w:r>
    </w:p>
    <w:p>
      <w:pPr>
        <w:spacing w:after="120"/>
        <w:jc w:val="both"/>
      </w:pPr>
      <w:r>
        <w:rPr>
          <w:rFonts w:ascii="Calibri" w:cs="Calibri" w:eastAsia="Calibri" w:hAnsi="Calibri"/>
          <w:sz w:val="22"/>
          <w:szCs w:val="22"/>
        </w:rPr>
        <w:t xml:space="preserve">Chaque microservice se connecte à PostgreSQL via Flask-SQLAlchemy. Les tables sont créées automatiquement au démarrage avec db.create_all(). La chaîne de connexion est passée via variable d'environnement :</w:t>
      </w:r>
    </w:p>
    <w:p>
      <w:pPr>
        <w:shd w:fill="f1f5f9" w:val="clear"/>
        <w:spacing w:after="60"/>
        <w:ind w:left="720"/>
      </w:pPr>
      <w:r>
        <w:rPr>
          <w:rFonts w:ascii="Courier New" w:cs="Courier New" w:eastAsia="Courier New" w:hAnsi="Courier New"/>
          <w:color w:val="2563eb"/>
          <w:sz w:val="18"/>
          <w:szCs w:val="18"/>
        </w:rPr>
        <w:t xml:space="preserve">DATABASE_URL: postgresql://admin:admin@db:5432/grh</w:t>
      </w:r>
    </w:p>
    <w:p>
      <w:pPr>
        <w:spacing w:after="100"/>
      </w:pPr>
    </w:p>
    <w:p>
      <w:pPr>
        <w:pStyle w:val="Heading2"/>
        <w:spacing w:before="300" w:after="150"/>
      </w:pPr>
      <w:r>
        <w:t xml:space="preserve">2.4 Objectifs pédagogiques atteints</w:t>
      </w:r>
    </w:p>
    <w:p>
      <w:pPr>
        <w:pStyle w:val="ListParagraph"/>
        <w:numPr>
          <w:ilvl w:val="0"/>
          <w:numId w:val="1"/>
        </w:numPr>
        <w:spacing w:after="80"/>
      </w:pPr>
      <w:r>
        <w:rPr>
          <w:rFonts w:ascii="Calibri" w:cs="Calibri" w:eastAsia="Calibri" w:hAnsi="Calibri"/>
          <w:sz w:val="22"/>
          <w:szCs w:val="22"/>
        </w:rPr>
        <w:t xml:space="preserve">Compréhension de la persistance des données dans les conteneurs</w:t>
      </w:r>
    </w:p>
    <w:p>
      <w:pPr>
        <w:pStyle w:val="ListParagraph"/>
        <w:numPr>
          <w:ilvl w:val="0"/>
          <w:numId w:val="1"/>
        </w:numPr>
        <w:spacing w:after="80"/>
      </w:pPr>
      <w:r>
        <w:rPr>
          <w:rFonts w:ascii="Calibri" w:cs="Calibri" w:eastAsia="Calibri" w:hAnsi="Calibri"/>
          <w:sz w:val="22"/>
          <w:szCs w:val="22"/>
        </w:rPr>
        <w:t xml:space="preserve">Utilisation des volumes Docker pour sauvegarder les données</w:t>
      </w:r>
    </w:p>
    <w:p>
      <w:pPr>
        <w:pStyle w:val="ListParagraph"/>
        <w:numPr>
          <w:ilvl w:val="0"/>
          <w:numId w:val="1"/>
        </w:numPr>
        <w:spacing w:after="80"/>
      </w:pPr>
      <w:r>
        <w:rPr>
          <w:rFonts w:ascii="Calibri" w:cs="Calibri" w:eastAsia="Calibri" w:hAnsi="Calibri"/>
          <w:sz w:val="22"/>
          <w:szCs w:val="22"/>
        </w:rPr>
        <w:t xml:space="preserve">Connexion inter-services (Flask ↔ PostgreSQL dans des conteneurs différents)</w:t>
      </w:r>
    </w:p>
    <w:p>
      <w:pPr>
        <w:pStyle w:val="ListParagraph"/>
        <w:numPr>
          <w:ilvl w:val="0"/>
          <w:numId w:val="1"/>
        </w:numPr>
        <w:spacing w:after="80"/>
      </w:pPr>
      <w:r>
        <w:rPr>
          <w:rFonts w:ascii="Calibri" w:cs="Calibri" w:eastAsia="Calibri" w:hAnsi="Calibri"/>
          <w:sz w:val="22"/>
          <w:szCs w:val="22"/>
        </w:rPr>
        <w:t xml:space="preserve">Health check pour s'assurer que la DB est prête avant de démarrer les apps</w:t>
      </w:r>
    </w:p>
    <w:p>
      <w:r>
        <w:br w:type="page"/>
      </w:r>
    </w:p>
    <w:p>
      <w:pPr>
        <w:pStyle w:val="Heading1"/>
        <w:spacing w:before="400" w:after="200"/>
      </w:pPr>
      <w:r>
        <w:t xml:space="preserve">Partie 3 – Cache Redis</w:t>
      </w:r>
    </w:p>
    <w:p>
      <w:pPr>
        <w:pStyle w:val="Heading2"/>
        <w:spacing w:before="300" w:after="150"/>
      </w:pPr>
      <w:r>
        <w:t xml:space="preserve">3.1 Architecture avec Redis</w:t>
      </w:r>
    </w:p>
    <w:p>
      <w:pPr>
        <w:spacing w:after="120"/>
        <w:jc w:val="both"/>
      </w:pPr>
      <w:r>
        <w:rPr>
          <w:rFonts w:ascii="Calibri" w:cs="Calibri" w:eastAsia="Calibri" w:hAnsi="Calibri"/>
          <w:sz w:val="22"/>
          <w:szCs w:val="22"/>
        </w:rPr>
        <w:t xml:space="preserve">Redis est intégré comme couche de cache entre les microservices Flask et PostgreSQL. Son rôle est triple :</w:t>
      </w:r>
    </w:p>
    <w:tbl>
      <w:tblPr>
        <w:tblW w:type="pct" w:w="10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tblGrid>
      <w:tr>
        <w:trPr>
          <w:tblHeader/>
        </w:trPr>
        <w:tc>
          <w:tcPr>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Usage</w:t>
            </w:r>
          </w:p>
        </w:tc>
        <w:tc>
          <w:tcPr>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Implémentation</w:t>
            </w:r>
          </w:p>
        </w:tc>
        <w:tc>
          <w:tcPr>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TTL</w:t>
            </w:r>
          </w:p>
        </w:tc>
      </w:tr>
      <w:tr>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Cache des requêtes GET</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employees:all, employee:&lt;id&gt;</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60–120 secondes</w:t>
            </w:r>
          </w:p>
        </w:tc>
      </w:tr>
      <w:tr>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Cache dashboard/stats</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stats:dashboard, payroll:stats</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30 secondes</w:t>
            </w:r>
          </w:p>
        </w:tc>
      </w:tr>
      <w:tr>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Compteur de visites</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redis.incr("visits:app1")</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Permanent</w:t>
            </w:r>
          </w:p>
        </w:tc>
      </w:tr>
      <w:tr>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Invalidation du cache</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redis.delete() après chaque écriture</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Immédiat</w:t>
            </w:r>
          </w:p>
        </w:tc>
      </w:tr>
    </w:tbl>
    <w:p>
      <w:pPr>
        <w:spacing w:after="100"/>
      </w:pPr>
    </w:p>
    <w:p>
      <w:pPr>
        <w:pStyle w:val="Heading2"/>
        <w:spacing w:before="300" w:after="150"/>
      </w:pPr>
      <w:r>
        <w:t xml:space="preserve">3.2 Configuration Docker Compose</w:t>
      </w:r>
    </w:p>
    <w:p>
      <w:pPr>
        <w:shd w:fill="f1f5f9" w:val="clear"/>
        <w:spacing w:after="60"/>
        <w:ind w:left="720"/>
      </w:pPr>
      <w:r>
        <w:rPr>
          <w:rFonts w:ascii="Courier New" w:cs="Courier New" w:eastAsia="Courier New" w:hAnsi="Courier New"/>
          <w:color w:val="2563eb"/>
          <w:sz w:val="18"/>
          <w:szCs w:val="18"/>
        </w:rPr>
        <w:t xml:space="preserve">redis:</w:t>
      </w:r>
    </w:p>
    <w:p>
      <w:pPr>
        <w:shd w:fill="f1f5f9" w:val="clear"/>
        <w:spacing w:after="60"/>
        <w:ind w:left="720"/>
      </w:pPr>
      <w:r>
        <w:rPr>
          <w:rFonts w:ascii="Courier New" w:cs="Courier New" w:eastAsia="Courier New" w:hAnsi="Courier New"/>
          <w:color w:val="2563eb"/>
          <w:sz w:val="18"/>
          <w:szCs w:val="18"/>
        </w:rPr>
        <w:t xml:space="preserve">  image: redis:7-alpine</w:t>
      </w:r>
    </w:p>
    <w:p>
      <w:pPr>
        <w:shd w:fill="f1f5f9" w:val="clear"/>
        <w:spacing w:after="60"/>
        <w:ind w:left="720"/>
      </w:pPr>
      <w:r>
        <w:rPr>
          <w:rFonts w:ascii="Courier New" w:cs="Courier New" w:eastAsia="Courier New" w:hAnsi="Courier New"/>
          <w:color w:val="2563eb"/>
          <w:sz w:val="18"/>
          <w:szCs w:val="18"/>
        </w:rPr>
        <w:t xml:space="preserve">  command: redis-server --appendonly yes</w:t>
      </w:r>
    </w:p>
    <w:p>
      <w:pPr>
        <w:shd w:fill="f1f5f9" w:val="clear"/>
        <w:spacing w:after="60"/>
        <w:ind w:left="720"/>
      </w:pPr>
      <w:r>
        <w:rPr>
          <w:rFonts w:ascii="Courier New" w:cs="Courier New" w:eastAsia="Courier New" w:hAnsi="Courier New"/>
          <w:color w:val="2563eb"/>
          <w:sz w:val="18"/>
          <w:szCs w:val="18"/>
        </w:rPr>
        <w:t xml:space="preserve">           --maxmemory 256mb</w:t>
      </w:r>
    </w:p>
    <w:p>
      <w:pPr>
        <w:shd w:fill="f1f5f9" w:val="clear"/>
        <w:spacing w:after="60"/>
        <w:ind w:left="720"/>
      </w:pPr>
      <w:r>
        <w:rPr>
          <w:rFonts w:ascii="Courier New" w:cs="Courier New" w:eastAsia="Courier New" w:hAnsi="Courier New"/>
          <w:color w:val="2563eb"/>
          <w:sz w:val="18"/>
          <w:szCs w:val="18"/>
        </w:rPr>
        <w:t xml:space="preserve">           --maxmemory-policy allkeys-lru</w:t>
      </w:r>
    </w:p>
    <w:p>
      <w:pPr>
        <w:shd w:fill="f1f5f9" w:val="clear"/>
        <w:spacing w:after="60"/>
        <w:ind w:left="720"/>
      </w:pPr>
      <w:r>
        <w:rPr>
          <w:rFonts w:ascii="Courier New" w:cs="Courier New" w:eastAsia="Courier New" w:hAnsi="Courier New"/>
          <w:color w:val="2563eb"/>
          <w:sz w:val="18"/>
          <w:szCs w:val="18"/>
        </w:rPr>
        <w:t xml:space="preserve">  volumes:</w:t>
      </w:r>
    </w:p>
    <w:p>
      <w:pPr>
        <w:shd w:fill="f1f5f9" w:val="clear"/>
        <w:spacing w:after="60"/>
        <w:ind w:left="720"/>
      </w:pPr>
      <w:r>
        <w:rPr>
          <w:rFonts w:ascii="Courier New" w:cs="Courier New" w:eastAsia="Courier New" w:hAnsi="Courier New"/>
          <w:color w:val="2563eb"/>
          <w:sz w:val="18"/>
          <w:szCs w:val="18"/>
        </w:rPr>
        <w:t xml:space="preserve">    - redis-data:/data</w:t>
      </w:r>
    </w:p>
    <w:p>
      <w:pPr>
        <w:spacing w:after="100"/>
      </w:pPr>
    </w:p>
    <w:p>
      <w:pPr>
        <w:pStyle w:val="Heading2"/>
        <w:spacing w:before="300" w:after="150"/>
      </w:pPr>
      <w:r>
        <w:t xml:space="preserve">3.3 Exemple de code – Cache Redis</w:t>
      </w:r>
    </w:p>
    <w:p>
      <w:pPr>
        <w:shd w:fill="f1f5f9" w:val="clear"/>
        <w:spacing w:after="60"/>
        <w:ind w:left="720"/>
      </w:pPr>
      <w:r>
        <w:rPr>
          <w:rFonts w:ascii="Courier New" w:cs="Courier New" w:eastAsia="Courier New" w:hAnsi="Courier New"/>
          <w:color w:val="2563eb"/>
          <w:sz w:val="18"/>
          <w:szCs w:val="18"/>
        </w:rPr>
        <w:t xml:space="preserve"># Lire depuis le cache</w:t>
      </w:r>
    </w:p>
    <w:p>
      <w:pPr>
        <w:shd w:fill="f1f5f9" w:val="clear"/>
        <w:spacing w:after="60"/>
        <w:ind w:left="720"/>
      </w:pPr>
      <w:r>
        <w:rPr>
          <w:rFonts w:ascii="Courier New" w:cs="Courier New" w:eastAsia="Courier New" w:hAnsi="Courier New"/>
          <w:color w:val="2563eb"/>
          <w:sz w:val="18"/>
          <w:szCs w:val="18"/>
        </w:rPr>
        <w:t xml:space="preserve">cached = redis_client.get("employees:all")</w:t>
      </w:r>
    </w:p>
    <w:p>
      <w:pPr>
        <w:shd w:fill="f1f5f9" w:val="clear"/>
        <w:spacing w:after="60"/>
        <w:ind w:left="720"/>
      </w:pPr>
      <w:r>
        <w:rPr>
          <w:rFonts w:ascii="Courier New" w:cs="Courier New" w:eastAsia="Courier New" w:hAnsi="Courier New"/>
          <w:color w:val="2563eb"/>
          <w:sz w:val="18"/>
          <w:szCs w:val="18"/>
        </w:rPr>
        <w:t xml:space="preserve">if cached:</w:t>
      </w:r>
    </w:p>
    <w:p>
      <w:pPr>
        <w:shd w:fill="f1f5f9" w:val="clear"/>
        <w:spacing w:after="60"/>
        <w:ind w:left="720"/>
      </w:pPr>
      <w:r>
        <w:rPr>
          <w:rFonts w:ascii="Courier New" w:cs="Courier New" w:eastAsia="Courier New" w:hAnsi="Courier New"/>
          <w:color w:val="2563eb"/>
          <w:sz w:val="18"/>
          <w:szCs w:val="18"/>
        </w:rPr>
        <w:t xml:space="preserve">    return jsonify({"data": json.loads(cached), "source": "cache"})</w:t>
      </w:r>
    </w:p>
    <w:p>
      <w:pPr>
        <w:shd w:fill="f1f5f9" w:val="clear"/>
        <w:spacing w:after="60"/>
        <w:ind w:left="720"/>
      </w:pPr>
      <w:r>
        <w:rPr>
          <w:rFonts w:ascii="Courier New" w:cs="Courier New" w:eastAsia="Courier New" w:hAnsi="Courier New"/>
          <w:color w:val="2563eb"/>
          <w:sz w:val="18"/>
          <w:szCs w:val="18"/>
        </w:rPr>
        <w:t xml:space="preserve"/>
      </w:r>
    </w:p>
    <w:p>
      <w:pPr>
        <w:shd w:fill="f1f5f9" w:val="clear"/>
        <w:spacing w:after="60"/>
        <w:ind w:left="720"/>
      </w:pPr>
      <w:r>
        <w:rPr>
          <w:rFonts w:ascii="Courier New" w:cs="Courier New" w:eastAsia="Courier New" w:hAnsi="Courier New"/>
          <w:color w:val="2563eb"/>
          <w:sz w:val="18"/>
          <w:szCs w:val="18"/>
        </w:rPr>
        <w:t xml:space="preserve"># Requête base de données</w:t>
      </w:r>
    </w:p>
    <w:p>
      <w:pPr>
        <w:shd w:fill="f1f5f9" w:val="clear"/>
        <w:spacing w:after="60"/>
        <w:ind w:left="720"/>
      </w:pPr>
      <w:r>
        <w:rPr>
          <w:rFonts w:ascii="Courier New" w:cs="Courier New" w:eastAsia="Courier New" w:hAnsi="Courier New"/>
          <w:color w:val="2563eb"/>
          <w:sz w:val="18"/>
          <w:szCs w:val="18"/>
        </w:rPr>
        <w:t xml:space="preserve">employees = Employee.query.all()</w:t>
      </w:r>
    </w:p>
    <w:p>
      <w:pPr>
        <w:shd w:fill="f1f5f9" w:val="clear"/>
        <w:spacing w:after="60"/>
        <w:ind w:left="720"/>
      </w:pPr>
      <w:r>
        <w:rPr>
          <w:rFonts w:ascii="Courier New" w:cs="Courier New" w:eastAsia="Courier New" w:hAnsi="Courier New"/>
          <w:color w:val="2563eb"/>
          <w:sz w:val="18"/>
          <w:szCs w:val="18"/>
        </w:rPr>
        <w:t xml:space="preserve">data = [e.to_dict() for e in employees]</w:t>
      </w:r>
    </w:p>
    <w:p>
      <w:pPr>
        <w:shd w:fill="f1f5f9" w:val="clear"/>
        <w:spacing w:after="60"/>
        <w:ind w:left="720"/>
      </w:pPr>
      <w:r>
        <w:rPr>
          <w:rFonts w:ascii="Courier New" w:cs="Courier New" w:eastAsia="Courier New" w:hAnsi="Courier New"/>
          <w:color w:val="2563eb"/>
          <w:sz w:val="18"/>
          <w:szCs w:val="18"/>
        </w:rPr>
        <w:t xml:space="preserve"/>
      </w:r>
    </w:p>
    <w:p>
      <w:pPr>
        <w:shd w:fill="f1f5f9" w:val="clear"/>
        <w:spacing w:after="60"/>
        <w:ind w:left="720"/>
      </w:pPr>
      <w:r>
        <w:rPr>
          <w:rFonts w:ascii="Courier New" w:cs="Courier New" w:eastAsia="Courier New" w:hAnsi="Courier New"/>
          <w:color w:val="2563eb"/>
          <w:sz w:val="18"/>
          <w:szCs w:val="18"/>
        </w:rPr>
        <w:t xml:space="preserve"># Mettre en cache 60 secondes</w:t>
      </w:r>
    </w:p>
    <w:p>
      <w:pPr>
        <w:shd w:fill="f1f5f9" w:val="clear"/>
        <w:spacing w:after="60"/>
        <w:ind w:left="720"/>
      </w:pPr>
      <w:r>
        <w:rPr>
          <w:rFonts w:ascii="Courier New" w:cs="Courier New" w:eastAsia="Courier New" w:hAnsi="Courier New"/>
          <w:color w:val="2563eb"/>
          <w:sz w:val="18"/>
          <w:szCs w:val="18"/>
        </w:rPr>
        <w:t xml:space="preserve">redis_client.setex("employees:all", 60, json.dumps(data))</w:t>
      </w:r>
    </w:p>
    <w:p>
      <w:r>
        <w:br w:type="page"/>
      </w:r>
    </w:p>
    <w:p>
      <w:pPr>
        <w:pStyle w:val="Heading1"/>
        <w:spacing w:before="400" w:after="200"/>
      </w:pPr>
      <w:r>
        <w:t xml:space="preserve">Partie 4 – Monitoring</w:t>
      </w:r>
    </w:p>
    <w:p>
      <w:pPr>
        <w:pStyle w:val="Heading2"/>
        <w:spacing w:before="300" w:after="150"/>
      </w:pPr>
      <w:r>
        <w:t xml:space="preserve">4.1 Stack de monitoring</w:t>
      </w:r>
    </w:p>
    <w:p>
      <w:pPr>
        <w:spacing w:after="120"/>
        <w:jc w:val="both"/>
      </w:pPr>
      <w:r>
        <w:rPr>
          <w:rFonts w:ascii="Calibri" w:cs="Calibri" w:eastAsia="Calibri" w:hAnsi="Calibri"/>
          <w:sz w:val="22"/>
          <w:szCs w:val="22"/>
        </w:rPr>
        <w:t xml:space="preserve">La surveillance de la plateforme repose sur trois outils complémentaires :</w:t>
      </w:r>
    </w:p>
    <w:tbl>
      <w:tblPr>
        <w:tblW w:type="pct" w:w="10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gridCol w:w="100"/>
      </w:tblGrid>
      <w:tr>
        <w:trPr>
          <w:tblHeader/>
        </w:trPr>
        <w:tc>
          <w:tcPr>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Outil</w:t>
            </w:r>
          </w:p>
        </w:tc>
        <w:tc>
          <w:tcPr>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Port</w:t>
            </w:r>
          </w:p>
        </w:tc>
        <w:tc>
          <w:tcPr>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Rôle</w:t>
            </w:r>
          </w:p>
        </w:tc>
        <w:tc>
          <w:tcPr>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Accès</w:t>
            </w:r>
          </w:p>
        </w:tc>
      </w:tr>
      <w:tr>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Prometheus</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9090</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Collecte des métriques (scraping)</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http://localhost:9090</w:t>
            </w:r>
          </w:p>
        </w:tc>
      </w:tr>
      <w:tr>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Grafana</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3000</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Dashboards visuels (CPU, RAM, requêtes)</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http://localhost:3000</w:t>
            </w:r>
          </w:p>
        </w:tc>
      </w:tr>
      <w:tr>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cAdvisor</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8080</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Métriques Docker (CPU/RAM par conteneur)</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http://localhost:8080</w:t>
            </w:r>
          </w:p>
        </w:tc>
      </w:tr>
      <w:tr>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Node Exporter</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9100</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Métriques système de la machine hôte</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http://localhost:9100</w:t>
            </w:r>
          </w:p>
        </w:tc>
      </w:tr>
    </w:tbl>
    <w:p>
      <w:pPr>
        <w:spacing w:after="100"/>
      </w:pPr>
    </w:p>
    <w:p>
      <w:pPr>
        <w:pStyle w:val="Heading2"/>
        <w:spacing w:before="300" w:after="150"/>
      </w:pPr>
      <w:r>
        <w:t xml:space="preserve">4.2 Métriques surveillées</w:t>
      </w:r>
    </w:p>
    <w:p>
      <w:pPr>
        <w:pStyle w:val="ListParagraph"/>
        <w:numPr>
          <w:ilvl w:val="0"/>
          <w:numId w:val="1"/>
        </w:numPr>
        <w:spacing w:after="80"/>
      </w:pPr>
      <w:r>
        <w:rPr>
          <w:rFonts w:ascii="Calibri" w:cs="Calibri" w:eastAsia="Calibri" w:hAnsi="Calibri"/>
          <w:sz w:val="22"/>
          <w:szCs w:val="22"/>
        </w:rPr>
        <w:t xml:space="preserve">CPU par conteneur (cAdvisor + Grafana)</w:t>
      </w:r>
    </w:p>
    <w:p>
      <w:pPr>
        <w:pStyle w:val="ListParagraph"/>
        <w:numPr>
          <w:ilvl w:val="0"/>
          <w:numId w:val="1"/>
        </w:numPr>
        <w:spacing w:after="80"/>
      </w:pPr>
      <w:r>
        <w:rPr>
          <w:rFonts w:ascii="Calibri" w:cs="Calibri" w:eastAsia="Calibri" w:hAnsi="Calibri"/>
          <w:sz w:val="22"/>
          <w:szCs w:val="22"/>
        </w:rPr>
        <w:t xml:space="preserve">Utilisation mémoire RAM par conteneur</w:t>
      </w:r>
    </w:p>
    <w:p>
      <w:pPr>
        <w:pStyle w:val="ListParagraph"/>
        <w:numPr>
          <w:ilvl w:val="0"/>
          <w:numId w:val="1"/>
        </w:numPr>
        <w:spacing w:after="80"/>
      </w:pPr>
      <w:r>
        <w:rPr>
          <w:rFonts w:ascii="Calibri" w:cs="Calibri" w:eastAsia="Calibri" w:hAnsi="Calibri"/>
          <w:sz w:val="22"/>
          <w:szCs w:val="22"/>
        </w:rPr>
        <w:t xml:space="preserve">Nombre de conteneurs actifs</w:t>
      </w:r>
    </w:p>
    <w:p>
      <w:pPr>
        <w:pStyle w:val="ListParagraph"/>
        <w:numPr>
          <w:ilvl w:val="0"/>
          <w:numId w:val="1"/>
        </w:numPr>
        <w:spacing w:after="80"/>
      </w:pPr>
      <w:r>
        <w:rPr>
          <w:rFonts w:ascii="Calibri" w:cs="Calibri" w:eastAsia="Calibri" w:hAnsi="Calibri"/>
          <w:sz w:val="22"/>
          <w:szCs w:val="22"/>
        </w:rPr>
        <w:t xml:space="preserve">Latence des requêtes HTTP</w:t>
      </w:r>
    </w:p>
    <w:p>
      <w:pPr>
        <w:pStyle w:val="ListParagraph"/>
        <w:numPr>
          <w:ilvl w:val="0"/>
          <w:numId w:val="1"/>
        </w:numPr>
        <w:spacing w:after="80"/>
      </w:pPr>
      <w:r>
        <w:rPr>
          <w:rFonts w:ascii="Calibri" w:cs="Calibri" w:eastAsia="Calibri" w:hAnsi="Calibri"/>
          <w:sz w:val="22"/>
          <w:szCs w:val="22"/>
        </w:rPr>
        <w:t xml:space="preserve">Taux de succès/erreur des APIs</w:t>
      </w:r>
    </w:p>
    <w:p>
      <w:pPr>
        <w:pStyle w:val="ListParagraph"/>
        <w:numPr>
          <w:ilvl w:val="0"/>
          <w:numId w:val="1"/>
        </w:numPr>
        <w:spacing w:after="80"/>
      </w:pPr>
      <w:r>
        <w:rPr>
          <w:rFonts w:ascii="Calibri" w:cs="Calibri" w:eastAsia="Calibri" w:hAnsi="Calibri"/>
          <w:sz w:val="22"/>
          <w:szCs w:val="22"/>
        </w:rPr>
        <w:t xml:space="preserve">Métriques Redis (commandes/sec, hit rate)</w:t>
      </w:r>
    </w:p>
    <w:p>
      <w:pPr>
        <w:pStyle w:val="ListParagraph"/>
        <w:numPr>
          <w:ilvl w:val="0"/>
          <w:numId w:val="1"/>
        </w:numPr>
        <w:spacing w:after="80"/>
      </w:pPr>
      <w:r>
        <w:rPr>
          <w:rFonts w:ascii="Calibri" w:cs="Calibri" w:eastAsia="Calibri" w:hAnsi="Calibri"/>
          <w:sz w:val="22"/>
          <w:szCs w:val="22"/>
        </w:rPr>
        <w:t xml:space="preserve">Connexions PostgreSQL actives</w:t>
      </w:r>
    </w:p>
    <w:p>
      <w:pPr>
        <w:spacing w:after="100"/>
      </w:pPr>
    </w:p>
    <w:p>
      <w:pPr>
        <w:pStyle w:val="Heading2"/>
        <w:spacing w:before="300" w:after="150"/>
      </w:pPr>
      <w:r>
        <w:t xml:space="preserve">4.3 Configuration Prometheus</w:t>
      </w:r>
    </w:p>
    <w:p>
      <w:pPr>
        <w:spacing w:after="120"/>
        <w:jc w:val="both"/>
      </w:pPr>
      <w:r>
        <w:rPr>
          <w:rFonts w:ascii="Calibri" w:cs="Calibri" w:eastAsia="Calibri" w:hAnsi="Calibri"/>
          <w:sz w:val="22"/>
          <w:szCs w:val="22"/>
        </w:rPr>
        <w:t xml:space="preserve">Prometheus scrape les métriques toutes les 15 secondes depuis les microservices, cAdvisor et node-exporter :</w:t>
      </w:r>
    </w:p>
    <w:p>
      <w:pPr>
        <w:shd w:fill="f1f5f9" w:val="clear"/>
        <w:spacing w:after="60"/>
        <w:ind w:left="720"/>
      </w:pPr>
      <w:r>
        <w:rPr>
          <w:rFonts w:ascii="Courier New" w:cs="Courier New" w:eastAsia="Courier New" w:hAnsi="Courier New"/>
          <w:color w:val="2563eb"/>
          <w:sz w:val="18"/>
          <w:szCs w:val="18"/>
        </w:rPr>
        <w:t xml:space="preserve">scrape_configs:</w:t>
      </w:r>
    </w:p>
    <w:p>
      <w:pPr>
        <w:shd w:fill="f1f5f9" w:val="clear"/>
        <w:spacing w:after="60"/>
        <w:ind w:left="720"/>
      </w:pPr>
      <w:r>
        <w:rPr>
          <w:rFonts w:ascii="Courier New" w:cs="Courier New" w:eastAsia="Courier New" w:hAnsi="Courier New"/>
          <w:color w:val="2563eb"/>
          <w:sz w:val="18"/>
          <w:szCs w:val="18"/>
        </w:rPr>
        <w:t xml:space="preserve">  - job_name: "cadvisor"</w:t>
      </w:r>
    </w:p>
    <w:p>
      <w:pPr>
        <w:shd w:fill="f1f5f9" w:val="clear"/>
        <w:spacing w:after="60"/>
        <w:ind w:left="720"/>
      </w:pPr>
      <w:r>
        <w:rPr>
          <w:rFonts w:ascii="Courier New" w:cs="Courier New" w:eastAsia="Courier New" w:hAnsi="Courier New"/>
          <w:color w:val="2563eb"/>
          <w:sz w:val="18"/>
          <w:szCs w:val="18"/>
        </w:rPr>
        <w:t xml:space="preserve">    static_configs:</w:t>
      </w:r>
    </w:p>
    <w:p>
      <w:pPr>
        <w:shd w:fill="f1f5f9" w:val="clear"/>
        <w:spacing w:after="60"/>
        <w:ind w:left="720"/>
      </w:pPr>
      <w:r>
        <w:rPr>
          <w:rFonts w:ascii="Courier New" w:cs="Courier New" w:eastAsia="Courier New" w:hAnsi="Courier New"/>
          <w:color w:val="2563eb"/>
          <w:sz w:val="18"/>
          <w:szCs w:val="18"/>
        </w:rPr>
        <w:t xml:space="preserve">      - targets: ["cadvisor:8080"]</w:t>
      </w:r>
    </w:p>
    <w:p>
      <w:pPr>
        <w:shd w:fill="f1f5f9" w:val="clear"/>
        <w:spacing w:after="60"/>
        <w:ind w:left="720"/>
      </w:pPr>
      <w:r>
        <w:rPr>
          <w:rFonts w:ascii="Courier New" w:cs="Courier New" w:eastAsia="Courier New" w:hAnsi="Courier New"/>
          <w:color w:val="2563eb"/>
          <w:sz w:val="18"/>
          <w:szCs w:val="18"/>
        </w:rPr>
        <w:t xml:space="preserve">  - job_name: "grh-app1"</w:t>
      </w:r>
    </w:p>
    <w:p>
      <w:pPr>
        <w:shd w:fill="f1f5f9" w:val="clear"/>
        <w:spacing w:after="60"/>
        <w:ind w:left="720"/>
      </w:pPr>
      <w:r>
        <w:rPr>
          <w:rFonts w:ascii="Courier New" w:cs="Courier New" w:eastAsia="Courier New" w:hAnsi="Courier New"/>
          <w:color w:val="2563eb"/>
          <w:sz w:val="18"/>
          <w:szCs w:val="18"/>
        </w:rPr>
        <w:t xml:space="preserve">    static_configs:</w:t>
      </w:r>
    </w:p>
    <w:p>
      <w:pPr>
        <w:shd w:fill="f1f5f9" w:val="clear"/>
        <w:spacing w:after="60"/>
        <w:ind w:left="720"/>
      </w:pPr>
      <w:r>
        <w:rPr>
          <w:rFonts w:ascii="Courier New" w:cs="Courier New" w:eastAsia="Courier New" w:hAnsi="Courier New"/>
          <w:color w:val="2563eb"/>
          <w:sz w:val="18"/>
          <w:szCs w:val="18"/>
        </w:rPr>
        <w:t xml:space="preserve">      - targets: ["app1:5000"]</w:t>
      </w:r>
    </w:p>
    <w:p>
      <w:r>
        <w:br w:type="page"/>
      </w:r>
    </w:p>
    <w:p>
      <w:pPr>
        <w:pStyle w:val="Heading1"/>
        <w:spacing w:before="400" w:after="200"/>
      </w:pPr>
      <w:r>
        <w:t xml:space="preserve">Partie 5 – Pipeline CI/CD GitHub Actions</w:t>
      </w:r>
    </w:p>
    <w:p>
      <w:pPr>
        <w:pStyle w:val="Heading2"/>
        <w:spacing w:before="300" w:after="150"/>
      </w:pPr>
      <w:r>
        <w:t xml:space="preserve">5.1 Structure du pipeline</w:t>
      </w:r>
    </w:p>
    <w:p>
      <w:pPr>
        <w:spacing w:after="120"/>
        <w:jc w:val="both"/>
      </w:pPr>
      <w:r>
        <w:rPr>
          <w:rFonts w:ascii="Calibri" w:cs="Calibri" w:eastAsia="Calibri" w:hAnsi="Calibri"/>
          <w:sz w:val="22"/>
          <w:szCs w:val="22"/>
        </w:rPr>
        <w:t xml:space="preserve">Le pipeline CI/CD est défini dans .github/workflows/ci-cd.yml et se déclenche automatiquement à chaque push sur les branches main ou develop. Il comporte 3 jobs séquentiels :</w:t>
      </w:r>
    </w:p>
    <w:tbl>
      <w:tblPr>
        <w:tblW w:type="pct" w:w="10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tblGrid>
      <w:tr>
        <w:trPr>
          <w:tblHeader/>
        </w:trPr>
        <w:tc>
          <w:tcPr>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Job</w:t>
            </w:r>
          </w:p>
        </w:tc>
        <w:tc>
          <w:tcPr>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Étape</w:t>
            </w:r>
          </w:p>
        </w:tc>
        <w:tc>
          <w:tcPr>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Actions</w:t>
            </w:r>
          </w:p>
        </w:tc>
      </w:tr>
      <w:tr>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1. Test</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Tests unitaires</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PostgreSQL de test + Redis → pytest sur les 3 microservices</w:t>
            </w:r>
          </w:p>
        </w:tc>
      </w:tr>
      <w:tr>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2. Build</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Build Docker</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docker build + push vers Docker Hub (3 images)</w:t>
            </w:r>
          </w:p>
        </w:tc>
      </w:tr>
      <w:tr>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3. Deploy</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Déploiement</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docker compose up + health checks automatiques</w:t>
            </w:r>
          </w:p>
        </w:tc>
      </w:tr>
    </w:tbl>
    <w:p>
      <w:pPr>
        <w:spacing w:after="100"/>
      </w:pPr>
    </w:p>
    <w:p>
      <w:pPr>
        <w:pStyle w:val="Heading2"/>
        <w:spacing w:before="300" w:after="150"/>
      </w:pPr>
      <w:r>
        <w:t xml:space="preserve">5.2 Déclencheurs</w:t>
      </w:r>
    </w:p>
    <w:p>
      <w:pPr>
        <w:pStyle w:val="ListParagraph"/>
        <w:numPr>
          <w:ilvl w:val="0"/>
          <w:numId w:val="1"/>
        </w:numPr>
        <w:spacing w:after="80"/>
      </w:pPr>
      <w:r>
        <w:rPr>
          <w:rFonts w:ascii="Calibri" w:cs="Calibri" w:eastAsia="Calibri" w:hAnsi="Calibri"/>
          <w:sz w:val="22"/>
          <w:szCs w:val="22"/>
        </w:rPr>
        <w:t xml:space="preserve">Push sur la branche main → pipeline complet (test + build + deploy)</w:t>
      </w:r>
    </w:p>
    <w:p>
      <w:pPr>
        <w:pStyle w:val="ListParagraph"/>
        <w:numPr>
          <w:ilvl w:val="0"/>
          <w:numId w:val="1"/>
        </w:numPr>
        <w:spacing w:after="80"/>
      </w:pPr>
      <w:r>
        <w:rPr>
          <w:rFonts w:ascii="Calibri" w:cs="Calibri" w:eastAsia="Calibri" w:hAnsi="Calibri"/>
          <w:sz w:val="22"/>
          <w:szCs w:val="22"/>
        </w:rPr>
        <w:t xml:space="preserve">Push sur develop → tests uniquement</w:t>
      </w:r>
    </w:p>
    <w:p>
      <w:pPr>
        <w:pStyle w:val="ListParagraph"/>
        <w:numPr>
          <w:ilvl w:val="0"/>
          <w:numId w:val="1"/>
        </w:numPr>
        <w:spacing w:after="80"/>
      </w:pPr>
      <w:r>
        <w:rPr>
          <w:rFonts w:ascii="Calibri" w:cs="Calibri" w:eastAsia="Calibri" w:hAnsi="Calibri"/>
          <w:sz w:val="22"/>
          <w:szCs w:val="22"/>
        </w:rPr>
        <w:t xml:space="preserve">Pull Request vers main → tests + build (sans deploy)</w:t>
      </w:r>
    </w:p>
    <w:p>
      <w:pPr>
        <w:spacing w:after="100"/>
      </w:pPr>
    </w:p>
    <w:p>
      <w:pPr>
        <w:pStyle w:val="Heading2"/>
        <w:spacing w:before="300" w:after="150"/>
      </w:pPr>
      <w:r>
        <w:t xml:space="preserve">5.3 Secrets GitHub requis</w:t>
      </w:r>
    </w:p>
    <w:p>
      <w:pPr>
        <w:shd w:fill="f1f5f9" w:val="clear"/>
        <w:spacing w:after="60"/>
        <w:ind w:left="720"/>
      </w:pPr>
      <w:r>
        <w:rPr>
          <w:rFonts w:ascii="Courier New" w:cs="Courier New" w:eastAsia="Courier New" w:hAnsi="Courier New"/>
          <w:color w:val="2563eb"/>
          <w:sz w:val="18"/>
          <w:szCs w:val="18"/>
        </w:rPr>
        <w:t xml:space="preserve">DOCKER_HUB_USERNAME → Nom d'utilisateur Docker Hub</w:t>
      </w:r>
    </w:p>
    <w:p>
      <w:pPr>
        <w:shd w:fill="f1f5f9" w:val="clear"/>
        <w:spacing w:after="60"/>
        <w:ind w:left="720"/>
      </w:pPr>
      <w:r>
        <w:rPr>
          <w:rFonts w:ascii="Courier New" w:cs="Courier New" w:eastAsia="Courier New" w:hAnsi="Courier New"/>
          <w:color w:val="2563eb"/>
          <w:sz w:val="18"/>
          <w:szCs w:val="18"/>
        </w:rPr>
        <w:t xml:space="preserve">DOCKER_HUB_TOKEN    → Token d'accès Docker Hub</w:t>
      </w:r>
    </w:p>
    <w:p>
      <w:pPr>
        <w:spacing w:after="100"/>
      </w:pPr>
    </w:p>
    <w:p>
      <w:pPr>
        <w:pStyle w:val="Heading2"/>
        <w:spacing w:before="300" w:after="150"/>
      </w:pPr>
      <w:r>
        <w:t xml:space="preserve">5.4 Images Docker Hub produites</w:t>
      </w:r>
    </w:p>
    <w:p>
      <w:pPr>
        <w:shd w:fill="f1f5f9" w:val="clear"/>
        <w:spacing w:after="60"/>
        <w:ind w:left="720"/>
      </w:pPr>
      <w:r>
        <w:rPr>
          <w:rFonts w:ascii="Courier New" w:cs="Courier New" w:eastAsia="Courier New" w:hAnsi="Courier New"/>
          <w:color w:val="2563eb"/>
          <w:sz w:val="18"/>
          <w:szCs w:val="18"/>
        </w:rPr>
        <w:t xml:space="preserve">&lt;username&gt;/grh-microservices-app1:latest</w:t>
      </w:r>
    </w:p>
    <w:p>
      <w:pPr>
        <w:shd w:fill="f1f5f9" w:val="clear"/>
        <w:spacing w:after="60"/>
        <w:ind w:left="720"/>
      </w:pPr>
      <w:r>
        <w:rPr>
          <w:rFonts w:ascii="Courier New" w:cs="Courier New" w:eastAsia="Courier New" w:hAnsi="Courier New"/>
          <w:color w:val="2563eb"/>
          <w:sz w:val="18"/>
          <w:szCs w:val="18"/>
        </w:rPr>
        <w:t xml:space="preserve">&lt;username&gt;/grh-microservices-app2:latest</w:t>
      </w:r>
    </w:p>
    <w:p>
      <w:pPr>
        <w:shd w:fill="f1f5f9" w:val="clear"/>
        <w:spacing w:after="60"/>
        <w:ind w:left="720"/>
      </w:pPr>
      <w:r>
        <w:rPr>
          <w:rFonts w:ascii="Courier New" w:cs="Courier New" w:eastAsia="Courier New" w:hAnsi="Courier New"/>
          <w:color w:val="2563eb"/>
          <w:sz w:val="18"/>
          <w:szCs w:val="18"/>
        </w:rPr>
        <w:t xml:space="preserve">&lt;username&gt;/grh-microservices-app3:latest</w:t>
      </w:r>
    </w:p>
    <w:p>
      <w:r>
        <w:br w:type="page"/>
      </w:r>
    </w:p>
    <w:p>
      <w:pPr>
        <w:pStyle w:val="Heading1"/>
        <w:spacing w:before="400" w:after="200"/>
      </w:pPr>
      <w:r>
        <w:t xml:space="preserve">Partie 6 – Amélioration Réseau : HTTPS + API Gateway</w:t>
      </w:r>
    </w:p>
    <w:p>
      <w:pPr>
        <w:pStyle w:val="Heading2"/>
        <w:spacing w:before="300" w:after="150"/>
      </w:pPr>
      <w:r>
        <w:t xml:space="preserve">6.1 Architecture réseau Docker</w:t>
      </w:r>
    </w:p>
    <w:p>
      <w:pPr>
        <w:spacing w:after="120"/>
        <w:jc w:val="both"/>
      </w:pPr>
      <w:r>
        <w:rPr>
          <w:rFonts w:ascii="Calibri" w:cs="Calibri" w:eastAsia="Calibri" w:hAnsi="Calibri"/>
          <w:sz w:val="22"/>
          <w:szCs w:val="22"/>
        </w:rPr>
        <w:t xml:space="preserve">Trois réseaux Docker isolés garantissent la sécurité inter-services :</w:t>
      </w:r>
    </w:p>
    <w:tbl>
      <w:tblPr>
        <w:tblW w:type="pct" w:w="10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tblGrid>
      <w:tr>
        <w:trPr>
          <w:tblHeader/>
        </w:trPr>
        <w:tc>
          <w:tcPr>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Réseau</w:t>
            </w:r>
          </w:p>
        </w:tc>
        <w:tc>
          <w:tcPr>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Services connectés</w:t>
            </w:r>
          </w:p>
        </w:tc>
        <w:tc>
          <w:tcPr>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Rôle</w:t>
            </w:r>
          </w:p>
        </w:tc>
      </w:tr>
      <w:tr>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frontend</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Nginx, App1, App2, App3</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Trafic HTTP/HTTPS public</w:t>
            </w:r>
          </w:p>
        </w:tc>
      </w:tr>
      <w:tr>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backend</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App1, App2, App3, PostgreSQL, Redis</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Communication interne sécurisée</w:t>
            </w:r>
          </w:p>
        </w:tc>
      </w:tr>
      <w:tr>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monitoring</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Prometheus, Grafana, cAdvisor</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Métriques isolées</w:t>
            </w:r>
          </w:p>
        </w:tc>
      </w:tr>
    </w:tbl>
    <w:p>
      <w:pPr>
        <w:spacing w:after="100"/>
      </w:pPr>
    </w:p>
    <w:p>
      <w:pPr>
        <w:pStyle w:val="Heading2"/>
        <w:spacing w:before="300" w:after="150"/>
      </w:pPr>
      <w:r>
        <w:t xml:space="preserve">6.2 HTTPS avec Nginx</w:t>
      </w:r>
    </w:p>
    <w:p>
      <w:pPr>
        <w:spacing w:after="120"/>
        <w:jc w:val="both"/>
      </w:pPr>
      <w:r>
        <w:rPr>
          <w:rFonts w:ascii="Calibri" w:cs="Calibri" w:eastAsia="Calibri" w:hAnsi="Calibri"/>
          <w:sz w:val="22"/>
          <w:szCs w:val="22"/>
        </w:rPr>
        <w:t xml:space="preserve">Un certificat SSL auto-signé est généré par le script nginx/gen-ssl.sh. En production, il serait remplacé par un certificat Let's Encrypt.</w:t>
      </w:r>
    </w:p>
    <w:p>
      <w:pPr>
        <w:shd w:fill="f1f5f9" w:val="clear"/>
        <w:spacing w:after="60"/>
        <w:ind w:left="720"/>
      </w:pPr>
      <w:r>
        <w:rPr>
          <w:rFonts w:ascii="Courier New" w:cs="Courier New" w:eastAsia="Courier New" w:hAnsi="Courier New"/>
          <w:color w:val="2563eb"/>
          <w:sz w:val="18"/>
          <w:szCs w:val="18"/>
        </w:rPr>
        <w:t xml:space="preserve"># Génération du certificat SSL</w:t>
      </w:r>
    </w:p>
    <w:p>
      <w:pPr>
        <w:shd w:fill="f1f5f9" w:val="clear"/>
        <w:spacing w:after="60"/>
        <w:ind w:left="720"/>
      </w:pPr>
      <w:r>
        <w:rPr>
          <w:rFonts w:ascii="Courier New" w:cs="Courier New" w:eastAsia="Courier New" w:hAnsi="Courier New"/>
          <w:color w:val="2563eb"/>
          <w:sz w:val="18"/>
          <w:szCs w:val="18"/>
        </w:rPr>
        <w:t xml:space="preserve">openssl req -x509 -nodes -days 365 -newkey rsa:2048 \</w:t>
      </w:r>
    </w:p>
    <w:p>
      <w:pPr>
        <w:shd w:fill="f1f5f9" w:val="clear"/>
        <w:spacing w:after="60"/>
        <w:ind w:left="720"/>
      </w:pPr>
      <w:r>
        <w:rPr>
          <w:rFonts w:ascii="Courier New" w:cs="Courier New" w:eastAsia="Courier New" w:hAnsi="Courier New"/>
          <w:color w:val="2563eb"/>
          <w:sz w:val="18"/>
          <w:szCs w:val="18"/>
        </w:rPr>
        <w:t xml:space="preserve">  -keyout ./nginx/ssl/key.pem \</w:t>
      </w:r>
    </w:p>
    <w:p>
      <w:pPr>
        <w:shd w:fill="f1f5f9" w:val="clear"/>
        <w:spacing w:after="60"/>
        <w:ind w:left="720"/>
      </w:pPr>
      <w:r>
        <w:rPr>
          <w:rFonts w:ascii="Courier New" w:cs="Courier New" w:eastAsia="Courier New" w:hAnsi="Courier New"/>
          <w:color w:val="2563eb"/>
          <w:sz w:val="18"/>
          <w:szCs w:val="18"/>
        </w:rPr>
        <w:t xml:space="preserve">  -out ./nginx/ssl/cert.pem \</w:t>
      </w:r>
    </w:p>
    <w:p>
      <w:pPr>
        <w:shd w:fill="f1f5f9" w:val="clear"/>
        <w:spacing w:after="60"/>
        <w:ind w:left="720"/>
      </w:pPr>
      <w:r>
        <w:rPr>
          <w:rFonts w:ascii="Courier New" w:cs="Courier New" w:eastAsia="Courier New" w:hAnsi="Courier New"/>
          <w:color w:val="2563eb"/>
          <w:sz w:val="18"/>
          <w:szCs w:val="18"/>
        </w:rPr>
        <w:t xml:space="preserve">  -subj "/C=TN/ST=Tunis/O=GRH-ISAMM/CN=localhost"</w:t>
      </w:r>
    </w:p>
    <w:p>
      <w:pPr>
        <w:spacing w:after="100"/>
      </w:pPr>
    </w:p>
    <w:p>
      <w:pPr>
        <w:pStyle w:val="Heading2"/>
        <w:spacing w:before="300" w:after="150"/>
      </w:pPr>
      <w:r>
        <w:t xml:space="preserve">6.3 API Gateway Nginx</w:t>
      </w:r>
    </w:p>
    <w:p>
      <w:pPr>
        <w:spacing w:after="120"/>
        <w:jc w:val="both"/>
      </w:pPr>
      <w:r>
        <w:rPr>
          <w:rFonts w:ascii="Calibri" w:cs="Calibri" w:eastAsia="Calibri" w:hAnsi="Calibri"/>
          <w:sz w:val="22"/>
          <w:szCs w:val="22"/>
        </w:rPr>
        <w:t xml:space="preserve">Nginx joue le rôle d'API Gateway en routant les requêtes vers le bon microservice selon le préfixe d'URL :</w:t>
      </w:r>
    </w:p>
    <w:tbl>
      <w:tblPr>
        <w:tblW w:type="pct" w:w="10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tblGrid>
      <w:tr>
        <w:trPr>
          <w:tblHeader/>
        </w:trPr>
        <w:tc>
          <w:tcPr>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Route Nginx</w:t>
            </w:r>
          </w:p>
        </w:tc>
        <w:tc>
          <w:tcPr>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Microservice cible</w:t>
            </w:r>
          </w:p>
        </w:tc>
      </w:tr>
      <w:tr>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/api/employees, /api/tasks, /api/leaves</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app1:5000</w:t>
            </w:r>
          </w:p>
        </w:tc>
      </w:tr>
      <w:tr>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/api/payslips, /api/payroll</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app2:5001</w:t>
            </w:r>
          </w:p>
        </w:tc>
      </w:tr>
      <w:tr>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/api/jobs, /api/candidates</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app3:5002</w:t>
            </w:r>
          </w:p>
        </w:tc>
      </w:tr>
    </w:tbl>
    <w:p>
      <w:pPr>
        <w:spacing w:after="100"/>
      </w:pPr>
    </w:p>
    <w:p>
      <w:pPr>
        <w:pStyle w:val="Heading2"/>
        <w:spacing w:before="300" w:after="150"/>
      </w:pPr>
      <w:r>
        <w:t xml:space="preserve">6.4 Sécurité</w:t>
      </w:r>
    </w:p>
    <w:p>
      <w:pPr>
        <w:pStyle w:val="ListParagraph"/>
        <w:numPr>
          <w:ilvl w:val="0"/>
          <w:numId w:val="1"/>
        </w:numPr>
        <w:spacing w:after="80"/>
      </w:pPr>
      <w:r>
        <w:rPr>
          <w:rFonts w:ascii="Calibri" w:cs="Calibri" w:eastAsia="Calibri" w:hAnsi="Calibri"/>
          <w:sz w:val="22"/>
          <w:szCs w:val="22"/>
        </w:rPr>
        <w:t xml:space="preserve">Redirection automatique HTTP → HTTPS (port 80 → 443)</w:t>
      </w:r>
    </w:p>
    <w:p>
      <w:pPr>
        <w:pStyle w:val="ListParagraph"/>
        <w:numPr>
          <w:ilvl w:val="0"/>
          <w:numId w:val="1"/>
        </w:numPr>
        <w:spacing w:after="80"/>
      </w:pPr>
      <w:r>
        <w:rPr>
          <w:rFonts w:ascii="Calibri" w:cs="Calibri" w:eastAsia="Calibri" w:hAnsi="Calibri"/>
          <w:sz w:val="22"/>
          <w:szCs w:val="22"/>
        </w:rPr>
        <w:t xml:space="preserve">TLS 1.2 et 1.3 uniquement (protocols modernes)</w:t>
      </w:r>
    </w:p>
    <w:p>
      <w:pPr>
        <w:pStyle w:val="ListParagraph"/>
        <w:numPr>
          <w:ilvl w:val="0"/>
          <w:numId w:val="1"/>
        </w:numPr>
        <w:spacing w:after="80"/>
      </w:pPr>
      <w:r>
        <w:rPr>
          <w:rFonts w:ascii="Calibri" w:cs="Calibri" w:eastAsia="Calibri" w:hAnsi="Calibri"/>
          <w:sz w:val="22"/>
          <w:szCs w:val="22"/>
        </w:rPr>
        <w:t xml:space="preserve">Headers de sécurité : HSTS, X-Frame-Options, X-XSS-Protection</w:t>
      </w:r>
    </w:p>
    <w:p>
      <w:pPr>
        <w:pStyle w:val="ListParagraph"/>
        <w:numPr>
          <w:ilvl w:val="0"/>
          <w:numId w:val="1"/>
        </w:numPr>
        <w:spacing w:after="80"/>
      </w:pPr>
      <w:r>
        <w:rPr>
          <w:rFonts w:ascii="Calibri" w:cs="Calibri" w:eastAsia="Calibri" w:hAnsi="Calibri"/>
          <w:sz w:val="22"/>
          <w:szCs w:val="22"/>
        </w:rPr>
        <w:t xml:space="preserve">Rate limiting : 30 requêtes/minute par IP</w:t>
      </w:r>
    </w:p>
    <w:p>
      <w:pPr>
        <w:pStyle w:val="ListParagraph"/>
        <w:numPr>
          <w:ilvl w:val="0"/>
          <w:numId w:val="1"/>
        </w:numPr>
        <w:spacing w:after="80"/>
      </w:pPr>
      <w:r>
        <w:rPr>
          <w:rFonts w:ascii="Calibri" w:cs="Calibri" w:eastAsia="Calibri" w:hAnsi="Calibri"/>
          <w:sz w:val="22"/>
          <w:szCs w:val="22"/>
        </w:rPr>
        <w:t xml:space="preserve">PostgreSQL et Redis non exposés à l'extérieur</w:t>
      </w:r>
    </w:p>
    <w:p>
      <w:r>
        <w:br w:type="page"/>
      </w:r>
    </w:p>
    <w:p>
      <w:pPr>
        <w:pStyle w:val="Heading1"/>
        <w:spacing w:before="400" w:after="200"/>
      </w:pPr>
      <w:r>
        <w:t xml:space="preserve">Partie 7 – Scalabilité</w:t>
      </w:r>
    </w:p>
    <w:p>
      <w:pPr>
        <w:pStyle w:val="Heading2"/>
        <w:spacing w:before="300" w:after="150"/>
      </w:pPr>
      <w:r>
        <w:t xml:space="preserve">7.1 Scaler les microservices</w:t>
      </w:r>
    </w:p>
    <w:p>
      <w:pPr>
        <w:spacing w:after="120"/>
        <w:jc w:val="both"/>
      </w:pPr>
      <w:r>
        <w:rPr>
          <w:rFonts w:ascii="Calibri" w:cs="Calibri" w:eastAsia="Calibri" w:hAnsi="Calibri"/>
          <w:sz w:val="22"/>
          <w:szCs w:val="22"/>
        </w:rPr>
        <w:t xml:space="preserve">Docker Compose permet de scaler horizontalement les microservices avec une seule commande :</w:t>
      </w:r>
    </w:p>
    <w:p>
      <w:pPr>
        <w:shd w:fill="f1f5f9" w:val="clear"/>
        <w:spacing w:after="60"/>
        <w:ind w:left="720"/>
      </w:pPr>
      <w:r>
        <w:rPr>
          <w:rFonts w:ascii="Courier New" w:cs="Courier New" w:eastAsia="Courier New" w:hAnsi="Courier New"/>
          <w:color w:val="2563eb"/>
          <w:sz w:val="18"/>
          <w:szCs w:val="18"/>
        </w:rPr>
        <w:t xml:space="preserve"># Scaler app1 à 3 instances</w:t>
      </w:r>
    </w:p>
    <w:p>
      <w:pPr>
        <w:shd w:fill="f1f5f9" w:val="clear"/>
        <w:spacing w:after="60"/>
        <w:ind w:left="720"/>
      </w:pPr>
      <w:r>
        <w:rPr>
          <w:rFonts w:ascii="Courier New" w:cs="Courier New" w:eastAsia="Courier New" w:hAnsi="Courier New"/>
          <w:color w:val="2563eb"/>
          <w:sz w:val="18"/>
          <w:szCs w:val="18"/>
        </w:rPr>
        <w:t xml:space="preserve">docker compose up -d --scale app1=3</w:t>
      </w:r>
    </w:p>
    <w:p>
      <w:pPr>
        <w:shd w:fill="f1f5f9" w:val="clear"/>
        <w:spacing w:after="60"/>
        <w:ind w:left="720"/>
      </w:pPr>
      <w:r>
        <w:rPr>
          <w:rFonts w:ascii="Courier New" w:cs="Courier New" w:eastAsia="Courier New" w:hAnsi="Courier New"/>
          <w:color w:val="2563eb"/>
          <w:sz w:val="18"/>
          <w:szCs w:val="18"/>
        </w:rPr>
        <w:t xml:space="preserve"/>
      </w:r>
    </w:p>
    <w:p>
      <w:pPr>
        <w:shd w:fill="f1f5f9" w:val="clear"/>
        <w:spacing w:after="60"/>
        <w:ind w:left="720"/>
      </w:pPr>
      <w:r>
        <w:rPr>
          <w:rFonts w:ascii="Courier New" w:cs="Courier New" w:eastAsia="Courier New" w:hAnsi="Courier New"/>
          <w:color w:val="2563eb"/>
          <w:sz w:val="18"/>
          <w:szCs w:val="18"/>
        </w:rPr>
        <w:t xml:space="preserve"># Scaler tous les microservices</w:t>
      </w:r>
    </w:p>
    <w:p>
      <w:pPr>
        <w:shd w:fill="f1f5f9" w:val="clear"/>
        <w:spacing w:after="60"/>
        <w:ind w:left="720"/>
      </w:pPr>
      <w:r>
        <w:rPr>
          <w:rFonts w:ascii="Courier New" w:cs="Courier New" w:eastAsia="Courier New" w:hAnsi="Courier New"/>
          <w:color w:val="2563eb"/>
          <w:sz w:val="18"/>
          <w:szCs w:val="18"/>
        </w:rPr>
        <w:t xml:space="preserve">docker compose up -d --scale app1=3 --scale app2=2 --scale app3=2</w:t>
      </w:r>
    </w:p>
    <w:p>
      <w:pPr>
        <w:spacing w:after="100"/>
      </w:pPr>
    </w:p>
    <w:p>
      <w:pPr>
        <w:pStyle w:val="Heading2"/>
        <w:spacing w:before="300" w:after="150"/>
      </w:pPr>
      <w:r>
        <w:t xml:space="preserve">7.2 Load Balancing Nginx</w:t>
      </w:r>
    </w:p>
    <w:p>
      <w:pPr>
        <w:spacing w:after="120"/>
        <w:jc w:val="both"/>
      </w:pPr>
      <w:r>
        <w:rPr>
          <w:rFonts w:ascii="Calibri" w:cs="Calibri" w:eastAsia="Calibri" w:hAnsi="Calibri"/>
          <w:sz w:val="22"/>
          <w:szCs w:val="22"/>
        </w:rPr>
        <w:t xml:space="preserve">Nginx distribue automatiquement le trafic entre les 3 instances grâce à l'algorithme least_conn (connexion la moins chargée). Le DNS Docker résout le nom app1 vers les 3 adresses IP des conteneurs :</w:t>
      </w:r>
    </w:p>
    <w:p>
      <w:pPr>
        <w:shd w:fill="f1f5f9" w:val="clear"/>
        <w:spacing w:after="60"/>
        <w:ind w:left="720"/>
      </w:pPr>
      <w:r>
        <w:rPr>
          <w:rFonts w:ascii="Courier New" w:cs="Courier New" w:eastAsia="Courier New" w:hAnsi="Courier New"/>
          <w:color w:val="2563eb"/>
          <w:sz w:val="18"/>
          <w:szCs w:val="18"/>
        </w:rPr>
        <w:t xml:space="preserve">upstream grh_employees {</w:t>
      </w:r>
    </w:p>
    <w:p>
      <w:pPr>
        <w:shd w:fill="f1f5f9" w:val="clear"/>
        <w:spacing w:after="60"/>
        <w:ind w:left="720"/>
      </w:pPr>
      <w:r>
        <w:rPr>
          <w:rFonts w:ascii="Courier New" w:cs="Courier New" w:eastAsia="Courier New" w:hAnsi="Courier New"/>
          <w:color w:val="2563eb"/>
          <w:sz w:val="18"/>
          <w:szCs w:val="18"/>
        </w:rPr>
        <w:t xml:space="preserve">    least_conn;</w:t>
      </w:r>
    </w:p>
    <w:p>
      <w:pPr>
        <w:shd w:fill="f1f5f9" w:val="clear"/>
        <w:spacing w:after="60"/>
        <w:ind w:left="720"/>
      </w:pPr>
      <w:r>
        <w:rPr>
          <w:rFonts w:ascii="Courier New" w:cs="Courier New" w:eastAsia="Courier New" w:hAnsi="Courier New"/>
          <w:color w:val="2563eb"/>
          <w:sz w:val="18"/>
          <w:szCs w:val="18"/>
        </w:rPr>
        <w:t xml:space="preserve">    server app1:5000;</w:t>
      </w:r>
    </w:p>
    <w:p>
      <w:pPr>
        <w:shd w:fill="f1f5f9" w:val="clear"/>
        <w:spacing w:after="60"/>
        <w:ind w:left="720"/>
      </w:pPr>
      <w:r>
        <w:rPr>
          <w:rFonts w:ascii="Courier New" w:cs="Courier New" w:eastAsia="Courier New" w:hAnsi="Courier New"/>
          <w:color w:val="2563eb"/>
          <w:sz w:val="18"/>
          <w:szCs w:val="18"/>
        </w:rPr>
        <w:t xml:space="preserve">    # Docker résout "app1" vers les 3 replicas</w:t>
      </w:r>
    </w:p>
    <w:p>
      <w:pPr>
        <w:shd w:fill="f1f5f9" w:val="clear"/>
        <w:spacing w:after="60"/>
        <w:ind w:left="720"/>
      </w:pPr>
      <w:r>
        <w:rPr>
          <w:rFonts w:ascii="Courier New" w:cs="Courier New" w:eastAsia="Courier New" w:hAnsi="Courier New"/>
          <w:color w:val="2563eb"/>
          <w:sz w:val="18"/>
          <w:szCs w:val="18"/>
        </w:rPr>
        <w:t xml:space="preserve">}</w:t>
      </w:r>
    </w:p>
    <w:p>
      <w:pPr>
        <w:spacing w:after="100"/>
      </w:pPr>
    </w:p>
    <w:p>
      <w:pPr>
        <w:pStyle w:val="Heading2"/>
        <w:spacing w:before="300" w:after="150"/>
      </w:pPr>
      <w:r>
        <w:t xml:space="preserve">7.3 Test de charge</w:t>
      </w:r>
    </w:p>
    <w:p>
      <w:pPr>
        <w:spacing w:after="120"/>
        <w:jc w:val="both"/>
      </w:pPr>
      <w:r>
        <w:rPr>
          <w:rFonts w:ascii="Calibri" w:cs="Calibri" w:eastAsia="Calibri" w:hAnsi="Calibri"/>
          <w:sz w:val="22"/>
          <w:szCs w:val="22"/>
        </w:rPr>
        <w:t xml:space="preserve">Un test de charge peut être lancé avec la commande suivante pour vérifier le comportement sous stress :</w:t>
      </w:r>
    </w:p>
    <w:p>
      <w:pPr>
        <w:shd w:fill="f1f5f9" w:val="clear"/>
        <w:spacing w:after="60"/>
        <w:ind w:left="720"/>
      </w:pPr>
      <w:r>
        <w:rPr>
          <w:rFonts w:ascii="Courier New" w:cs="Courier New" w:eastAsia="Courier New" w:hAnsi="Courier New"/>
          <w:color w:val="2563eb"/>
          <w:sz w:val="18"/>
          <w:szCs w:val="18"/>
        </w:rPr>
        <w:t xml:space="preserve"># Lancer 100 requêtes en parallèle</w:t>
      </w:r>
    </w:p>
    <w:p>
      <w:pPr>
        <w:shd w:fill="f1f5f9" w:val="clear"/>
        <w:spacing w:after="60"/>
        <w:ind w:left="720"/>
      </w:pPr>
      <w:r>
        <w:rPr>
          <w:rFonts w:ascii="Courier New" w:cs="Courier New" w:eastAsia="Courier New" w:hAnsi="Courier New"/>
          <w:color w:val="2563eb"/>
          <w:sz w:val="18"/>
          <w:szCs w:val="18"/>
        </w:rPr>
        <w:t xml:space="preserve">for i in $(seq 1 100); do</w:t>
      </w:r>
    </w:p>
    <w:p>
      <w:pPr>
        <w:shd w:fill="f1f5f9" w:val="clear"/>
        <w:spacing w:after="60"/>
        <w:ind w:left="720"/>
      </w:pPr>
      <w:r>
        <w:rPr>
          <w:rFonts w:ascii="Courier New" w:cs="Courier New" w:eastAsia="Courier New" w:hAnsi="Courier New"/>
          <w:color w:val="2563eb"/>
          <w:sz w:val="18"/>
          <w:szCs w:val="18"/>
        </w:rPr>
        <w:t xml:space="preserve">  curl -sk https://localhost/api/stats &gt; /dev/null &amp;</w:t>
      </w:r>
    </w:p>
    <w:p>
      <w:pPr>
        <w:shd w:fill="f1f5f9" w:val="clear"/>
        <w:spacing w:after="60"/>
        <w:ind w:left="720"/>
      </w:pPr>
      <w:r>
        <w:rPr>
          <w:rFonts w:ascii="Courier New" w:cs="Courier New" w:eastAsia="Courier New" w:hAnsi="Courier New"/>
          <w:color w:val="2563eb"/>
          <w:sz w:val="18"/>
          <w:szCs w:val="18"/>
        </w:rPr>
        <w:t xml:space="preserve">done; wait</w:t>
      </w:r>
    </w:p>
    <w:p>
      <w:pPr>
        <w:spacing w:after="100"/>
      </w:pPr>
    </w:p>
    <w:p>
      <w:pPr>
        <w:pStyle w:val="Heading2"/>
        <w:spacing w:before="300" w:after="150"/>
      </w:pPr>
      <w:r>
        <w:t xml:space="preserve">7.4 Configuration ressources par conteneur</w:t>
      </w:r>
    </w:p>
    <w:p>
      <w:pPr>
        <w:shd w:fill="f1f5f9" w:val="clear"/>
        <w:spacing w:after="60"/>
        <w:ind w:left="720"/>
      </w:pPr>
      <w:r>
        <w:rPr>
          <w:rFonts w:ascii="Courier New" w:cs="Courier New" w:eastAsia="Courier New" w:hAnsi="Courier New"/>
          <w:color w:val="2563eb"/>
          <w:sz w:val="18"/>
          <w:szCs w:val="18"/>
        </w:rPr>
        <w:t xml:space="preserve">deploy:</w:t>
      </w:r>
    </w:p>
    <w:p>
      <w:pPr>
        <w:shd w:fill="f1f5f9" w:val="clear"/>
        <w:spacing w:after="60"/>
        <w:ind w:left="720"/>
      </w:pPr>
      <w:r>
        <w:rPr>
          <w:rFonts w:ascii="Courier New" w:cs="Courier New" w:eastAsia="Courier New" w:hAnsi="Courier New"/>
          <w:color w:val="2563eb"/>
          <w:sz w:val="18"/>
          <w:szCs w:val="18"/>
        </w:rPr>
        <w:t xml:space="preserve">  resources:</w:t>
      </w:r>
    </w:p>
    <w:p>
      <w:pPr>
        <w:shd w:fill="f1f5f9" w:val="clear"/>
        <w:spacing w:after="60"/>
        <w:ind w:left="720"/>
      </w:pPr>
      <w:r>
        <w:rPr>
          <w:rFonts w:ascii="Courier New" w:cs="Courier New" w:eastAsia="Courier New" w:hAnsi="Courier New"/>
          <w:color w:val="2563eb"/>
          <w:sz w:val="18"/>
          <w:szCs w:val="18"/>
        </w:rPr>
        <w:t xml:space="preserve">    limits:</w:t>
      </w:r>
    </w:p>
    <w:p>
      <w:pPr>
        <w:shd w:fill="f1f5f9" w:val="clear"/>
        <w:spacing w:after="60"/>
        <w:ind w:left="720"/>
      </w:pPr>
      <w:r>
        <w:rPr>
          <w:rFonts w:ascii="Courier New" w:cs="Courier New" w:eastAsia="Courier New" w:hAnsi="Courier New"/>
          <w:color w:val="2563eb"/>
          <w:sz w:val="18"/>
          <w:szCs w:val="18"/>
        </w:rPr>
        <w:t xml:space="preserve">      cpus: "0.5"</w:t>
      </w:r>
    </w:p>
    <w:p>
      <w:pPr>
        <w:shd w:fill="f1f5f9" w:val="clear"/>
        <w:spacing w:after="60"/>
        <w:ind w:left="720"/>
      </w:pPr>
      <w:r>
        <w:rPr>
          <w:rFonts w:ascii="Courier New" w:cs="Courier New" w:eastAsia="Courier New" w:hAnsi="Courier New"/>
          <w:color w:val="2563eb"/>
          <w:sz w:val="18"/>
          <w:szCs w:val="18"/>
        </w:rPr>
        <w:t xml:space="preserve">      memory: 256M</w:t>
      </w:r>
    </w:p>
    <w:p>
      <w:r>
        <w:br w:type="page"/>
      </w:r>
    </w:p>
    <w:p>
      <w:pPr>
        <w:pStyle w:val="Heading1"/>
        <w:spacing w:before="400" w:after="200"/>
      </w:pPr>
      <w:r>
        <w:t xml:space="preserve">Architecture Finale</w:t>
      </w:r>
    </w:p>
    <w:p>
      <w:pPr>
        <w:pStyle w:val="Heading2"/>
        <w:spacing w:before="300" w:after="150"/>
      </w:pPr>
      <w:r>
        <w:t xml:space="preserve">Diagramme des composants</w:t>
      </w:r>
    </w:p>
    <w:tbl>
      <w:tblPr>
        <w:tblW w:type="pct" w:w="10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tblGrid>
      <w:tr>
        <w:trPr>
          <w:tblHeader/>
        </w:trPr>
        <w:tc>
          <w:tcPr>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Couche</w:t>
            </w:r>
          </w:p>
        </w:tc>
        <w:tc>
          <w:tcPr>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Composants</w:t>
            </w:r>
          </w:p>
        </w:tc>
        <w:tc>
          <w:tcPr>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Technologie</w:t>
            </w:r>
          </w:p>
        </w:tc>
      </w:tr>
      <w:tr>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Entrée</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API Gateway + Load Balancer</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Nginx (HTTPS)</w:t>
            </w:r>
          </w:p>
        </w:tc>
      </w:tr>
      <w:tr>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Application</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3 Microservices Flask</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Python 3.11 + Gunicorn</w:t>
            </w:r>
          </w:p>
        </w:tc>
      </w:tr>
      <w:tr>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Cache</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Cache distribué</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Redis 7 (LRU 256MB)</w:t>
            </w:r>
          </w:p>
        </w:tc>
      </w:tr>
      <w:tr>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Persistance</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Base de données relationnelle</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PostgreSQL 14</w:t>
            </w:r>
          </w:p>
        </w:tc>
      </w:tr>
      <w:tr>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Monitoring</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Collecte + Visualisation</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Prometheus + Grafana + cAdvisor</w:t>
            </w:r>
          </w:p>
        </w:tc>
      </w:tr>
      <w:tr>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CI/CD</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Intégration &amp; Déploiement continu</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GitHub Actions + Docker Hub</w:t>
            </w:r>
          </w:p>
        </w:tc>
      </w:tr>
      <w:tr>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Cloud</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Déploiement public</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Microsoft Azure (VM Ubuntu)</w:t>
            </w:r>
          </w:p>
        </w:tc>
      </w:tr>
      <w:tr>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Conteneurs</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Orchestration locale</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Docker + Docker Compose</w:t>
            </w:r>
          </w:p>
        </w:tc>
      </w:tr>
    </w:tbl>
    <w:p>
      <w:pPr>
        <w:spacing w:after="100"/>
      </w:pPr>
    </w:p>
    <w:p>
      <w:pPr>
        <w:pStyle w:val="Heading2"/>
        <w:spacing w:before="300" w:after="150"/>
      </w:pPr>
      <w:r>
        <w:t xml:space="preserve">Réseaux Docker</w:t>
      </w:r>
    </w:p>
    <w:tbl>
      <w:tblPr>
        <w:tblW w:type="pct" w:w="10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tblGrid>
      <w:tr>
        <w:trPr>
          <w:tblHeader/>
        </w:trPr>
        <w:tc>
          <w:tcPr>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Réseau</w:t>
            </w:r>
          </w:p>
        </w:tc>
        <w:tc>
          <w:tcPr>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Services</w:t>
            </w:r>
          </w:p>
        </w:tc>
        <w:tc>
          <w:tcPr>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Isolation</w:t>
            </w:r>
          </w:p>
        </w:tc>
      </w:tr>
      <w:tr>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frontend</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Nginx ↔ App1, App2, App3</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Trafic public seulement</w:t>
            </w:r>
          </w:p>
        </w:tc>
      </w:tr>
      <w:tr>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backend</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Apps ↔ PostgreSQL ↔ Redis</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Interne – pas d'accès direct</w:t>
            </w:r>
          </w:p>
        </w:tc>
      </w:tr>
      <w:tr>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monitoring</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Prometheus ↔ Grafana ↔ cAdvisor</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Dédié aux métriques</w:t>
            </w:r>
          </w:p>
        </w:tc>
      </w:tr>
    </w:tbl>
    <w:p>
      <w:pPr>
        <w:spacing w:after="100"/>
      </w:pPr>
    </w:p>
    <w:p>
      <w:pPr>
        <w:pStyle w:val="Heading2"/>
        <w:spacing w:before="300" w:after="150"/>
      </w:pPr>
      <w:r>
        <w:t xml:space="preserve">Volumes Docker</w:t>
      </w:r>
    </w:p>
    <w:tbl>
      <w:tblPr>
        <w:tblW w:type="pct" w:w="10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tblGrid>
      <w:tr>
        <w:trPr>
          <w:tblHeader/>
        </w:trPr>
        <w:tc>
          <w:tcPr>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Volume</w:t>
            </w:r>
          </w:p>
        </w:tc>
        <w:tc>
          <w:tcPr>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Monté dans</w:t>
            </w:r>
          </w:p>
        </w:tc>
        <w:tc>
          <w:tcPr>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Contenu persisté</w:t>
            </w:r>
          </w:p>
        </w:tc>
      </w:tr>
      <w:tr>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db-data</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/var/lib/postgresql/data</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Toutes les tables GRH</w:t>
            </w:r>
          </w:p>
        </w:tc>
      </w:tr>
      <w:tr>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redis-data</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/data</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Cache + compteurs Redis</w:t>
            </w:r>
          </w:p>
        </w:tc>
      </w:tr>
      <w:tr>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prometheus-data</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/prometheus</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Métriques historiques (15 jours)</w:t>
            </w:r>
          </w:p>
        </w:tc>
      </w:tr>
      <w:tr>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grafana-data</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/var/lib/grafana</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Dashboards et configurations</w:t>
            </w:r>
          </w:p>
        </w:tc>
      </w:tr>
    </w:tbl>
    <w:p>
      <w:r>
        <w:br w:type="page"/>
      </w:r>
    </w:p>
    <w:p>
      <w:pPr>
        <w:pStyle w:val="Heading1"/>
        <w:spacing w:before="400" w:after="200"/>
      </w:pPr>
      <w:r>
        <w:t xml:space="preserve">Déploiement Cloud – Microsoft Azure</w:t>
      </w:r>
    </w:p>
    <w:p>
      <w:pPr>
        <w:pStyle w:val="Heading2"/>
        <w:spacing w:before="300" w:after="150"/>
      </w:pPr>
      <w:r>
        <w:t xml:space="preserve">Étapes de déploiement</w:t>
      </w:r>
    </w:p>
    <w:tbl>
      <w:tblPr>
        <w:tblW w:type="pct" w:w="10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tblGrid>
      <w:tr>
        <w:trPr>
          <w:tblHeader/>
        </w:trPr>
        <w:tc>
          <w:tcPr>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Étape</w:t>
            </w:r>
          </w:p>
        </w:tc>
        <w:tc>
          <w:tcPr>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Commande Azure CLI</w:t>
            </w:r>
          </w:p>
        </w:tc>
        <w:tc>
          <w:tcPr>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Description</w:t>
            </w:r>
          </w:p>
        </w:tc>
      </w:tr>
      <w:tr>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1. Resource Group</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az group create --name grh-rg --location westeurope</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Créer un groupe de ressources</w:t>
            </w:r>
          </w:p>
        </w:tc>
      </w:tr>
      <w:tr>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2. VM Ubuntu</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az vm create --name grh-vm --image Ubuntu2204 --size Standard_B2s</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Créer une VM 2 vCPU / 4GB RAM</w:t>
            </w:r>
          </w:p>
        </w:tc>
      </w:tr>
      <w:tr>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3. Ports</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az vm open-port --port 80,443,3000,9090</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Ouvrir les ports nécessaires</w:t>
            </w:r>
          </w:p>
        </w:tc>
      </w:tr>
      <w:tr>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4. Docker</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sudo apt install docker.io docker-compose-plugin</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Installer Docker sur la VM</w:t>
            </w:r>
          </w:p>
        </w:tc>
      </w:tr>
      <w:tr>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5. Clone</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git clone &lt;repo&gt; &amp;&amp; cd grh-microservices</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Récupérer le code source</w:t>
            </w:r>
          </w:p>
        </w:tc>
      </w:tr>
      <w:tr>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6. Lancement</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make up</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Démarrer toute la plateforme</w:t>
            </w:r>
          </w:p>
        </w:tc>
      </w:tr>
    </w:tbl>
    <w:p>
      <w:pPr>
        <w:spacing w:after="100"/>
      </w:pPr>
    </w:p>
    <w:p>
      <w:pPr>
        <w:pStyle w:val="Heading2"/>
        <w:spacing w:before="300" w:after="150"/>
      </w:pPr>
      <w:r>
        <w:t xml:space="preserve">Coût estimé Azure (Standard_B2s)</w:t>
      </w:r>
    </w:p>
    <w:p>
      <w:pPr>
        <w:pStyle w:val="ListParagraph"/>
        <w:numPr>
          <w:ilvl w:val="0"/>
          <w:numId w:val="1"/>
        </w:numPr>
        <w:spacing w:after="80"/>
      </w:pPr>
      <w:r>
        <w:rPr>
          <w:rFonts w:ascii="Calibri" w:cs="Calibri" w:eastAsia="Calibri" w:hAnsi="Calibri"/>
          <w:sz w:val="22"/>
          <w:szCs w:val="22"/>
        </w:rPr>
        <w:t xml:space="preserve">VM Standard_B2s (2 vCPU, 4 GB) : ~30 €/mois</w:t>
      </w:r>
    </w:p>
    <w:p>
      <w:pPr>
        <w:pStyle w:val="ListParagraph"/>
        <w:numPr>
          <w:ilvl w:val="0"/>
          <w:numId w:val="1"/>
        </w:numPr>
        <w:spacing w:after="80"/>
      </w:pPr>
      <w:r>
        <w:rPr>
          <w:rFonts w:ascii="Calibri" w:cs="Calibri" w:eastAsia="Calibri" w:hAnsi="Calibri"/>
          <w:sz w:val="22"/>
          <w:szCs w:val="22"/>
        </w:rPr>
        <w:t xml:space="preserve">Stockage managé 30 GB : ~5 €/mois</w:t>
      </w:r>
    </w:p>
    <w:p>
      <w:pPr>
        <w:pStyle w:val="ListParagraph"/>
        <w:numPr>
          <w:ilvl w:val="0"/>
          <w:numId w:val="1"/>
        </w:numPr>
        <w:spacing w:after="80"/>
      </w:pPr>
      <w:r>
        <w:rPr>
          <w:rFonts w:ascii="Calibri" w:cs="Calibri" w:eastAsia="Calibri" w:hAnsi="Calibri"/>
          <w:sz w:val="22"/>
          <w:szCs w:val="22"/>
        </w:rPr>
        <w:t xml:space="preserve">Bande passante sortante : ~2-5 €/mois selon usage</w:t>
      </w:r>
    </w:p>
    <w:p>
      <w:pPr>
        <w:pStyle w:val="ListParagraph"/>
        <w:numPr>
          <w:ilvl w:val="0"/>
          <w:numId w:val="1"/>
        </w:numPr>
        <w:spacing w:after="80"/>
      </w:pPr>
      <w:r>
        <w:rPr>
          <w:rFonts w:ascii="Calibri" w:cs="Calibri" w:eastAsia="Calibri" w:hAnsi="Calibri"/>
          <w:sz w:val="22"/>
          <w:szCs w:val="22"/>
        </w:rPr>
        <w:t xml:space="preserve">Total estimé : ~40 €/mois</w:t>
      </w:r>
    </w:p>
    <w:p>
      <w:r>
        <w:br w:type="page"/>
      </w:r>
    </w:p>
    <w:p>
      <w:pPr>
        <w:pStyle w:val="Heading1"/>
        <w:spacing w:before="400" w:after="200"/>
      </w:pPr>
      <w:r>
        <w:t xml:space="preserve">Livrables</w:t>
      </w:r>
    </w:p>
    <w:tbl>
      <w:tblPr>
        <w:tblW w:type="pct" w:w="10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tblGrid>
      <w:tr>
        <w:trPr>
          <w:tblHeader/>
        </w:trPr>
        <w:tc>
          <w:tcPr>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Livrable</w:t>
            </w:r>
          </w:p>
        </w:tc>
        <w:tc>
          <w:tcPr>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Fichier/Emplacement</w:t>
            </w:r>
          </w:p>
        </w:tc>
        <w:tc>
          <w:tcPr>
            <w:shd w:fill="1e40a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Statut</w:t>
            </w:r>
          </w:p>
        </w:tc>
      </w:tr>
      <w:tr>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Code source</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GitHub : github.com/&lt;user&gt;/grh-microservices</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 Complet</w:t>
            </w:r>
          </w:p>
        </w:tc>
      </w:tr>
      <w:tr>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docker-compose.yml</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docker-compose.yml (racine du projet)</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 Complet</w:t>
            </w:r>
          </w:p>
        </w:tc>
      </w:tr>
      <w:tr>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Diagramme architecture</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README.md (diagramme ASCII)</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 Complet</w:t>
            </w:r>
          </w:p>
        </w:tc>
      </w:tr>
      <w:tr>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Rapport</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rapport.docx (ce document)</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 Complet</w:t>
            </w:r>
          </w:p>
        </w:tc>
      </w:tr>
      <w:tr>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Pipeline CI/CD</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.github/workflows/ci-cd.yml</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 Complet</w:t>
            </w:r>
          </w:p>
        </w:tc>
      </w:tr>
      <w:tr>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Config Nginx HTTPS</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nginx/nginx.conf</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 Complet</w:t>
            </w:r>
          </w:p>
        </w:tc>
      </w:tr>
      <w:tr>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Config Prometheus</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monitoring/prometheus.yml</w:t>
            </w:r>
          </w:p>
        </w:tc>
        <w:tc>
          <w:tcPr>
            <w:shd w:fill="f8fafc" w:val="clear"/>
            <w:tcMar>
              <w:top w:type="dxa" w:w="60"/>
              <w:left w:type="dxa" w:w="120"/>
              <w:bottom w:type="dxa" w:w="60"/>
              <w:right w:type="dxa" w:w="120"/>
            </w:tcMar>
          </w:tcPr>
          <w:p>
            <w:pPr>
              <w:jc w:val="left"/>
            </w:pPr>
            <w:r>
              <w:rPr>
                <w:rFonts w:ascii="Calibri" w:cs="Calibri" w:eastAsia="Calibri" w:hAnsi="Calibri"/>
                <w:sz w:val="19"/>
                <w:szCs w:val="19"/>
              </w:rPr>
              <w:t xml:space="preserve">✅ Complet</w:t>
            </w:r>
          </w:p>
        </w:tc>
      </w:tr>
      <w:tr>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Tests unitaires</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app*/tests/test_app*.py</w:t>
            </w:r>
          </w:p>
        </w:tc>
        <w:tc>
          <w:tcPr>
            <w:shd w:fill="ffffff" w:val="clear"/>
            <w:tcMar>
              <w:top w:type="dxa" w:w="60"/>
              <w:left w:type="dxa" w:w="120"/>
              <w:bottom w:type="dxa" w:w="60"/>
              <w:right w:type="dxa" w:w="120"/>
            </w:tcMar>
          </w:tcPr>
          <w:p>
            <w:pPr>
              <w:jc w:val="left"/>
            </w:pPr>
            <w:r>
              <w:rPr>
                <w:rFonts w:ascii="Calibri" w:cs="Calibri" w:eastAsia="Calibri" w:hAnsi="Calibri"/>
                <w:sz w:val="19"/>
                <w:szCs w:val="19"/>
              </w:rPr>
              <w:t xml:space="preserve">✅ Complet</w:t>
            </w:r>
          </w:p>
        </w:tc>
      </w:tr>
    </w:tbl>
    <w:p>
      <w:r>
        <w:br w:type="page"/>
      </w:r>
    </w:p>
    <w:p>
      <w:pPr>
        <w:pStyle w:val="Heading1"/>
        <w:spacing w:before="400" w:after="200"/>
      </w:pPr>
      <w:r>
        <w:t xml:space="preserve">Conclusion</w:t>
      </w:r>
    </w:p>
    <w:p>
      <w:pPr>
        <w:spacing w:after="120"/>
        <w:jc w:val="both"/>
      </w:pPr>
      <w:r>
        <w:rPr>
          <w:rFonts w:ascii="Calibri" w:cs="Calibri" w:eastAsia="Calibri" w:hAnsi="Calibri"/>
          <w:sz w:val="22"/>
          <w:szCs w:val="22"/>
        </w:rPr>
        <w:t xml:space="preserve">Ce mini-projet a permis de mettre en pratique les concepts fondamentaux du Cloud Computing et du DevOps au travers d'une application concrète de gestion des ressources humaines.</w:t>
      </w:r>
    </w:p>
    <w:p>
      <w:pPr>
        <w:spacing w:after="100"/>
      </w:pPr>
    </w:p>
    <w:p>
      <w:pPr>
        <w:spacing w:after="120"/>
        <w:jc w:val="both"/>
      </w:pPr>
      <w:r>
        <w:rPr>
          <w:rFonts w:ascii="Calibri" w:cs="Calibri" w:eastAsia="Calibri" w:hAnsi="Calibri"/>
          <w:sz w:val="22"/>
          <w:szCs w:val="22"/>
        </w:rPr>
        <w:t xml:space="preserve">Les 7 parties du sujet ont été intégralement réalisées :</w:t>
      </w:r>
    </w:p>
    <w:p>
      <w:pPr>
        <w:pStyle w:val="ListParagraph"/>
        <w:numPr>
          <w:ilvl w:val="0"/>
          <w:numId w:val="1"/>
        </w:numPr>
        <w:spacing w:after="80"/>
      </w:pPr>
      <w:r>
        <w:rPr>
          <w:rFonts w:ascii="Calibri" w:cs="Calibri" w:eastAsia="Calibri" w:hAnsi="Calibri"/>
          <w:sz w:val="22"/>
          <w:szCs w:val="22"/>
        </w:rPr>
        <w:t xml:space="preserve">Partie 1 : Trois microservices Flask avec une API GRH complète (employés, paie, recrutement, tâches, congés)</w:t>
      </w:r>
    </w:p>
    <w:p>
      <w:pPr>
        <w:pStyle w:val="ListParagraph"/>
        <w:numPr>
          <w:ilvl w:val="0"/>
          <w:numId w:val="1"/>
        </w:numPr>
        <w:spacing w:after="80"/>
      </w:pPr>
      <w:r>
        <w:rPr>
          <w:rFonts w:ascii="Calibri" w:cs="Calibri" w:eastAsia="Calibri" w:hAnsi="Calibri"/>
          <w:sz w:val="22"/>
          <w:szCs w:val="22"/>
        </w:rPr>
        <w:t xml:space="preserve">Partie 2 : PostgreSQL avec 6 tables et persistance via volumes Docker</w:t>
      </w:r>
    </w:p>
    <w:p>
      <w:pPr>
        <w:pStyle w:val="ListParagraph"/>
        <w:numPr>
          <w:ilvl w:val="0"/>
          <w:numId w:val="1"/>
        </w:numPr>
        <w:spacing w:after="80"/>
      </w:pPr>
      <w:r>
        <w:rPr>
          <w:rFonts w:ascii="Calibri" w:cs="Calibri" w:eastAsia="Calibri" w:hAnsi="Calibri"/>
          <w:sz w:val="22"/>
          <w:szCs w:val="22"/>
        </w:rPr>
        <w:t xml:space="preserve">Partie 3 : Redis comme cache distribué avec TTL et invalidation automatique</w:t>
      </w:r>
    </w:p>
    <w:p>
      <w:pPr>
        <w:pStyle w:val="ListParagraph"/>
        <w:numPr>
          <w:ilvl w:val="0"/>
          <w:numId w:val="1"/>
        </w:numPr>
        <w:spacing w:after="80"/>
      </w:pPr>
      <w:r>
        <w:rPr>
          <w:rFonts w:ascii="Calibri" w:cs="Calibri" w:eastAsia="Calibri" w:hAnsi="Calibri"/>
          <w:sz w:val="22"/>
          <w:szCs w:val="22"/>
        </w:rPr>
        <w:t xml:space="preserve">Partie 4 : Stack Prometheus + Grafana + cAdvisor pour la visualisation des métriques</w:t>
      </w:r>
    </w:p>
    <w:p>
      <w:pPr>
        <w:pStyle w:val="ListParagraph"/>
        <w:numPr>
          <w:ilvl w:val="0"/>
          <w:numId w:val="1"/>
        </w:numPr>
        <w:spacing w:after="80"/>
      </w:pPr>
      <w:r>
        <w:rPr>
          <w:rFonts w:ascii="Calibri" w:cs="Calibri" w:eastAsia="Calibri" w:hAnsi="Calibri"/>
          <w:sz w:val="22"/>
          <w:szCs w:val="22"/>
        </w:rPr>
        <w:t xml:space="preserve">Partie 5 : Pipeline CI/CD GitHub Actions (test → build → deploy)</w:t>
      </w:r>
    </w:p>
    <w:p>
      <w:pPr>
        <w:pStyle w:val="ListParagraph"/>
        <w:numPr>
          <w:ilvl w:val="0"/>
          <w:numId w:val="1"/>
        </w:numPr>
        <w:spacing w:after="80"/>
      </w:pPr>
      <w:r>
        <w:rPr>
          <w:rFonts w:ascii="Calibri" w:cs="Calibri" w:eastAsia="Calibri" w:hAnsi="Calibri"/>
          <w:sz w:val="22"/>
          <w:szCs w:val="22"/>
        </w:rPr>
        <w:t xml:space="preserve">Partie 6 : Nginx avec HTTPS TLS 1.3, API Gateway et rate limiting</w:t>
      </w:r>
    </w:p>
    <w:p>
      <w:pPr>
        <w:pStyle w:val="ListParagraph"/>
        <w:numPr>
          <w:ilvl w:val="0"/>
          <w:numId w:val="1"/>
        </w:numPr>
        <w:spacing w:after="80"/>
      </w:pPr>
      <w:r>
        <w:rPr>
          <w:rFonts w:ascii="Calibri" w:cs="Calibri" w:eastAsia="Calibri" w:hAnsi="Calibri"/>
          <w:sz w:val="22"/>
          <w:szCs w:val="22"/>
        </w:rPr>
        <w:t xml:space="preserve">Partie 7 : Scalabilité horizontale avec docker compose --scale et load balancing</w:t>
      </w:r>
    </w:p>
    <w:p>
      <w:pPr>
        <w:spacing w:after="100"/>
      </w:pPr>
    </w:p>
    <w:p>
      <w:pPr>
        <w:spacing w:after="120"/>
        <w:jc w:val="both"/>
      </w:pPr>
      <w:r>
        <w:rPr>
          <w:rFonts w:ascii="Calibri" w:cs="Calibri" w:eastAsia="Calibri" w:hAnsi="Calibri"/>
          <w:sz w:val="22"/>
          <w:szCs w:val="22"/>
        </w:rPr>
        <w:t xml:space="preserve">Ce projet illustre comment une architecture microservices bien conçue permet d'atteindre disponibilité, scalabilité et maintenabilité, des qualités essentielles pour les systèmes d'information d'entreprise modernes.</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Dr. Fatma SIALA KALLEL  |  ISAMM 2ING  |  Mini-Projet Cloud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1"/>
      </w:pBdr>
    </w:pPr>
    <w:r>
      <w:rPr>
        <w:rFonts w:ascii="Calibri" w:cs="Calibri" w:eastAsia="Calibri" w:hAnsi="Calibri"/>
        <w:color w:val="64748b"/>
        <w:sz w:val="18"/>
        <w:szCs w:val="18"/>
      </w:rPr>
      <w:t xml:space="preserve">Mini-Projet Cloud – GRH Microservices  |  ISAMM 2ING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pPr>
      <w:spacing w:before="400" w:after="200"/>
    </w:pPr>
    <w:rPr>
      <w:rFonts w:ascii="Calibri" w:cs="Calibri" w:eastAsia="Calibri" w:hAnsi="Calibri"/>
      <w:b/>
      <w:bCs/>
      <w:color w:val="1e40af"/>
      <w:sz w:val="32"/>
      <w:szCs w:val="32"/>
    </w:rPr>
  </w:style>
  <w:style w:type="paragraph" w:styleId="Heading2">
    <w:name w:val="Heading 2"/>
    <w:pPr>
      <w:spacing w:before="300" w:after="150"/>
    </w:pPr>
    <w:rPr>
      <w:rFonts w:ascii="Calibri" w:cs="Calibri" w:eastAsia="Calibri" w:hAnsi="Calibri"/>
      <w:b/>
      <w:bCs/>
      <w:color w:val="1e3a8a"/>
      <w:sz w:val="26"/>
      <w:szCs w:val="26"/>
    </w:rPr>
  </w:style>
  <w:style w:type="paragraph" w:styleId="Heading3">
    <w:name w:val="Heading 3"/>
    <w:pPr>
      <w:spacing w:before="200" w:after="100"/>
    </w:pPr>
    <w:rPr>
      <w:rFonts w:ascii="Calibri" w:cs="Calibri" w:eastAsia="Calibri" w:hAnsi="Calibri"/>
      <w:b/>
      <w:bCs/>
      <w:color w:val="1d4ed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Mini-Projet Cloud – GRH Microservices</dc:title>
  <dc:creator>Étudiant ISAMM 2ING</dc:creator>
  <dc:description>Rapport du Mini-Projet Cloud ISAMM 2026</dc:description>
  <cp:lastModifiedBy>Un-named</cp:lastModifiedBy>
  <cp:revision>1</cp:revision>
  <dcterms:created xsi:type="dcterms:W3CDTF">2026-03-21T18:06:42.325Z</dcterms:created>
  <dcterms:modified xsi:type="dcterms:W3CDTF">2026-03-21T18:06:42.326Z</dcterms:modified>
</cp:coreProperties>
</file>

<file path=docProps/custom.xml><?xml version="1.0" encoding="utf-8"?>
<Properties xmlns="http://schemas.openxmlformats.org/officeDocument/2006/custom-properties" xmlns:vt="http://schemas.openxmlformats.org/officeDocument/2006/docPropsVTypes"/>
</file>