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задаче о погоне.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9,4 км от катера. Затем лодка снова скрывается в тумане и уходит прямолинейно в неизвестном направлении. Известно, что скорость катера в 3,7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Найти точку пересечения траектории катера и лодки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Формула для выбора варианта:</w:t>
      </w:r>
      <w:r>
        <w:t xml:space="preserve"> </w:t>
      </w:r>
      <w:r>
        <w:rPr>
          <w:rStyle w:val="VerbatimChar"/>
        </w:rPr>
        <w:t xml:space="preserve">(1132226430%70)+1</w:t>
      </w:r>
      <w:r>
        <w:t xml:space="preserve"> </w:t>
      </w:r>
      <w:r>
        <w:t xml:space="preserve">= 21 вариант.</w:t>
      </w:r>
    </w:p>
    <w:p>
      <w:pPr>
        <w:numPr>
          <w:ilvl w:val="0"/>
          <w:numId w:val="1002"/>
        </w:numPr>
      </w:pPr>
      <w:r>
        <w:t xml:space="preserve">Запишем уравнение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FirstParagraph"/>
      </w:pPr>
      <w:r>
        <w:t xml:space="preserve">Принимем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 в момент обнаружения,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охраны.</w:t>
      </w:r>
    </w:p>
    <w:p>
      <w:pPr>
        <w:pStyle w:val="BodyText"/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3.7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3.7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расстояниеx 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3.7</m:t>
              </m:r>
              <m:r>
                <m:t>v</m:t>
              </m:r>
            </m:den>
          </m:f>
          <m:r>
            <m:rPr>
              <m:nor/>
              <m:sty m:val="p"/>
            </m:rPr>
            <m:t> – в первом случае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3.7</m:t>
              </m:r>
              <m:r>
                <m:t>v</m:t>
              </m:r>
            </m:den>
          </m:f>
          <m:r>
            <m:rPr>
              <m:nor/>
              <m:sty m:val="p"/>
            </m:rPr>
            <m:t> – во втором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9.4</m:t>
            </m:r>
          </m:num>
          <m:den>
            <m:r>
              <m:t>4.7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9.4</m:t>
            </m:r>
          </m:num>
          <m:den>
            <m:r>
              <m:t>2.7</m:t>
            </m:r>
          </m:den>
        </m:f>
      </m:oMath>
      <w:r>
        <w:t xml:space="preserve">, задачу будем решать для двух случаев.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 -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13.69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12.69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Из чего можно вывести: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12.69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/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12.69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 для первого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9.4</m:t>
                        </m:r>
                      </m:num>
                      <m:den>
                        <m:r>
                          <m:t>4.7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 для второго: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9.4</m:t>
                        </m:r>
                      </m:num>
                      <m:den>
                        <m:r>
                          <m:t>2.7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12.69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p>
      <w:pPr>
        <w:numPr>
          <w:ilvl w:val="0"/>
          <w:numId w:val="1003"/>
        </w:numPr>
        <w:pStyle w:val="Compact"/>
      </w:pPr>
      <w:r>
        <w:t xml:space="preserve">Решить дифференциальное уравнение, расписанное в постановке задачи лабораторной работы, поможет библиотека DifferentialEquations. Итоговые изображения в полярных координатах будут строиться через библиотеку Plots. Загрузим дополнительно эти библиотеки.</w:t>
      </w:r>
    </w:p>
    <w:p>
      <w:pPr>
        <w:pStyle w:val="FirstParagraph"/>
      </w:pPr>
      <w:r>
        <w:t xml:space="preserve">Установим Julia, настроим работу в Jupyter notebook (рис. 1):</w:t>
      </w:r>
    </w:p>
    <w:p>
      <w:pPr>
        <w:pStyle w:val="CaptionedFigure"/>
      </w:pPr>
      <w:bookmarkStart w:id="25" w:name="fig:001"/>
      <w:r>
        <w:drawing>
          <wp:inline>
            <wp:extent cx="5334000" cy="2588644"/>
            <wp:effectExtent b="0" l="0" r="0" t="0"/>
            <wp:docPr descr="Рис. 1: Настройка Julia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Настройка Julia</w:t>
      </w:r>
    </w:p>
    <w:p>
      <w:pPr>
        <w:numPr>
          <w:ilvl w:val="0"/>
          <w:numId w:val="1004"/>
        </w:numPr>
        <w:pStyle w:val="Compact"/>
      </w:pPr>
      <w:r>
        <w:t xml:space="preserve">Далее разработаем код для решения дифференциального уравнения и построения изображения:</w:t>
      </w:r>
    </w:p>
    <w:p>
      <w:pPr>
        <w:pStyle w:val="FirstParagraph"/>
      </w:pPr>
      <w:r>
        <w:t xml:space="preserve">Код:</w:t>
      </w:r>
    </w:p>
    <w:p>
      <w:pPr>
        <w:pStyle w:val="SourceCode"/>
      </w:pP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расстояние от лодки до катера</w:t>
      </w:r>
      <w:r>
        <w:br/>
      </w:r>
      <w:r>
        <w:rPr>
          <w:rStyle w:val="VerbatimChar"/>
        </w:rPr>
        <w:t xml:space="preserve">const a = 9.4</w:t>
      </w:r>
      <w:r>
        <w:br/>
      </w:r>
      <w:r>
        <w:rPr>
          <w:rStyle w:val="VerbatimChar"/>
        </w:rPr>
        <w:t xml:space="preserve">const n = 3.7</w:t>
      </w:r>
      <w:r>
        <w:br/>
      </w:r>
      <w:r>
        <w:br/>
      </w:r>
      <w:r>
        <w:rPr>
          <w:rStyle w:val="VerbatimChar"/>
        </w:rPr>
        <w:t xml:space="preserve"># расстояние начала спирали</w:t>
      </w:r>
      <w:r>
        <w:br/>
      </w:r>
      <w:r>
        <w:rPr>
          <w:rStyle w:val="VerbatimChar"/>
        </w:rPr>
        <w:t xml:space="preserve">const r0 = a/(n + 1)  # начальное расстояние для первого случая</w:t>
      </w:r>
      <w:r>
        <w:br/>
      </w:r>
      <w:r>
        <w:rPr>
          <w:rStyle w:val="VerbatimChar"/>
        </w:rPr>
        <w:t xml:space="preserve">const r0_2 = a/(n - 1) # начальное расстояние для второго случая</w:t>
      </w:r>
      <w:r>
        <w:br/>
      </w:r>
      <w:r>
        <w:br/>
      </w:r>
      <w:r>
        <w:rPr>
          <w:rStyle w:val="VerbatimChar"/>
        </w:rPr>
        <w:t xml:space="preserve"># интервал времени</w:t>
      </w:r>
      <w:r>
        <w:br/>
      </w:r>
      <w:r>
        <w:rPr>
          <w:rStyle w:val="VerbatimChar"/>
        </w:rPr>
        <w:t xml:space="preserve">const T = (0, 2*pi)    # интервал времени для первого случая</w:t>
      </w:r>
      <w:r>
        <w:br/>
      </w:r>
      <w:r>
        <w:rPr>
          <w:rStyle w:val="VerbatimChar"/>
        </w:rPr>
        <w:t xml:space="preserve">const T_2 = (-pi, pi)  # интервал времени для второго случая</w:t>
      </w:r>
      <w:r>
        <w:br/>
      </w:r>
      <w:r>
        <w:br/>
      </w:r>
      <w:r>
        <w:rPr>
          <w:rStyle w:val="VerbatimChar"/>
        </w:rPr>
        <w:t xml:space="preserve"># функция, описывающая изменение радиуса в зависимости от времени</w:t>
      </w:r>
      <w:r>
        <w:br/>
      </w:r>
      <w:r>
        <w:rPr>
          <w:rStyle w:val="VerbatimChar"/>
        </w:rPr>
        <w:t xml:space="preserve">function F(u, p, t)</w:t>
      </w:r>
      <w:r>
        <w:br/>
      </w:r>
      <w:r>
        <w:rPr>
          <w:rStyle w:val="VerbatimChar"/>
        </w:rPr>
        <w:t xml:space="preserve">    return u / sqrt(n*n - 1)  # уравнение ОДУ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задача ОДУ для первого случая</w:t>
      </w:r>
      <w:r>
        <w:br/>
      </w:r>
      <w:r>
        <w:rPr>
          <w:rStyle w:val="VerbatimChar"/>
        </w:rPr>
        <w:t xml:space="preserve">problem = ODEProblem(F, r0, T)</w:t>
      </w:r>
      <w:r>
        <w:br/>
      </w:r>
      <w:r>
        <w:br/>
      </w:r>
      <w:r>
        <w:rPr>
          <w:rStyle w:val="VerbatimChar"/>
        </w:rPr>
        <w:t xml:space="preserve"># решение задачи ОДУ</w:t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@show result.u  # вывод значений радиуса</w:t>
      </w:r>
      <w:r>
        <w:br/>
      </w:r>
      <w:r>
        <w:rPr>
          <w:rStyle w:val="VerbatimChar"/>
        </w:rPr>
        <w:t xml:space="preserve">@show result.t   # вывод значений времени</w:t>
      </w:r>
      <w:r>
        <w:br/>
      </w:r>
      <w:r>
        <w:br/>
      </w:r>
      <w:r>
        <w:rPr>
          <w:rStyle w:val="VerbatimChar"/>
        </w:rPr>
        <w:t xml:space="preserve"># генерация случайных индексов для выбора углов</w:t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  # выбор случайных углов</w:t>
      </w:r>
      <w:r>
        <w:br/>
      </w:r>
      <w:r>
        <w:br/>
      </w:r>
      <w:r>
        <w:rPr>
          <w:rStyle w:val="VerbatimChar"/>
        </w:rPr>
        <w:t xml:space="preserve"># создание первого холста</w:t>
      </w:r>
      <w:r>
        <w:br/>
      </w:r>
      <w:r>
        <w:rPr>
          <w:rStyle w:val="VerbatimChar"/>
        </w:rPr>
        <w:t xml:space="preserve">plt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# параметры для первого холста</w:t>
      </w:r>
      <w:r>
        <w:br/>
      </w:r>
      <w:r>
        <w:rPr>
          <w:rStyle w:val="VerbatimChar"/>
        </w:rPr>
        <w:t xml:space="preserve">plot!(plt, xlabel="theta", ylabel="r(t)", title="Задача о погоне - случай 1", legend=:outerbottom)</w:t>
      </w:r>
      <w:r>
        <w:br/>
      </w:r>
      <w:r>
        <w:rPr>
          <w:rStyle w:val="VerbatimChar"/>
        </w:rPr>
        <w:t xml:space="preserve">plot!(plt,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scatter!(plt, rAngles, result.u, label="", mc=:blue, ms=0.0005)  # точки пути лодки</w:t>
      </w:r>
      <w:r>
        <w:br/>
      </w:r>
      <w:r>
        <w:rPr>
          <w:rStyle w:val="VerbatimChar"/>
        </w:rPr>
        <w:t xml:space="preserve">plot!(plt,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scatter!(plt, result.t, result.u, label="", mc=:green, ms=0.0005)  # точки пути катера</w:t>
      </w:r>
      <w:r>
        <w:br/>
      </w:r>
      <w:r>
        <w:br/>
      </w:r>
      <w:r>
        <w:rPr>
          <w:rStyle w:val="VerbatimChar"/>
        </w:rPr>
        <w:t xml:space="preserve"># сохранение первого холста в файл</w:t>
      </w:r>
      <w:r>
        <w:br/>
      </w:r>
      <w:r>
        <w:rPr>
          <w:rStyle w:val="VerbatimChar"/>
        </w:rPr>
        <w:t xml:space="preserve">savefig(plt, "lab02_01.png")</w:t>
      </w:r>
      <w:r>
        <w:br/>
      </w:r>
      <w:r>
        <w:br/>
      </w:r>
      <w:r>
        <w:rPr>
          <w:rStyle w:val="VerbatimChar"/>
        </w:rPr>
        <w:t xml:space="preserve"># задача ОДУ для второго случая</w:t>
      </w:r>
      <w:r>
        <w:br/>
      </w:r>
      <w:r>
        <w:rPr>
          <w:rStyle w:val="VerbatimChar"/>
        </w:rPr>
        <w:t xml:space="preserve">problem = ODEProblem(F, r0_2 , T_2)</w:t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dxR = rand(1:size(result.t)[1])  # генерация случайных индексов для второго случая</w:t>
      </w:r>
      <w:r>
        <w:br/>
      </w:r>
      <w:r>
        <w:rPr>
          <w:rStyle w:val="VerbatimChar"/>
        </w:rPr>
        <w:t xml:space="preserve">rAngles = [result.t[dxR] for i in 1:size(result.t)[1]]  # выбор случайных углов</w:t>
      </w:r>
      <w:r>
        <w:br/>
      </w:r>
      <w:r>
        <w:br/>
      </w:r>
      <w:r>
        <w:rPr>
          <w:rStyle w:val="VerbatimChar"/>
        </w:rPr>
        <w:t xml:space="preserve"># создание второго холста</w:t>
      </w:r>
      <w:r>
        <w:br/>
      </w:r>
      <w:r>
        <w:rPr>
          <w:rStyle w:val="VerbatimChar"/>
        </w:rPr>
        <w:t xml:space="preserve">plt1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# параметры для второго холста</w:t>
      </w:r>
      <w:r>
        <w:br/>
      </w:r>
      <w:r>
        <w:rPr>
          <w:rStyle w:val="VerbatimChar"/>
        </w:rPr>
        <w:t xml:space="preserve">plot!(plt1, xlabel="theta", ylabel="r(t)", title="Задача о погоне - случай 2", legend=:outerbottom)</w:t>
      </w:r>
      <w:r>
        <w:br/>
      </w:r>
      <w:r>
        <w:rPr>
          <w:rStyle w:val="VerbatimChar"/>
        </w:rPr>
        <w:t xml:space="preserve">plot!(plt1,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scatter!(plt1, rAngles, result.u, label="", mc=:blue, ms=0.0005)  # точки пути лодки</w:t>
      </w:r>
      <w:r>
        <w:br/>
      </w:r>
      <w:r>
        <w:rPr>
          <w:rStyle w:val="VerbatimChar"/>
        </w:rPr>
        <w:t xml:space="preserve">plot!(plt1,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scatter!(plt1, result.t, result.u, label="", mc=:green, ms=0.0005)  # точки пути катера</w:t>
      </w:r>
      <w:r>
        <w:br/>
      </w:r>
      <w:r>
        <w:br/>
      </w:r>
      <w:r>
        <w:rPr>
          <w:rStyle w:val="VerbatimChar"/>
        </w:rPr>
        <w:t xml:space="preserve"># сохранение второго холста в файл</w:t>
      </w:r>
      <w:r>
        <w:br/>
      </w:r>
      <w:r>
        <w:rPr>
          <w:rStyle w:val="VerbatimChar"/>
        </w:rPr>
        <w:t xml:space="preserve">savefig(plt1, "lab02_02.png")</w:t>
      </w:r>
    </w:p>
    <w:p>
      <w:pPr>
        <w:numPr>
          <w:ilvl w:val="0"/>
          <w:numId w:val="1005"/>
        </w:numPr>
        <w:pStyle w:val="Compact"/>
      </w:pPr>
      <w:r>
        <w:t xml:space="preserve">Получим два изображения - для первого и для второго случаев (рис. 2), (рис. 3):</w:t>
      </w:r>
    </w:p>
    <w:p>
      <w:pPr>
        <w:pStyle w:val="CaptionedFigure"/>
      </w:pPr>
      <w:bookmarkStart w:id="29" w:name="fig:002"/>
      <w:r>
        <w:drawing>
          <wp:inline>
            <wp:extent cx="5334000" cy="3425428"/>
            <wp:effectExtent b="0" l="0" r="0" t="0"/>
            <wp:docPr descr="Рис. 2: Изображение для первого случая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Изображение для первого случая</w:t>
      </w:r>
    </w:p>
    <w:p>
      <w:pPr>
        <w:pStyle w:val="CaptionedFigure"/>
      </w:pPr>
      <w:bookmarkStart w:id="33" w:name="fig:003"/>
      <w:r>
        <w:drawing>
          <wp:inline>
            <wp:extent cx="5334000" cy="3604617"/>
            <wp:effectExtent b="0" l="0" r="0" t="0"/>
            <wp:docPr descr="Рис. 3: Изображение для второго случая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Изображение для второго случая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№2 я научилась строить математическую модель для выбора правильной стратегии при решении примера задаче о погоне.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Алиева Милена Арифовна</dc:creator>
  <dc:language>ru-RU</dc:language>
  <cp:keywords/>
  <dcterms:created xsi:type="dcterms:W3CDTF">2025-03-08T10:15:54Z</dcterms:created>
  <dcterms:modified xsi:type="dcterms:W3CDTF">2025-03-08T10:15:54Z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Задача о погоне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