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39FA" w14:textId="77777777" w:rsidR="00087436" w:rsidRDefault="00087436" w:rsidP="002C7F59">
      <w:pPr>
        <w:spacing w:after="200"/>
        <w:jc w:val="center"/>
        <w:rPr>
          <w:b/>
          <w:bCs/>
          <w:color w:val="1A1A2E"/>
          <w:sz w:val="44"/>
          <w:szCs w:val="44"/>
        </w:rPr>
      </w:pPr>
    </w:p>
    <w:p w14:paraId="23A9CD79" w14:textId="51FCDE82" w:rsidR="004E6B76" w:rsidRDefault="00000000" w:rsidP="002C7F59">
      <w:pPr>
        <w:spacing w:after="200"/>
        <w:jc w:val="center"/>
      </w:pPr>
      <w:r>
        <w:rPr>
          <w:b/>
          <w:bCs/>
          <w:color w:val="1A1A2E"/>
          <w:sz w:val="44"/>
          <w:szCs w:val="44"/>
        </w:rPr>
        <w:t>AetherGuard AI: Zero-Trust Firewall for the Generative Era</w:t>
      </w:r>
    </w:p>
    <w:p w14:paraId="443C5973" w14:textId="77777777" w:rsidR="004E6B76" w:rsidRDefault="00000000">
      <w:pPr>
        <w:spacing w:after="80"/>
        <w:jc w:val="center"/>
      </w:pPr>
      <w:r>
        <w:rPr>
          <w:b/>
          <w:bCs/>
          <w:color w:val="333333"/>
          <w:sz w:val="24"/>
          <w:szCs w:val="24"/>
        </w:rPr>
        <w:t>Muhammad Aamir</w:t>
      </w:r>
    </w:p>
    <w:p w14:paraId="5A4056FC" w14:textId="0039256B" w:rsidR="004E6B76" w:rsidRDefault="003B71CA">
      <w:pPr>
        <w:spacing w:after="80"/>
        <w:jc w:val="center"/>
      </w:pPr>
      <w:r>
        <w:rPr>
          <w:i/>
          <w:iCs/>
          <w:color w:val="555555"/>
        </w:rPr>
        <w:t>Independent Researche</w:t>
      </w:r>
      <w:r w:rsidR="00161F3A">
        <w:rPr>
          <w:i/>
          <w:iCs/>
          <w:color w:val="555555"/>
        </w:rPr>
        <w:t>r</w:t>
      </w:r>
    </w:p>
    <w:p w14:paraId="06F08994" w14:textId="77777777" w:rsidR="004E6B76" w:rsidRDefault="004E6B76">
      <w:pPr>
        <w:pBdr>
          <w:bottom w:val="single" w:sz="8" w:space="1" w:color="2C3E7A"/>
        </w:pBdr>
        <w:spacing w:before="80" w:after="80"/>
      </w:pPr>
    </w:p>
    <w:p w14:paraId="54DAABA3" w14:textId="77777777" w:rsidR="004E6B76" w:rsidRDefault="004E6B76">
      <w:pPr>
        <w:spacing w:before="60"/>
      </w:pPr>
    </w:p>
    <w:p w14:paraId="63F760E2" w14:textId="77777777" w:rsidR="004E6B76" w:rsidRDefault="00000000">
      <w:pPr>
        <w:spacing w:before="80" w:after="80"/>
        <w:jc w:val="center"/>
      </w:pPr>
      <w:r>
        <w:rPr>
          <w:b/>
          <w:bCs/>
          <w:color w:val="1A1A2E"/>
          <w:sz w:val="22"/>
          <w:szCs w:val="22"/>
        </w:rPr>
        <w:t>Abstract</w:t>
      </w:r>
    </w:p>
    <w:p w14:paraId="244CA1AF" w14:textId="3886B788" w:rsidR="004E6B76" w:rsidRDefault="00000000">
      <w:pPr>
        <w:spacing w:after="120"/>
        <w:ind w:left="720" w:right="720"/>
        <w:jc w:val="both"/>
      </w:pPr>
      <w:r>
        <w:rPr>
          <w:sz w:val="19"/>
          <w:szCs w:val="19"/>
        </w:rPr>
        <w:t>The widespread adoption of Large Language Models (LLMs) in enterprise environments has created a new semantic attack surface that traditional security infrastructure fundamentally fails to address. We introduce AetherGuard AI, a zero-trust, bi-directional AI firewall engineered to secure, monitor, and audit LLM workflows at every layer of the request lifecycle. This paper details the system's motivation, core capabilities—ranging from prompt injection detection and cryptographic model provenance to Shadow AI discovery and policy-as-code governance—alongside a comprehensive software architecture, AWS-native cloud implementation blueprint, and DevOps operational model. We further integrate a systematic taxonomy of responsible AI controls, mapping best-in-class open-source tooling (IBM Granite Guardian, AIF360, Microsoft Presidio, Meta Llama Guard) to each threat category. Experimental evaluation demonstrates sub-</w:t>
      </w:r>
      <w:r w:rsidR="00794309">
        <w:rPr>
          <w:sz w:val="19"/>
          <w:szCs w:val="19"/>
        </w:rPr>
        <w:t>22</w:t>
      </w:r>
      <w:r>
        <w:rPr>
          <w:sz w:val="19"/>
          <w:szCs w:val="19"/>
        </w:rPr>
        <w:t xml:space="preserve"> ms median latency overhead, &gt;</w:t>
      </w:r>
      <w:r w:rsidR="0015596C">
        <w:rPr>
          <w:sz w:val="19"/>
          <w:szCs w:val="19"/>
        </w:rPr>
        <w:t>87</w:t>
      </w:r>
      <w:r>
        <w:rPr>
          <w:sz w:val="19"/>
          <w:szCs w:val="19"/>
        </w:rPr>
        <w:t>% Shadow AI detection accuracy, 2</w:t>
      </w:r>
      <w:r w:rsidR="0015596C">
        <w:rPr>
          <w:sz w:val="19"/>
          <w:szCs w:val="19"/>
        </w:rPr>
        <w:t>0</w:t>
      </w:r>
      <w:r>
        <w:rPr>
          <w:sz w:val="19"/>
          <w:szCs w:val="19"/>
        </w:rPr>
        <w:t>% reduction in uncontrolled token costs, and full GDPR/CCPA audit traceability. As generative AI proliferates across regulated industries, trust-layer firewalls of this class will become essential security primitives in the enterprise stack.</w:t>
      </w:r>
    </w:p>
    <w:p w14:paraId="2AE37969" w14:textId="77777777" w:rsidR="004E6B76" w:rsidRDefault="00000000">
      <w:pPr>
        <w:spacing w:after="120"/>
        <w:ind w:left="720" w:right="720"/>
        <w:jc w:val="both"/>
      </w:pPr>
      <w:r>
        <w:rPr>
          <w:b/>
          <w:bCs/>
          <w:i/>
          <w:iCs/>
          <w:sz w:val="18"/>
          <w:szCs w:val="18"/>
        </w:rPr>
        <w:t xml:space="preserve">Keywords: </w:t>
      </w:r>
      <w:r>
        <w:rPr>
          <w:i/>
          <w:iCs/>
          <w:sz w:val="18"/>
          <w:szCs w:val="18"/>
        </w:rPr>
        <w:t>LLM Security, AI Firewall, Zero-Trust, Prompt Injection, Model Provenance, Responsible AI, Enterprise Governance, Cryptographic Signing, Shadow AI, Policy-as-Code</w:t>
      </w:r>
    </w:p>
    <w:p w14:paraId="73B58BE1" w14:textId="77777777" w:rsidR="004E6B76" w:rsidRDefault="004E6B76">
      <w:pPr>
        <w:pBdr>
          <w:bottom w:val="single" w:sz="8" w:space="1" w:color="2C3E7A"/>
        </w:pBdr>
        <w:spacing w:before="80" w:after="80"/>
      </w:pPr>
    </w:p>
    <w:p w14:paraId="004BAF6D" w14:textId="77F8E906" w:rsidR="004E6B76" w:rsidRDefault="00000000" w:rsidP="002C7F59">
      <w:pPr>
        <w:pStyle w:val="Heading1"/>
        <w:pBdr>
          <w:bottom w:val="single" w:sz="4" w:space="2" w:color="2C3E7A"/>
        </w:pBdr>
        <w:spacing w:line="276" w:lineRule="auto"/>
      </w:pPr>
      <w:r>
        <w:t>1.  Introduction</w:t>
      </w:r>
    </w:p>
    <w:p w14:paraId="729594F4" w14:textId="77777777" w:rsidR="004E6B76" w:rsidRDefault="00000000">
      <w:pPr>
        <w:spacing w:after="120"/>
        <w:jc w:val="both"/>
      </w:pPr>
      <w:r>
        <w:t>With the rapid pace of enterprise LLM deployment, organizations face an expanding surface of novel security, compliance, and integrity risks. Conventional Web Application Firewalls (WAFs) are architecturally ill-equipped to analyze or enforce policies against the semantic content of LLM prompts or responses, leaving critical vulnerabilities unaddressed. Threat actors can exploit these gaps through prompt injection, data exfiltration, adversarial perturbation, and model integrity attacks—none of which map cleanly to IP packet inspection or signature-based rules.</w:t>
      </w:r>
    </w:p>
    <w:p w14:paraId="6F8042DC" w14:textId="77777777" w:rsidR="004E6B76" w:rsidRDefault="00000000">
      <w:pPr>
        <w:spacing w:after="120"/>
        <w:jc w:val="both"/>
      </w:pPr>
      <w:r>
        <w:t>AetherGuard AI is presented as a holistic AI Trust &amp; Integrity Gateway that expands the typical AI firewall paradigm to offer real-time semantic inspection, cryptographic accountability, responsible AI compliance, and robust operational governance. The system operates as a transparent reverse-proxy between LLM clients and providers, intercepting every prompt and response for multi-dimensional analysis before permitting egress or ingress.</w:t>
      </w:r>
    </w:p>
    <w:p w14:paraId="2691E17E" w14:textId="77777777" w:rsidR="004E6B76" w:rsidRDefault="00000000">
      <w:pPr>
        <w:spacing w:after="120"/>
        <w:jc w:val="both"/>
      </w:pPr>
      <w:r>
        <w:t>This paper makes the following primary contributions:</w:t>
      </w:r>
    </w:p>
    <w:p w14:paraId="45846415" w14:textId="77777777" w:rsidR="004E6B76" w:rsidRDefault="00000000">
      <w:pPr>
        <w:pStyle w:val="ListParagraph"/>
        <w:numPr>
          <w:ilvl w:val="0"/>
          <w:numId w:val="2"/>
        </w:numPr>
        <w:spacing w:before="40" w:after="60"/>
      </w:pPr>
      <w:r>
        <w:rPr>
          <w:b/>
          <w:bCs/>
        </w:rPr>
        <w:t xml:space="preserve">A unified semantic firewall architecture </w:t>
      </w:r>
      <w:r>
        <w:t>integrating prompt security, responsible AI compliance, data privacy, model integrity, and operational governance in a single pipeline.</w:t>
      </w:r>
    </w:p>
    <w:p w14:paraId="03005425" w14:textId="77777777" w:rsidR="004E6B76" w:rsidRDefault="00000000">
      <w:pPr>
        <w:pStyle w:val="ListParagraph"/>
        <w:numPr>
          <w:ilvl w:val="0"/>
          <w:numId w:val="2"/>
        </w:numPr>
        <w:spacing w:before="40" w:after="60"/>
      </w:pPr>
      <w:r>
        <w:rPr>
          <w:b/>
          <w:bCs/>
        </w:rPr>
        <w:lastRenderedPageBreak/>
        <w:t xml:space="preserve">A systematic threat taxonomy </w:t>
      </w:r>
      <w:r>
        <w:t>for LLM deployments with concrete mapping to open-source and cloud-native mitigation tools.</w:t>
      </w:r>
    </w:p>
    <w:p w14:paraId="3EA8D31A" w14:textId="7700ECF3" w:rsidR="004E6B76" w:rsidRDefault="00000000">
      <w:pPr>
        <w:pStyle w:val="ListParagraph"/>
        <w:numPr>
          <w:ilvl w:val="0"/>
          <w:numId w:val="2"/>
        </w:numPr>
        <w:spacing w:before="40" w:after="60"/>
      </w:pPr>
      <w:r>
        <w:rPr>
          <w:b/>
          <w:bCs/>
        </w:rPr>
        <w:t xml:space="preserve">A production-ready AWS reference implementation </w:t>
      </w:r>
      <w:r>
        <w:t>with multi-region support, sub-</w:t>
      </w:r>
      <w:r w:rsidR="00794309">
        <w:t>22</w:t>
      </w:r>
      <w:r>
        <w:t xml:space="preserve"> ms overhead, and a full DevOps blueprint.</w:t>
      </w:r>
    </w:p>
    <w:p w14:paraId="6DB7671C" w14:textId="77777777" w:rsidR="004E6B76" w:rsidRDefault="00000000">
      <w:pPr>
        <w:pStyle w:val="ListParagraph"/>
        <w:numPr>
          <w:ilvl w:val="0"/>
          <w:numId w:val="2"/>
        </w:numPr>
        <w:spacing w:before="40" w:after="60"/>
      </w:pPr>
      <w:r>
        <w:t>Empirical evaluation across security efficacy, latency, compliance, and operational usability dimensions.</w:t>
      </w:r>
    </w:p>
    <w:p w14:paraId="2FFB85C6" w14:textId="77777777" w:rsidR="004E6B76" w:rsidRDefault="00000000" w:rsidP="002C7F59">
      <w:pPr>
        <w:pStyle w:val="Heading1"/>
        <w:pBdr>
          <w:bottom w:val="single" w:sz="4" w:space="2" w:color="2C3E7A"/>
        </w:pBdr>
        <w:spacing w:line="276" w:lineRule="auto"/>
      </w:pPr>
      <w:r>
        <w:t>2.  Related Work</w:t>
      </w:r>
    </w:p>
    <w:p w14:paraId="5F47C648" w14:textId="77777777" w:rsidR="004E6B76" w:rsidRDefault="00000000">
      <w:pPr>
        <w:spacing w:after="120"/>
        <w:jc w:val="both"/>
      </w:pPr>
      <w:r>
        <w:t>Prior work in LLM security has concentrated on prompt injection detection [1], toxic output filtering [2], and adversarial input defenses [3]. Perez &amp; Ribeiro [1] characterized the prompt injection attack surface; subsequent work by Greshake et al. extended this to indirect injection via retrieved documents. Weidinger et al. [2] provide a comprehensive taxonomy of language model harms that informs filtering design.</w:t>
      </w:r>
    </w:p>
    <w:p w14:paraId="5F8EB1B0" w14:textId="77777777" w:rsidR="004E6B76" w:rsidRDefault="00000000">
      <w:pPr>
        <w:spacing w:after="120"/>
        <w:jc w:val="both"/>
      </w:pPr>
      <w:r>
        <w:t xml:space="preserve">On the tooling side, Guardrails AI [4] and NVIDIA </w:t>
      </w:r>
      <w:proofErr w:type="spellStart"/>
      <w:r>
        <w:t>NeMo</w:t>
      </w:r>
      <w:proofErr w:type="spellEnd"/>
      <w:r>
        <w:t xml:space="preserve"> Guardrails embed policy control within the LLM invocation workflow. IBM Granite Guardian provides multi-label HAP classification at inference time. IBM AIF360 [4b] and Microsoft </w:t>
      </w:r>
      <w:proofErr w:type="spellStart"/>
      <w:r>
        <w:t>Fairlearn</w:t>
      </w:r>
      <w:proofErr w:type="spellEnd"/>
      <w:r>
        <w:t xml:space="preserve"> address fairness monitoring. Microsoft Presidio [5] delivers industrial-grade PII/PHI detection and redaction. Meta's Llama Guard family offers prompt-level intent classification for safety screening.</w:t>
      </w:r>
    </w:p>
    <w:p w14:paraId="00439E9C" w14:textId="77777777" w:rsidR="004E6B76" w:rsidRDefault="00000000">
      <w:pPr>
        <w:spacing w:after="120"/>
        <w:jc w:val="both"/>
      </w:pPr>
      <w:r>
        <w:t>Cryptographic model signing and provenance tracking have been recommended for tamper-resistance by Uchida et al. [6] and extended to inference watermarking. Blanchard et al. [7] established Byzantine-tolerant aggregation as a defense against model poisoning in federated settings. Blockchain-backed chain-of-custody for ML artifacts has been explored in biomedical contexts [8].</w:t>
      </w:r>
    </w:p>
    <w:p w14:paraId="3D2868D7" w14:textId="77777777" w:rsidR="004E6B76" w:rsidRDefault="00000000">
      <w:pPr>
        <w:spacing w:after="120"/>
        <w:jc w:val="both"/>
      </w:pPr>
      <w:r>
        <w:t>Shadow IT governance frameworks [9] and Open Policy Agent (OPA) [10] provide the policy-as-code foundations we extend here. However, no prior system integrates the full stack—semantic proxying, real-time responsible AI compliance, model auditing, cryptographic provenance, Shadow AI discovery, and policy-as-code—in an enterprise-ready, cloud-native firewall. AetherGuard AI fills this gap.</w:t>
      </w:r>
    </w:p>
    <w:p w14:paraId="524AD35A" w14:textId="77777777" w:rsidR="004E6B76" w:rsidRDefault="00000000" w:rsidP="002C7F59">
      <w:pPr>
        <w:pStyle w:val="Heading1"/>
        <w:pBdr>
          <w:bottom w:val="single" w:sz="4" w:space="2" w:color="2C3E7A"/>
        </w:pBdr>
        <w:spacing w:line="276" w:lineRule="auto"/>
      </w:pPr>
      <w:r>
        <w:t>3.  System Overview</w:t>
      </w:r>
    </w:p>
    <w:p w14:paraId="1B9B045B" w14:textId="0578D08B" w:rsidR="004E6B76" w:rsidRDefault="00C02870">
      <w:pPr>
        <w:pStyle w:val="Heading2"/>
      </w:pPr>
      <w:r>
        <w:t>3.1 Product Vision</w:t>
      </w:r>
    </w:p>
    <w:p w14:paraId="2502D6AD" w14:textId="204CCEEC" w:rsidR="004E6B76" w:rsidRDefault="00000000">
      <w:pPr>
        <w:spacing w:after="120"/>
        <w:jc w:val="both"/>
      </w:pPr>
      <w:r>
        <w:t xml:space="preserve">AetherGuard AI serves as a transparent reverse-proxy firewall between LLM clients and providers (OpenAI, Anthropic, </w:t>
      </w:r>
      <w:r w:rsidR="00C02870">
        <w:t xml:space="preserve">Cohere, </w:t>
      </w:r>
      <w:r>
        <w:t>AWS Bedrock, or on-premises models). Its real-time, bidirectional architecture continuously scans, filters, and authorizes all user-to-LLM and LLM-to-user communications. The system's mission is threefold: (</w:t>
      </w:r>
      <w:proofErr w:type="spellStart"/>
      <w:r>
        <w:t>i</w:t>
      </w:r>
      <w:proofErr w:type="spellEnd"/>
      <w:r>
        <w:t>) protect against prompt-based attacks and data leaks; (ii) enforce responsible AI and compliance policies; and (iii) provide complete auditability and model integrity verification.</w:t>
      </w:r>
    </w:p>
    <w:p w14:paraId="78F2667D" w14:textId="5AABEEB1" w:rsidR="004E6B76" w:rsidRDefault="00C02870">
      <w:pPr>
        <w:pStyle w:val="Heading2"/>
      </w:pPr>
      <w:r>
        <w:t>3.2 High-Level Request Flow</w:t>
      </w:r>
    </w:p>
    <w:p w14:paraId="0652B9BB" w14:textId="77777777" w:rsidR="004E6B76" w:rsidRDefault="00000000">
      <w:pPr>
        <w:spacing w:after="120"/>
        <w:jc w:val="both"/>
      </w:pPr>
      <w:r>
        <w:t>Each request traverses a deterministic seven-stage pipeline: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1430"/>
        <w:gridCol w:w="6079"/>
      </w:tblGrid>
      <w:tr w:rsidR="004E6B76" w14:paraId="594308D9" w14:textId="77777777">
        <w:trPr>
          <w:tblHeader/>
        </w:trPr>
        <w:tc>
          <w:tcPr>
            <w:tcW w:w="8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EABF933" w14:textId="77777777" w:rsidR="004E6B76" w:rsidRDefault="00000000">
            <w:pPr>
              <w:jc w:val="center"/>
            </w:pPr>
            <w:r>
              <w:rPr>
                <w:b/>
                <w:bCs/>
                <w:color w:val="FFFFFF"/>
                <w:sz w:val="18"/>
                <w:szCs w:val="18"/>
              </w:rPr>
              <w:t>Stage</w:t>
            </w:r>
          </w:p>
        </w:tc>
        <w:tc>
          <w:tcPr>
            <w:tcW w:w="14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683F132" w14:textId="77777777" w:rsidR="004E6B76" w:rsidRDefault="00000000">
            <w:pPr>
              <w:jc w:val="center"/>
            </w:pPr>
            <w:r>
              <w:rPr>
                <w:b/>
                <w:bCs/>
                <w:color w:val="FFFFFF"/>
                <w:sz w:val="18"/>
                <w:szCs w:val="18"/>
              </w:rPr>
              <w:t>Component</w:t>
            </w:r>
          </w:p>
        </w:tc>
        <w:tc>
          <w:tcPr>
            <w:tcW w:w="63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EC8D292" w14:textId="77777777" w:rsidR="004E6B76" w:rsidRDefault="00000000">
            <w:pPr>
              <w:jc w:val="center"/>
            </w:pPr>
            <w:r>
              <w:rPr>
                <w:b/>
                <w:bCs/>
                <w:color w:val="FFFFFF"/>
                <w:sz w:val="18"/>
                <w:szCs w:val="18"/>
              </w:rPr>
              <w:t>Action</w:t>
            </w:r>
          </w:p>
        </w:tc>
      </w:tr>
      <w:tr w:rsidR="004E6B76" w14:paraId="7AEE67F1" w14:textId="77777777">
        <w:tc>
          <w:tcPr>
            <w:tcW w:w="88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7BB7568D" w14:textId="77777777" w:rsidR="004E6B76" w:rsidRDefault="00000000">
            <w:r>
              <w:rPr>
                <w:sz w:val="18"/>
                <w:szCs w:val="18"/>
              </w:rPr>
              <w:t>① Ingress</w:t>
            </w:r>
          </w:p>
        </w:tc>
        <w:tc>
          <w:tcPr>
            <w:tcW w:w="14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3806ABD" w14:textId="77777777" w:rsidR="004E6B76" w:rsidRDefault="00000000">
            <w:r>
              <w:rPr>
                <w:sz w:val="18"/>
                <w:szCs w:val="18"/>
              </w:rPr>
              <w:t>Global Accelerator</w:t>
            </w:r>
          </w:p>
        </w:tc>
        <w:tc>
          <w:tcPr>
            <w:tcW w:w="632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308BB6BE" w14:textId="77777777" w:rsidR="004E6B76" w:rsidRDefault="00000000">
            <w:r>
              <w:rPr>
                <w:sz w:val="18"/>
                <w:szCs w:val="18"/>
              </w:rPr>
              <w:t>User/application prompt received at AetherGuard endpoint</w:t>
            </w:r>
          </w:p>
        </w:tc>
      </w:tr>
      <w:tr w:rsidR="004E6B76" w14:paraId="0809AB1C" w14:textId="77777777">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68F59" w14:textId="77777777" w:rsidR="004E6B76" w:rsidRDefault="00000000">
            <w:r>
              <w:rPr>
                <w:sz w:val="18"/>
                <w:szCs w:val="18"/>
              </w:rPr>
              <w:t>② Auth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61A7B" w14:textId="77777777" w:rsidR="004E6B76" w:rsidRDefault="00000000">
            <w:r>
              <w:rPr>
                <w:sz w:val="18"/>
                <w:szCs w:val="18"/>
              </w:rPr>
              <w:t>Cognito / API GW</w:t>
            </w:r>
          </w:p>
        </w:tc>
        <w:tc>
          <w:tcPr>
            <w:tcW w:w="6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2AFA8" w14:textId="77777777" w:rsidR="004E6B76" w:rsidRDefault="00000000">
            <w:r>
              <w:rPr>
                <w:sz w:val="18"/>
                <w:szCs w:val="18"/>
              </w:rPr>
              <w:t>API key validation; request context and quota assessment</w:t>
            </w:r>
          </w:p>
        </w:tc>
      </w:tr>
      <w:tr w:rsidR="004E6B76" w14:paraId="14F80593" w14:textId="77777777">
        <w:tc>
          <w:tcPr>
            <w:tcW w:w="88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75F5F3F0" w14:textId="77777777" w:rsidR="004E6B76" w:rsidRDefault="00000000">
            <w:r>
              <w:rPr>
                <w:sz w:val="18"/>
                <w:szCs w:val="18"/>
              </w:rPr>
              <w:t>③ Cleanse</w:t>
            </w:r>
          </w:p>
        </w:tc>
        <w:tc>
          <w:tcPr>
            <w:tcW w:w="14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779C22D0" w14:textId="77777777" w:rsidR="004E6B76" w:rsidRDefault="00000000">
            <w:r>
              <w:rPr>
                <w:sz w:val="18"/>
                <w:szCs w:val="18"/>
              </w:rPr>
              <w:t>Proxy Engine</w:t>
            </w:r>
          </w:p>
        </w:tc>
        <w:tc>
          <w:tcPr>
            <w:tcW w:w="632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3BF083AB" w14:textId="77777777" w:rsidR="004E6B76" w:rsidRDefault="00000000">
            <w:r>
              <w:rPr>
                <w:sz w:val="18"/>
                <w:szCs w:val="18"/>
              </w:rPr>
              <w:t>PII redaction, injection scan, policy pre-checks</w:t>
            </w:r>
          </w:p>
        </w:tc>
      </w:tr>
      <w:tr w:rsidR="004E6B76" w14:paraId="47ED4172" w14:textId="77777777">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A92B3" w14:textId="77777777" w:rsidR="004E6B76" w:rsidRDefault="00000000">
            <w:r>
              <w:rPr>
                <w:sz w:val="18"/>
                <w:szCs w:val="18"/>
              </w:rPr>
              <w:lastRenderedPageBreak/>
              <w:t>④ AetherSign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A9CA4" w14:textId="77777777" w:rsidR="004E6B76" w:rsidRDefault="00000000">
            <w:r>
              <w:rPr>
                <w:sz w:val="18"/>
                <w:szCs w:val="18"/>
              </w:rPr>
              <w:t>Crypto Module</w:t>
            </w:r>
          </w:p>
        </w:tc>
        <w:tc>
          <w:tcPr>
            <w:tcW w:w="6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82196" w14:textId="77777777" w:rsidR="004E6B76" w:rsidRDefault="00000000">
            <w:r>
              <w:rPr>
                <w:sz w:val="18"/>
                <w:szCs w:val="18"/>
              </w:rPr>
              <w:t>Model signature applied; request hash committed to audit log</w:t>
            </w:r>
          </w:p>
        </w:tc>
      </w:tr>
      <w:tr w:rsidR="004E6B76" w14:paraId="24BD6DBD" w14:textId="77777777">
        <w:tc>
          <w:tcPr>
            <w:tcW w:w="88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73F496F7" w14:textId="77777777" w:rsidR="004E6B76" w:rsidRDefault="00000000">
            <w:r>
              <w:rPr>
                <w:sz w:val="18"/>
                <w:szCs w:val="18"/>
              </w:rPr>
              <w:t>⑤ Inference</w:t>
            </w:r>
          </w:p>
        </w:tc>
        <w:tc>
          <w:tcPr>
            <w:tcW w:w="14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095078CC" w14:textId="77777777" w:rsidR="004E6B76" w:rsidRDefault="00000000">
            <w:r>
              <w:rPr>
                <w:sz w:val="18"/>
                <w:szCs w:val="18"/>
              </w:rPr>
              <w:t>LLM Provider</w:t>
            </w:r>
          </w:p>
        </w:tc>
        <w:tc>
          <w:tcPr>
            <w:tcW w:w="632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6F36CF59" w14:textId="683E595A" w:rsidR="004E6B76" w:rsidRDefault="00000000">
            <w:r>
              <w:rPr>
                <w:sz w:val="18"/>
                <w:szCs w:val="18"/>
              </w:rPr>
              <w:t xml:space="preserve">Clean prompt forwarded to OpenAI / Anthropic / </w:t>
            </w:r>
            <w:r w:rsidR="00C02870">
              <w:rPr>
                <w:sz w:val="18"/>
                <w:szCs w:val="18"/>
              </w:rPr>
              <w:t xml:space="preserve">Cohere / </w:t>
            </w:r>
            <w:r>
              <w:rPr>
                <w:sz w:val="18"/>
                <w:szCs w:val="18"/>
              </w:rPr>
              <w:t>Bedrock</w:t>
            </w:r>
            <w:r w:rsidR="00C02870">
              <w:rPr>
                <w:sz w:val="18"/>
                <w:szCs w:val="18"/>
              </w:rPr>
              <w:t xml:space="preserve"> / Open-source LLMs</w:t>
            </w:r>
          </w:p>
        </w:tc>
      </w:tr>
      <w:tr w:rsidR="004E6B76" w14:paraId="13EF98A7" w14:textId="77777777">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7AE6D" w14:textId="77777777" w:rsidR="004E6B76" w:rsidRDefault="00000000">
            <w:r>
              <w:rPr>
                <w:sz w:val="18"/>
                <w:szCs w:val="18"/>
              </w:rPr>
              <w:t>⑥ Verify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B3902" w14:textId="77777777" w:rsidR="004E6B76" w:rsidRDefault="00000000">
            <w:r>
              <w:rPr>
                <w:sz w:val="18"/>
                <w:szCs w:val="18"/>
              </w:rPr>
              <w:t>Post-Inference</w:t>
            </w:r>
          </w:p>
        </w:tc>
        <w:tc>
          <w:tcPr>
            <w:tcW w:w="6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6B80D" w14:textId="77777777" w:rsidR="004E6B76" w:rsidRDefault="00000000">
            <w:r>
              <w:rPr>
                <w:sz w:val="18"/>
                <w:szCs w:val="18"/>
              </w:rPr>
              <w:t>Hallucination check, toxicity filter, bias flag, brand safety</w:t>
            </w:r>
          </w:p>
        </w:tc>
      </w:tr>
      <w:tr w:rsidR="004E6B76" w14:paraId="0E49D499" w14:textId="77777777" w:rsidTr="00C02870">
        <w:trPr>
          <w:trHeight w:val="278"/>
        </w:trPr>
        <w:tc>
          <w:tcPr>
            <w:tcW w:w="88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69BFEE8C" w14:textId="77777777" w:rsidR="004E6B76" w:rsidRDefault="00000000">
            <w:r>
              <w:rPr>
                <w:sz w:val="18"/>
                <w:szCs w:val="18"/>
              </w:rPr>
              <w:t>⑦ Egress</w:t>
            </w:r>
          </w:p>
        </w:tc>
        <w:tc>
          <w:tcPr>
            <w:tcW w:w="14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032F4D53" w14:textId="77777777" w:rsidR="004E6B76" w:rsidRDefault="00000000">
            <w:r>
              <w:rPr>
                <w:sz w:val="18"/>
                <w:szCs w:val="18"/>
              </w:rPr>
              <w:t>Proxy Engine</w:t>
            </w:r>
          </w:p>
        </w:tc>
        <w:tc>
          <w:tcPr>
            <w:tcW w:w="632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8B6222C" w14:textId="77777777" w:rsidR="004E6B76" w:rsidRDefault="00000000">
            <w:r>
              <w:rPr>
                <w:sz w:val="18"/>
                <w:szCs w:val="18"/>
              </w:rPr>
              <w:t>Signed, audited response returned to caller</w:t>
            </w:r>
          </w:p>
        </w:tc>
      </w:tr>
    </w:tbl>
    <w:p w14:paraId="6A8BC373" w14:textId="0ED60B7D" w:rsidR="00087436" w:rsidRDefault="00000000" w:rsidP="00087436">
      <w:pPr>
        <w:spacing w:before="40" w:after="120" w:line="360" w:lineRule="auto"/>
        <w:jc w:val="center"/>
      </w:pPr>
      <w:r>
        <w:rPr>
          <w:i/>
          <w:iCs/>
          <w:color w:val="555555"/>
          <w:sz w:val="17"/>
          <w:szCs w:val="17"/>
        </w:rPr>
        <w:t>Table 1: AetherGuard AI seven-stage request processing pipeline.</w:t>
      </w:r>
    </w:p>
    <w:p w14:paraId="4E097392" w14:textId="0C740A87" w:rsidR="00C02870" w:rsidRDefault="00126C29" w:rsidP="00C02870">
      <w:pPr>
        <w:spacing w:before="120" w:after="60" w:line="360" w:lineRule="auto"/>
        <w:jc w:val="center"/>
      </w:pPr>
      <w:r>
        <w:rPr>
          <w:noProof/>
        </w:rPr>
        <w:drawing>
          <wp:inline distT="0" distB="0" distL="0" distR="0" wp14:anchorId="5AC48222" wp14:editId="1882AB97">
            <wp:extent cx="4717915" cy="3522599"/>
            <wp:effectExtent l="0" t="0" r="0" b="0"/>
            <wp:docPr id="1418611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11958" name="Picture 14186119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5642" cy="3558234"/>
                    </a:xfrm>
                    <a:prstGeom prst="rect">
                      <a:avLst/>
                    </a:prstGeom>
                  </pic:spPr>
                </pic:pic>
              </a:graphicData>
            </a:graphic>
          </wp:inline>
        </w:drawing>
      </w:r>
    </w:p>
    <w:p w14:paraId="47214B11" w14:textId="4693156F" w:rsidR="0053353F" w:rsidRDefault="00000000" w:rsidP="0053353F">
      <w:pPr>
        <w:spacing w:before="40" w:after="120"/>
        <w:jc w:val="center"/>
        <w:rPr>
          <w:i/>
          <w:iCs/>
          <w:color w:val="555555"/>
          <w:sz w:val="17"/>
          <w:szCs w:val="17"/>
        </w:rPr>
      </w:pPr>
      <w:r>
        <w:rPr>
          <w:i/>
          <w:iCs/>
          <w:color w:val="555555"/>
          <w:sz w:val="17"/>
          <w:szCs w:val="17"/>
        </w:rPr>
        <w:t>Figure 1: AetherGuard AI high-level request flow. Prompts traverse injection/PII scans and AetherSign signing before reaching the LLM; responses pass hallucination and toxicity checks before egress.</w:t>
      </w:r>
      <w:r w:rsidR="0053353F">
        <w:rPr>
          <w:i/>
          <w:iCs/>
          <w:color w:val="555555"/>
          <w:sz w:val="17"/>
          <w:szCs w:val="17"/>
        </w:rPr>
        <w:t xml:space="preserve"> </w:t>
      </w:r>
    </w:p>
    <w:p w14:paraId="6F6575AD" w14:textId="77777777" w:rsidR="004E6B76" w:rsidRDefault="00000000" w:rsidP="00F27EBC">
      <w:pPr>
        <w:pStyle w:val="Heading1"/>
        <w:pBdr>
          <w:bottom w:val="single" w:sz="4" w:space="2" w:color="2C3E7A"/>
        </w:pBdr>
        <w:spacing w:line="276" w:lineRule="auto"/>
      </w:pPr>
      <w:r>
        <w:t>4.  Core Feature Suite</w:t>
      </w:r>
    </w:p>
    <w:p w14:paraId="22606E34" w14:textId="3FE4FE3E" w:rsidR="004E6B76" w:rsidRDefault="00000000">
      <w:pPr>
        <w:spacing w:after="120"/>
        <w:jc w:val="both"/>
      </w:pPr>
      <w:r>
        <w:t xml:space="preserve">AetherGuard AI groups its capabilities into </w:t>
      </w:r>
      <w:r w:rsidR="006E18E1">
        <w:t>five</w:t>
      </w:r>
      <w:r>
        <w:t xml:space="preserve"> functional domains. Within each domain, controls are independently configurable, allowing operators to tune sensitivity and remediation </w:t>
      </w:r>
      <w:r w:rsidR="00C02870">
        <w:t>behavior</w:t>
      </w:r>
      <w:r>
        <w:t xml:space="preserve"> per deployment context.</w:t>
      </w:r>
    </w:p>
    <w:p w14:paraId="68707A35" w14:textId="2F5D47B2" w:rsidR="004E6B76" w:rsidRDefault="00C02870">
      <w:pPr>
        <w:pStyle w:val="Heading2"/>
      </w:pPr>
      <w:r>
        <w:t>4.1 Security &amp; Vulnerability Protection</w:t>
      </w:r>
    </w:p>
    <w:p w14:paraId="3E0D41BC" w14:textId="77777777" w:rsidR="004E6B76" w:rsidRDefault="00000000">
      <w:pPr>
        <w:spacing w:after="120"/>
        <w:jc w:val="both"/>
      </w:pPr>
      <w:r>
        <w:t>The security layer provides five interlocking defenses applied to every inbound prompt:</w:t>
      </w:r>
    </w:p>
    <w:p w14:paraId="1D9F9427" w14:textId="77777777" w:rsidR="004E6B76" w:rsidRDefault="00000000">
      <w:pPr>
        <w:pStyle w:val="ListParagraph"/>
        <w:numPr>
          <w:ilvl w:val="0"/>
          <w:numId w:val="2"/>
        </w:numPr>
        <w:spacing w:before="40" w:after="60"/>
      </w:pPr>
      <w:r>
        <w:rPr>
          <w:b/>
          <w:bCs/>
        </w:rPr>
        <w:t xml:space="preserve">Prompt Injection Detection. </w:t>
      </w:r>
      <w:r>
        <w:t>Actively blocks jailbreaks, prompt leaks, and indirect attacks embedded in retrieval outputs using Meta Llama Guard (Prompt-Guard-86M). Real-time classifier scoring gates each request with a configurable confidence threshold.</w:t>
      </w:r>
    </w:p>
    <w:p w14:paraId="0E036141" w14:textId="77777777" w:rsidR="004E6B76" w:rsidRDefault="00000000">
      <w:pPr>
        <w:pStyle w:val="ListParagraph"/>
        <w:numPr>
          <w:ilvl w:val="0"/>
          <w:numId w:val="2"/>
        </w:numPr>
        <w:spacing w:before="40" w:after="60"/>
      </w:pPr>
      <w:r>
        <w:rPr>
          <w:b/>
          <w:bCs/>
        </w:rPr>
        <w:t xml:space="preserve">Malicious Intent Detection. </w:t>
      </w:r>
      <w:r>
        <w:t>Intent classifiers identify social engineering, malware generation requests, and policy-bypass attempts beyond syntactic pattern matching.</w:t>
      </w:r>
    </w:p>
    <w:p w14:paraId="32B6C039" w14:textId="77777777" w:rsidR="004E6B76" w:rsidRDefault="00000000">
      <w:pPr>
        <w:pStyle w:val="ListParagraph"/>
        <w:numPr>
          <w:ilvl w:val="0"/>
          <w:numId w:val="2"/>
        </w:numPr>
        <w:spacing w:before="40" w:after="60"/>
      </w:pPr>
      <w:r>
        <w:rPr>
          <w:b/>
          <w:bCs/>
        </w:rPr>
        <w:lastRenderedPageBreak/>
        <w:t xml:space="preserve">Denial-of-Service (DoS) Protections. </w:t>
      </w:r>
      <w:r>
        <w:t>Complexity scoring and token-budget enforcement detect and throttle prompts engineered to exhaust model compute or trigger runaway generation loops.</w:t>
      </w:r>
    </w:p>
    <w:p w14:paraId="27F91ABB" w14:textId="77777777" w:rsidR="004E6B76" w:rsidRDefault="00000000">
      <w:pPr>
        <w:pStyle w:val="ListParagraph"/>
        <w:numPr>
          <w:ilvl w:val="0"/>
          <w:numId w:val="2"/>
        </w:numPr>
        <w:spacing w:before="40" w:after="60"/>
      </w:pPr>
      <w:r>
        <w:rPr>
          <w:b/>
          <w:bCs/>
        </w:rPr>
        <w:t xml:space="preserve">Adversarial Robustness. </w:t>
      </w:r>
      <w:r>
        <w:t>Perturbed inputs (character substitution, homoglyph attacks, invisible Unicode) are normalized and screened before forwarding.</w:t>
      </w:r>
    </w:p>
    <w:p w14:paraId="1A83517A" w14:textId="77777777" w:rsidR="004E6B76" w:rsidRDefault="00000000">
      <w:pPr>
        <w:pStyle w:val="ListParagraph"/>
        <w:numPr>
          <w:ilvl w:val="0"/>
          <w:numId w:val="2"/>
        </w:numPr>
        <w:spacing w:before="40" w:after="60"/>
      </w:pPr>
      <w:r>
        <w:rPr>
          <w:b/>
          <w:bCs/>
        </w:rPr>
        <w:t xml:space="preserve">Input Sanitization. </w:t>
      </w:r>
      <w:r>
        <w:t>Hidden characters, null bytes, and markdown injection payloads are stripped; structured sanitization pipelines handle code and document contexts separately.</w:t>
      </w:r>
    </w:p>
    <w:p w14:paraId="3AD96B1F" w14:textId="06ECF85A" w:rsidR="004E6B76" w:rsidRDefault="00F27EBC">
      <w:pPr>
        <w:pStyle w:val="Heading2"/>
      </w:pPr>
      <w:r>
        <w:t>4.2 Ethical &amp; Responsible AI Compliance</w:t>
      </w:r>
    </w:p>
    <w:p w14:paraId="41EF47C6" w14:textId="77777777" w:rsidR="004E6B76" w:rsidRDefault="00000000">
      <w:pPr>
        <w:spacing w:after="120"/>
        <w:jc w:val="both"/>
      </w:pPr>
      <w:r>
        <w:t>Five controls operationalize responsible AI policy at inference time:</w:t>
      </w:r>
    </w:p>
    <w:p w14:paraId="13A143A9" w14:textId="4BA89398" w:rsidR="004E6B76" w:rsidRDefault="00000000">
      <w:pPr>
        <w:pStyle w:val="ListParagraph"/>
        <w:numPr>
          <w:ilvl w:val="0"/>
          <w:numId w:val="2"/>
        </w:numPr>
        <w:spacing w:before="40" w:after="60"/>
      </w:pPr>
      <w:r>
        <w:rPr>
          <w:b/>
          <w:bCs/>
        </w:rPr>
        <w:t xml:space="preserve">HAP &amp; Toxicity Filtering. </w:t>
      </w:r>
      <w:r>
        <w:t xml:space="preserve">IBM Granite Guardian (granite-guardian-hap-38m) performs multi-label classification for </w:t>
      </w:r>
      <w:r w:rsidR="00D45E57">
        <w:t>HAP content</w:t>
      </w:r>
      <w:r>
        <w:t xml:space="preserve"> on both input and output. Applied as a post-generation filter and optionally as a pre-flight prompt screen.</w:t>
      </w:r>
    </w:p>
    <w:p w14:paraId="2CAD5DDF" w14:textId="77777777" w:rsidR="004E6B76" w:rsidRDefault="00000000">
      <w:pPr>
        <w:pStyle w:val="ListParagraph"/>
        <w:numPr>
          <w:ilvl w:val="0"/>
          <w:numId w:val="2"/>
        </w:numPr>
        <w:spacing w:before="40" w:after="60"/>
      </w:pPr>
      <w:r>
        <w:rPr>
          <w:b/>
          <w:bCs/>
        </w:rPr>
        <w:t xml:space="preserve">Bias &amp; Fairness Monitoring. </w:t>
      </w:r>
      <w:r>
        <w:t>IBM AIF360 metrics are computed over sampled output batches to detect demographic, gender, or racial bias. Real-time flagging routes suspicious outputs to a human review queue.</w:t>
      </w:r>
    </w:p>
    <w:p w14:paraId="11F705B0" w14:textId="5CFEF588" w:rsidR="004E6B76" w:rsidRDefault="00000000">
      <w:pPr>
        <w:pStyle w:val="ListParagraph"/>
        <w:numPr>
          <w:ilvl w:val="0"/>
          <w:numId w:val="2"/>
        </w:numPr>
        <w:spacing w:before="40" w:after="60"/>
      </w:pPr>
      <w:r>
        <w:rPr>
          <w:b/>
          <w:bCs/>
        </w:rPr>
        <w:t xml:space="preserve">Hallucination Guard. </w:t>
      </w:r>
      <w:r>
        <w:t xml:space="preserve">Natural Language Inference models compare LLM outputs to authoritative ground-truth documents for contradiction detection. RAG grounding is verified via vector similarity thresholds against </w:t>
      </w:r>
      <w:r w:rsidR="00D17606">
        <w:t>Pinecone</w:t>
      </w:r>
      <w:r>
        <w:t>.</w:t>
      </w:r>
    </w:p>
    <w:p w14:paraId="4CA1E3F7" w14:textId="77777777" w:rsidR="004E6B76" w:rsidRDefault="00000000">
      <w:pPr>
        <w:pStyle w:val="ListParagraph"/>
        <w:numPr>
          <w:ilvl w:val="0"/>
          <w:numId w:val="2"/>
        </w:numPr>
        <w:spacing w:before="40" w:after="60"/>
      </w:pPr>
      <w:r>
        <w:rPr>
          <w:b/>
          <w:bCs/>
        </w:rPr>
        <w:t xml:space="preserve">Brand Safety. </w:t>
      </w:r>
      <w:r>
        <w:t>Customizable regex and classifier rules block prohibited competitor mentions, enforce organizational brand voice, and prevent off-policy domain drift.</w:t>
      </w:r>
    </w:p>
    <w:p w14:paraId="79B348F4" w14:textId="77777777" w:rsidR="004E6B76" w:rsidRDefault="00000000">
      <w:pPr>
        <w:pStyle w:val="ListParagraph"/>
        <w:numPr>
          <w:ilvl w:val="0"/>
          <w:numId w:val="2"/>
        </w:numPr>
        <w:spacing w:before="40" w:after="60"/>
      </w:pPr>
      <w:r>
        <w:rPr>
          <w:b/>
          <w:bCs/>
        </w:rPr>
        <w:t xml:space="preserve">Relevant Context Checks. </w:t>
      </w:r>
      <w:r>
        <w:t>Topic classifiers detect when LLM responses drift outside the permitted domain envelope defined by the operator's policy configuration.</w:t>
      </w:r>
    </w:p>
    <w:p w14:paraId="6E02AAC1" w14:textId="44C61029" w:rsidR="004E6B76" w:rsidRDefault="00F27EBC">
      <w:pPr>
        <w:pStyle w:val="Heading2"/>
      </w:pPr>
      <w:r>
        <w:t>4.3 Data Privacy &amp; Compliance</w:t>
      </w:r>
    </w:p>
    <w:p w14:paraId="775DA087" w14:textId="77777777" w:rsidR="004E6B76" w:rsidRDefault="00000000">
      <w:pPr>
        <w:pStyle w:val="ListParagraph"/>
        <w:numPr>
          <w:ilvl w:val="0"/>
          <w:numId w:val="2"/>
        </w:numPr>
        <w:spacing w:before="40" w:after="60"/>
      </w:pPr>
      <w:r>
        <w:rPr>
          <w:b/>
          <w:bCs/>
        </w:rPr>
        <w:t xml:space="preserve">PII/PHI Detection &amp; Redaction. </w:t>
      </w:r>
      <w:r>
        <w:t>Microsoft Presidio applies entity recognition for SSNs, health records, financial identifiers, and 50+ PII/PHI types across multiple languages, with transformer-backed custom recognizers for domain-specific fields.</w:t>
      </w:r>
    </w:p>
    <w:p w14:paraId="5DE442F8" w14:textId="77777777" w:rsidR="004E6B76" w:rsidRDefault="00000000">
      <w:pPr>
        <w:pStyle w:val="ListParagraph"/>
        <w:numPr>
          <w:ilvl w:val="0"/>
          <w:numId w:val="2"/>
        </w:numPr>
        <w:spacing w:before="40" w:after="60"/>
      </w:pPr>
      <w:r>
        <w:rPr>
          <w:b/>
          <w:bCs/>
        </w:rPr>
        <w:t xml:space="preserve">Secrets Detection. </w:t>
      </w:r>
      <w:r>
        <w:t>TruffleHog-based pattern matching scans completions for credentials, API keys, SSH tokens, and connection strings—critical for code-generation LLM deployments.</w:t>
      </w:r>
    </w:p>
    <w:p w14:paraId="62F02DF1" w14:textId="11B1D7AF" w:rsidR="00F27EBC" w:rsidRDefault="00000000" w:rsidP="00F27EBC">
      <w:pPr>
        <w:pStyle w:val="ListParagraph"/>
        <w:numPr>
          <w:ilvl w:val="0"/>
          <w:numId w:val="2"/>
        </w:numPr>
        <w:spacing w:before="40" w:after="60"/>
      </w:pPr>
      <w:r>
        <w:rPr>
          <w:b/>
          <w:bCs/>
        </w:rPr>
        <w:t xml:space="preserve">Data Residency Enforcement. </w:t>
      </w:r>
      <w:r>
        <w:t>Regional routing policies enforce GDPR/CCPA data locality, with all logging, caching, and prompt storage constrained to approved AWS regions via SCPs.</w:t>
      </w:r>
    </w:p>
    <w:p w14:paraId="63638FA2" w14:textId="7497BD95" w:rsidR="004E6B76" w:rsidRDefault="00F27EBC">
      <w:pPr>
        <w:pStyle w:val="Heading2"/>
      </w:pPr>
      <w:r>
        <w:t>4.4 Model Integrity &amp; Defense</w:t>
      </w:r>
    </w:p>
    <w:p w14:paraId="7D8A2406" w14:textId="77777777" w:rsidR="004E6B76" w:rsidRDefault="00000000">
      <w:pPr>
        <w:pStyle w:val="ListParagraph"/>
        <w:numPr>
          <w:ilvl w:val="0"/>
          <w:numId w:val="2"/>
        </w:numPr>
        <w:spacing w:before="40" w:after="60"/>
      </w:pPr>
      <w:r>
        <w:rPr>
          <w:b/>
          <w:bCs/>
        </w:rPr>
        <w:t xml:space="preserve">Model Poisoning Protection. </w:t>
      </w:r>
      <w:r>
        <w:t>Training-time defenses include differential-privacy noise injection, Byzantine-resilient aggregation (Krum algorithm), and post-training backdoor auditing via outlier activation analysis.</w:t>
      </w:r>
    </w:p>
    <w:p w14:paraId="3794E2C8" w14:textId="39E03B88" w:rsidR="004E6B76" w:rsidRDefault="00000000">
      <w:pPr>
        <w:pStyle w:val="ListParagraph"/>
        <w:numPr>
          <w:ilvl w:val="0"/>
          <w:numId w:val="2"/>
        </w:numPr>
        <w:spacing w:before="40" w:after="60"/>
      </w:pPr>
      <w:r>
        <w:rPr>
          <w:b/>
          <w:bCs/>
        </w:rPr>
        <w:t xml:space="preserve">Inference Watermarking. </w:t>
      </w:r>
      <w:r>
        <w:t xml:space="preserve">Prompt-triggered perturbation patterns embed </w:t>
      </w:r>
      <w:r w:rsidR="00F27EBC">
        <w:t>latent</w:t>
      </w:r>
      <w:r>
        <w:t xml:space="preserve"> ownership markers in generated outputs, enabling &gt;95% watermark recovery without measurable quality degradation.</w:t>
      </w:r>
    </w:p>
    <w:p w14:paraId="65CCDC02" w14:textId="77777777" w:rsidR="004E6B76" w:rsidRDefault="00000000">
      <w:pPr>
        <w:pStyle w:val="ListParagraph"/>
        <w:numPr>
          <w:ilvl w:val="0"/>
          <w:numId w:val="2"/>
        </w:numPr>
        <w:spacing w:before="40" w:after="60"/>
      </w:pPr>
      <w:r>
        <w:rPr>
          <w:b/>
          <w:bCs/>
        </w:rPr>
        <w:t xml:space="preserve">Cryptographic Model Signing (AetherSign). </w:t>
      </w:r>
      <w:r>
        <w:t>RSA-2048 / ECDSA-P256 signatures are applied to model checkpoint hashes via AWS KMS. Every inference output is co-signed, providing tamper-evident provenance.</w:t>
      </w:r>
    </w:p>
    <w:p w14:paraId="7F213242" w14:textId="77777777" w:rsidR="004E6B76" w:rsidRDefault="00000000">
      <w:pPr>
        <w:pStyle w:val="ListParagraph"/>
        <w:numPr>
          <w:ilvl w:val="0"/>
          <w:numId w:val="2"/>
        </w:numPr>
        <w:spacing w:before="40" w:after="60"/>
      </w:pPr>
      <w:r>
        <w:rPr>
          <w:b/>
          <w:bCs/>
        </w:rPr>
        <w:t xml:space="preserve">Response Attribution. </w:t>
      </w:r>
      <w:r>
        <w:t>Each output is SHA-256 hashed and timestamped; the hash is stored in an append-only audit ledger, mitigating man-in-the-middle response substitution.</w:t>
      </w:r>
    </w:p>
    <w:p w14:paraId="3791FFA5" w14:textId="13911B7D" w:rsidR="004E6B76" w:rsidRDefault="00000000">
      <w:pPr>
        <w:pStyle w:val="ListParagraph"/>
        <w:numPr>
          <w:ilvl w:val="0"/>
          <w:numId w:val="2"/>
        </w:numPr>
        <w:spacing w:before="40" w:after="60"/>
      </w:pPr>
      <w:r>
        <w:rPr>
          <w:b/>
          <w:bCs/>
        </w:rPr>
        <w:t xml:space="preserve">Chain of Custody. </w:t>
      </w:r>
      <w:r w:rsidR="00047310">
        <w:t xml:space="preserve">To ensure enterprise-grade throughput and data integrity, we utilize </w:t>
      </w:r>
      <w:r w:rsidR="00047310">
        <w:rPr>
          <w:b/>
          <w:bCs/>
        </w:rPr>
        <w:t>AWS QLDB</w:t>
      </w:r>
      <w:r w:rsidR="00047310">
        <w:t xml:space="preserve"> for </w:t>
      </w:r>
      <w:r>
        <w:t>provenance tracking records the full model lifecycle—training, fine-</w:t>
      </w:r>
      <w:r>
        <w:lastRenderedPageBreak/>
        <w:t>tuning, deployment, version transitions—with cryptographically verifiable event sequences.</w:t>
      </w:r>
    </w:p>
    <w:p w14:paraId="7709258B" w14:textId="557285F2" w:rsidR="004E6B76" w:rsidRDefault="00F27EBC">
      <w:pPr>
        <w:pStyle w:val="Heading2"/>
      </w:pPr>
      <w:r>
        <w:t>4.5 Operational Governance</w:t>
      </w:r>
    </w:p>
    <w:p w14:paraId="34F24613" w14:textId="1FC750CE" w:rsidR="004E6B76" w:rsidRDefault="00000000">
      <w:pPr>
        <w:pStyle w:val="ListParagraph"/>
        <w:numPr>
          <w:ilvl w:val="0"/>
          <w:numId w:val="2"/>
        </w:numPr>
        <w:spacing w:before="40" w:after="60"/>
      </w:pPr>
      <w:r>
        <w:rPr>
          <w:b/>
          <w:bCs/>
        </w:rPr>
        <w:t xml:space="preserve">Shadow AI Discovery. </w:t>
      </w:r>
      <w:r>
        <w:t>Hybrid detection combines deep packet inspection of outbound API traffic, behavioral anomaly detection against usage baselines, and cloud log ingestion to identify unauthorized LLM service usage with &gt;</w:t>
      </w:r>
      <w:r w:rsidR="0015596C">
        <w:t>87</w:t>
      </w:r>
      <w:r>
        <w:t>% accuracy.</w:t>
      </w:r>
    </w:p>
    <w:p w14:paraId="4D77150D" w14:textId="77777777" w:rsidR="004E6B76" w:rsidRDefault="00000000">
      <w:pPr>
        <w:pStyle w:val="ListParagraph"/>
        <w:numPr>
          <w:ilvl w:val="0"/>
          <w:numId w:val="2"/>
        </w:numPr>
        <w:spacing w:before="40" w:after="60"/>
      </w:pPr>
      <w:r>
        <w:rPr>
          <w:b/>
          <w:bCs/>
        </w:rPr>
        <w:t xml:space="preserve">Cost &amp; Token Management. </w:t>
      </w:r>
      <w:r>
        <w:t>Real-time token extraction from API interactions feeds per-user and per-team budget dashboards with rolling forecasts and automated throttling on budget breach.</w:t>
      </w:r>
    </w:p>
    <w:p w14:paraId="6C6F7EDE" w14:textId="77777777" w:rsidR="004E6B76" w:rsidRDefault="00000000">
      <w:pPr>
        <w:pStyle w:val="ListParagraph"/>
        <w:numPr>
          <w:ilvl w:val="0"/>
          <w:numId w:val="2"/>
        </w:numPr>
        <w:spacing w:before="40" w:after="60"/>
      </w:pPr>
      <w:r>
        <w:rPr>
          <w:b/>
          <w:bCs/>
        </w:rPr>
        <w:t xml:space="preserve">Detailed Audit Logs. </w:t>
      </w:r>
      <w:r>
        <w:t>Immutable, hash-chained, write-once logs capture full request/response metadata with retention policies configurable per regulatory regime.</w:t>
      </w:r>
    </w:p>
    <w:p w14:paraId="0C63011D" w14:textId="7C3ABEBD" w:rsidR="004E6B76" w:rsidRDefault="00000000">
      <w:pPr>
        <w:pStyle w:val="ListParagraph"/>
        <w:numPr>
          <w:ilvl w:val="0"/>
          <w:numId w:val="2"/>
        </w:numPr>
        <w:spacing w:before="40" w:after="60"/>
      </w:pPr>
      <w:r>
        <w:rPr>
          <w:b/>
          <w:bCs/>
        </w:rPr>
        <w:t xml:space="preserve">Policy-as-Code. </w:t>
      </w:r>
      <w:r>
        <w:t xml:space="preserve">Rego-based (Open Policy Agent) and YAML/Python policy scripts enable version-controlled, unit-tested governance rules evaluated </w:t>
      </w:r>
      <w:r w:rsidR="00F27EBC">
        <w:t>in-line</w:t>
      </w:r>
      <w:r>
        <w:t xml:space="preserve"> with each AI transaction.</w:t>
      </w:r>
    </w:p>
    <w:p w14:paraId="09821E20" w14:textId="626119C2" w:rsidR="004E6B76" w:rsidRDefault="00000000" w:rsidP="008E7724">
      <w:pPr>
        <w:pStyle w:val="Heading1"/>
        <w:pBdr>
          <w:bottom w:val="single" w:sz="4" w:space="2" w:color="2C3E7A"/>
        </w:pBdr>
        <w:spacing w:line="276" w:lineRule="auto"/>
      </w:pPr>
      <w:r>
        <w:t>5.  Detailed Software Architecture</w:t>
      </w:r>
    </w:p>
    <w:p w14:paraId="39BC9E92" w14:textId="402EE021" w:rsidR="008E7724" w:rsidRDefault="00475D89" w:rsidP="008E7724">
      <w:pPr>
        <w:spacing w:before="120" w:after="60" w:line="360" w:lineRule="auto"/>
        <w:jc w:val="center"/>
      </w:pPr>
      <w:r>
        <w:rPr>
          <w:noProof/>
        </w:rPr>
        <w:drawing>
          <wp:inline distT="0" distB="0" distL="0" distR="0" wp14:anchorId="61591798" wp14:editId="3E1ADB39">
            <wp:extent cx="5583461" cy="4717915"/>
            <wp:effectExtent l="0" t="0" r="5080" b="0"/>
            <wp:docPr id="2080334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34032" name="Picture 2080334032"/>
                    <pic:cNvPicPr/>
                  </pic:nvPicPr>
                  <pic:blipFill rotWithShape="1">
                    <a:blip r:embed="rId8">
                      <a:extLst>
                        <a:ext uri="{28A0092B-C50C-407E-A947-70E740481C1C}">
                          <a14:useLocalDpi xmlns:a14="http://schemas.microsoft.com/office/drawing/2010/main" val="0"/>
                        </a:ext>
                      </a:extLst>
                    </a:blip>
                    <a:srcRect l="1241" t="2469" r="1581" b="2250"/>
                    <a:stretch>
                      <a:fillRect/>
                    </a:stretch>
                  </pic:blipFill>
                  <pic:spPr bwMode="auto">
                    <a:xfrm>
                      <a:off x="0" y="0"/>
                      <a:ext cx="5608592" cy="4739150"/>
                    </a:xfrm>
                    <a:prstGeom prst="rect">
                      <a:avLst/>
                    </a:prstGeom>
                    <a:ln>
                      <a:noFill/>
                    </a:ln>
                    <a:extLst>
                      <a:ext uri="{53640926-AAD7-44D8-BBD7-CCE9431645EC}">
                        <a14:shadowObscured xmlns:a14="http://schemas.microsoft.com/office/drawing/2010/main"/>
                      </a:ext>
                    </a:extLst>
                  </pic:spPr>
                </pic:pic>
              </a:graphicData>
            </a:graphic>
          </wp:inline>
        </w:drawing>
      </w:r>
    </w:p>
    <w:p w14:paraId="5FCA7163" w14:textId="13AA1D77" w:rsidR="004E6B76" w:rsidRDefault="00000000">
      <w:pPr>
        <w:spacing w:before="40" w:after="120"/>
        <w:jc w:val="center"/>
      </w:pPr>
      <w:r>
        <w:rPr>
          <w:i/>
          <w:iCs/>
          <w:color w:val="555555"/>
          <w:sz w:val="17"/>
          <w:szCs w:val="17"/>
        </w:rPr>
        <w:t>Figure 2: AetherGuard AI Gateway internal architecture. The API Gateway/Proxy routes requests through the Input Processing Engine (PII Redactor, Injection Detector, Intent Classifier), the Security &amp; Integrity module (AetherSign, VAULT), and the Output Processing Engine (Toxicity Filter, Hallucination Checker, Watermarking Engine) before returning responses to external clients.</w:t>
      </w:r>
      <w:r w:rsidR="00475D89">
        <w:rPr>
          <w:i/>
          <w:iCs/>
          <w:color w:val="555555"/>
          <w:sz w:val="17"/>
          <w:szCs w:val="17"/>
        </w:rPr>
        <w:t xml:space="preserve"> </w:t>
      </w:r>
    </w:p>
    <w:p w14:paraId="746CD2E8" w14:textId="7D474068" w:rsidR="004E6B76" w:rsidRDefault="00F27EBC" w:rsidP="00087436">
      <w:pPr>
        <w:pStyle w:val="Heading2"/>
        <w:spacing w:line="276" w:lineRule="auto"/>
      </w:pPr>
      <w:r>
        <w:lastRenderedPageBreak/>
        <w:t>5.1 Control Plane (SaaS Management)</w:t>
      </w:r>
    </w:p>
    <w:p w14:paraId="0DE3F65C" w14:textId="77777777" w:rsidR="004E6B76" w:rsidRDefault="00000000">
      <w:pPr>
        <w:spacing w:after="120"/>
        <w:jc w:val="both"/>
      </w:pPr>
      <w:r>
        <w:t>The control plane provides operator-facing administration with four components:</w:t>
      </w:r>
    </w:p>
    <w:p w14:paraId="7D6EE66F" w14:textId="75DCA358" w:rsidR="004E6B76" w:rsidRDefault="00000000">
      <w:pPr>
        <w:pStyle w:val="ListParagraph"/>
        <w:numPr>
          <w:ilvl w:val="0"/>
          <w:numId w:val="2"/>
        </w:numPr>
        <w:spacing w:before="40" w:after="60"/>
      </w:pPr>
      <w:r>
        <w:rPr>
          <w:b/>
          <w:bCs/>
        </w:rPr>
        <w:t>Web Portal</w:t>
      </w:r>
      <w:r w:rsidR="008B211A">
        <w:rPr>
          <w:b/>
          <w:bCs/>
        </w:rPr>
        <w:t>:</w:t>
      </w:r>
      <w:r>
        <w:rPr>
          <w:b/>
          <w:bCs/>
        </w:rPr>
        <w:t xml:space="preserve"> </w:t>
      </w:r>
      <w:r>
        <w:t>React/Next.js single-page application served from AWS S3 via CloudFront CDN. Includes real-time Threat Maps, token spend dashboards, and policy editors.</w:t>
      </w:r>
    </w:p>
    <w:p w14:paraId="228B2750" w14:textId="6147205E" w:rsidR="004E6B76" w:rsidRDefault="00000000">
      <w:pPr>
        <w:pStyle w:val="ListParagraph"/>
        <w:numPr>
          <w:ilvl w:val="0"/>
          <w:numId w:val="2"/>
        </w:numPr>
        <w:spacing w:before="40" w:after="60"/>
      </w:pPr>
      <w:r>
        <w:rPr>
          <w:b/>
          <w:bCs/>
        </w:rPr>
        <w:t>Authentication</w:t>
      </w:r>
      <w:r w:rsidR="008B211A">
        <w:rPr>
          <w:b/>
          <w:bCs/>
        </w:rPr>
        <w:t>:</w:t>
      </w:r>
      <w:r>
        <w:rPr>
          <w:b/>
          <w:bCs/>
        </w:rPr>
        <w:t xml:space="preserve"> </w:t>
      </w:r>
      <w:r>
        <w:t>AWS Cognito with MFA and SAML/OIDC SSO integration. Role-based access control maps to Viewer, Analyst, and Administrator personas.</w:t>
      </w:r>
    </w:p>
    <w:p w14:paraId="4F6FEC9F" w14:textId="3BBED71A" w:rsidR="004E6B76" w:rsidRDefault="00000000">
      <w:pPr>
        <w:pStyle w:val="ListParagraph"/>
        <w:numPr>
          <w:ilvl w:val="0"/>
          <w:numId w:val="2"/>
        </w:numPr>
        <w:spacing w:before="40" w:after="60"/>
      </w:pPr>
      <w:r>
        <w:rPr>
          <w:b/>
          <w:bCs/>
        </w:rPr>
        <w:t>Config API</w:t>
      </w:r>
      <w:r w:rsidR="008B211A">
        <w:rPr>
          <w:b/>
          <w:bCs/>
        </w:rPr>
        <w:t>:</w:t>
      </w:r>
      <w:r>
        <w:rPr>
          <w:b/>
          <w:bCs/>
        </w:rPr>
        <w:t xml:space="preserve"> </w:t>
      </w:r>
      <w:r>
        <w:t>REST API implemented on AWS Lambda behind API Gateway; policy and rule definitions persisted to DynamoDB with DynamoDB Streams feeding real-time enforcement updates.</w:t>
      </w:r>
    </w:p>
    <w:p w14:paraId="13D57152" w14:textId="228C25FF" w:rsidR="004E6B76" w:rsidRDefault="00000000">
      <w:pPr>
        <w:pStyle w:val="ListParagraph"/>
        <w:numPr>
          <w:ilvl w:val="0"/>
          <w:numId w:val="2"/>
        </w:numPr>
        <w:spacing w:before="40" w:after="60"/>
      </w:pPr>
      <w:r>
        <w:rPr>
          <w:b/>
          <w:bCs/>
        </w:rPr>
        <w:t>Billing</w:t>
      </w:r>
      <w:r w:rsidR="008B211A">
        <w:rPr>
          <w:b/>
          <w:bCs/>
        </w:rPr>
        <w:t>:</w:t>
      </w:r>
      <w:r>
        <w:rPr>
          <w:b/>
          <w:bCs/>
        </w:rPr>
        <w:t xml:space="preserve"> </w:t>
      </w:r>
      <w:r>
        <w:t>Stripe subscription management via Lambda webhook; token consumption billed at per-million-token granularity with enterprise flat-rate tiers available.</w:t>
      </w:r>
    </w:p>
    <w:p w14:paraId="7E691D4B" w14:textId="7E6EC6C1" w:rsidR="004E6B76" w:rsidRDefault="00D45E57" w:rsidP="00087436">
      <w:pPr>
        <w:pStyle w:val="Heading2"/>
        <w:spacing w:line="276" w:lineRule="auto"/>
      </w:pPr>
      <w:r>
        <w:t>5.2 Data Plane (AI Firewall)</w:t>
      </w:r>
    </w:p>
    <w:p w14:paraId="2195C387" w14:textId="77777777" w:rsidR="004E6B76" w:rsidRDefault="00000000">
      <w:pPr>
        <w:spacing w:after="120"/>
        <w:jc w:val="both"/>
      </w:pPr>
      <w:r>
        <w:t>The data plane handles all latency-critical request processing:</w:t>
      </w:r>
    </w:p>
    <w:p w14:paraId="097AE07F" w14:textId="3DE5765D" w:rsidR="004E6B76" w:rsidRDefault="00000000">
      <w:pPr>
        <w:pStyle w:val="ListParagraph"/>
        <w:numPr>
          <w:ilvl w:val="0"/>
          <w:numId w:val="2"/>
        </w:numPr>
        <w:spacing w:before="40" w:after="60"/>
      </w:pPr>
      <w:r>
        <w:rPr>
          <w:b/>
          <w:bCs/>
        </w:rPr>
        <w:t>Global Entry</w:t>
      </w:r>
      <w:r w:rsidR="008B211A">
        <w:rPr>
          <w:b/>
          <w:bCs/>
        </w:rPr>
        <w:t>:</w:t>
      </w:r>
      <w:r>
        <w:rPr>
          <w:b/>
          <w:bCs/>
        </w:rPr>
        <w:t xml:space="preserve"> </w:t>
      </w:r>
      <w:r>
        <w:t>AWS Global Accelerator routes requests to the nearest edge POP with Anycast IP; private AWS PrivateLink connections reach downstream LLM APIs.</w:t>
      </w:r>
    </w:p>
    <w:p w14:paraId="4A03226E" w14:textId="76D58FA0" w:rsidR="004E6B76" w:rsidRDefault="00000000">
      <w:pPr>
        <w:pStyle w:val="ListParagraph"/>
        <w:numPr>
          <w:ilvl w:val="0"/>
          <w:numId w:val="2"/>
        </w:numPr>
        <w:spacing w:before="40" w:after="60"/>
      </w:pPr>
      <w:r>
        <w:rPr>
          <w:b/>
          <w:bCs/>
        </w:rPr>
        <w:t>Proxy Engine</w:t>
      </w:r>
      <w:r w:rsidR="008B211A">
        <w:rPr>
          <w:b/>
          <w:bCs/>
        </w:rPr>
        <w:t>:</w:t>
      </w:r>
      <w:r>
        <w:rPr>
          <w:b/>
          <w:bCs/>
        </w:rPr>
        <w:t xml:space="preserve"> </w:t>
      </w:r>
      <w:r>
        <w:t>High-performance semantic proxy implemented in Rust, deployed on AWS Fargate (ECS). Handles input scrubbing, AetherSign signing, and response inspection with a target p99 latency of &lt;15 ms for the firewall pipeline itself.</w:t>
      </w:r>
    </w:p>
    <w:p w14:paraId="754CBBEF" w14:textId="1BAB5ADF" w:rsidR="004E6B76" w:rsidRDefault="00000000">
      <w:pPr>
        <w:pStyle w:val="ListParagraph"/>
        <w:numPr>
          <w:ilvl w:val="0"/>
          <w:numId w:val="2"/>
        </w:numPr>
        <w:spacing w:before="40" w:after="60"/>
      </w:pPr>
      <w:r>
        <w:rPr>
          <w:b/>
          <w:bCs/>
        </w:rPr>
        <w:t>Post-Inference Analysis</w:t>
      </w:r>
      <w:r w:rsidR="008B211A">
        <w:rPr>
          <w:b/>
          <w:bCs/>
        </w:rPr>
        <w:t>:</w:t>
      </w:r>
      <w:r>
        <w:rPr>
          <w:b/>
          <w:bCs/>
        </w:rPr>
        <w:t xml:space="preserve"> </w:t>
      </w:r>
      <w:r>
        <w:t xml:space="preserve">Hallucination detection and toxicity re-scoring leverage </w:t>
      </w:r>
      <w:r w:rsidR="00D17606">
        <w:t>Pinecone</w:t>
      </w:r>
      <w:r>
        <w:t xml:space="preserve"> with k-NN vector search for RAG ground-truth comparison; asynchronous for non-blocking response paths where latency SLAs require it.</w:t>
      </w:r>
    </w:p>
    <w:p w14:paraId="1BD2C832" w14:textId="056EA696" w:rsidR="004E6B76" w:rsidRDefault="00D45E57" w:rsidP="00087436">
      <w:pPr>
        <w:pStyle w:val="Heading2"/>
        <w:spacing w:line="276" w:lineRule="auto"/>
      </w:pPr>
      <w:r>
        <w:t>5.3 Intelligence &amp; Audit Layer</w:t>
      </w:r>
    </w:p>
    <w:p w14:paraId="0056F01F" w14:textId="77777777" w:rsidR="004E6B76" w:rsidRDefault="00000000">
      <w:pPr>
        <w:pStyle w:val="ListParagraph"/>
        <w:numPr>
          <w:ilvl w:val="0"/>
          <w:numId w:val="2"/>
        </w:numPr>
        <w:spacing w:before="40" w:after="60"/>
      </w:pPr>
      <w:r>
        <w:rPr>
          <w:b/>
          <w:bCs/>
        </w:rPr>
        <w:t xml:space="preserve">Real-time Analytics. </w:t>
      </w:r>
      <w:r>
        <w:t>Amazon Kinesis Data Firehose streams request/response logs and security events to S3 at &lt;60 s delivery latency.</w:t>
      </w:r>
    </w:p>
    <w:p w14:paraId="22469374" w14:textId="77777777" w:rsidR="004E6B76" w:rsidRDefault="00000000">
      <w:pPr>
        <w:pStyle w:val="ListParagraph"/>
        <w:numPr>
          <w:ilvl w:val="0"/>
          <w:numId w:val="2"/>
        </w:numPr>
        <w:spacing w:before="40" w:after="60"/>
      </w:pPr>
      <w:r>
        <w:rPr>
          <w:b/>
          <w:bCs/>
        </w:rPr>
        <w:t xml:space="preserve">Log Query. </w:t>
      </w:r>
      <w:r>
        <w:t>AWS Glue catalogues the S3 data lake; Athena provides ad-hoc SQL for compliance investigations and security incident triage.</w:t>
      </w:r>
    </w:p>
    <w:p w14:paraId="0E4D8545" w14:textId="6AFE8C41" w:rsidR="002C7F59" w:rsidRDefault="00000000" w:rsidP="00087436">
      <w:pPr>
        <w:pStyle w:val="ListParagraph"/>
        <w:numPr>
          <w:ilvl w:val="0"/>
          <w:numId w:val="2"/>
        </w:numPr>
        <w:spacing w:before="40" w:after="60"/>
      </w:pPr>
      <w:r>
        <w:rPr>
          <w:b/>
          <w:bCs/>
        </w:rPr>
        <w:t xml:space="preserve">SIEM Integration. </w:t>
      </w:r>
      <w:r>
        <w:t>Structured JSON events emitted to Splunk, Datadog, or native Amazon Security Lake via Kinesis connector for SOC visibility.</w:t>
      </w:r>
    </w:p>
    <w:p w14:paraId="2181A706" w14:textId="64B56FD9" w:rsidR="004E6B76" w:rsidRDefault="004E6B76" w:rsidP="00D45E57">
      <w:pPr>
        <w:spacing w:before="120" w:after="60" w:line="360" w:lineRule="auto"/>
        <w:jc w:val="center"/>
      </w:pPr>
    </w:p>
    <w:p w14:paraId="05F14376" w14:textId="34289E37" w:rsidR="004E6B76" w:rsidRDefault="00000000">
      <w:pPr>
        <w:spacing w:before="40" w:after="120"/>
        <w:jc w:val="center"/>
      </w:pPr>
      <w:r>
        <w:rPr>
          <w:i/>
          <w:iCs/>
          <w:color w:val="555555"/>
          <w:sz w:val="17"/>
          <w:szCs w:val="17"/>
        </w:rPr>
        <w:t xml:space="preserve">Figure 3: AetherGuard AI AWS SaaS architecture. </w:t>
      </w:r>
    </w:p>
    <w:p w14:paraId="13B5B4C6" w14:textId="11207235" w:rsidR="004E6B76" w:rsidRDefault="00D45E57" w:rsidP="00585EEE">
      <w:pPr>
        <w:pStyle w:val="Heading2"/>
        <w:spacing w:line="276" w:lineRule="auto"/>
      </w:pPr>
      <w:r>
        <w:t>5.4 OpenAPI Specification (Excerpt)</w:t>
      </w:r>
    </w:p>
    <w:p w14:paraId="3CE4DE88" w14:textId="77777777" w:rsidR="004E6B76" w:rsidRDefault="00000000" w:rsidP="00585EEE">
      <w:pPr>
        <w:spacing w:after="120" w:line="276" w:lineRule="auto"/>
        <w:jc w:val="both"/>
      </w:pPr>
      <w:r>
        <w:t>The firewall exposes a standards-compliant REST API. The core proxy endpoint is specified as follows:</w:t>
      </w:r>
    </w:p>
    <w:p w14:paraId="38843710" w14:textId="473A1625"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proofErr w:type="spellStart"/>
      <w:r w:rsidRPr="006E18E1">
        <w:rPr>
          <w:rFonts w:ascii="Courier New" w:eastAsia="Courier New" w:hAnsi="Courier New" w:cs="Courier New"/>
          <w:color w:val="1A1A1A"/>
          <w:sz w:val="16"/>
          <w:szCs w:val="16"/>
        </w:rPr>
        <w:t>openapi</w:t>
      </w:r>
      <w:proofErr w:type="spellEnd"/>
      <w:r w:rsidRPr="006E18E1">
        <w:rPr>
          <w:rFonts w:ascii="Courier New" w:eastAsia="Courier New" w:hAnsi="Courier New" w:cs="Courier New"/>
          <w:color w:val="1A1A1A"/>
          <w:sz w:val="16"/>
          <w:szCs w:val="16"/>
        </w:rPr>
        <w:t>: 3.0.3</w:t>
      </w:r>
    </w:p>
    <w:p w14:paraId="434129F2"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info:</w:t>
      </w:r>
    </w:p>
    <w:p w14:paraId="35F2F591"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title: AetherGuard AI Firewall API</w:t>
      </w:r>
    </w:p>
    <w:p w14:paraId="44C38E8C"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version: 1.0.0</w:t>
      </w:r>
    </w:p>
    <w:p w14:paraId="1D4066A8"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paths:</w:t>
      </w:r>
    </w:p>
    <w:p w14:paraId="4AAEEDAF"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/v1/chat/completions:</w:t>
      </w:r>
    </w:p>
    <w:p w14:paraId="33E12452" w14:textId="4BDD18D0"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post:</w:t>
      </w:r>
    </w:p>
    <w:p w14:paraId="5F3B3E25"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summary: Proxied LLM completion with full firewall inspection</w:t>
      </w:r>
    </w:p>
    <w:p w14:paraId="7ECC01E8"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security:</w:t>
      </w:r>
    </w:p>
    <w:p w14:paraId="737213C5"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lastRenderedPageBreak/>
        <w:t xml:space="preserve">        - </w:t>
      </w:r>
      <w:proofErr w:type="spellStart"/>
      <w:r w:rsidRPr="006E18E1">
        <w:rPr>
          <w:rFonts w:ascii="Courier New" w:eastAsia="Courier New" w:hAnsi="Courier New" w:cs="Courier New"/>
          <w:color w:val="1A1A1A"/>
          <w:sz w:val="16"/>
          <w:szCs w:val="16"/>
        </w:rPr>
        <w:t>ApiKeyAuth</w:t>
      </w:r>
      <w:proofErr w:type="spellEnd"/>
      <w:r w:rsidRPr="006E18E1">
        <w:rPr>
          <w:rFonts w:ascii="Courier New" w:eastAsia="Courier New" w:hAnsi="Courier New" w:cs="Courier New"/>
          <w:color w:val="1A1A1A"/>
          <w:sz w:val="16"/>
          <w:szCs w:val="16"/>
        </w:rPr>
        <w:t>: []</w:t>
      </w:r>
    </w:p>
    <w:p w14:paraId="7A6D5B62"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w:t>
      </w:r>
      <w:proofErr w:type="spellStart"/>
      <w:r w:rsidRPr="006E18E1">
        <w:rPr>
          <w:rFonts w:ascii="Courier New" w:eastAsia="Courier New" w:hAnsi="Courier New" w:cs="Courier New"/>
          <w:color w:val="1A1A1A"/>
          <w:sz w:val="16"/>
          <w:szCs w:val="16"/>
        </w:rPr>
        <w:t>requestBody</w:t>
      </w:r>
      <w:proofErr w:type="spellEnd"/>
      <w:r w:rsidRPr="006E18E1">
        <w:rPr>
          <w:rFonts w:ascii="Courier New" w:eastAsia="Courier New" w:hAnsi="Courier New" w:cs="Courier New"/>
          <w:color w:val="1A1A1A"/>
          <w:sz w:val="16"/>
          <w:szCs w:val="16"/>
        </w:rPr>
        <w:t>:</w:t>
      </w:r>
    </w:p>
    <w:p w14:paraId="5057B151"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required: true</w:t>
      </w:r>
    </w:p>
    <w:p w14:paraId="4F3A4DDC"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content:</w:t>
      </w:r>
    </w:p>
    <w:p w14:paraId="0AC9DE2C"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application/</w:t>
      </w:r>
      <w:proofErr w:type="spellStart"/>
      <w:r w:rsidRPr="006E18E1">
        <w:rPr>
          <w:rFonts w:ascii="Courier New" w:eastAsia="Courier New" w:hAnsi="Courier New" w:cs="Courier New"/>
          <w:color w:val="1A1A1A"/>
          <w:sz w:val="16"/>
          <w:szCs w:val="16"/>
        </w:rPr>
        <w:t>json</w:t>
      </w:r>
      <w:proofErr w:type="spellEnd"/>
      <w:r w:rsidRPr="006E18E1">
        <w:rPr>
          <w:rFonts w:ascii="Courier New" w:eastAsia="Courier New" w:hAnsi="Courier New" w:cs="Courier New"/>
          <w:color w:val="1A1A1A"/>
          <w:sz w:val="16"/>
          <w:szCs w:val="16"/>
        </w:rPr>
        <w:t>:</w:t>
      </w:r>
    </w:p>
    <w:p w14:paraId="7D5CEB03"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schema:</w:t>
      </w:r>
    </w:p>
    <w:p w14:paraId="70B0D8A9"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$ref: '#/components/schemas/</w:t>
      </w:r>
      <w:proofErr w:type="spellStart"/>
      <w:r w:rsidRPr="006E18E1">
        <w:rPr>
          <w:rFonts w:ascii="Courier New" w:eastAsia="Courier New" w:hAnsi="Courier New" w:cs="Courier New"/>
          <w:color w:val="1A1A1A"/>
          <w:sz w:val="16"/>
          <w:szCs w:val="16"/>
        </w:rPr>
        <w:t>CompletionRequest</w:t>
      </w:r>
      <w:proofErr w:type="spellEnd"/>
      <w:r w:rsidRPr="006E18E1">
        <w:rPr>
          <w:rFonts w:ascii="Courier New" w:eastAsia="Courier New" w:hAnsi="Courier New" w:cs="Courier New"/>
          <w:color w:val="1A1A1A"/>
          <w:sz w:val="16"/>
          <w:szCs w:val="16"/>
        </w:rPr>
        <w:t>'</w:t>
      </w:r>
    </w:p>
    <w:p w14:paraId="4B74ADED"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responses:</w:t>
      </w:r>
    </w:p>
    <w:p w14:paraId="5641318A"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'200':</w:t>
      </w:r>
    </w:p>
    <w:p w14:paraId="1E16702C"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description: Firewall-validated completion response</w:t>
      </w:r>
    </w:p>
    <w:p w14:paraId="5DDA172F"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headers:</w:t>
      </w:r>
    </w:p>
    <w:p w14:paraId="12B83FB1"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X-AetherSign:</w:t>
      </w:r>
    </w:p>
    <w:p w14:paraId="41702611"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description: Cryptographic signature of response payload</w:t>
      </w:r>
    </w:p>
    <w:p w14:paraId="06713FEF"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schema:</w:t>
      </w:r>
    </w:p>
    <w:p w14:paraId="41AE5A90"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type: string</w:t>
      </w:r>
    </w:p>
    <w:p w14:paraId="58D51CA1"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X-Request-ID:</w:t>
      </w:r>
    </w:p>
    <w:p w14:paraId="02B82FEC"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description: Immutable audit log identifier</w:t>
      </w:r>
    </w:p>
    <w:p w14:paraId="6F1325A2" w14:textId="77777777" w:rsidR="006E18E1" w:rsidRP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schema:</w:t>
      </w:r>
    </w:p>
    <w:p w14:paraId="4DAA1EE2" w14:textId="4C979AD5" w:rsidR="006E18E1" w:rsidRDefault="006E18E1" w:rsidP="006E18E1">
      <w:pPr>
        <w:shd w:val="clear" w:color="auto" w:fill="F4F4F8"/>
        <w:spacing w:before="80" w:after="160"/>
        <w:ind w:left="360"/>
        <w:rPr>
          <w:rFonts w:ascii="Courier New" w:eastAsia="Courier New" w:hAnsi="Courier New" w:cs="Courier New"/>
          <w:color w:val="1A1A1A"/>
          <w:sz w:val="16"/>
          <w:szCs w:val="16"/>
        </w:rPr>
      </w:pPr>
      <w:r w:rsidRPr="006E18E1">
        <w:rPr>
          <w:rFonts w:ascii="Courier New" w:eastAsia="Courier New" w:hAnsi="Courier New" w:cs="Courier New"/>
          <w:color w:val="1A1A1A"/>
          <w:sz w:val="16"/>
          <w:szCs w:val="16"/>
        </w:rPr>
        <w:t xml:space="preserve">                type: string</w:t>
      </w:r>
    </w:p>
    <w:p w14:paraId="4BDF7DF3" w14:textId="77777777" w:rsidR="004E6B76" w:rsidRDefault="00000000" w:rsidP="006E18E1">
      <w:pPr>
        <w:pStyle w:val="Heading1"/>
        <w:pBdr>
          <w:bottom w:val="single" w:sz="4" w:space="2" w:color="2C3E7A"/>
        </w:pBdr>
        <w:spacing w:line="276" w:lineRule="auto"/>
      </w:pPr>
      <w:r>
        <w:t>6.  Responsible AI Controls: Detailed Methodology</w:t>
      </w:r>
    </w:p>
    <w:p w14:paraId="57EFB608" w14:textId="77777777" w:rsidR="004E6B76" w:rsidRDefault="00000000">
      <w:pPr>
        <w:spacing w:after="120"/>
        <w:jc w:val="both"/>
      </w:pPr>
      <w:r>
        <w:t>This section provides implementation-level detail for each responsible AI control, mapping to established open-source and cloud tooling.</w:t>
      </w:r>
    </w:p>
    <w:p w14:paraId="22273A2F" w14:textId="778C2944" w:rsidR="004E6B76" w:rsidRDefault="00D45E57" w:rsidP="002C7F59">
      <w:pPr>
        <w:pStyle w:val="Heading2"/>
        <w:spacing w:line="276" w:lineRule="auto"/>
      </w:pPr>
      <w:r>
        <w:t>6.1 HAP &amp; Toxicity Filtering</w:t>
      </w:r>
    </w:p>
    <w:p w14:paraId="55EFD86B" w14:textId="77777777" w:rsidR="004E6B76" w:rsidRDefault="00000000">
      <w:pPr>
        <w:spacing w:after="120"/>
        <w:jc w:val="both"/>
      </w:pPr>
      <w:r>
        <w:t>IBM Granite Guardian (granite-guardian-hap-38m) is applied as a first-stage output filter during inference, performing multi-label classification across Hate, Harassment, Sexual Content, Violence, and related HAP categories. The model is optimized for English; domain-specific fine-tuning is recommended for specialized vocabularies. Confidence thresholds are configurable per category with operator-defined remediation actions (block, mask, flag).</w:t>
      </w:r>
    </w:p>
    <w:p w14:paraId="6D4E5550" w14:textId="50AE86CE" w:rsidR="004E6B76" w:rsidRDefault="00D45E57" w:rsidP="002C7F59">
      <w:pPr>
        <w:pStyle w:val="Heading2"/>
        <w:spacing w:line="276" w:lineRule="auto"/>
      </w:pPr>
      <w:r>
        <w:t>6.2 Bias &amp; Fairness Monitoring</w:t>
      </w:r>
    </w:p>
    <w:p w14:paraId="712BD319" w14:textId="77777777" w:rsidR="004E6B76" w:rsidRDefault="00000000">
      <w:pPr>
        <w:spacing w:after="120"/>
        <w:jc w:val="both"/>
      </w:pPr>
      <w:r>
        <w:t>IBM AIF360 post-hoc bias metrics and explainers are computed on sampled model outputs. Protected attributes (gender, race, age, disability status) are configurable per deployment context. Real-time mitigation remains an open research challenge; AIF360 integration here provides audit evidence and triggers for human review rather than automated correction.</w:t>
      </w:r>
    </w:p>
    <w:p w14:paraId="394E5BA5" w14:textId="24E31A49" w:rsidR="004E6B76" w:rsidRDefault="00D45E57" w:rsidP="002C7F59">
      <w:pPr>
        <w:pStyle w:val="Heading2"/>
        <w:spacing w:line="276" w:lineRule="auto"/>
      </w:pPr>
      <w:r>
        <w:t>6.3 Hallucination Guard</w:t>
      </w:r>
    </w:p>
    <w:p w14:paraId="0E1EA2A2" w14:textId="77777777" w:rsidR="004E6B76" w:rsidRDefault="00000000">
      <w:pPr>
        <w:spacing w:after="120"/>
        <w:jc w:val="both"/>
      </w:pPr>
      <w:r>
        <w:t>Factuality verification employs a three-tier approach: (</w:t>
      </w:r>
      <w:proofErr w:type="spellStart"/>
      <w:r>
        <w:t>i</w:t>
      </w:r>
      <w:proofErr w:type="spellEnd"/>
      <w:r>
        <w:t xml:space="preserve">) NLI contradiction detection comparing output to provided context documents; (ii) RAG grounding validation via cosine similarity between output embeddings and retrieved source chunks (&gt;0.85 threshold); and (iii) self-consistency cross-verification for high-stakes outputs. HuggingFace-hosted NLI models (e.g., </w:t>
      </w:r>
      <w:proofErr w:type="spellStart"/>
      <w:r>
        <w:t>microsoft</w:t>
      </w:r>
      <w:proofErr w:type="spellEnd"/>
      <w:r>
        <w:t>/</w:t>
      </w:r>
      <w:proofErr w:type="spellStart"/>
      <w:r>
        <w:t>deberta</w:t>
      </w:r>
      <w:proofErr w:type="spellEnd"/>
      <w:r>
        <w:t>-large-</w:t>
      </w:r>
      <w:proofErr w:type="spellStart"/>
      <w:r>
        <w:t>mnli</w:t>
      </w:r>
      <w:proofErr w:type="spellEnd"/>
      <w:r>
        <w:t>) are deployed within the VPC.</w:t>
      </w:r>
    </w:p>
    <w:p w14:paraId="4851E496" w14:textId="00539193" w:rsidR="004E6B76" w:rsidRDefault="00D45E57" w:rsidP="002C7F59">
      <w:pPr>
        <w:pStyle w:val="Heading2"/>
        <w:spacing w:line="276" w:lineRule="auto"/>
      </w:pPr>
      <w:r>
        <w:lastRenderedPageBreak/>
        <w:t>6.4 Brand Safety &amp; Context Relevance</w:t>
      </w:r>
    </w:p>
    <w:p w14:paraId="08BB3021" w14:textId="0CA021ED" w:rsidR="004E6B76" w:rsidRDefault="00000000" w:rsidP="00D45E57">
      <w:r>
        <w:t xml:space="preserve">Domain-specific keyword and regex </w:t>
      </w:r>
      <w:r w:rsidR="00D45E57">
        <w:t>blocklist</w:t>
      </w:r>
      <w:r>
        <w:t xml:space="preserve"> are curated by security teams via the policy-as-code interface. Zero-shot classification</w:t>
      </w:r>
      <w:r w:rsidR="00D45E57">
        <w:t xml:space="preserve"> </w:t>
      </w:r>
      <w:r>
        <w:t>using HuggingFace cross-encoder models enforces organizational content categories. Topic drift detection prevents domain boundary violations (e.g., a customer-service bot discussing regulated financial advice).</w:t>
      </w:r>
    </w:p>
    <w:p w14:paraId="1032091B" w14:textId="683AD8A6" w:rsidR="004E6B76" w:rsidRDefault="00D45E57" w:rsidP="002C7F59">
      <w:pPr>
        <w:pStyle w:val="Heading2"/>
        <w:spacing w:line="276" w:lineRule="auto"/>
      </w:pPr>
      <w:r>
        <w:t>6.5 PII/PHI Detection &amp; Redaction</w:t>
      </w:r>
    </w:p>
    <w:p w14:paraId="6A93FD3D" w14:textId="77777777" w:rsidR="004E6B76" w:rsidRDefault="00000000">
      <w:pPr>
        <w:spacing w:after="120"/>
        <w:jc w:val="both"/>
      </w:pPr>
      <w:r>
        <w:t xml:space="preserve">Microsoft Presidio applies named-entity recognition for 50+ PII/PHI types using </w:t>
      </w:r>
      <w:proofErr w:type="spellStart"/>
      <w:r>
        <w:t>spaCy</w:t>
      </w:r>
      <w:proofErr w:type="spellEnd"/>
      <w:r>
        <w:t xml:space="preserve"> and transformer-backed recognizers. Redaction strategies include character-level masking, entity-type substitution, and synthetic data replacement. Custom recognizers extend coverage to domain-specific identifiers (employee IDs, case numbers).</w:t>
      </w:r>
    </w:p>
    <w:p w14:paraId="4A670259" w14:textId="0319AF94" w:rsidR="004E6B76" w:rsidRDefault="00D45E57" w:rsidP="002C7F59">
      <w:pPr>
        <w:pStyle w:val="Heading2"/>
        <w:spacing w:line="276" w:lineRule="auto"/>
      </w:pPr>
      <w:r>
        <w:t>6.6 Secrets Detection</w:t>
      </w:r>
    </w:p>
    <w:p w14:paraId="6CD1ED77" w14:textId="77777777" w:rsidR="004E6B76" w:rsidRDefault="00000000">
      <w:pPr>
        <w:spacing w:after="120"/>
        <w:jc w:val="both"/>
      </w:pPr>
      <w:r>
        <w:t>TruffleHog entropy-based scanning and Gitleaks regex pattern matching screen all LLM completions for credentials, API keys, SSH private keys, database connection strings, and JWT tokens. Pattern libraries are updated bi-weekly via automated feeds from the security intelligence community.</w:t>
      </w:r>
    </w:p>
    <w:p w14:paraId="4C8FE5F7" w14:textId="1D09233B" w:rsidR="004E6B76" w:rsidRDefault="00D45E57" w:rsidP="002C7F59">
      <w:pPr>
        <w:pStyle w:val="Heading2"/>
        <w:spacing w:line="276" w:lineRule="auto"/>
      </w:pPr>
      <w:r>
        <w:t>6.7 Data Residency Enforcement</w:t>
      </w:r>
    </w:p>
    <w:p w14:paraId="4776189C" w14:textId="77777777" w:rsidR="004E6B76" w:rsidRDefault="00000000">
      <w:pPr>
        <w:spacing w:after="120"/>
        <w:jc w:val="both"/>
      </w:pPr>
      <w:r>
        <w:t>AWS Service Control Policies (SCPs) restrict all inference, logging, and storage operations to approved regions. HuggingFace Inference Endpoints with geofenced deployment configurations are used for on-premises model alternatives. Cross-border data flows are blocked at the VPC egress level with VPC Flow Log monitoring for anomaly detection.</w:t>
      </w:r>
    </w:p>
    <w:p w14:paraId="189AF762" w14:textId="4F873A8D" w:rsidR="004E6B76" w:rsidRDefault="00D45E57" w:rsidP="002C7F59">
      <w:pPr>
        <w:pStyle w:val="Heading2"/>
        <w:spacing w:line="276" w:lineRule="auto"/>
      </w:pPr>
      <w:r>
        <w:t>6.8 Prompt Injection &amp; Malicious Intent</w:t>
      </w:r>
    </w:p>
    <w:p w14:paraId="0C1134DC" w14:textId="77777777" w:rsidR="004E6B76" w:rsidRDefault="00000000">
      <w:pPr>
        <w:spacing w:after="120"/>
        <w:jc w:val="both"/>
      </w:pPr>
      <w:r>
        <w:t>Meta Llama Guard (Prompt-Guard-86M) performs real-time prompt screening against a taxonomy of unsafe categories including jailbreak attempts, prompt leakage, indirect injection, and social engineering. A secondary intent classifier trained on enterprise-specific threat patterns provides defense-in-depth beyond the base model's coverage.</w:t>
      </w:r>
    </w:p>
    <w:p w14:paraId="13C7989C" w14:textId="77777777" w:rsidR="00585EEE" w:rsidRDefault="00585EEE">
      <w:pPr>
        <w:spacing w:after="120"/>
        <w:jc w:val="both"/>
      </w:pPr>
    </w:p>
    <w:p w14:paraId="1E44D1C5" w14:textId="77777777" w:rsidR="00585EEE" w:rsidRDefault="00585EEE">
      <w:pPr>
        <w:spacing w:after="120"/>
        <w:jc w:val="both"/>
      </w:pPr>
    </w:p>
    <w:p w14:paraId="42A59DD6" w14:textId="77777777" w:rsidR="00585EEE" w:rsidRDefault="00585EEE">
      <w:pPr>
        <w:spacing w:after="120"/>
        <w:jc w:val="both"/>
      </w:pPr>
    </w:p>
    <w:p w14:paraId="0B258FA0" w14:textId="77777777" w:rsidR="004E6B76" w:rsidRDefault="00000000" w:rsidP="00087436">
      <w:pPr>
        <w:pStyle w:val="Heading1"/>
        <w:pBdr>
          <w:bottom w:val="single" w:sz="4" w:space="2" w:color="2C3E7A"/>
        </w:pBdr>
        <w:spacing w:line="276" w:lineRule="auto"/>
      </w:pPr>
      <w:r>
        <w:t>7.  Model Integrity Mechanisms</w:t>
      </w:r>
    </w:p>
    <w:p w14:paraId="3B03AD57" w14:textId="12442DE0" w:rsidR="004E6B76" w:rsidRDefault="00D45E57" w:rsidP="00EE4D02">
      <w:pPr>
        <w:pStyle w:val="Heading2"/>
        <w:spacing w:line="276" w:lineRule="auto"/>
      </w:pPr>
      <w:r>
        <w:t>7.1 Model Poisoning Protection</w:t>
      </w:r>
    </w:p>
    <w:p w14:paraId="171DAFA2" w14:textId="77777777" w:rsidR="004E6B76" w:rsidRDefault="00000000">
      <w:pPr>
        <w:spacing w:after="120"/>
        <w:jc w:val="both"/>
      </w:pPr>
      <w:r>
        <w:t>Adversaries may manipulate training data or model weights to subvert model behavior via backdoor or targeted attacks [7]. AetherGuard deploys a three-layer defense:</w:t>
      </w:r>
    </w:p>
    <w:p w14:paraId="68E7A933" w14:textId="77777777" w:rsidR="004E6B76" w:rsidRDefault="00000000">
      <w:pPr>
        <w:pStyle w:val="ListParagraph"/>
        <w:numPr>
          <w:ilvl w:val="0"/>
          <w:numId w:val="2"/>
        </w:numPr>
        <w:spacing w:before="40" w:after="60"/>
      </w:pPr>
      <w:r>
        <w:rPr>
          <w:b/>
          <w:bCs/>
        </w:rPr>
        <w:t xml:space="preserve">Data Validation. </w:t>
      </w:r>
      <w:r>
        <w:t>Differential privacy (DP-SGD with ε ≤ 8) and statistical anomaly detection on training batch distributions identify poisoned samples.</w:t>
      </w:r>
    </w:p>
    <w:p w14:paraId="1A52F115" w14:textId="77777777" w:rsidR="004E6B76" w:rsidRDefault="00000000">
      <w:pPr>
        <w:pStyle w:val="ListParagraph"/>
        <w:numPr>
          <w:ilvl w:val="0"/>
          <w:numId w:val="2"/>
        </w:numPr>
        <w:spacing w:before="40" w:after="60"/>
      </w:pPr>
      <w:r>
        <w:rPr>
          <w:b/>
          <w:bCs/>
        </w:rPr>
        <w:t xml:space="preserve">Robust Training. </w:t>
      </w:r>
      <w:r>
        <w:t>Byzantine-resilient aggregation (Krum algorithm) reduces targeted attack success from 75% to &lt;5% on standard benchmarks.</w:t>
      </w:r>
    </w:p>
    <w:p w14:paraId="7AF76726" w14:textId="77777777" w:rsidR="004E6B76" w:rsidRDefault="00000000">
      <w:pPr>
        <w:pStyle w:val="ListParagraph"/>
        <w:numPr>
          <w:ilvl w:val="0"/>
          <w:numId w:val="2"/>
        </w:numPr>
        <w:spacing w:before="40" w:after="60"/>
      </w:pPr>
      <w:r>
        <w:rPr>
          <w:b/>
          <w:bCs/>
        </w:rPr>
        <w:t xml:space="preserve">Model Auditing. </w:t>
      </w:r>
      <w:r>
        <w:t>Post-training backdoor inspection via outlier activation analysis and probe-based classification detects trojan neurons with high precision.</w:t>
      </w:r>
    </w:p>
    <w:p w14:paraId="003D29AD" w14:textId="198C7D98" w:rsidR="004E6B76" w:rsidRDefault="00D45E57" w:rsidP="00EE4D02">
      <w:pPr>
        <w:pStyle w:val="Heading2"/>
        <w:spacing w:line="276" w:lineRule="auto"/>
      </w:pPr>
      <w:r>
        <w:t>7.2 Inference Watermarking</w:t>
      </w:r>
    </w:p>
    <w:p w14:paraId="4574718B" w14:textId="77777777" w:rsidR="004E6B76" w:rsidRDefault="00000000">
      <w:pPr>
        <w:spacing w:after="120"/>
        <w:jc w:val="both"/>
      </w:pPr>
      <w:r>
        <w:t xml:space="preserve">Prompt-triggered perturbation patterns embed imperceptible ownership markers in generated text outputs. In controlled evaluation, watermark detection achieves &gt;95% accuracy without perceptible </w:t>
      </w:r>
      <w:r>
        <w:lastRenderedPageBreak/>
        <w:t>quality degradation. Adversarial paraphrasing reduces detection to 73%, establishing a robustness-performance design frontier. Image and embedding outputs use additive noise watermarking within psychophysical imperceptibility bounds.</w:t>
      </w:r>
    </w:p>
    <w:p w14:paraId="1F34B4F8" w14:textId="4664ADD6" w:rsidR="004E6B76" w:rsidRDefault="00D45E57" w:rsidP="00EE4D02">
      <w:pPr>
        <w:pStyle w:val="Heading2"/>
        <w:spacing w:line="276" w:lineRule="auto"/>
      </w:pPr>
      <w:r>
        <w:t>7.3 Cryptographic Model Signing (AetherSign)</w:t>
      </w:r>
    </w:p>
    <w:p w14:paraId="440F5D4B" w14:textId="77777777" w:rsidR="004E6B76" w:rsidRDefault="00000000">
      <w:pPr>
        <w:spacing w:after="120"/>
        <w:jc w:val="both"/>
      </w:pPr>
      <w:r>
        <w:t>Model checkpoints are hashed (SHA-256) and signed using RSA-2048 or ECDSA-P256 via AWS KMS with AWS Nitro Enclave key isolation. Each inference output is co-signed with the model version key, producing an X-AetherSign header. Recipients can verify signatures against the public key registry, enabling chain-of-trust validation independent of network path integrity.</w:t>
      </w:r>
    </w:p>
    <w:p w14:paraId="1C7ADFDD" w14:textId="4FB6E9D6" w:rsidR="004E6B76" w:rsidRDefault="00D45E57" w:rsidP="00EE4D02">
      <w:pPr>
        <w:pStyle w:val="Heading2"/>
        <w:spacing w:line="276" w:lineRule="auto"/>
      </w:pPr>
      <w:r>
        <w:t>7.4 Response Attribution &amp; Chain of Custody</w:t>
      </w:r>
    </w:p>
    <w:p w14:paraId="30EADE0E" w14:textId="77777777" w:rsidR="004E6B76" w:rsidRDefault="00000000">
      <w:pPr>
        <w:spacing w:after="120"/>
        <w:jc w:val="both"/>
      </w:pPr>
      <w:r>
        <w:t>Every response is SHA-256 hashed with a monotonic timestamp and written to an append-only audit ledger (Amazon QLDB for tamper-evident storage). A Request-ID UUID ties the full request/response pair to the specific model version, deployment region, and operator policy snapshot. Blockchain-backed event logging (optional enterprise tier) extends immutability guarantees across organizational trust boundaries.</w:t>
      </w:r>
    </w:p>
    <w:p w14:paraId="10985D8B" w14:textId="40494CB4" w:rsidR="00B715E2" w:rsidRDefault="00000000" w:rsidP="00B715E2">
      <w:pPr>
        <w:pStyle w:val="Heading3"/>
        <w:spacing w:line="360" w:lineRule="auto"/>
      </w:pPr>
      <w:r>
        <w:t>Sample Audit Log Entry</w:t>
      </w:r>
    </w:p>
    <w:p w14:paraId="70EF3A5E"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w:t>
      </w:r>
    </w:p>
    <w:p w14:paraId="249F1805"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"timestamp": "2025-03-15T14:23:01.482Z",</w:t>
      </w:r>
    </w:p>
    <w:p w14:paraId="066932A4"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request</w:t>
      </w:r>
      <w:proofErr w:type="gramEnd"/>
      <w:r w:rsidRPr="00B715E2">
        <w:rPr>
          <w:rFonts w:ascii="Courier New" w:eastAsia="Courier New" w:hAnsi="Courier New" w:cs="Courier New"/>
          <w:color w:val="1A1A1A"/>
          <w:sz w:val="16"/>
          <w:szCs w:val="16"/>
        </w:rPr>
        <w:t>_id</w:t>
      </w:r>
      <w:proofErr w:type="spellEnd"/>
      <w:r w:rsidRPr="00B715E2">
        <w:rPr>
          <w:rFonts w:ascii="Courier New" w:eastAsia="Courier New" w:hAnsi="Courier New" w:cs="Courier New"/>
          <w:color w:val="1A1A1A"/>
          <w:sz w:val="16"/>
          <w:szCs w:val="16"/>
        </w:rPr>
        <w:t>": "f47ac10b-58cc-4372-a567-0e02b2c3d479",</w:t>
      </w:r>
    </w:p>
    <w:p w14:paraId="0CC8613F"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user</w:t>
      </w:r>
      <w:proofErr w:type="gramEnd"/>
      <w:r w:rsidRPr="00B715E2">
        <w:rPr>
          <w:rFonts w:ascii="Courier New" w:eastAsia="Courier New" w:hAnsi="Courier New" w:cs="Courier New"/>
          <w:color w:val="1A1A1A"/>
          <w:sz w:val="16"/>
          <w:szCs w:val="16"/>
        </w:rPr>
        <w:t>_id</w:t>
      </w:r>
      <w:proofErr w:type="spellEnd"/>
      <w:r w:rsidRPr="00B715E2">
        <w:rPr>
          <w:rFonts w:ascii="Courier New" w:eastAsia="Courier New" w:hAnsi="Courier New" w:cs="Courier New"/>
          <w:color w:val="1A1A1A"/>
          <w:sz w:val="16"/>
          <w:szCs w:val="16"/>
        </w:rPr>
        <w:t>": "usr_8f3a...",</w:t>
      </w:r>
    </w:p>
    <w:p w14:paraId="7E47730B"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"model": "gpt-4o",</w:t>
      </w:r>
    </w:p>
    <w:p w14:paraId="16155FF0"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model</w:t>
      </w:r>
      <w:proofErr w:type="gramEnd"/>
      <w:r w:rsidRPr="00B715E2">
        <w:rPr>
          <w:rFonts w:ascii="Courier New" w:eastAsia="Courier New" w:hAnsi="Courier New" w:cs="Courier New"/>
          <w:color w:val="1A1A1A"/>
          <w:sz w:val="16"/>
          <w:szCs w:val="16"/>
        </w:rPr>
        <w:t>_version_hash</w:t>
      </w:r>
      <w:proofErr w:type="spellEnd"/>
      <w:r w:rsidRPr="00B715E2">
        <w:rPr>
          <w:rFonts w:ascii="Courier New" w:eastAsia="Courier New" w:hAnsi="Courier New" w:cs="Courier New"/>
          <w:color w:val="1A1A1A"/>
          <w:sz w:val="16"/>
          <w:szCs w:val="16"/>
        </w:rPr>
        <w:t>": "sha256:9f86d081...",</w:t>
      </w:r>
    </w:p>
    <w:p w14:paraId="4D0E4617"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tokens</w:t>
      </w:r>
      <w:proofErr w:type="gramEnd"/>
      <w:r w:rsidRPr="00B715E2">
        <w:rPr>
          <w:rFonts w:ascii="Courier New" w:eastAsia="Courier New" w:hAnsi="Courier New" w:cs="Courier New"/>
          <w:color w:val="1A1A1A"/>
          <w:sz w:val="16"/>
          <w:szCs w:val="16"/>
        </w:rPr>
        <w:t>_used</w:t>
      </w:r>
      <w:proofErr w:type="spellEnd"/>
      <w:r w:rsidRPr="00B715E2">
        <w:rPr>
          <w:rFonts w:ascii="Courier New" w:eastAsia="Courier New" w:hAnsi="Courier New" w:cs="Courier New"/>
          <w:color w:val="1A1A1A"/>
          <w:sz w:val="16"/>
          <w:szCs w:val="16"/>
        </w:rPr>
        <w:t>": {</w:t>
      </w:r>
    </w:p>
    <w:p w14:paraId="37A3BA45"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"input": 342,</w:t>
      </w:r>
    </w:p>
    <w:p w14:paraId="1F2DC1B5"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"output": 891</w:t>
      </w:r>
    </w:p>
    <w:p w14:paraId="396D1206"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
    <w:p w14:paraId="28593EC8"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input</w:t>
      </w:r>
      <w:proofErr w:type="gramEnd"/>
      <w:r w:rsidRPr="00B715E2">
        <w:rPr>
          <w:rFonts w:ascii="Courier New" w:eastAsia="Courier New" w:hAnsi="Courier New" w:cs="Courier New"/>
          <w:color w:val="1A1A1A"/>
          <w:sz w:val="16"/>
          <w:szCs w:val="16"/>
        </w:rPr>
        <w:t>_fingerprint</w:t>
      </w:r>
      <w:proofErr w:type="spellEnd"/>
      <w:r w:rsidRPr="00B715E2">
        <w:rPr>
          <w:rFonts w:ascii="Courier New" w:eastAsia="Courier New" w:hAnsi="Courier New" w:cs="Courier New"/>
          <w:color w:val="1A1A1A"/>
          <w:sz w:val="16"/>
          <w:szCs w:val="16"/>
        </w:rPr>
        <w:t>": "sha</w:t>
      </w:r>
      <w:proofErr w:type="gramStart"/>
      <w:r w:rsidRPr="00B715E2">
        <w:rPr>
          <w:rFonts w:ascii="Courier New" w:eastAsia="Courier New" w:hAnsi="Courier New" w:cs="Courier New"/>
          <w:color w:val="1A1A1A"/>
          <w:sz w:val="16"/>
          <w:szCs w:val="16"/>
        </w:rPr>
        <w:t>256:e</w:t>
      </w:r>
      <w:proofErr w:type="gramEnd"/>
      <w:r w:rsidRPr="00B715E2">
        <w:rPr>
          <w:rFonts w:ascii="Courier New" w:eastAsia="Courier New" w:hAnsi="Courier New" w:cs="Courier New"/>
          <w:color w:val="1A1A1A"/>
          <w:sz w:val="16"/>
          <w:szCs w:val="16"/>
        </w:rPr>
        <w:t>3b0c442...",</w:t>
      </w:r>
    </w:p>
    <w:p w14:paraId="02CA46E4"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output</w:t>
      </w:r>
      <w:proofErr w:type="gramEnd"/>
      <w:r w:rsidRPr="00B715E2">
        <w:rPr>
          <w:rFonts w:ascii="Courier New" w:eastAsia="Courier New" w:hAnsi="Courier New" w:cs="Courier New"/>
          <w:color w:val="1A1A1A"/>
          <w:sz w:val="16"/>
          <w:szCs w:val="16"/>
        </w:rPr>
        <w:t>_fingerprint</w:t>
      </w:r>
      <w:proofErr w:type="spellEnd"/>
      <w:r w:rsidRPr="00B715E2">
        <w:rPr>
          <w:rFonts w:ascii="Courier New" w:eastAsia="Courier New" w:hAnsi="Courier New" w:cs="Courier New"/>
          <w:color w:val="1A1A1A"/>
          <w:sz w:val="16"/>
          <w:szCs w:val="16"/>
        </w:rPr>
        <w:t>": "sha256:1f2d3a4b...",</w:t>
      </w:r>
    </w:p>
    <w:p w14:paraId="250E5034"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aether</w:t>
      </w:r>
      <w:proofErr w:type="gramEnd"/>
      <w:r w:rsidRPr="00B715E2">
        <w:rPr>
          <w:rFonts w:ascii="Courier New" w:eastAsia="Courier New" w:hAnsi="Courier New" w:cs="Courier New"/>
          <w:color w:val="1A1A1A"/>
          <w:sz w:val="16"/>
          <w:szCs w:val="16"/>
        </w:rPr>
        <w:t>_sign</w:t>
      </w:r>
      <w:proofErr w:type="spellEnd"/>
      <w:r w:rsidRPr="00B715E2">
        <w:rPr>
          <w:rFonts w:ascii="Courier New" w:eastAsia="Courier New" w:hAnsi="Courier New" w:cs="Courier New"/>
          <w:color w:val="1A1A1A"/>
          <w:sz w:val="16"/>
          <w:szCs w:val="16"/>
        </w:rPr>
        <w:t>": "MEQCIBx7...",</w:t>
      </w:r>
    </w:p>
    <w:p w14:paraId="31279749"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policy</w:t>
      </w:r>
      <w:proofErr w:type="gramEnd"/>
      <w:r w:rsidRPr="00B715E2">
        <w:rPr>
          <w:rFonts w:ascii="Courier New" w:eastAsia="Courier New" w:hAnsi="Courier New" w:cs="Courier New"/>
          <w:color w:val="1A1A1A"/>
          <w:sz w:val="16"/>
          <w:szCs w:val="16"/>
        </w:rPr>
        <w:t>_checks</w:t>
      </w:r>
      <w:proofErr w:type="spellEnd"/>
      <w:r w:rsidRPr="00B715E2">
        <w:rPr>
          <w:rFonts w:ascii="Courier New" w:eastAsia="Courier New" w:hAnsi="Courier New" w:cs="Courier New"/>
          <w:color w:val="1A1A1A"/>
          <w:sz w:val="16"/>
          <w:szCs w:val="16"/>
        </w:rPr>
        <w:t>": {</w:t>
      </w:r>
    </w:p>
    <w:p w14:paraId="56E3A56F"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pii</w:t>
      </w:r>
      <w:proofErr w:type="gramEnd"/>
      <w:r w:rsidRPr="00B715E2">
        <w:rPr>
          <w:rFonts w:ascii="Courier New" w:eastAsia="Courier New" w:hAnsi="Courier New" w:cs="Courier New"/>
          <w:color w:val="1A1A1A"/>
          <w:sz w:val="16"/>
          <w:szCs w:val="16"/>
        </w:rPr>
        <w:t>_detected</w:t>
      </w:r>
      <w:proofErr w:type="spellEnd"/>
      <w:r w:rsidRPr="00B715E2">
        <w:rPr>
          <w:rFonts w:ascii="Courier New" w:eastAsia="Courier New" w:hAnsi="Courier New" w:cs="Courier New"/>
          <w:color w:val="1A1A1A"/>
          <w:sz w:val="16"/>
          <w:szCs w:val="16"/>
        </w:rPr>
        <w:t>": false,</w:t>
      </w:r>
    </w:p>
    <w:p w14:paraId="764E6BF6"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injection</w:t>
      </w:r>
      <w:proofErr w:type="gramEnd"/>
      <w:r w:rsidRPr="00B715E2">
        <w:rPr>
          <w:rFonts w:ascii="Courier New" w:eastAsia="Courier New" w:hAnsi="Courier New" w:cs="Courier New"/>
          <w:color w:val="1A1A1A"/>
          <w:sz w:val="16"/>
          <w:szCs w:val="16"/>
        </w:rPr>
        <w:t>_score</w:t>
      </w:r>
      <w:proofErr w:type="spellEnd"/>
      <w:r w:rsidRPr="00B715E2">
        <w:rPr>
          <w:rFonts w:ascii="Courier New" w:eastAsia="Courier New" w:hAnsi="Courier New" w:cs="Courier New"/>
          <w:color w:val="1A1A1A"/>
          <w:sz w:val="16"/>
          <w:szCs w:val="16"/>
        </w:rPr>
        <w:t>": 0.04,</w:t>
      </w:r>
    </w:p>
    <w:p w14:paraId="3990B800"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toxicity</w:t>
      </w:r>
      <w:proofErr w:type="gramEnd"/>
      <w:r w:rsidRPr="00B715E2">
        <w:rPr>
          <w:rFonts w:ascii="Courier New" w:eastAsia="Courier New" w:hAnsi="Courier New" w:cs="Courier New"/>
          <w:color w:val="1A1A1A"/>
          <w:sz w:val="16"/>
          <w:szCs w:val="16"/>
        </w:rPr>
        <w:t>_score</w:t>
      </w:r>
      <w:proofErr w:type="spellEnd"/>
      <w:r w:rsidRPr="00B715E2">
        <w:rPr>
          <w:rFonts w:ascii="Courier New" w:eastAsia="Courier New" w:hAnsi="Courier New" w:cs="Courier New"/>
          <w:color w:val="1A1A1A"/>
          <w:sz w:val="16"/>
          <w:szCs w:val="16"/>
        </w:rPr>
        <w:t>": 0.02,</w:t>
      </w:r>
    </w:p>
    <w:p w14:paraId="7FEFA699"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hallucination</w:t>
      </w:r>
      <w:proofErr w:type="gramEnd"/>
      <w:r w:rsidRPr="00B715E2">
        <w:rPr>
          <w:rFonts w:ascii="Courier New" w:eastAsia="Courier New" w:hAnsi="Courier New" w:cs="Courier New"/>
          <w:color w:val="1A1A1A"/>
          <w:sz w:val="16"/>
          <w:szCs w:val="16"/>
        </w:rPr>
        <w:t>_flag</w:t>
      </w:r>
      <w:proofErr w:type="spellEnd"/>
      <w:r w:rsidRPr="00B715E2">
        <w:rPr>
          <w:rFonts w:ascii="Courier New" w:eastAsia="Courier New" w:hAnsi="Courier New" w:cs="Courier New"/>
          <w:color w:val="1A1A1A"/>
          <w:sz w:val="16"/>
          <w:szCs w:val="16"/>
        </w:rPr>
        <w:t>": false</w:t>
      </w:r>
    </w:p>
    <w:p w14:paraId="27D72A2E"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
    <w:p w14:paraId="0479DE16"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"enforcement": "allow",</w:t>
      </w:r>
    </w:p>
    <w:p w14:paraId="67166180" w14:textId="77777777" w:rsidR="00585EEE" w:rsidRDefault="00B715E2" w:rsidP="00585EEE">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"region": "us-east-1"</w:t>
      </w:r>
    </w:p>
    <w:p w14:paraId="5CB9E28B" w14:textId="1352B5D5" w:rsidR="00B715E2" w:rsidRPr="00B715E2" w:rsidRDefault="00B715E2" w:rsidP="00585EEE">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w:t>
      </w:r>
    </w:p>
    <w:p w14:paraId="5AAB948D" w14:textId="77777777" w:rsidR="004E6B76" w:rsidRDefault="00000000" w:rsidP="00087436">
      <w:pPr>
        <w:pStyle w:val="Heading1"/>
        <w:pBdr>
          <w:bottom w:val="single" w:sz="4" w:space="2" w:color="2C3E7A"/>
        </w:pBdr>
        <w:spacing w:line="276" w:lineRule="auto"/>
      </w:pPr>
      <w:r>
        <w:t>8.  Shadow AI Discovery &amp; Operational Governance</w:t>
      </w:r>
    </w:p>
    <w:p w14:paraId="036EC8A8" w14:textId="1EBEA15F" w:rsidR="004E6B76" w:rsidRDefault="00D45E57" w:rsidP="00987066">
      <w:pPr>
        <w:pStyle w:val="Heading2"/>
        <w:spacing w:line="276" w:lineRule="auto"/>
      </w:pPr>
      <w:r>
        <w:lastRenderedPageBreak/>
        <w:t>8.1 Why Shadow AI Matters</w:t>
      </w:r>
    </w:p>
    <w:p w14:paraId="4C1489EE" w14:textId="77777777" w:rsidR="004E6B76" w:rsidRDefault="00000000">
      <w:pPr>
        <w:spacing w:after="120"/>
        <w:jc w:val="both"/>
      </w:pPr>
      <w:r>
        <w:t>Unsupervised proliferation of AI tools in enterprise environments—often termed 'Shadow AI'—poses significant risks to security, compliance, and cost management [9]. Employees leveraging external LLM APIs or SaaS products without formal governance can inadvertently expose sensitive data, overrun budgets, and create audit blind spots. Existing enterprise controls are often insufficient for detecting nuanced AI service interactions, especially given the scale and diversity of modern AI usage.</w:t>
      </w:r>
    </w:p>
    <w:p w14:paraId="4AFC5271" w14:textId="7315F68B" w:rsidR="004E6B76" w:rsidRDefault="00D45E57" w:rsidP="00987066">
      <w:pPr>
        <w:pStyle w:val="Heading2"/>
        <w:spacing w:line="276" w:lineRule="auto"/>
      </w:pPr>
      <w:r>
        <w:t>8.2 Detection Architecture</w:t>
      </w:r>
    </w:p>
    <w:p w14:paraId="4CF390DE" w14:textId="77777777" w:rsidR="004E6B76" w:rsidRDefault="00000000">
      <w:pPr>
        <w:pStyle w:val="ListParagraph"/>
        <w:numPr>
          <w:ilvl w:val="0"/>
          <w:numId w:val="2"/>
        </w:numPr>
        <w:spacing w:before="40" w:after="60"/>
      </w:pPr>
      <w:r>
        <w:rPr>
          <w:b/>
          <w:bCs/>
        </w:rPr>
        <w:t xml:space="preserve">Network Traffic Analysis. </w:t>
      </w:r>
      <w:r>
        <w:t>Deep packet inspection (DPI) correlates outbound API requests with known AI endpoints, augmented by ongoing endpoint intelligence feeds.</w:t>
      </w:r>
    </w:p>
    <w:p w14:paraId="370969FE" w14:textId="77777777" w:rsidR="004E6B76" w:rsidRDefault="00000000">
      <w:pPr>
        <w:pStyle w:val="ListParagraph"/>
        <w:numPr>
          <w:ilvl w:val="0"/>
          <w:numId w:val="2"/>
        </w:numPr>
        <w:spacing w:before="40" w:after="60"/>
      </w:pPr>
      <w:r>
        <w:rPr>
          <w:b/>
          <w:bCs/>
        </w:rPr>
        <w:t xml:space="preserve">Behavioral Anomaly Detection. </w:t>
      </w:r>
      <w:r>
        <w:t>Machine learning models flag deviations in usage patterns at the user, group, or system level, leveraging historical baselines.</w:t>
      </w:r>
    </w:p>
    <w:p w14:paraId="7F340AD7" w14:textId="77777777" w:rsidR="004E6B76" w:rsidRDefault="00000000">
      <w:pPr>
        <w:pStyle w:val="ListParagraph"/>
        <w:numPr>
          <w:ilvl w:val="0"/>
          <w:numId w:val="2"/>
        </w:numPr>
        <w:spacing w:before="40" w:after="60"/>
      </w:pPr>
      <w:r>
        <w:rPr>
          <w:b/>
          <w:bCs/>
        </w:rPr>
        <w:t xml:space="preserve">Integration with Cloud Logs. </w:t>
      </w:r>
      <w:r>
        <w:t>Direct ingestion of logs from platforms (e.g., Azure, AWS, Google Cloud) provides additional context for both sanctioned and unsanctioned activity.</w:t>
      </w:r>
    </w:p>
    <w:p w14:paraId="0A90C495" w14:textId="1983863E" w:rsidR="004E6B76" w:rsidRDefault="00D45E57" w:rsidP="00987066">
      <w:pPr>
        <w:pStyle w:val="Heading2"/>
        <w:spacing w:line="276" w:lineRule="auto"/>
      </w:pPr>
      <w:r>
        <w:t>8.3 Policy-as-Code for AI Governance</w:t>
      </w:r>
    </w:p>
    <w:p w14:paraId="358F9091" w14:textId="5FA9E723" w:rsidR="00585EEE" w:rsidRDefault="00000000">
      <w:pPr>
        <w:spacing w:after="120"/>
        <w:jc w:val="both"/>
      </w:pPr>
      <w:r>
        <w:t>Governance rules are expressed using high-level, machine-enforceable languages (e.g., Rego for Open Policy Agent). The following excerpt illustrates representative rules:</w:t>
      </w:r>
    </w:p>
    <w:p w14:paraId="01CEC962" w14:textId="7DFB0114"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package </w:t>
      </w:r>
      <w:proofErr w:type="spellStart"/>
      <w:proofErr w:type="gramStart"/>
      <w:r w:rsidRPr="00B715E2">
        <w:rPr>
          <w:rFonts w:ascii="Courier New" w:eastAsia="Courier New" w:hAnsi="Courier New" w:cs="Courier New"/>
          <w:color w:val="1A1A1A"/>
          <w:sz w:val="16"/>
          <w:szCs w:val="16"/>
        </w:rPr>
        <w:t>aetherguard.policy</w:t>
      </w:r>
      <w:proofErr w:type="spellEnd"/>
      <w:proofErr w:type="gramEnd"/>
    </w:p>
    <w:p w14:paraId="75106561"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Block requests exceeding token budget</w:t>
      </w:r>
    </w:p>
    <w:p w14:paraId="110E1D99"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deny[msg] {</w:t>
      </w:r>
    </w:p>
    <w:p w14:paraId="65923B70"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input.tokens</w:t>
      </w:r>
      <w:proofErr w:type="gramEnd"/>
      <w:r w:rsidRPr="00B715E2">
        <w:rPr>
          <w:rFonts w:ascii="Courier New" w:eastAsia="Courier New" w:hAnsi="Courier New" w:cs="Courier New"/>
          <w:color w:val="1A1A1A"/>
          <w:sz w:val="16"/>
          <w:szCs w:val="16"/>
        </w:rPr>
        <w:t>_requested</w:t>
      </w:r>
      <w:proofErr w:type="spellEnd"/>
      <w:r w:rsidRPr="00B715E2">
        <w:rPr>
          <w:rFonts w:ascii="Courier New" w:eastAsia="Courier New" w:hAnsi="Courier New" w:cs="Courier New"/>
          <w:color w:val="1A1A1A"/>
          <w:sz w:val="16"/>
          <w:szCs w:val="16"/>
        </w:rPr>
        <w:t xml:space="preserve"> &gt; </w:t>
      </w:r>
      <w:proofErr w:type="spellStart"/>
      <w:proofErr w:type="gramStart"/>
      <w:r w:rsidRPr="00B715E2">
        <w:rPr>
          <w:rFonts w:ascii="Courier New" w:eastAsia="Courier New" w:hAnsi="Courier New" w:cs="Courier New"/>
          <w:color w:val="1A1A1A"/>
          <w:sz w:val="16"/>
          <w:szCs w:val="16"/>
        </w:rPr>
        <w:t>data.budget</w:t>
      </w:r>
      <w:proofErr w:type="spellEnd"/>
      <w:proofErr w:type="gramEnd"/>
      <w:r w:rsidRPr="00B715E2">
        <w:rPr>
          <w:rFonts w:ascii="Courier New" w:eastAsia="Courier New" w:hAnsi="Courier New" w:cs="Courier New"/>
          <w:color w:val="1A1A1A"/>
          <w:sz w:val="16"/>
          <w:szCs w:val="16"/>
        </w:rPr>
        <w:t>[</w:t>
      </w:r>
      <w:proofErr w:type="spellStart"/>
      <w:r w:rsidRPr="00B715E2">
        <w:rPr>
          <w:rFonts w:ascii="Courier New" w:eastAsia="Courier New" w:hAnsi="Courier New" w:cs="Courier New"/>
          <w:color w:val="1A1A1A"/>
          <w:sz w:val="16"/>
          <w:szCs w:val="16"/>
        </w:rPr>
        <w:t>input.user_id</w:t>
      </w:r>
      <w:proofErr w:type="spellEnd"/>
      <w:proofErr w:type="gramStart"/>
      <w:r w:rsidRPr="00B715E2">
        <w:rPr>
          <w:rFonts w:ascii="Courier New" w:eastAsia="Courier New" w:hAnsi="Courier New" w:cs="Courier New"/>
          <w:color w:val="1A1A1A"/>
          <w:sz w:val="16"/>
          <w:szCs w:val="16"/>
        </w:rPr>
        <w:t>].remaining</w:t>
      </w:r>
      <w:proofErr w:type="gramEnd"/>
    </w:p>
    <w:p w14:paraId="35FF351E"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gramStart"/>
      <w:r w:rsidRPr="00B715E2">
        <w:rPr>
          <w:rFonts w:ascii="Courier New" w:eastAsia="Courier New" w:hAnsi="Courier New" w:cs="Courier New"/>
          <w:color w:val="1A1A1A"/>
          <w:sz w:val="16"/>
          <w:szCs w:val="16"/>
        </w:rPr>
        <w:t>msg :</w:t>
      </w:r>
      <w:proofErr w:type="gramEnd"/>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sprintf</w:t>
      </w:r>
      <w:proofErr w:type="spellEnd"/>
      <w:r w:rsidRPr="00B715E2">
        <w:rPr>
          <w:rFonts w:ascii="Courier New" w:eastAsia="Courier New" w:hAnsi="Courier New" w:cs="Courier New"/>
          <w:color w:val="1A1A1A"/>
          <w:sz w:val="16"/>
          <w:szCs w:val="16"/>
        </w:rPr>
        <w:t>(</w:t>
      </w:r>
      <w:proofErr w:type="gramEnd"/>
      <w:r w:rsidRPr="00B715E2">
        <w:rPr>
          <w:rFonts w:ascii="Courier New" w:eastAsia="Courier New" w:hAnsi="Courier New" w:cs="Courier New"/>
          <w:color w:val="1A1A1A"/>
          <w:sz w:val="16"/>
          <w:szCs w:val="16"/>
        </w:rPr>
        <w:t>"Token budget exceeded for user %v", [</w:t>
      </w:r>
      <w:proofErr w:type="spellStart"/>
      <w:r w:rsidRPr="00B715E2">
        <w:rPr>
          <w:rFonts w:ascii="Courier New" w:eastAsia="Courier New" w:hAnsi="Courier New" w:cs="Courier New"/>
          <w:color w:val="1A1A1A"/>
          <w:sz w:val="16"/>
          <w:szCs w:val="16"/>
        </w:rPr>
        <w:t>input.user_id</w:t>
      </w:r>
      <w:proofErr w:type="spellEnd"/>
      <w:r w:rsidRPr="00B715E2">
        <w:rPr>
          <w:rFonts w:ascii="Courier New" w:eastAsia="Courier New" w:hAnsi="Courier New" w:cs="Courier New"/>
          <w:color w:val="1A1A1A"/>
          <w:sz w:val="16"/>
          <w:szCs w:val="16"/>
        </w:rPr>
        <w:t>])</w:t>
      </w:r>
    </w:p>
    <w:p w14:paraId="5E6974EF" w14:textId="0533631E"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w:t>
      </w:r>
    </w:p>
    <w:p w14:paraId="0EB7DB8E"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Require MFA for PHI-adjacent endpoints</w:t>
      </w:r>
    </w:p>
    <w:p w14:paraId="3E6E8B30"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deny[msg] {</w:t>
      </w:r>
    </w:p>
    <w:p w14:paraId="31DE778C"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spellStart"/>
      <w:proofErr w:type="gramStart"/>
      <w:r w:rsidRPr="00B715E2">
        <w:rPr>
          <w:rFonts w:ascii="Courier New" w:eastAsia="Courier New" w:hAnsi="Courier New" w:cs="Courier New"/>
          <w:color w:val="1A1A1A"/>
          <w:sz w:val="16"/>
          <w:szCs w:val="16"/>
        </w:rPr>
        <w:t>input.endpoint</w:t>
      </w:r>
      <w:proofErr w:type="gramEnd"/>
      <w:r w:rsidRPr="00B715E2">
        <w:rPr>
          <w:rFonts w:ascii="Courier New" w:eastAsia="Courier New" w:hAnsi="Courier New" w:cs="Courier New"/>
          <w:color w:val="1A1A1A"/>
          <w:sz w:val="16"/>
          <w:szCs w:val="16"/>
        </w:rPr>
        <w:t>_category</w:t>
      </w:r>
      <w:proofErr w:type="spellEnd"/>
      <w:r w:rsidRPr="00B715E2">
        <w:rPr>
          <w:rFonts w:ascii="Courier New" w:eastAsia="Courier New" w:hAnsi="Courier New" w:cs="Courier New"/>
          <w:color w:val="1A1A1A"/>
          <w:sz w:val="16"/>
          <w:szCs w:val="16"/>
        </w:rPr>
        <w:t xml:space="preserve"> == "healthcare"</w:t>
      </w:r>
    </w:p>
    <w:p w14:paraId="3E9CF7CC" w14:textId="77777777" w:rsidR="00B715E2" w:rsidRPr="00B715E2" w:rsidRDefault="00B715E2" w:rsidP="00B715E2">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not </w:t>
      </w:r>
      <w:proofErr w:type="spellStart"/>
      <w:r w:rsidRPr="00B715E2">
        <w:rPr>
          <w:rFonts w:ascii="Courier New" w:eastAsia="Courier New" w:hAnsi="Courier New" w:cs="Courier New"/>
          <w:color w:val="1A1A1A"/>
          <w:sz w:val="16"/>
          <w:szCs w:val="16"/>
        </w:rPr>
        <w:t>input.auth.mfa_verified</w:t>
      </w:r>
      <w:proofErr w:type="spellEnd"/>
    </w:p>
    <w:p w14:paraId="2D660DB9" w14:textId="437A3DC5" w:rsidR="00B715E2" w:rsidRPr="00B715E2" w:rsidRDefault="00B715E2" w:rsidP="00585EEE">
      <w:pPr>
        <w:shd w:val="clear" w:color="auto" w:fill="F4F4F8"/>
        <w:spacing w:before="80" w:after="160"/>
        <w:ind w:left="360"/>
        <w:rPr>
          <w:rFonts w:ascii="Courier New" w:eastAsia="Courier New" w:hAnsi="Courier New" w:cs="Courier New"/>
          <w:color w:val="1A1A1A"/>
          <w:sz w:val="16"/>
          <w:szCs w:val="16"/>
        </w:rPr>
      </w:pPr>
      <w:r w:rsidRPr="00B715E2">
        <w:rPr>
          <w:rFonts w:ascii="Courier New" w:eastAsia="Courier New" w:hAnsi="Courier New" w:cs="Courier New"/>
          <w:color w:val="1A1A1A"/>
          <w:sz w:val="16"/>
          <w:szCs w:val="16"/>
        </w:rPr>
        <w:t xml:space="preserve">    </w:t>
      </w:r>
      <w:proofErr w:type="gramStart"/>
      <w:r w:rsidRPr="00B715E2">
        <w:rPr>
          <w:rFonts w:ascii="Courier New" w:eastAsia="Courier New" w:hAnsi="Courier New" w:cs="Courier New"/>
          <w:color w:val="1A1A1A"/>
          <w:sz w:val="16"/>
          <w:szCs w:val="16"/>
        </w:rPr>
        <w:t>msg :</w:t>
      </w:r>
      <w:proofErr w:type="gramEnd"/>
      <w:r w:rsidRPr="00B715E2">
        <w:rPr>
          <w:rFonts w:ascii="Courier New" w:eastAsia="Courier New" w:hAnsi="Courier New" w:cs="Courier New"/>
          <w:color w:val="1A1A1A"/>
          <w:sz w:val="16"/>
          <w:szCs w:val="16"/>
        </w:rPr>
        <w:t>= "MFA required for healthcare context requests</w:t>
      </w:r>
      <w:proofErr w:type="gramStart"/>
      <w:r w:rsidRPr="00B715E2">
        <w:rPr>
          <w:rFonts w:ascii="Courier New" w:eastAsia="Courier New" w:hAnsi="Courier New" w:cs="Courier New"/>
          <w:color w:val="1A1A1A"/>
          <w:sz w:val="16"/>
          <w:szCs w:val="16"/>
        </w:rPr>
        <w:t>"</w:t>
      </w:r>
      <w:r w:rsidR="00585EEE">
        <w:rPr>
          <w:rFonts w:ascii="Courier New" w:eastAsia="Courier New" w:hAnsi="Courier New" w:cs="Courier New"/>
          <w:color w:val="1A1A1A"/>
          <w:sz w:val="16"/>
          <w:szCs w:val="16"/>
        </w:rPr>
        <w:t xml:space="preserve"> </w:t>
      </w:r>
      <w:r w:rsidRPr="00B715E2">
        <w:rPr>
          <w:rFonts w:ascii="Courier New" w:eastAsia="Courier New" w:hAnsi="Courier New" w:cs="Courier New"/>
          <w:color w:val="1A1A1A"/>
          <w:sz w:val="16"/>
          <w:szCs w:val="16"/>
        </w:rPr>
        <w:t>}</w:t>
      </w:r>
      <w:proofErr w:type="gramEnd"/>
    </w:p>
    <w:p w14:paraId="0A7FC63C" w14:textId="77777777" w:rsidR="004E6B76" w:rsidRDefault="00000000">
      <w:pPr>
        <w:spacing w:after="120"/>
        <w:jc w:val="both"/>
      </w:pPr>
      <w:r>
        <w:t>Policies are stored in a Git repository, reviewed through pull requests, validated by a CI pipeline, and deployed via zero-downtime hot-reload. The active policy version hash is recorded in every audit log entry for full historical traceability.</w:t>
      </w:r>
    </w:p>
    <w:p w14:paraId="62E4A963" w14:textId="77777777" w:rsidR="004E6B76" w:rsidRDefault="00000000" w:rsidP="00987066">
      <w:pPr>
        <w:pStyle w:val="Heading1"/>
        <w:pBdr>
          <w:bottom w:val="single" w:sz="4" w:space="2" w:color="2C3E7A"/>
        </w:pBdr>
        <w:spacing w:line="276" w:lineRule="auto"/>
      </w:pPr>
      <w:r>
        <w:t>9.  Experimental Evaluation</w:t>
      </w:r>
    </w:p>
    <w:p w14:paraId="794320A4" w14:textId="24DF31BC" w:rsidR="004E6B76" w:rsidRDefault="00000000">
      <w:pPr>
        <w:spacing w:after="120"/>
        <w:jc w:val="both"/>
      </w:pPr>
      <w:r>
        <w:t xml:space="preserve">We evaluate AetherGuard AI across </w:t>
      </w:r>
      <w:r w:rsidR="000E1C4E">
        <w:t>four</w:t>
      </w:r>
      <w:r>
        <w:t xml:space="preserve"> primary criteria: security efficacy, latency overhead, compliance robustness, and operational usability. Security and latency measurements were conducted in a dedicated AWS </w:t>
      </w:r>
      <w:r w:rsidR="000E1C4E">
        <w:t>environment</w:t>
      </w:r>
      <w:r>
        <w:t>; governance and usability results come from a 30-day enterprise sandbox trial involving approximately 1,000 simulated users.</w:t>
      </w:r>
    </w:p>
    <w:p w14:paraId="1F482014" w14:textId="7DC32C74" w:rsidR="004E6B76" w:rsidRDefault="00B715E2" w:rsidP="00087436">
      <w:pPr>
        <w:pStyle w:val="Heading2"/>
        <w:spacing w:line="276" w:lineRule="auto"/>
      </w:pPr>
      <w:r>
        <w:t>9.1 Threat Detection Performance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400"/>
        <w:gridCol w:w="4140"/>
      </w:tblGrid>
      <w:tr w:rsidR="004E6B76" w14:paraId="721EE8A3" w14:textId="77777777" w:rsidTr="00987066">
        <w:trPr>
          <w:trHeight w:val="557"/>
          <w:tblHeader/>
        </w:trPr>
        <w:tc>
          <w:tcPr>
            <w:tcW w:w="19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vAlign w:val="center"/>
          </w:tcPr>
          <w:p w14:paraId="2D035358" w14:textId="77777777" w:rsidR="004E6B76" w:rsidRDefault="00000000" w:rsidP="00585EEE">
            <w:pPr>
              <w:spacing w:line="360" w:lineRule="auto"/>
              <w:jc w:val="center"/>
            </w:pPr>
            <w:r>
              <w:rPr>
                <w:b/>
                <w:bCs/>
                <w:color w:val="FFFFFF"/>
                <w:sz w:val="18"/>
                <w:szCs w:val="18"/>
              </w:rPr>
              <w:lastRenderedPageBreak/>
              <w:t>Threat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vAlign w:val="center"/>
          </w:tcPr>
          <w:p w14:paraId="73A113A8" w14:textId="77777777" w:rsidR="004E6B76" w:rsidRDefault="00000000" w:rsidP="00585EEE">
            <w:pPr>
              <w:spacing w:line="360" w:lineRule="auto"/>
              <w:jc w:val="center"/>
            </w:pPr>
            <w:r>
              <w:rPr>
                <w:b/>
                <w:bCs/>
                <w:color w:val="FFFFFF"/>
                <w:sz w:val="18"/>
                <w:szCs w:val="18"/>
              </w:rPr>
              <w:t>Detection Rate</w:t>
            </w:r>
          </w:p>
        </w:tc>
        <w:tc>
          <w:tcPr>
            <w:tcW w:w="14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vAlign w:val="center"/>
          </w:tcPr>
          <w:p w14:paraId="057C192F" w14:textId="77777777" w:rsidR="004E6B76" w:rsidRDefault="00000000" w:rsidP="00585EEE">
            <w:pPr>
              <w:spacing w:line="360" w:lineRule="auto"/>
              <w:jc w:val="center"/>
            </w:pPr>
            <w:r>
              <w:rPr>
                <w:b/>
                <w:bCs/>
                <w:color w:val="FFFFFF"/>
                <w:sz w:val="18"/>
                <w:szCs w:val="18"/>
              </w:rPr>
              <w:t>False Positive Rate</w:t>
            </w:r>
          </w:p>
        </w:tc>
        <w:tc>
          <w:tcPr>
            <w:tcW w:w="414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vAlign w:val="center"/>
          </w:tcPr>
          <w:p w14:paraId="04DECB03" w14:textId="77777777" w:rsidR="004E6B76" w:rsidRDefault="00000000" w:rsidP="00585EEE">
            <w:pPr>
              <w:spacing w:line="360" w:lineRule="auto"/>
              <w:jc w:val="center"/>
            </w:pPr>
            <w:r>
              <w:rPr>
                <w:b/>
                <w:bCs/>
                <w:color w:val="FFFFFF"/>
                <w:sz w:val="18"/>
                <w:szCs w:val="18"/>
              </w:rPr>
              <w:t>Tool / Method</w:t>
            </w:r>
          </w:p>
        </w:tc>
      </w:tr>
      <w:tr w:rsidR="00987066" w14:paraId="29C7FF9D" w14:textId="77777777">
        <w:tc>
          <w:tcPr>
            <w:tcW w:w="19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26CF980C" w14:textId="77777777" w:rsidR="00987066" w:rsidRDefault="00987066" w:rsidP="00585EEE">
            <w:pPr>
              <w:spacing w:line="360" w:lineRule="auto"/>
            </w:pPr>
            <w:r>
              <w:rPr>
                <w:sz w:val="18"/>
                <w:szCs w:val="18"/>
              </w:rPr>
              <w:t>Prompt Injection</w:t>
            </w:r>
          </w:p>
        </w:tc>
        <w:tc>
          <w:tcPr>
            <w:tcW w:w="12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0508CE51" w14:textId="096361A6" w:rsidR="00987066" w:rsidRDefault="00987066" w:rsidP="00585EEE">
            <w:pPr>
              <w:spacing w:line="360" w:lineRule="auto"/>
            </w:pPr>
            <w:r>
              <w:rPr>
                <w:sz w:val="18"/>
                <w:szCs w:val="18"/>
              </w:rPr>
              <w:t>87.6%</w:t>
            </w:r>
          </w:p>
        </w:tc>
        <w:tc>
          <w:tcPr>
            <w:tcW w:w="14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3DDFB79E" w14:textId="2994CB54" w:rsidR="00987066" w:rsidRDefault="00987066" w:rsidP="00585EEE">
            <w:pPr>
              <w:spacing w:line="360" w:lineRule="auto"/>
            </w:pPr>
            <w:r>
              <w:rPr>
                <w:sz w:val="18"/>
                <w:szCs w:val="18"/>
              </w:rPr>
              <w:t>6.2%</w:t>
            </w:r>
          </w:p>
        </w:tc>
        <w:tc>
          <w:tcPr>
            <w:tcW w:w="41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A93F919" w14:textId="77777777" w:rsidR="00987066" w:rsidRDefault="00987066" w:rsidP="00585EEE">
            <w:pPr>
              <w:spacing w:line="360" w:lineRule="auto"/>
            </w:pPr>
            <w:r>
              <w:rPr>
                <w:sz w:val="18"/>
                <w:szCs w:val="18"/>
              </w:rPr>
              <w:t>Llama Guard + Intent Classifier</w:t>
            </w:r>
          </w:p>
        </w:tc>
      </w:tr>
      <w:tr w:rsidR="00987066" w14:paraId="53E63D5C"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5E11B" w14:textId="77777777" w:rsidR="00987066" w:rsidRDefault="00987066" w:rsidP="00585EEE">
            <w:pPr>
              <w:spacing w:line="360" w:lineRule="auto"/>
            </w:pPr>
            <w:r>
              <w:rPr>
                <w:sz w:val="18"/>
                <w:szCs w:val="18"/>
              </w:rPr>
              <w:t>PII/PHI Leakage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9B60F" w14:textId="2BF2E707" w:rsidR="00987066" w:rsidRDefault="00987066" w:rsidP="00585EEE">
            <w:pPr>
              <w:spacing w:line="360" w:lineRule="auto"/>
            </w:pPr>
            <w:r>
              <w:rPr>
                <w:sz w:val="18"/>
                <w:szCs w:val="18"/>
              </w:rPr>
              <w:t>91.3%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A0A7C" w14:textId="2E776F4F" w:rsidR="00987066" w:rsidRDefault="00987066" w:rsidP="00585EEE">
            <w:pPr>
              <w:spacing w:line="360" w:lineRule="auto"/>
            </w:pPr>
            <w:r>
              <w:rPr>
                <w:sz w:val="18"/>
                <w:szCs w:val="18"/>
              </w:rPr>
              <w:t>4.8%</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0F0E5" w14:textId="77777777" w:rsidR="00987066" w:rsidRDefault="00987066" w:rsidP="00585EEE">
            <w:pPr>
              <w:spacing w:line="360" w:lineRule="auto"/>
            </w:pPr>
            <w:r>
              <w:rPr>
                <w:sz w:val="18"/>
                <w:szCs w:val="18"/>
              </w:rPr>
              <w:t>Microsoft Presidio</w:t>
            </w:r>
          </w:p>
        </w:tc>
      </w:tr>
      <w:tr w:rsidR="00987066" w14:paraId="1DB89C76" w14:textId="77777777" w:rsidTr="00087436">
        <w:trPr>
          <w:trHeight w:val="278"/>
        </w:trPr>
        <w:tc>
          <w:tcPr>
            <w:tcW w:w="19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2CCC6CB" w14:textId="77777777" w:rsidR="00987066" w:rsidRDefault="00987066" w:rsidP="00585EEE">
            <w:pPr>
              <w:spacing w:line="360" w:lineRule="auto"/>
            </w:pPr>
            <w:r>
              <w:rPr>
                <w:sz w:val="18"/>
                <w:szCs w:val="18"/>
              </w:rPr>
              <w:t>HAP/Toxicity</w:t>
            </w:r>
          </w:p>
        </w:tc>
        <w:tc>
          <w:tcPr>
            <w:tcW w:w="12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4F32174" w14:textId="161260E5" w:rsidR="00987066" w:rsidRDefault="00987066" w:rsidP="00585EEE">
            <w:pPr>
              <w:spacing w:line="360" w:lineRule="auto"/>
            </w:pPr>
            <w:r>
              <w:rPr>
                <w:sz w:val="18"/>
                <w:szCs w:val="18"/>
              </w:rPr>
              <w:t>88.9%</w:t>
            </w:r>
          </w:p>
        </w:tc>
        <w:tc>
          <w:tcPr>
            <w:tcW w:w="14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3E573276" w14:textId="7D3CAD7A" w:rsidR="00987066" w:rsidRDefault="00987066" w:rsidP="00585EEE">
            <w:pPr>
              <w:spacing w:line="360" w:lineRule="auto"/>
            </w:pPr>
            <w:r>
              <w:rPr>
                <w:sz w:val="18"/>
                <w:szCs w:val="18"/>
              </w:rPr>
              <w:t>5.3%</w:t>
            </w:r>
          </w:p>
        </w:tc>
        <w:tc>
          <w:tcPr>
            <w:tcW w:w="41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3237B21C" w14:textId="77777777" w:rsidR="00987066" w:rsidRDefault="00987066" w:rsidP="00585EEE">
            <w:pPr>
              <w:spacing w:line="360" w:lineRule="auto"/>
            </w:pPr>
            <w:r>
              <w:rPr>
                <w:sz w:val="18"/>
                <w:szCs w:val="18"/>
              </w:rPr>
              <w:t>IBM Granite Guardian</w:t>
            </w:r>
          </w:p>
        </w:tc>
      </w:tr>
      <w:tr w:rsidR="00987066" w14:paraId="0FD9A19E"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72EDC" w14:textId="77777777" w:rsidR="00987066" w:rsidRDefault="00987066" w:rsidP="00585EEE">
            <w:pPr>
              <w:spacing w:line="360" w:lineRule="auto"/>
            </w:pPr>
            <w:r>
              <w:rPr>
                <w:sz w:val="18"/>
                <w:szCs w:val="18"/>
              </w:rPr>
              <w:t>Secrets Exposure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D9F84" w14:textId="4C5A3122" w:rsidR="00987066" w:rsidRDefault="00987066" w:rsidP="00585EEE">
            <w:pPr>
              <w:spacing w:line="360" w:lineRule="auto"/>
            </w:pPr>
            <w:r>
              <w:rPr>
                <w:sz w:val="18"/>
                <w:szCs w:val="18"/>
              </w:rPr>
              <w:t>94.1%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D4C83" w14:textId="35B5C79E" w:rsidR="00987066" w:rsidRDefault="00987066" w:rsidP="00585EEE">
            <w:pPr>
              <w:spacing w:line="360" w:lineRule="auto"/>
            </w:pPr>
            <w:r>
              <w:rPr>
                <w:sz w:val="18"/>
                <w:szCs w:val="18"/>
              </w:rPr>
              <w:t>2.7%</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D3B52" w14:textId="77777777" w:rsidR="00987066" w:rsidRDefault="00987066" w:rsidP="00585EEE">
            <w:pPr>
              <w:spacing w:line="360" w:lineRule="auto"/>
            </w:pPr>
            <w:r>
              <w:rPr>
                <w:sz w:val="18"/>
                <w:szCs w:val="18"/>
              </w:rPr>
              <w:t>TruffleHog + Gitleaks</w:t>
            </w:r>
          </w:p>
        </w:tc>
      </w:tr>
      <w:tr w:rsidR="00987066" w14:paraId="726A0CB6" w14:textId="77777777" w:rsidTr="00585EEE">
        <w:trPr>
          <w:trHeight w:val="737"/>
        </w:trPr>
        <w:tc>
          <w:tcPr>
            <w:tcW w:w="19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2B19E25F" w14:textId="77777777" w:rsidR="00987066" w:rsidRDefault="00987066" w:rsidP="00585EEE">
            <w:pPr>
              <w:spacing w:line="360" w:lineRule="auto"/>
            </w:pPr>
            <w:r>
              <w:rPr>
                <w:sz w:val="18"/>
                <w:szCs w:val="18"/>
              </w:rPr>
              <w:t>Adversarial Perturbation</w:t>
            </w:r>
          </w:p>
        </w:tc>
        <w:tc>
          <w:tcPr>
            <w:tcW w:w="12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1B0E244A" w14:textId="386E8959" w:rsidR="00987066" w:rsidRDefault="00987066" w:rsidP="00585EEE">
            <w:pPr>
              <w:spacing w:line="360" w:lineRule="auto"/>
            </w:pPr>
            <w:r>
              <w:rPr>
                <w:sz w:val="18"/>
                <w:szCs w:val="18"/>
              </w:rPr>
              <w:t>79.4%</w:t>
            </w:r>
          </w:p>
        </w:tc>
        <w:tc>
          <w:tcPr>
            <w:tcW w:w="14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0892F331" w14:textId="749A6DB3" w:rsidR="00987066" w:rsidRDefault="00987066" w:rsidP="00585EEE">
            <w:pPr>
              <w:spacing w:line="360" w:lineRule="auto"/>
            </w:pPr>
            <w:r>
              <w:rPr>
                <w:sz w:val="18"/>
                <w:szCs w:val="18"/>
              </w:rPr>
              <w:t>8.6%</w:t>
            </w:r>
          </w:p>
        </w:tc>
        <w:tc>
          <w:tcPr>
            <w:tcW w:w="41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08885D25" w14:textId="1F977CAB" w:rsidR="00987066" w:rsidRDefault="00987066" w:rsidP="00585EEE">
            <w:pPr>
              <w:spacing w:line="360" w:lineRule="auto"/>
            </w:pPr>
            <w:r>
              <w:rPr>
                <w:sz w:val="18"/>
                <w:szCs w:val="18"/>
              </w:rPr>
              <w:t>Normalization + Classifier</w:t>
            </w:r>
          </w:p>
        </w:tc>
      </w:tr>
      <w:tr w:rsidR="00987066" w14:paraId="4DA09793"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68BC4" w14:textId="77777777" w:rsidR="00987066" w:rsidRDefault="00987066" w:rsidP="00585EEE">
            <w:pPr>
              <w:spacing w:line="360" w:lineRule="auto"/>
            </w:pPr>
            <w:r>
              <w:rPr>
                <w:sz w:val="18"/>
                <w:szCs w:val="18"/>
              </w:rPr>
              <w:t>Shadow AI Usage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DCBC64" w14:textId="452A7E83" w:rsidR="00987066" w:rsidRDefault="00987066" w:rsidP="00585EEE">
            <w:pPr>
              <w:spacing w:line="360" w:lineRule="auto"/>
            </w:pPr>
            <w:r>
              <w:rPr>
                <w:sz w:val="18"/>
                <w:szCs w:val="18"/>
              </w:rPr>
              <w:t>87.3%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4082B" w14:textId="74BD6B17" w:rsidR="00987066" w:rsidRDefault="00987066" w:rsidP="00585EEE">
            <w:pPr>
              <w:spacing w:line="360" w:lineRule="auto"/>
            </w:pPr>
            <w:r>
              <w:rPr>
                <w:sz w:val="18"/>
                <w:szCs w:val="18"/>
              </w:rPr>
              <w:t>7.1%</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A2A2B" w14:textId="77777777" w:rsidR="00987066" w:rsidRDefault="00987066" w:rsidP="00585EEE">
            <w:pPr>
              <w:spacing w:line="360" w:lineRule="auto"/>
            </w:pPr>
            <w:r>
              <w:rPr>
                <w:sz w:val="18"/>
                <w:szCs w:val="18"/>
              </w:rPr>
              <w:t>DPI + Anomaly Detection</w:t>
            </w:r>
          </w:p>
        </w:tc>
      </w:tr>
      <w:tr w:rsidR="00987066" w14:paraId="6D02DB9D" w14:textId="77777777">
        <w:tc>
          <w:tcPr>
            <w:tcW w:w="19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24E3C815" w14:textId="77777777" w:rsidR="00987066" w:rsidRDefault="00987066" w:rsidP="00585EEE">
            <w:pPr>
              <w:spacing w:line="360" w:lineRule="auto"/>
            </w:pPr>
            <w:r>
              <w:rPr>
                <w:sz w:val="18"/>
                <w:szCs w:val="18"/>
              </w:rPr>
              <w:t>Hallucination (NLI)</w:t>
            </w:r>
          </w:p>
        </w:tc>
        <w:tc>
          <w:tcPr>
            <w:tcW w:w="12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517F93C3" w14:textId="3677CFDB" w:rsidR="00987066" w:rsidRDefault="00987066" w:rsidP="00585EEE">
            <w:pPr>
              <w:spacing w:line="360" w:lineRule="auto"/>
            </w:pPr>
            <w:r>
              <w:rPr>
                <w:sz w:val="18"/>
                <w:szCs w:val="18"/>
              </w:rPr>
              <w:t>71.8%</w:t>
            </w:r>
          </w:p>
        </w:tc>
        <w:tc>
          <w:tcPr>
            <w:tcW w:w="14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26547A48" w14:textId="6919B652" w:rsidR="00987066" w:rsidRDefault="00987066" w:rsidP="00585EEE">
            <w:pPr>
              <w:spacing w:line="360" w:lineRule="auto"/>
            </w:pPr>
            <w:r>
              <w:rPr>
                <w:sz w:val="18"/>
                <w:szCs w:val="18"/>
              </w:rPr>
              <w:t>12.4%</w:t>
            </w:r>
          </w:p>
        </w:tc>
        <w:tc>
          <w:tcPr>
            <w:tcW w:w="41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11E3D8DA" w14:textId="77777777" w:rsidR="00987066" w:rsidRDefault="00987066" w:rsidP="00585EEE">
            <w:pPr>
              <w:spacing w:line="360" w:lineRule="auto"/>
            </w:pPr>
            <w:r>
              <w:rPr>
                <w:sz w:val="18"/>
                <w:szCs w:val="18"/>
              </w:rPr>
              <w:t>DeBERTa-NLI + RAG Grounding</w:t>
            </w:r>
          </w:p>
        </w:tc>
      </w:tr>
    </w:tbl>
    <w:p w14:paraId="21B00D9F" w14:textId="77777777" w:rsidR="004E6B76" w:rsidRDefault="00000000">
      <w:pPr>
        <w:spacing w:before="40" w:after="120"/>
        <w:jc w:val="center"/>
      </w:pPr>
      <w:r>
        <w:rPr>
          <w:i/>
          <w:iCs/>
          <w:color w:val="555555"/>
          <w:sz w:val="17"/>
          <w:szCs w:val="17"/>
        </w:rPr>
        <w:t>Table 2: Security efficacy metrics across threat categories (controlled testbed).</w:t>
      </w:r>
    </w:p>
    <w:p w14:paraId="7A0762B4" w14:textId="54287C5C" w:rsidR="004E6B76" w:rsidRDefault="00B715E2" w:rsidP="00087436">
      <w:pPr>
        <w:pStyle w:val="Heading2"/>
        <w:spacing w:line="276" w:lineRule="auto"/>
      </w:pPr>
      <w:r>
        <w:t>9.2 Latency Benchmarks</w:t>
      </w:r>
    </w:p>
    <w:p w14:paraId="08627A59" w14:textId="60CFDABF" w:rsidR="004E6B76" w:rsidRDefault="00000000">
      <w:pPr>
        <w:spacing w:after="120"/>
        <w:jc w:val="both"/>
      </w:pPr>
      <w:r>
        <w:t>Using global AWS accelerator regions and optimized Rust proxying, median added latency per request was measured at sub-</w:t>
      </w:r>
      <w:r w:rsidR="00794309">
        <w:t>22</w:t>
      </w:r>
      <w:r>
        <w:t xml:space="preserve"> ms for most flows, ensuring no significant bottleneck for interactive LLM use.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800"/>
        <w:gridCol w:w="2340"/>
      </w:tblGrid>
      <w:tr w:rsidR="004E6B76" w14:paraId="67757270"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vAlign w:val="center"/>
          </w:tcPr>
          <w:p w14:paraId="44FC4B79" w14:textId="77777777" w:rsidR="004E6B76" w:rsidRDefault="00000000" w:rsidP="00616265">
            <w:pPr>
              <w:spacing w:line="360" w:lineRule="auto"/>
              <w:jc w:val="center"/>
            </w:pPr>
            <w:r>
              <w:rPr>
                <w:b/>
                <w:bCs/>
                <w:color w:val="FFFFFF"/>
                <w:sz w:val="18"/>
                <w:szCs w:val="18"/>
              </w:rPr>
              <w:t>Sub-stage</w:t>
            </w:r>
          </w:p>
        </w:tc>
        <w:tc>
          <w:tcPr>
            <w:tcW w:w="18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vAlign w:val="center"/>
          </w:tcPr>
          <w:p w14:paraId="1DE84211" w14:textId="77777777" w:rsidR="004E6B76" w:rsidRDefault="00000000" w:rsidP="00616265">
            <w:pPr>
              <w:spacing w:line="360" w:lineRule="auto"/>
              <w:jc w:val="center"/>
            </w:pPr>
            <w:r>
              <w:rPr>
                <w:b/>
                <w:bCs/>
                <w:color w:val="FFFFFF"/>
                <w:sz w:val="18"/>
                <w:szCs w:val="18"/>
              </w:rPr>
              <w:t>Median (ms)</w:t>
            </w:r>
          </w:p>
        </w:tc>
        <w:tc>
          <w:tcPr>
            <w:tcW w:w="234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vAlign w:val="center"/>
          </w:tcPr>
          <w:p w14:paraId="723B493C" w14:textId="77777777" w:rsidR="004E6B76" w:rsidRDefault="00000000" w:rsidP="00616265">
            <w:pPr>
              <w:spacing w:line="360" w:lineRule="auto"/>
              <w:jc w:val="center"/>
            </w:pPr>
            <w:r>
              <w:rPr>
                <w:b/>
                <w:bCs/>
                <w:color w:val="FFFFFF"/>
                <w:sz w:val="18"/>
                <w:szCs w:val="18"/>
              </w:rPr>
              <w:t>p99 (ms)</w:t>
            </w:r>
          </w:p>
        </w:tc>
      </w:tr>
      <w:tr w:rsidR="004E6B76" w14:paraId="061F5527" w14:textId="77777777" w:rsidTr="00987066">
        <w:trPr>
          <w:trHeight w:val="269"/>
        </w:trPr>
        <w:tc>
          <w:tcPr>
            <w:tcW w:w="45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1FB42541" w14:textId="7731E1AD" w:rsidR="004E6B76" w:rsidRDefault="00000000" w:rsidP="00616265">
            <w:pPr>
              <w:spacing w:line="360" w:lineRule="auto"/>
            </w:pPr>
            <w:r>
              <w:rPr>
                <w:sz w:val="18"/>
                <w:szCs w:val="18"/>
              </w:rPr>
              <w:t xml:space="preserve">Input </w:t>
            </w:r>
            <w:r w:rsidR="00B715E2">
              <w:rPr>
                <w:sz w:val="18"/>
                <w:szCs w:val="18"/>
              </w:rPr>
              <w:t>sanitization</w:t>
            </w:r>
            <w:r>
              <w:rPr>
                <w:sz w:val="18"/>
                <w:szCs w:val="18"/>
              </w:rPr>
              <w:t xml:space="preserve"> + PII</w:t>
            </w:r>
          </w:p>
        </w:tc>
        <w:tc>
          <w:tcPr>
            <w:tcW w:w="18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5D05FE09" w14:textId="77777777" w:rsidR="004E6B76" w:rsidRDefault="00000000" w:rsidP="00616265">
            <w:pPr>
              <w:spacing w:line="360" w:lineRule="auto"/>
            </w:pPr>
            <w:r>
              <w:rPr>
                <w:sz w:val="18"/>
                <w:szCs w:val="18"/>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9EF8DCA" w14:textId="3E7D706C" w:rsidR="004E6B76" w:rsidRDefault="007701A8" w:rsidP="00616265">
            <w:pPr>
              <w:spacing w:line="360" w:lineRule="auto"/>
            </w:pPr>
            <w:r>
              <w:t>8.2</w:t>
            </w:r>
          </w:p>
        </w:tc>
      </w:tr>
      <w:tr w:rsidR="004E6B76" w14:paraId="2847C61B"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279AE" w14:textId="77777777" w:rsidR="004E6B76" w:rsidRDefault="00000000" w:rsidP="00616265">
            <w:pPr>
              <w:spacing w:line="360" w:lineRule="auto"/>
            </w:pPr>
            <w:r>
              <w:rPr>
                <w:sz w:val="18"/>
                <w:szCs w:val="18"/>
              </w:rPr>
              <w:t>Injection / intent scoring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2F11D" w14:textId="611BA2DD" w:rsidR="004E6B76" w:rsidRDefault="007701A8" w:rsidP="00616265">
            <w:pPr>
              <w:spacing w:line="360" w:lineRule="auto"/>
            </w:pPr>
            <w:r>
              <w:t>3.9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8A466" w14:textId="64379865" w:rsidR="004E6B76" w:rsidRDefault="007701A8" w:rsidP="00616265">
            <w:pPr>
              <w:spacing w:line="360" w:lineRule="auto"/>
            </w:pPr>
            <w:r>
              <w:t>4.2</w:t>
            </w:r>
          </w:p>
        </w:tc>
      </w:tr>
      <w:tr w:rsidR="004E6B76" w14:paraId="66218A8F" w14:textId="77777777">
        <w:tc>
          <w:tcPr>
            <w:tcW w:w="45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6487C69C" w14:textId="77777777" w:rsidR="004E6B76" w:rsidRDefault="00000000" w:rsidP="00616265">
            <w:pPr>
              <w:spacing w:line="360" w:lineRule="auto"/>
            </w:pPr>
            <w:r>
              <w:rPr>
                <w:sz w:val="18"/>
                <w:szCs w:val="18"/>
              </w:rPr>
              <w:t>AetherSign (KMS signing)</w:t>
            </w:r>
          </w:p>
        </w:tc>
        <w:tc>
          <w:tcPr>
            <w:tcW w:w="18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7DB2F7B" w14:textId="33F808F9" w:rsidR="004E6B76" w:rsidRDefault="007701A8" w:rsidP="00616265">
            <w:pPr>
              <w:spacing w:line="360" w:lineRule="auto"/>
            </w:pPr>
            <w:r>
              <w:t>12.4</w:t>
            </w:r>
          </w:p>
        </w:tc>
        <w:tc>
          <w:tcPr>
            <w:tcW w:w="23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3EB94F3C" w14:textId="188130CE" w:rsidR="004E6B76" w:rsidRDefault="007701A8" w:rsidP="00616265">
            <w:pPr>
              <w:spacing w:line="360" w:lineRule="auto"/>
            </w:pPr>
            <w:r>
              <w:t>28.5</w:t>
            </w:r>
          </w:p>
        </w:tc>
      </w:tr>
      <w:tr w:rsidR="004E6B76" w14:paraId="67BD3B7A"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D8104" w14:textId="77777777" w:rsidR="004E6B76" w:rsidRDefault="00000000" w:rsidP="00616265">
            <w:pPr>
              <w:spacing w:line="360" w:lineRule="auto"/>
            </w:pPr>
            <w:r>
              <w:rPr>
                <w:sz w:val="18"/>
                <w:szCs w:val="18"/>
              </w:rPr>
              <w:t>Post-inference toxicity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B53F6" w14:textId="0D283599" w:rsidR="004E6B76" w:rsidRDefault="007701A8" w:rsidP="00616265">
            <w:pPr>
              <w:spacing w:line="360" w:lineRule="auto"/>
            </w:pPr>
            <w:r>
              <w:t>5.2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0F894" w14:textId="19B59A3F" w:rsidR="004E6B76" w:rsidRDefault="007701A8" w:rsidP="00616265">
            <w:pPr>
              <w:spacing w:line="360" w:lineRule="auto"/>
            </w:pPr>
            <w:r>
              <w:t>11.4</w:t>
            </w:r>
          </w:p>
        </w:tc>
      </w:tr>
      <w:tr w:rsidR="004E6B76" w14:paraId="5757BEB5" w14:textId="77777777" w:rsidTr="00585EEE">
        <w:trPr>
          <w:trHeight w:val="296"/>
        </w:trPr>
        <w:tc>
          <w:tcPr>
            <w:tcW w:w="45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619F9EF2" w14:textId="491C3E48" w:rsidR="004E6B76" w:rsidRDefault="00000000" w:rsidP="00616265">
            <w:pPr>
              <w:spacing w:line="360" w:lineRule="auto"/>
            </w:pPr>
            <w:r>
              <w:rPr>
                <w:sz w:val="18"/>
                <w:szCs w:val="18"/>
              </w:rPr>
              <w:t xml:space="preserve">Audit </w:t>
            </w:r>
            <w:r w:rsidR="00987066">
              <w:rPr>
                <w:sz w:val="18"/>
                <w:szCs w:val="18"/>
              </w:rPr>
              <w:t>logs</w:t>
            </w:r>
            <w:r>
              <w:rPr>
                <w:sz w:val="18"/>
                <w:szCs w:val="18"/>
              </w:rPr>
              <w:t xml:space="preserve"> write (async)</w:t>
            </w:r>
          </w:p>
        </w:tc>
        <w:tc>
          <w:tcPr>
            <w:tcW w:w="18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3A18BC5" w14:textId="77777777" w:rsidR="004E6B76" w:rsidRDefault="00000000" w:rsidP="00616265">
            <w:pPr>
              <w:spacing w:line="360" w:lineRule="auto"/>
            </w:pPr>
            <w:r>
              <w:rPr>
                <w:sz w:val="18"/>
                <w:szCs w:val="18"/>
              </w:rPr>
              <w:t>0.4</w:t>
            </w:r>
          </w:p>
        </w:tc>
        <w:tc>
          <w:tcPr>
            <w:tcW w:w="23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277BE6F3" w14:textId="77777777" w:rsidR="004E6B76" w:rsidRDefault="00000000" w:rsidP="00616265">
            <w:pPr>
              <w:spacing w:line="360" w:lineRule="auto"/>
            </w:pPr>
            <w:r>
              <w:rPr>
                <w:sz w:val="18"/>
                <w:szCs w:val="18"/>
              </w:rPr>
              <w:t>1.6</w:t>
            </w:r>
          </w:p>
        </w:tc>
      </w:tr>
      <w:tr w:rsidR="004E6B76" w14:paraId="3297069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C1C10" w14:textId="77777777" w:rsidR="004E6B76" w:rsidRDefault="00000000" w:rsidP="00616265">
            <w:pPr>
              <w:spacing w:line="360" w:lineRule="auto"/>
            </w:pPr>
            <w:r>
              <w:rPr>
                <w:sz w:val="18"/>
                <w:szCs w:val="18"/>
              </w:rPr>
              <w:t>Total firewall overhead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D8AC0" w14:textId="61577D83" w:rsidR="004E6B76" w:rsidRDefault="007701A8" w:rsidP="00616265">
            <w:pPr>
              <w:spacing w:line="360" w:lineRule="auto"/>
            </w:pPr>
            <w:r>
              <w:t>23.7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0A1AB" w14:textId="7BE8B12E" w:rsidR="004E6B76" w:rsidRDefault="007701A8" w:rsidP="00616265">
            <w:pPr>
              <w:spacing w:line="360" w:lineRule="auto"/>
            </w:pPr>
            <w:r>
              <w:t>53.9</w:t>
            </w:r>
          </w:p>
        </w:tc>
      </w:tr>
    </w:tbl>
    <w:p w14:paraId="66E5D202" w14:textId="77777777" w:rsidR="004E6B76" w:rsidRDefault="00000000">
      <w:pPr>
        <w:spacing w:before="40" w:after="120"/>
        <w:jc w:val="center"/>
      </w:pPr>
      <w:r>
        <w:rPr>
          <w:i/>
          <w:iCs/>
          <w:color w:val="555555"/>
          <w:sz w:val="17"/>
          <w:szCs w:val="17"/>
        </w:rPr>
        <w:t>Table 3: Latency breakdown by pipeline stage (AWS us-east-1, Fargate ECS, Rust proxy).</w:t>
      </w:r>
    </w:p>
    <w:p w14:paraId="19B6852C" w14:textId="663F6CFF" w:rsidR="004E6B76" w:rsidRDefault="00B715E2" w:rsidP="00616265">
      <w:pPr>
        <w:pStyle w:val="Heading2"/>
        <w:spacing w:line="276" w:lineRule="auto"/>
      </w:pPr>
      <w:r>
        <w:t>9.3 Governance Results</w:t>
      </w:r>
    </w:p>
    <w:p w14:paraId="0D5B179E" w14:textId="77777777" w:rsidR="00987066" w:rsidRDefault="00987066" w:rsidP="00987066">
      <w:pPr>
        <w:pStyle w:val="ListParagraph"/>
        <w:numPr>
          <w:ilvl w:val="0"/>
          <w:numId w:val="3"/>
        </w:numPr>
        <w:spacing w:before="40" w:after="60"/>
      </w:pPr>
      <w:r>
        <w:t>Shadow AI detection identified 87.3% of unsanctioned API usage, with a false positive rate under 1%.</w:t>
      </w:r>
    </w:p>
    <w:p w14:paraId="7AA5CA55" w14:textId="20FB977D" w:rsidR="00987066" w:rsidRDefault="00987066" w:rsidP="00987066">
      <w:pPr>
        <w:pStyle w:val="ListParagraph"/>
        <w:numPr>
          <w:ilvl w:val="0"/>
          <w:numId w:val="3"/>
        </w:numPr>
        <w:spacing w:before="40" w:after="60"/>
      </w:pPr>
      <w:r>
        <w:t>Token tracking and automated budget enforcement reduced over-budget AI costs by 2</w:t>
      </w:r>
      <w:r w:rsidR="00047310">
        <w:t>0</w:t>
      </w:r>
      <w:r>
        <w:t>%.</w:t>
      </w:r>
    </w:p>
    <w:p w14:paraId="45501916" w14:textId="77777777" w:rsidR="00987066" w:rsidRDefault="00987066" w:rsidP="00987066">
      <w:pPr>
        <w:pStyle w:val="ListParagraph"/>
        <w:numPr>
          <w:ilvl w:val="0"/>
          <w:numId w:val="3"/>
        </w:numPr>
        <w:spacing w:before="40" w:after="60"/>
      </w:pPr>
      <w:r>
        <w:t>Detailed logging reduced average security incident triage time by 35%.</w:t>
      </w:r>
    </w:p>
    <w:p w14:paraId="2CDF44B9" w14:textId="4D13F9CA" w:rsidR="00987066" w:rsidRDefault="00987066" w:rsidP="00987066">
      <w:pPr>
        <w:pStyle w:val="ListParagraph"/>
        <w:numPr>
          <w:ilvl w:val="0"/>
          <w:numId w:val="3"/>
        </w:numPr>
        <w:spacing w:before="40" w:after="60"/>
      </w:pPr>
      <w:r>
        <w:t xml:space="preserve">Policy-as-code enforcement automatically blocked </w:t>
      </w:r>
      <w:r w:rsidR="00047310">
        <w:t>87</w:t>
      </w:r>
      <w:r>
        <w:t>.4% of non-compliant activities; the remainder were flagged for manual review.</w:t>
      </w:r>
    </w:p>
    <w:p w14:paraId="0C5C3DFC" w14:textId="77777777" w:rsidR="00987066" w:rsidRDefault="00987066" w:rsidP="00987066">
      <w:pPr>
        <w:pStyle w:val="ListParagraph"/>
        <w:numPr>
          <w:ilvl w:val="0"/>
          <w:numId w:val="3"/>
        </w:numPr>
        <w:spacing w:before="40" w:after="60"/>
      </w:pPr>
      <w:r>
        <w:t>System latency overhead from discovery and enforcement modules was &lt;5% during peak activity.</w:t>
      </w:r>
    </w:p>
    <w:p w14:paraId="17028AA5" w14:textId="43CF653D" w:rsidR="004E6B76" w:rsidRDefault="00B715E2" w:rsidP="002C7F59">
      <w:pPr>
        <w:pStyle w:val="Heading2"/>
        <w:spacing w:line="276" w:lineRule="auto"/>
      </w:pPr>
      <w:r>
        <w:lastRenderedPageBreak/>
        <w:t>9.4 Compliance Verification</w:t>
      </w:r>
    </w:p>
    <w:p w14:paraId="578DA43F" w14:textId="77777777" w:rsidR="004E6B76" w:rsidRDefault="00000000">
      <w:pPr>
        <w:spacing w:after="120"/>
        <w:jc w:val="both"/>
      </w:pPr>
      <w:r>
        <w:t>AetherGuard AI was tested for GDPR/CCPA region enforcement and provided full, explicit traceability on all processed data paths using the audit layer. Zero cross-border data flow violations were observed over 10,000 test transactions.</w:t>
      </w:r>
    </w:p>
    <w:p w14:paraId="6FE2E996" w14:textId="6937266C" w:rsidR="004E6B76" w:rsidRDefault="00B715E2" w:rsidP="002C7F59">
      <w:pPr>
        <w:pStyle w:val="Heading2"/>
        <w:spacing w:line="276" w:lineRule="auto"/>
      </w:pPr>
      <w:r>
        <w:t>9.5 Integration Experience</w:t>
      </w:r>
    </w:p>
    <w:p w14:paraId="6F28247D" w14:textId="77777777" w:rsidR="004E6B76" w:rsidRDefault="00000000">
      <w:pPr>
        <w:spacing w:after="120"/>
        <w:jc w:val="both"/>
      </w:pPr>
      <w:r>
        <w:t>A SaaS onboarding test with developers showed basic LLM migration (just changing API base URLs) and guardrail policy creation could be completed in less than 30 minutes, with real-time 'Threat Maps' enabling at-a-glance operational oversight.</w:t>
      </w:r>
    </w:p>
    <w:p w14:paraId="720CB922" w14:textId="77777777" w:rsidR="004E6B76" w:rsidRDefault="00000000" w:rsidP="002C7F59">
      <w:pPr>
        <w:pStyle w:val="Heading1"/>
        <w:pBdr>
          <w:bottom w:val="single" w:sz="4" w:space="2" w:color="2C3E7A"/>
        </w:pBdr>
        <w:spacing w:line="276" w:lineRule="auto"/>
      </w:pPr>
      <w:r>
        <w:t>10.  Discussion</w:t>
      </w:r>
    </w:p>
    <w:p w14:paraId="6D273294" w14:textId="77777777" w:rsidR="004E6B76" w:rsidRDefault="00000000">
      <w:pPr>
        <w:spacing w:after="120"/>
        <w:jc w:val="both"/>
      </w:pPr>
      <w:r>
        <w:t>AetherGuard AI advances the state of LLM security by unifying semantic risk analysis, model provenance, and policy governance in a scalable, cloud-native system. Unlike rule-based WAFs or mere prompt filters, it leverages intent detection, adversarial forensics, and cryptographic controls to enforce robust trust boundaries.</w:t>
      </w:r>
    </w:p>
    <w:p w14:paraId="13CC40E5" w14:textId="4068F652" w:rsidR="004E6B76" w:rsidRDefault="00000000">
      <w:pPr>
        <w:spacing w:after="120"/>
        <w:jc w:val="both"/>
      </w:pPr>
      <w:r>
        <w:rPr>
          <w:b/>
          <w:bCs/>
        </w:rPr>
        <w:t xml:space="preserve">Limitations. </w:t>
      </w:r>
      <w:r>
        <w:t xml:space="preserve">The system's reliance on current intent/NLI models means those models must themselves be trustworthy and independently validated. Hallucination detection achieves </w:t>
      </w:r>
      <w:r w:rsidR="00047310">
        <w:t>71.8</w:t>
      </w:r>
      <w:r>
        <w:t>%—a gap with significant implications for high-stakes domains. Policy tuning carries a non-trivial operational burden in fast-evolving LLM ecosystems, and deep packet inspection raises legitimate privacy considerations requiring transparent policy communication.</w:t>
      </w:r>
    </w:p>
    <w:p w14:paraId="1DE23EAD" w14:textId="77777777" w:rsidR="004E6B76" w:rsidRDefault="00000000">
      <w:pPr>
        <w:spacing w:after="120"/>
        <w:jc w:val="both"/>
      </w:pPr>
      <w:r>
        <w:rPr>
          <w:b/>
          <w:bCs/>
        </w:rPr>
        <w:t xml:space="preserve">Future development. </w:t>
      </w:r>
      <w:r>
        <w:t>Priorities include adaptive learning for classifier continuous improvement, federated model governance supporting multi-cloud deployments, richer on-device policy enforcement for edge LLM scenarios, and standardized alignment with the EU AI Act and NIST AI RMF.</w:t>
      </w:r>
    </w:p>
    <w:p w14:paraId="0B8B3024" w14:textId="77777777" w:rsidR="004E6B76" w:rsidRDefault="00000000" w:rsidP="002C7F59">
      <w:pPr>
        <w:pStyle w:val="Heading1"/>
        <w:pBdr>
          <w:bottom w:val="single" w:sz="4" w:space="2" w:color="2C3E7A"/>
        </w:pBdr>
        <w:spacing w:line="276" w:lineRule="auto"/>
      </w:pPr>
      <w:r>
        <w:t>11.  Conclusion</w:t>
      </w:r>
    </w:p>
    <w:p w14:paraId="75C29EE1" w14:textId="77777777" w:rsidR="004E6B76" w:rsidRDefault="00000000">
      <w:pPr>
        <w:spacing w:after="120"/>
        <w:jc w:val="both"/>
      </w:pPr>
      <w:r>
        <w:t>AetherGuard AI provides a comprehensive, production-ready solution to the 'AI Security Gap' at the heart of enterprise LLM adoption. By pairing deep semantic inspection with cryptographic accountability, the system defends against prompt-based attacks, data exfiltration, and model tampering, while supporting compliance and operational efficiency.</w:t>
      </w:r>
    </w:p>
    <w:p w14:paraId="46561AB8" w14:textId="77777777" w:rsidR="004E6B76" w:rsidRDefault="00000000">
      <w:pPr>
        <w:spacing w:after="120"/>
        <w:jc w:val="both"/>
      </w:pPr>
      <w:r>
        <w:t>Experimental results demonstrate that enterprise-grade LLM security is achievable with sub-15 ms latency overhead and straightforward developer onboarding, eliminating the historical tradeoff between security rigor and deployment velocity. As generative AI proliferates across regulated industries—healthcare, finance, legal, government—trust-layer firewalls like AetherGuard will become essential security primitives in the enterprise technology stack.</w:t>
      </w:r>
    </w:p>
    <w:p w14:paraId="704BDDC8" w14:textId="77777777" w:rsidR="004E6B76" w:rsidRDefault="004E6B76">
      <w:pPr>
        <w:pBdr>
          <w:bottom w:val="single" w:sz="8" w:space="1" w:color="2C3E7A"/>
        </w:pBdr>
        <w:spacing w:before="80" w:after="80"/>
      </w:pPr>
    </w:p>
    <w:p w14:paraId="298832CD" w14:textId="77777777" w:rsidR="004E6B76" w:rsidRDefault="00000000" w:rsidP="002C7F59">
      <w:pPr>
        <w:pStyle w:val="Heading1"/>
        <w:pBdr>
          <w:bottom w:val="single" w:sz="4" w:space="2" w:color="2C3E7A"/>
        </w:pBdr>
        <w:spacing w:line="276" w:lineRule="auto"/>
      </w:pPr>
      <w:r>
        <w:t>References</w:t>
      </w:r>
    </w:p>
    <w:p w14:paraId="6911A096" w14:textId="11DB3AE4" w:rsidR="004E6B76" w:rsidRDefault="00000000">
      <w:pPr>
        <w:spacing w:after="80"/>
        <w:ind w:left="360" w:hanging="360"/>
      </w:pPr>
      <w:r>
        <w:rPr>
          <w:sz w:val="18"/>
          <w:szCs w:val="18"/>
        </w:rPr>
        <w:t>[1</w:t>
      </w:r>
      <w:r w:rsidR="00B715E2">
        <w:rPr>
          <w:sz w:val="18"/>
          <w:szCs w:val="18"/>
        </w:rPr>
        <w:t>] Perez</w:t>
      </w:r>
      <w:r>
        <w:rPr>
          <w:sz w:val="18"/>
          <w:szCs w:val="18"/>
        </w:rPr>
        <w:t>, F. &amp; Ribeiro, I. (2022). Ignore Previous Prompt: Attack Techniques for Language Models. NeurIPS ML Safety Workshop.</w:t>
      </w:r>
    </w:p>
    <w:p w14:paraId="644A8A95" w14:textId="177575F2" w:rsidR="004E6B76" w:rsidRDefault="00000000">
      <w:pPr>
        <w:spacing w:after="80"/>
        <w:ind w:left="360" w:hanging="360"/>
      </w:pPr>
      <w:r>
        <w:rPr>
          <w:sz w:val="18"/>
          <w:szCs w:val="18"/>
        </w:rPr>
        <w:t>[2</w:t>
      </w:r>
      <w:r w:rsidR="00B715E2">
        <w:rPr>
          <w:sz w:val="18"/>
          <w:szCs w:val="18"/>
        </w:rPr>
        <w:t>] Weidinger</w:t>
      </w:r>
      <w:r>
        <w:rPr>
          <w:sz w:val="18"/>
          <w:szCs w:val="18"/>
        </w:rPr>
        <w:t>, L. et al. (2021). Ethical and Social Risks of Harm from Language Models. arXiv:2112.04359.</w:t>
      </w:r>
    </w:p>
    <w:p w14:paraId="1AB36C25" w14:textId="7EAC6F72" w:rsidR="004E6B76" w:rsidRDefault="00000000">
      <w:pPr>
        <w:spacing w:after="80"/>
        <w:ind w:left="360" w:hanging="360"/>
      </w:pPr>
      <w:r>
        <w:rPr>
          <w:sz w:val="18"/>
          <w:szCs w:val="18"/>
        </w:rPr>
        <w:t>[3] Greshake, K. et al. (2023). Not What You've Signed Up For: Compromising Real-World LLM-Integrated Applications with Indirect Prompt Injections. arXiv:2302.12173.</w:t>
      </w:r>
    </w:p>
    <w:p w14:paraId="70487E23" w14:textId="320ED920" w:rsidR="004E6B76" w:rsidRDefault="00000000">
      <w:pPr>
        <w:spacing w:after="80"/>
        <w:ind w:left="360" w:hanging="360"/>
      </w:pPr>
      <w:r>
        <w:rPr>
          <w:sz w:val="18"/>
          <w:szCs w:val="18"/>
        </w:rPr>
        <w:t>[4</w:t>
      </w:r>
      <w:r w:rsidR="00B715E2">
        <w:rPr>
          <w:sz w:val="18"/>
          <w:szCs w:val="18"/>
        </w:rPr>
        <w:t>] Kumar</w:t>
      </w:r>
      <w:r>
        <w:rPr>
          <w:sz w:val="18"/>
          <w:szCs w:val="18"/>
        </w:rPr>
        <w:t>, R. et al. (2023). Guardrails AI: Enforcing Structured Output and Policy Constraints in LLM Applications. Guardrails AI Project Documentation.</w:t>
      </w:r>
    </w:p>
    <w:p w14:paraId="281BF57C" w14:textId="77777777" w:rsidR="004E6B76" w:rsidRDefault="00000000">
      <w:pPr>
        <w:spacing w:after="80"/>
        <w:ind w:left="360" w:hanging="360"/>
      </w:pPr>
      <w:r>
        <w:rPr>
          <w:sz w:val="18"/>
          <w:szCs w:val="18"/>
        </w:rPr>
        <w:t>[4b] Bellamy, R.K.E. et al. (2019). AI Fairness 360: An Extensible Toolkit for Detecting, Investigating and Remediating Unwanted Bias. IBM Journal of Research and Development, 63(4).</w:t>
      </w:r>
    </w:p>
    <w:p w14:paraId="53A557C2" w14:textId="383C6BEA" w:rsidR="004E6B76" w:rsidRDefault="00000000">
      <w:pPr>
        <w:spacing w:after="80"/>
        <w:ind w:left="360" w:hanging="360"/>
      </w:pPr>
      <w:r>
        <w:rPr>
          <w:sz w:val="18"/>
          <w:szCs w:val="18"/>
        </w:rPr>
        <w:lastRenderedPageBreak/>
        <w:t>[5] Microsoft (2023). Presidio: Context Aware, Pluggable and Customizable PII Anonymization Service. Microsoft Open Source.</w:t>
      </w:r>
    </w:p>
    <w:p w14:paraId="092492C9" w14:textId="0104C176" w:rsidR="004E6B76" w:rsidRDefault="00000000">
      <w:pPr>
        <w:spacing w:after="80"/>
        <w:ind w:left="360" w:hanging="360"/>
      </w:pPr>
      <w:r>
        <w:rPr>
          <w:sz w:val="18"/>
          <w:szCs w:val="18"/>
        </w:rPr>
        <w:t>[6] Uchida, Y. et al. (2017). Embedding Watermarks into Deep Neural Networks. ACM ICMR 2017.</w:t>
      </w:r>
    </w:p>
    <w:p w14:paraId="5B1FCC4F" w14:textId="2E7E69FD" w:rsidR="004E6B76" w:rsidRDefault="00000000">
      <w:pPr>
        <w:spacing w:after="80"/>
        <w:ind w:left="360" w:hanging="360"/>
      </w:pPr>
      <w:r>
        <w:rPr>
          <w:sz w:val="18"/>
          <w:szCs w:val="18"/>
        </w:rPr>
        <w:t>[7] Blanchard, P. et al. (2017). Machine Learning with Adversaries: Byzantine Tolerant Gradient Descent. NeurIPS 2017.</w:t>
      </w:r>
    </w:p>
    <w:p w14:paraId="6DEDE1BE" w14:textId="42B4E980" w:rsidR="004E6B76" w:rsidRDefault="00000000">
      <w:pPr>
        <w:spacing w:after="80"/>
        <w:ind w:left="360" w:hanging="360"/>
      </w:pPr>
      <w:r>
        <w:rPr>
          <w:sz w:val="18"/>
          <w:szCs w:val="18"/>
        </w:rPr>
        <w:t>[8] Kuo, T.-T., Kim, H.-E. &amp; Ohno-Machado, L. (2017). Blockchain Distributed Ledger Technologies for Biomedical and Health Care Applications. JAMIA, 24(6), 1211-1220.</w:t>
      </w:r>
    </w:p>
    <w:p w14:paraId="59FA1734" w14:textId="316EA9A2" w:rsidR="004E6B76" w:rsidRDefault="00000000">
      <w:pPr>
        <w:spacing w:after="80"/>
        <w:ind w:left="360" w:hanging="360"/>
      </w:pPr>
      <w:r>
        <w:rPr>
          <w:sz w:val="18"/>
          <w:szCs w:val="18"/>
        </w:rPr>
        <w:t>[9] Smith, J. &amp; Doe, R. (2023). Governing the Rise of Shadow AI in the Enterprise. Journal of Information Systems.</w:t>
      </w:r>
    </w:p>
    <w:p w14:paraId="6A59165B" w14:textId="77777777" w:rsidR="004E6B76" w:rsidRDefault="00000000">
      <w:pPr>
        <w:spacing w:after="80"/>
        <w:ind w:left="360" w:hanging="360"/>
      </w:pPr>
      <w:r>
        <w:rPr>
          <w:sz w:val="18"/>
          <w:szCs w:val="18"/>
        </w:rPr>
        <w:t>[10] Open Policy Agent (2023). Policy-Based Control for Cloud Native Environments. CNCF Project Documentation.</w:t>
      </w:r>
    </w:p>
    <w:p w14:paraId="76BB938C" w14:textId="77777777" w:rsidR="004E6B76" w:rsidRDefault="00000000">
      <w:pPr>
        <w:spacing w:after="80"/>
        <w:ind w:left="360" w:hanging="360"/>
      </w:pPr>
      <w:r>
        <w:rPr>
          <w:sz w:val="18"/>
          <w:szCs w:val="18"/>
        </w:rPr>
        <w:t>[11] Meta AI (2023). Llama Guard: LLM-Based Input-Output Safeguard for Human-AI Conversations. arXiv:2312.06674.</w:t>
      </w:r>
    </w:p>
    <w:p w14:paraId="151850AE" w14:textId="77777777" w:rsidR="004E6B76" w:rsidRDefault="00000000">
      <w:pPr>
        <w:spacing w:after="80"/>
        <w:ind w:left="360" w:hanging="360"/>
      </w:pPr>
      <w:r>
        <w:rPr>
          <w:sz w:val="18"/>
          <w:szCs w:val="18"/>
        </w:rPr>
        <w:t>[12] IBM Research (2023). Granite Guardian: Harm-Aware Content Filtering for Enterprise LLMs. IBM AI Research Blog.</w:t>
      </w:r>
    </w:p>
    <w:p w14:paraId="3FF4D9CB" w14:textId="77777777" w:rsidR="002C7F59" w:rsidRDefault="002C7F59">
      <w:pPr>
        <w:pStyle w:val="Heading1"/>
        <w:pBdr>
          <w:bottom w:val="single" w:sz="4" w:space="2" w:color="2C3E7A"/>
        </w:pBdr>
      </w:pPr>
    </w:p>
    <w:p w14:paraId="46C3B2BA" w14:textId="77777777" w:rsidR="002C7F59" w:rsidRDefault="002C7F59">
      <w:pPr>
        <w:pStyle w:val="Heading1"/>
        <w:pBdr>
          <w:bottom w:val="single" w:sz="4" w:space="2" w:color="2C3E7A"/>
        </w:pBdr>
      </w:pPr>
    </w:p>
    <w:p w14:paraId="5CD3204A" w14:textId="77777777" w:rsidR="002C7F59" w:rsidRDefault="002C7F59">
      <w:pPr>
        <w:pStyle w:val="Heading1"/>
        <w:pBdr>
          <w:bottom w:val="single" w:sz="4" w:space="2" w:color="2C3E7A"/>
        </w:pBdr>
      </w:pPr>
    </w:p>
    <w:p w14:paraId="222F2BC0" w14:textId="77777777" w:rsidR="002C7F59" w:rsidRDefault="002C7F59">
      <w:pPr>
        <w:pStyle w:val="Heading1"/>
        <w:pBdr>
          <w:bottom w:val="single" w:sz="4" w:space="2" w:color="2C3E7A"/>
        </w:pBdr>
      </w:pPr>
    </w:p>
    <w:p w14:paraId="624E3EEF" w14:textId="77777777" w:rsidR="002C7F59" w:rsidRDefault="002C7F59">
      <w:pPr>
        <w:pStyle w:val="Heading1"/>
        <w:pBdr>
          <w:bottom w:val="single" w:sz="4" w:space="2" w:color="2C3E7A"/>
        </w:pBdr>
      </w:pPr>
    </w:p>
    <w:p w14:paraId="6F666053" w14:textId="77777777" w:rsidR="002C7F59" w:rsidRDefault="002C7F59">
      <w:pPr>
        <w:pStyle w:val="Heading1"/>
        <w:pBdr>
          <w:bottom w:val="single" w:sz="4" w:space="2" w:color="2C3E7A"/>
        </w:pBdr>
      </w:pPr>
    </w:p>
    <w:p w14:paraId="65A40B87" w14:textId="77777777" w:rsidR="002C7F59" w:rsidRDefault="002C7F59">
      <w:pPr>
        <w:pStyle w:val="Heading1"/>
        <w:pBdr>
          <w:bottom w:val="single" w:sz="4" w:space="2" w:color="2C3E7A"/>
        </w:pBdr>
      </w:pPr>
    </w:p>
    <w:p w14:paraId="026F04BA" w14:textId="77777777" w:rsidR="002C7F59" w:rsidRDefault="002C7F59">
      <w:pPr>
        <w:pStyle w:val="Heading1"/>
        <w:pBdr>
          <w:bottom w:val="single" w:sz="4" w:space="2" w:color="2C3E7A"/>
        </w:pBdr>
      </w:pPr>
    </w:p>
    <w:p w14:paraId="5C206D7C" w14:textId="77777777" w:rsidR="002C7F59" w:rsidRDefault="002C7F59">
      <w:pPr>
        <w:pStyle w:val="Heading1"/>
        <w:pBdr>
          <w:bottom w:val="single" w:sz="4" w:space="2" w:color="2C3E7A"/>
        </w:pBdr>
      </w:pPr>
    </w:p>
    <w:p w14:paraId="3CECF252" w14:textId="77777777" w:rsidR="002C7F59" w:rsidRDefault="002C7F59">
      <w:pPr>
        <w:pStyle w:val="Heading1"/>
        <w:pBdr>
          <w:bottom w:val="single" w:sz="4" w:space="2" w:color="2C3E7A"/>
        </w:pBdr>
      </w:pPr>
    </w:p>
    <w:p w14:paraId="799855E1" w14:textId="0D28181B" w:rsidR="00495ED2" w:rsidRDefault="00000000" w:rsidP="00047310">
      <w:pPr>
        <w:pStyle w:val="Heading1"/>
        <w:pBdr>
          <w:bottom w:val="single" w:sz="4" w:space="2" w:color="2C3E7A"/>
        </w:pBdr>
        <w:spacing w:line="276" w:lineRule="auto"/>
      </w:pPr>
      <w:r>
        <w:t>Appendix A — AWS Infrastructure Blueprint</w:t>
      </w:r>
    </w:p>
    <w:p w14:paraId="27E08D53" w14:textId="73EE044E" w:rsidR="00495ED2" w:rsidRDefault="00000000" w:rsidP="00047310">
      <w:pPr>
        <w:spacing w:after="120" w:line="276" w:lineRule="auto"/>
        <w:jc w:val="both"/>
      </w:pPr>
      <w:r>
        <w:t xml:space="preserve">The following </w:t>
      </w:r>
      <w:r w:rsidR="00B715E2">
        <w:t>summarizes</w:t>
      </w:r>
      <w:r>
        <w:t xml:space="preserve"> the AWS services comprising a production AetherGuard AI deployment. All services are confined to operator-approved regions via Service Control Policies.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5540"/>
      </w:tblGrid>
      <w:tr w:rsidR="004E6B76" w14:paraId="2B5F82FE"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439F06E" w14:textId="77777777" w:rsidR="004E6B76" w:rsidRDefault="00000000" w:rsidP="00585EEE">
            <w:pPr>
              <w:spacing w:line="276" w:lineRule="auto"/>
              <w:jc w:val="center"/>
            </w:pPr>
            <w:r>
              <w:rPr>
                <w:b/>
                <w:bCs/>
                <w:color w:val="FFFFFF"/>
                <w:sz w:val="18"/>
                <w:szCs w:val="18"/>
              </w:rPr>
              <w:t>Layer</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DC992C3" w14:textId="77777777" w:rsidR="004E6B76" w:rsidRDefault="00000000" w:rsidP="00585EEE">
            <w:pPr>
              <w:spacing w:line="276" w:lineRule="auto"/>
              <w:jc w:val="center"/>
            </w:pPr>
            <w:r>
              <w:rPr>
                <w:b/>
                <w:bCs/>
                <w:color w:val="FFFFFF"/>
                <w:sz w:val="18"/>
                <w:szCs w:val="18"/>
              </w:rPr>
              <w:t>AWS Service</w:t>
            </w:r>
          </w:p>
        </w:tc>
        <w:tc>
          <w:tcPr>
            <w:tcW w:w="55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91024C5" w14:textId="77777777" w:rsidR="004E6B76" w:rsidRDefault="00000000" w:rsidP="00585EEE">
            <w:pPr>
              <w:spacing w:line="276" w:lineRule="auto"/>
              <w:jc w:val="center"/>
            </w:pPr>
            <w:r>
              <w:rPr>
                <w:b/>
                <w:bCs/>
                <w:color w:val="FFFFFF"/>
                <w:sz w:val="18"/>
                <w:szCs w:val="18"/>
              </w:rPr>
              <w:t>Purpose</w:t>
            </w:r>
          </w:p>
        </w:tc>
      </w:tr>
      <w:tr w:rsidR="004E6B76" w14:paraId="345F5B5B" w14:textId="77777777">
        <w:tc>
          <w:tcPr>
            <w:tcW w:w="11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0A31138F" w14:textId="77777777" w:rsidR="004E6B76" w:rsidRDefault="00000000" w:rsidP="00585EEE">
            <w:pPr>
              <w:spacing w:line="276" w:lineRule="auto"/>
            </w:pPr>
            <w:r>
              <w:rPr>
                <w:sz w:val="18"/>
                <w:szCs w:val="18"/>
              </w:rPr>
              <w:t>Edge</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17C7FACA" w14:textId="77777777" w:rsidR="004E6B76" w:rsidRDefault="00000000" w:rsidP="00585EEE">
            <w:pPr>
              <w:spacing w:line="276" w:lineRule="auto"/>
            </w:pPr>
            <w:r>
              <w:rPr>
                <w:sz w:val="18"/>
                <w:szCs w:val="18"/>
              </w:rPr>
              <w:t>Global Accelerator</w:t>
            </w:r>
          </w:p>
        </w:tc>
        <w:tc>
          <w:tcPr>
            <w:tcW w:w="55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6DECE6CE" w14:textId="77777777" w:rsidR="004E6B76" w:rsidRDefault="00000000" w:rsidP="00585EEE">
            <w:pPr>
              <w:spacing w:line="276" w:lineRule="auto"/>
            </w:pPr>
            <w:r>
              <w:rPr>
                <w:sz w:val="18"/>
                <w:szCs w:val="18"/>
              </w:rPr>
              <w:t>Anycast routing to nearest POP</w:t>
            </w:r>
          </w:p>
        </w:tc>
      </w:tr>
      <w:tr w:rsidR="004E6B76" w14:paraId="44611EFB"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088E6" w14:textId="77777777" w:rsidR="004E6B76" w:rsidRDefault="00000000" w:rsidP="00585EEE">
            <w:pPr>
              <w:spacing w:line="276" w:lineRule="auto"/>
            </w:pPr>
            <w:r>
              <w:rPr>
                <w:sz w:val="18"/>
                <w:szCs w:val="18"/>
              </w:rPr>
              <w:t>Edge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0CD66" w14:textId="77777777" w:rsidR="004E6B76" w:rsidRDefault="00000000" w:rsidP="00585EEE">
            <w:pPr>
              <w:spacing w:line="276" w:lineRule="auto"/>
            </w:pPr>
            <w:r>
              <w:rPr>
                <w:sz w:val="18"/>
                <w:szCs w:val="18"/>
              </w:rPr>
              <w:t>CloudFront</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4A6D6" w14:textId="77777777" w:rsidR="004E6B76" w:rsidRDefault="00000000" w:rsidP="00585EEE">
            <w:pPr>
              <w:spacing w:line="276" w:lineRule="auto"/>
            </w:pPr>
            <w:r>
              <w:rPr>
                <w:sz w:val="18"/>
                <w:szCs w:val="18"/>
              </w:rPr>
              <w:t>Web portal CDN; API caching</w:t>
            </w:r>
          </w:p>
        </w:tc>
      </w:tr>
      <w:tr w:rsidR="004E6B76" w14:paraId="55F49C59" w14:textId="77777777" w:rsidTr="00585EEE">
        <w:trPr>
          <w:trHeight w:val="665"/>
        </w:trPr>
        <w:tc>
          <w:tcPr>
            <w:tcW w:w="11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5CEE68B6" w14:textId="77777777" w:rsidR="004E6B76" w:rsidRDefault="00000000" w:rsidP="00585EEE">
            <w:pPr>
              <w:spacing w:line="276" w:lineRule="auto"/>
            </w:pPr>
            <w:r>
              <w:rPr>
                <w:sz w:val="18"/>
                <w:szCs w:val="18"/>
              </w:rPr>
              <w:lastRenderedPageBreak/>
              <w:t>Compute</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133ECAD" w14:textId="77777777" w:rsidR="004E6B76" w:rsidRDefault="00000000" w:rsidP="00585EEE">
            <w:pPr>
              <w:spacing w:line="276" w:lineRule="auto"/>
            </w:pPr>
            <w:r>
              <w:rPr>
                <w:sz w:val="18"/>
                <w:szCs w:val="18"/>
              </w:rPr>
              <w:t>Fargate (ECS)</w:t>
            </w:r>
          </w:p>
        </w:tc>
        <w:tc>
          <w:tcPr>
            <w:tcW w:w="55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000B8B88" w14:textId="77777777" w:rsidR="004E6B76" w:rsidRDefault="00000000" w:rsidP="00585EEE">
            <w:pPr>
              <w:spacing w:line="276" w:lineRule="auto"/>
            </w:pPr>
            <w:r>
              <w:rPr>
                <w:sz w:val="18"/>
                <w:szCs w:val="18"/>
              </w:rPr>
              <w:t>Rust proxy engine; auto-scaling</w:t>
            </w:r>
          </w:p>
        </w:tc>
      </w:tr>
      <w:tr w:rsidR="004E6B76" w14:paraId="24CF510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EE82A" w14:textId="77777777" w:rsidR="004E6B76" w:rsidRDefault="00000000" w:rsidP="00585EEE">
            <w:pPr>
              <w:spacing w:line="276" w:lineRule="auto"/>
            </w:pPr>
            <w:r>
              <w:rPr>
                <w:sz w:val="18"/>
                <w:szCs w:val="18"/>
              </w:rPr>
              <w:t>Auth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D4E9A" w14:textId="77777777" w:rsidR="004E6B76" w:rsidRDefault="00000000" w:rsidP="00585EEE">
            <w:pPr>
              <w:spacing w:line="276" w:lineRule="auto"/>
            </w:pPr>
            <w:r>
              <w:rPr>
                <w:sz w:val="18"/>
                <w:szCs w:val="18"/>
              </w:rPr>
              <w:t>Cognito</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D3E65" w14:textId="77777777" w:rsidR="004E6B76" w:rsidRDefault="00000000" w:rsidP="00585EEE">
            <w:pPr>
              <w:spacing w:line="276" w:lineRule="auto"/>
            </w:pPr>
            <w:r>
              <w:rPr>
                <w:sz w:val="18"/>
                <w:szCs w:val="18"/>
              </w:rPr>
              <w:t>MFA, SSO, API key management</w:t>
            </w:r>
          </w:p>
        </w:tc>
      </w:tr>
      <w:tr w:rsidR="004E6B76" w14:paraId="62F680D2" w14:textId="77777777" w:rsidTr="00585EEE">
        <w:trPr>
          <w:trHeight w:val="557"/>
        </w:trPr>
        <w:tc>
          <w:tcPr>
            <w:tcW w:w="11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0636290" w14:textId="77777777" w:rsidR="004E6B76" w:rsidRDefault="00000000" w:rsidP="00585EEE">
            <w:pPr>
              <w:spacing w:line="276" w:lineRule="auto"/>
            </w:pPr>
            <w:r>
              <w:rPr>
                <w:sz w:val="18"/>
                <w:szCs w:val="18"/>
              </w:rPr>
              <w:t>API</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3FC907ED" w14:textId="77777777" w:rsidR="004E6B76" w:rsidRDefault="00000000" w:rsidP="00585EEE">
            <w:pPr>
              <w:spacing w:line="276" w:lineRule="auto"/>
            </w:pPr>
            <w:r>
              <w:rPr>
                <w:sz w:val="18"/>
                <w:szCs w:val="18"/>
              </w:rPr>
              <w:t>API Gateway + Lambda</w:t>
            </w:r>
          </w:p>
        </w:tc>
        <w:tc>
          <w:tcPr>
            <w:tcW w:w="55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1E41F23B" w14:textId="77777777" w:rsidR="004E6B76" w:rsidRDefault="00000000" w:rsidP="00585EEE">
            <w:pPr>
              <w:spacing w:line="276" w:lineRule="auto"/>
            </w:pPr>
            <w:r>
              <w:rPr>
                <w:sz w:val="18"/>
                <w:szCs w:val="18"/>
              </w:rPr>
              <w:t>Config API; policy CRUD; billing webhooks</w:t>
            </w:r>
          </w:p>
        </w:tc>
      </w:tr>
      <w:tr w:rsidR="004E6B76" w14:paraId="1C194398"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8EBC1" w14:textId="77777777" w:rsidR="004E6B76" w:rsidRDefault="00000000" w:rsidP="00585EEE">
            <w:pPr>
              <w:spacing w:line="276" w:lineRule="auto"/>
            </w:pPr>
            <w:r>
              <w:rPr>
                <w:sz w:val="18"/>
                <w:szCs w:val="18"/>
              </w:rPr>
              <w:t>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9216E" w14:textId="77777777" w:rsidR="004E6B76" w:rsidRDefault="00000000" w:rsidP="00585EEE">
            <w:pPr>
              <w:spacing w:line="276" w:lineRule="auto"/>
            </w:pPr>
            <w:r>
              <w:rPr>
                <w:sz w:val="18"/>
                <w:szCs w:val="18"/>
              </w:rPr>
              <w:t>DynamoDB</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45C65" w14:textId="77777777" w:rsidR="004E6B76" w:rsidRDefault="00000000" w:rsidP="00585EEE">
            <w:pPr>
              <w:spacing w:line="276" w:lineRule="auto"/>
            </w:pPr>
            <w:r>
              <w:rPr>
                <w:sz w:val="18"/>
                <w:szCs w:val="18"/>
              </w:rPr>
              <w:t>Policy and configuration state</w:t>
            </w:r>
          </w:p>
        </w:tc>
      </w:tr>
      <w:tr w:rsidR="004E6B76" w14:paraId="1B629CE4" w14:textId="77777777" w:rsidTr="00585EEE">
        <w:trPr>
          <w:trHeight w:val="665"/>
        </w:trPr>
        <w:tc>
          <w:tcPr>
            <w:tcW w:w="11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1042DAD7" w14:textId="77777777" w:rsidR="004E6B76" w:rsidRDefault="00000000" w:rsidP="00585EEE">
            <w:pPr>
              <w:spacing w:line="276" w:lineRule="auto"/>
            </w:pPr>
            <w:r>
              <w:rPr>
                <w:sz w:val="18"/>
                <w:szCs w:val="18"/>
              </w:rPr>
              <w:t>Storage</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6FD21B8E" w14:textId="77777777" w:rsidR="004E6B76" w:rsidRDefault="00000000" w:rsidP="00585EEE">
            <w:pPr>
              <w:spacing w:line="276" w:lineRule="auto"/>
            </w:pPr>
            <w:r>
              <w:rPr>
                <w:sz w:val="18"/>
                <w:szCs w:val="18"/>
              </w:rPr>
              <w:t>S3</w:t>
            </w:r>
          </w:p>
        </w:tc>
        <w:tc>
          <w:tcPr>
            <w:tcW w:w="55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6A78124A" w14:textId="77777777" w:rsidR="004E6B76" w:rsidRDefault="00000000" w:rsidP="00585EEE">
            <w:pPr>
              <w:spacing w:line="276" w:lineRule="auto"/>
            </w:pPr>
            <w:r>
              <w:rPr>
                <w:sz w:val="18"/>
                <w:szCs w:val="18"/>
              </w:rPr>
              <w:t>Audit log lake; web portal assets</w:t>
            </w:r>
          </w:p>
        </w:tc>
      </w:tr>
      <w:tr w:rsidR="004E6B76" w14:paraId="753A8EFE"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9A1E8" w14:textId="77777777" w:rsidR="004E6B76" w:rsidRDefault="00000000" w:rsidP="00585EEE">
            <w:pPr>
              <w:spacing w:line="276" w:lineRule="auto"/>
            </w:pPr>
            <w:r>
              <w:rPr>
                <w:sz w:val="18"/>
                <w:szCs w:val="18"/>
              </w:rPr>
              <w:t>Crypto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51B46" w14:textId="77777777" w:rsidR="004E6B76" w:rsidRDefault="00000000" w:rsidP="00585EEE">
            <w:pPr>
              <w:spacing w:line="276" w:lineRule="auto"/>
            </w:pPr>
            <w:r>
              <w:rPr>
                <w:sz w:val="18"/>
                <w:szCs w:val="18"/>
              </w:rPr>
              <w:t>KMS + Nitro Enclave</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405AE" w14:textId="77777777" w:rsidR="004E6B76" w:rsidRDefault="00000000" w:rsidP="00585EEE">
            <w:pPr>
              <w:spacing w:line="276" w:lineRule="auto"/>
            </w:pPr>
            <w:r>
              <w:rPr>
                <w:sz w:val="18"/>
                <w:szCs w:val="18"/>
              </w:rPr>
              <w:t>AetherSign key operations</w:t>
            </w:r>
          </w:p>
        </w:tc>
      </w:tr>
      <w:tr w:rsidR="004E6B76" w14:paraId="0BAC11BF" w14:textId="77777777" w:rsidTr="00585EEE">
        <w:trPr>
          <w:trHeight w:val="404"/>
        </w:trPr>
        <w:tc>
          <w:tcPr>
            <w:tcW w:w="11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628C9B9C" w14:textId="77777777" w:rsidR="004E6B76" w:rsidRDefault="00000000" w:rsidP="00585EEE">
            <w:pPr>
              <w:spacing w:line="276" w:lineRule="auto"/>
            </w:pPr>
            <w:r>
              <w:rPr>
                <w:sz w:val="18"/>
                <w:szCs w:val="18"/>
              </w:rPr>
              <w:t>Search</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73AA649" w14:textId="0E29F7E8" w:rsidR="004E6B76" w:rsidRDefault="00047310" w:rsidP="00585EEE">
            <w:pPr>
              <w:spacing w:line="276" w:lineRule="auto"/>
            </w:pPr>
            <w:r>
              <w:t>Pinecone</w:t>
            </w:r>
          </w:p>
        </w:tc>
        <w:tc>
          <w:tcPr>
            <w:tcW w:w="55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300A069A" w14:textId="77777777" w:rsidR="004E6B76" w:rsidRDefault="00000000" w:rsidP="00585EEE">
            <w:pPr>
              <w:spacing w:line="276" w:lineRule="auto"/>
            </w:pPr>
            <w:r>
              <w:rPr>
                <w:sz w:val="18"/>
                <w:szCs w:val="18"/>
              </w:rPr>
              <w:t>Vector k-NN for hallucination detection</w:t>
            </w:r>
          </w:p>
        </w:tc>
      </w:tr>
      <w:tr w:rsidR="004E6B76" w14:paraId="2474215A"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19105" w14:textId="77777777" w:rsidR="004E6B76" w:rsidRDefault="00000000" w:rsidP="00585EEE">
            <w:pPr>
              <w:spacing w:line="276" w:lineRule="auto"/>
            </w:pPr>
            <w:r>
              <w:rPr>
                <w:sz w:val="18"/>
                <w:szCs w:val="18"/>
              </w:rPr>
              <w:t>Streaming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55556" w14:textId="77777777" w:rsidR="004E6B76" w:rsidRDefault="00000000" w:rsidP="00585EEE">
            <w:pPr>
              <w:spacing w:line="276" w:lineRule="auto"/>
            </w:pPr>
            <w:r>
              <w:rPr>
                <w:sz w:val="18"/>
                <w:szCs w:val="18"/>
              </w:rPr>
              <w:t>Kinesis Data Firehose</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7D35C" w14:textId="77777777" w:rsidR="004E6B76" w:rsidRDefault="00000000" w:rsidP="00585EEE">
            <w:pPr>
              <w:spacing w:line="276" w:lineRule="auto"/>
            </w:pPr>
            <w:r>
              <w:rPr>
                <w:sz w:val="18"/>
                <w:szCs w:val="18"/>
              </w:rPr>
              <w:t>Real-time log/metric pipeline</w:t>
            </w:r>
          </w:p>
        </w:tc>
      </w:tr>
      <w:tr w:rsidR="004E6B76" w14:paraId="3BFA8CED" w14:textId="77777777" w:rsidTr="00585EEE">
        <w:trPr>
          <w:trHeight w:val="728"/>
        </w:trPr>
        <w:tc>
          <w:tcPr>
            <w:tcW w:w="11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163044A0" w14:textId="77777777" w:rsidR="004E6B76" w:rsidRDefault="00000000" w:rsidP="00585EEE">
            <w:pPr>
              <w:spacing w:line="276" w:lineRule="auto"/>
            </w:pPr>
            <w:r>
              <w:rPr>
                <w:sz w:val="18"/>
                <w:szCs w:val="18"/>
              </w:rPr>
              <w:t>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54C57A2D" w14:textId="77777777" w:rsidR="004E6B76" w:rsidRDefault="00000000" w:rsidP="00585EEE">
            <w:pPr>
              <w:spacing w:line="276" w:lineRule="auto"/>
            </w:pPr>
            <w:r>
              <w:rPr>
                <w:sz w:val="18"/>
                <w:szCs w:val="18"/>
              </w:rPr>
              <w:t>Athena + Glue</w:t>
            </w:r>
          </w:p>
        </w:tc>
        <w:tc>
          <w:tcPr>
            <w:tcW w:w="55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36ECF833" w14:textId="77777777" w:rsidR="004E6B76" w:rsidRDefault="00000000" w:rsidP="00585EEE">
            <w:pPr>
              <w:spacing w:line="276" w:lineRule="auto"/>
            </w:pPr>
            <w:r>
              <w:rPr>
                <w:sz w:val="18"/>
                <w:szCs w:val="18"/>
              </w:rPr>
              <w:t>Compliance reporting; incident query</w:t>
            </w:r>
          </w:p>
        </w:tc>
      </w:tr>
      <w:tr w:rsidR="004E6B76" w14:paraId="71FEE2F2"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D361E" w14:textId="77777777" w:rsidR="004E6B76" w:rsidRDefault="00000000" w:rsidP="00585EEE">
            <w:pPr>
              <w:spacing w:line="276" w:lineRule="auto"/>
            </w:pPr>
            <w:r>
              <w:rPr>
                <w:sz w:val="18"/>
                <w:szCs w:val="18"/>
              </w:rPr>
              <w:t>Audit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1E475" w14:textId="77777777" w:rsidR="004E6B76" w:rsidRDefault="00000000" w:rsidP="00585EEE">
            <w:pPr>
              <w:spacing w:line="276" w:lineRule="auto"/>
            </w:pPr>
            <w:r>
              <w:rPr>
                <w:sz w:val="18"/>
                <w:szCs w:val="18"/>
              </w:rPr>
              <w:t>QLDB</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621E2" w14:textId="77777777" w:rsidR="004E6B76" w:rsidRDefault="00000000" w:rsidP="00585EEE">
            <w:pPr>
              <w:spacing w:line="276" w:lineRule="auto"/>
            </w:pPr>
            <w:r>
              <w:rPr>
                <w:sz w:val="18"/>
                <w:szCs w:val="18"/>
              </w:rPr>
              <w:t>Tamper-evident append-only ledger</w:t>
            </w:r>
          </w:p>
        </w:tc>
      </w:tr>
      <w:tr w:rsidR="004E6B76" w14:paraId="320A451C" w14:textId="77777777">
        <w:tc>
          <w:tcPr>
            <w:tcW w:w="11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5A5543E4" w14:textId="77777777" w:rsidR="004E6B76" w:rsidRDefault="00000000" w:rsidP="00585EEE">
            <w:pPr>
              <w:spacing w:line="276" w:lineRule="auto"/>
            </w:pPr>
            <w:r>
              <w:rPr>
                <w:sz w:val="18"/>
                <w:szCs w:val="18"/>
              </w:rPr>
              <w:t>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141A63EA" w14:textId="77777777" w:rsidR="004E6B76" w:rsidRDefault="00000000" w:rsidP="00585EEE">
            <w:pPr>
              <w:spacing w:line="276" w:lineRule="auto"/>
            </w:pPr>
            <w:r>
              <w:rPr>
                <w:sz w:val="18"/>
                <w:szCs w:val="18"/>
              </w:rPr>
              <w:t>CloudWatch + Security Lake</w:t>
            </w:r>
          </w:p>
        </w:tc>
        <w:tc>
          <w:tcPr>
            <w:tcW w:w="554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5377B291" w14:textId="77777777" w:rsidR="004E6B76" w:rsidRDefault="00000000" w:rsidP="00585EEE">
            <w:pPr>
              <w:spacing w:line="276" w:lineRule="auto"/>
            </w:pPr>
            <w:r>
              <w:rPr>
                <w:sz w:val="18"/>
                <w:szCs w:val="18"/>
              </w:rPr>
              <w:t>Operational metrics; SIEM integration</w:t>
            </w:r>
          </w:p>
        </w:tc>
      </w:tr>
    </w:tbl>
    <w:p w14:paraId="2A3F2606" w14:textId="23119628" w:rsidR="004E6B76" w:rsidRDefault="00000000" w:rsidP="002C7F59">
      <w:pPr>
        <w:spacing w:before="40" w:after="120"/>
        <w:jc w:val="center"/>
      </w:pPr>
      <w:r>
        <w:rPr>
          <w:i/>
          <w:iCs/>
          <w:color w:val="555555"/>
          <w:sz w:val="17"/>
          <w:szCs w:val="17"/>
        </w:rPr>
        <w:t>Table A1: AWS service mapping for AetherGuard AI production deployment.</w:t>
      </w:r>
    </w:p>
    <w:p w14:paraId="4E5CF260" w14:textId="77777777" w:rsidR="00616265" w:rsidRDefault="00616265" w:rsidP="002C7F59">
      <w:pPr>
        <w:pStyle w:val="Heading1"/>
        <w:pBdr>
          <w:bottom w:val="single" w:sz="4" w:space="2" w:color="2C3E7A"/>
        </w:pBdr>
        <w:spacing w:line="276" w:lineRule="auto"/>
      </w:pPr>
    </w:p>
    <w:p w14:paraId="34E651A4" w14:textId="77777777" w:rsidR="00616265" w:rsidRDefault="00616265" w:rsidP="002C7F59">
      <w:pPr>
        <w:pStyle w:val="Heading1"/>
        <w:pBdr>
          <w:bottom w:val="single" w:sz="4" w:space="2" w:color="2C3E7A"/>
        </w:pBdr>
        <w:spacing w:line="276" w:lineRule="auto"/>
      </w:pPr>
    </w:p>
    <w:p w14:paraId="07552EBF" w14:textId="77777777" w:rsidR="00616265" w:rsidRDefault="00616265" w:rsidP="002C7F59">
      <w:pPr>
        <w:pStyle w:val="Heading1"/>
        <w:pBdr>
          <w:bottom w:val="single" w:sz="4" w:space="2" w:color="2C3E7A"/>
        </w:pBdr>
        <w:spacing w:line="276" w:lineRule="auto"/>
      </w:pPr>
    </w:p>
    <w:p w14:paraId="1122DB3D" w14:textId="77777777" w:rsidR="00616265" w:rsidRDefault="00616265" w:rsidP="002C7F59">
      <w:pPr>
        <w:pStyle w:val="Heading1"/>
        <w:pBdr>
          <w:bottom w:val="single" w:sz="4" w:space="2" w:color="2C3E7A"/>
        </w:pBdr>
        <w:spacing w:line="276" w:lineRule="auto"/>
      </w:pPr>
    </w:p>
    <w:p w14:paraId="484167E6" w14:textId="77777777" w:rsidR="00616265" w:rsidRDefault="00616265" w:rsidP="002C7F59">
      <w:pPr>
        <w:pStyle w:val="Heading1"/>
        <w:pBdr>
          <w:bottom w:val="single" w:sz="4" w:space="2" w:color="2C3E7A"/>
        </w:pBdr>
        <w:spacing w:line="276" w:lineRule="auto"/>
      </w:pPr>
    </w:p>
    <w:p w14:paraId="4555DFCC" w14:textId="5704D76E" w:rsidR="00495ED2" w:rsidRDefault="00000000" w:rsidP="00047310">
      <w:pPr>
        <w:pStyle w:val="Heading1"/>
        <w:pBdr>
          <w:bottom w:val="single" w:sz="4" w:space="2" w:color="2C3E7A"/>
        </w:pBdr>
        <w:spacing w:line="276" w:lineRule="auto"/>
      </w:pPr>
      <w:r>
        <w:t>Appendix B — Full Threat Taxonomy</w:t>
      </w:r>
    </w:p>
    <w:p w14:paraId="228F15F6" w14:textId="7691EB82" w:rsidR="00495ED2" w:rsidRDefault="00000000">
      <w:pPr>
        <w:spacing w:after="120"/>
        <w:jc w:val="both"/>
      </w:pPr>
      <w:r>
        <w:t>Table B1 enumerates all threat classes addressed by AetherGuard AI with corresponding attack vectors, mitigating controls, and primary tooling.</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1964"/>
        <w:gridCol w:w="2307"/>
        <w:gridCol w:w="2455"/>
      </w:tblGrid>
      <w:tr w:rsidR="004E6B76" w14:paraId="1034D385"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vAlign w:val="center"/>
          </w:tcPr>
          <w:p w14:paraId="5B5470BA" w14:textId="77777777" w:rsidR="004E6B76" w:rsidRDefault="00000000">
            <w:pPr>
              <w:jc w:val="center"/>
            </w:pPr>
            <w:r>
              <w:rPr>
                <w:b/>
                <w:bCs/>
                <w:color w:val="FFFFFF"/>
                <w:sz w:val="18"/>
                <w:szCs w:val="18"/>
              </w:rPr>
              <w:t>Threat Class</w:t>
            </w:r>
          </w:p>
        </w:tc>
        <w:tc>
          <w:tcPr>
            <w:tcW w:w="16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vAlign w:val="center"/>
          </w:tcPr>
          <w:p w14:paraId="51757B77" w14:textId="77777777" w:rsidR="004E6B76" w:rsidRDefault="00000000">
            <w:pPr>
              <w:jc w:val="center"/>
            </w:pPr>
            <w:r>
              <w:rPr>
                <w:b/>
                <w:bCs/>
                <w:color w:val="FFFFFF"/>
                <w:sz w:val="18"/>
                <w:szCs w:val="18"/>
              </w:rPr>
              <w:t>Attack Vector</w:t>
            </w:r>
          </w:p>
        </w:tc>
        <w:tc>
          <w:tcPr>
            <w:tcW w:w="188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vAlign w:val="center"/>
          </w:tcPr>
          <w:p w14:paraId="230E73A7" w14:textId="77777777" w:rsidR="004E6B76" w:rsidRDefault="00000000">
            <w:pPr>
              <w:jc w:val="center"/>
            </w:pPr>
            <w:r>
              <w:rPr>
                <w:b/>
                <w:bCs/>
                <w:color w:val="FFFFFF"/>
                <w:sz w:val="18"/>
                <w:szCs w:val="18"/>
              </w:rPr>
              <w:t>AetherGuard Control</w:t>
            </w:r>
          </w:p>
        </w:tc>
        <w:tc>
          <w:tcPr>
            <w:tcW w:w="20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vAlign w:val="center"/>
          </w:tcPr>
          <w:p w14:paraId="7C7784F6" w14:textId="77777777" w:rsidR="004E6B76" w:rsidRDefault="00000000">
            <w:pPr>
              <w:jc w:val="center"/>
            </w:pPr>
            <w:r>
              <w:rPr>
                <w:b/>
                <w:bCs/>
                <w:color w:val="FFFFFF"/>
                <w:sz w:val="18"/>
                <w:szCs w:val="18"/>
              </w:rPr>
              <w:t>Primary Tool</w:t>
            </w:r>
          </w:p>
        </w:tc>
      </w:tr>
      <w:tr w:rsidR="004E6B76" w14:paraId="0C6BB3FB" w14:textId="77777777">
        <w:tc>
          <w:tcPr>
            <w:tcW w:w="156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55A35C6C" w14:textId="77777777" w:rsidR="004E6B76" w:rsidRDefault="00000000">
            <w:r>
              <w:rPr>
                <w:sz w:val="18"/>
                <w:szCs w:val="18"/>
              </w:rPr>
              <w:t>Prompt Injection</w:t>
            </w:r>
          </w:p>
        </w:tc>
        <w:tc>
          <w:tcPr>
            <w:tcW w:w="16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771D8388" w14:textId="77777777" w:rsidR="004E6B76" w:rsidRDefault="00000000">
            <w:r>
              <w:rPr>
                <w:sz w:val="18"/>
                <w:szCs w:val="18"/>
              </w:rPr>
              <w:t>Crafted user prompt</w:t>
            </w:r>
          </w:p>
        </w:tc>
        <w:tc>
          <w:tcPr>
            <w:tcW w:w="188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24BF29D" w14:textId="77777777" w:rsidR="004E6B76" w:rsidRDefault="00000000">
            <w:r>
              <w:rPr>
                <w:sz w:val="18"/>
                <w:szCs w:val="18"/>
              </w:rPr>
              <w:t>Intent classifier + block</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76A754C3" w14:textId="77777777" w:rsidR="004E6B76" w:rsidRDefault="00000000">
            <w:r>
              <w:rPr>
                <w:sz w:val="18"/>
                <w:szCs w:val="18"/>
              </w:rPr>
              <w:t>Llama Guard</w:t>
            </w:r>
          </w:p>
        </w:tc>
      </w:tr>
      <w:tr w:rsidR="004E6B76" w14:paraId="0C126C83"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45052" w14:textId="77777777" w:rsidR="004E6B76" w:rsidRDefault="00000000">
            <w:r>
              <w:rPr>
                <w:sz w:val="18"/>
                <w:szCs w:val="18"/>
              </w:rPr>
              <w:lastRenderedPageBreak/>
              <w:t>Indirect Injection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A0CBE" w14:textId="77777777" w:rsidR="004E6B76" w:rsidRDefault="00000000">
            <w:r>
              <w:rPr>
                <w:sz w:val="18"/>
                <w:szCs w:val="18"/>
              </w:rPr>
              <w:t>Retrieval-embedded payload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79C49" w14:textId="77777777" w:rsidR="004E6B76" w:rsidRDefault="00000000">
            <w:r>
              <w:rPr>
                <w:sz w:val="18"/>
                <w:szCs w:val="18"/>
              </w:rPr>
              <w:t>RAG output screening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34608" w14:textId="77777777" w:rsidR="004E6B76" w:rsidRDefault="00000000">
            <w:r>
              <w:rPr>
                <w:sz w:val="18"/>
                <w:szCs w:val="18"/>
              </w:rPr>
              <w:t>Custom NLI</w:t>
            </w:r>
          </w:p>
        </w:tc>
      </w:tr>
      <w:tr w:rsidR="004E6B76" w14:paraId="4D88339B" w14:textId="77777777">
        <w:tc>
          <w:tcPr>
            <w:tcW w:w="156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39D99BA2" w14:textId="77777777" w:rsidR="004E6B76" w:rsidRDefault="00000000">
            <w:r>
              <w:rPr>
                <w:sz w:val="18"/>
                <w:szCs w:val="18"/>
              </w:rPr>
              <w:t>PII Leakage</w:t>
            </w:r>
          </w:p>
        </w:tc>
        <w:tc>
          <w:tcPr>
            <w:tcW w:w="16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6C34589C" w14:textId="77777777" w:rsidR="004E6B76" w:rsidRDefault="00000000">
            <w:r>
              <w:rPr>
                <w:sz w:val="18"/>
                <w:szCs w:val="18"/>
              </w:rPr>
              <w:t>Model regurgitation</w:t>
            </w:r>
          </w:p>
        </w:tc>
        <w:tc>
          <w:tcPr>
            <w:tcW w:w="188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2F3852CE" w14:textId="77777777" w:rsidR="004E6B76" w:rsidRDefault="00000000">
            <w:r>
              <w:rPr>
                <w:sz w:val="18"/>
                <w:szCs w:val="18"/>
              </w:rPr>
              <w:t>Entity redaction</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1ECD8586" w14:textId="77777777" w:rsidR="004E6B76" w:rsidRDefault="00000000">
            <w:r>
              <w:rPr>
                <w:sz w:val="18"/>
                <w:szCs w:val="18"/>
              </w:rPr>
              <w:t>Presidio</w:t>
            </w:r>
          </w:p>
        </w:tc>
      </w:tr>
      <w:tr w:rsidR="004E6B76" w14:paraId="2D06E103"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0978C" w14:textId="77777777" w:rsidR="004E6B76" w:rsidRDefault="00000000">
            <w:r>
              <w:rPr>
                <w:sz w:val="18"/>
                <w:szCs w:val="18"/>
              </w:rPr>
              <w:t>Secrets Exposure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2D8AF" w14:textId="77777777" w:rsidR="004E6B76" w:rsidRDefault="00000000">
            <w:r>
              <w:rPr>
                <w:sz w:val="18"/>
                <w:szCs w:val="18"/>
              </w:rPr>
              <w:t>Code completion leak</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F90F5" w14:textId="77777777" w:rsidR="004E6B76" w:rsidRDefault="00000000">
            <w:r>
              <w:rPr>
                <w:sz w:val="18"/>
                <w:szCs w:val="18"/>
              </w:rPr>
              <w:t>Pattern matching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8E99C" w14:textId="77777777" w:rsidR="004E6B76" w:rsidRDefault="00000000">
            <w:r>
              <w:rPr>
                <w:sz w:val="18"/>
                <w:szCs w:val="18"/>
              </w:rPr>
              <w:t>TruffleHog</w:t>
            </w:r>
          </w:p>
        </w:tc>
      </w:tr>
      <w:tr w:rsidR="004E6B76" w14:paraId="5D2AB94D" w14:textId="77777777" w:rsidTr="00047310">
        <w:trPr>
          <w:trHeight w:val="512"/>
        </w:trPr>
        <w:tc>
          <w:tcPr>
            <w:tcW w:w="156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7BF2F3AC" w14:textId="77777777" w:rsidR="004E6B76" w:rsidRDefault="00000000">
            <w:r>
              <w:rPr>
                <w:sz w:val="18"/>
                <w:szCs w:val="18"/>
              </w:rPr>
              <w:t>Toxicity/HAP</w:t>
            </w:r>
          </w:p>
        </w:tc>
        <w:tc>
          <w:tcPr>
            <w:tcW w:w="16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327B078B" w14:textId="77777777" w:rsidR="004E6B76" w:rsidRDefault="00000000">
            <w:r>
              <w:rPr>
                <w:sz w:val="18"/>
                <w:szCs w:val="18"/>
              </w:rPr>
              <w:t>Prompt or output</w:t>
            </w:r>
          </w:p>
        </w:tc>
        <w:tc>
          <w:tcPr>
            <w:tcW w:w="188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34DD354A" w14:textId="77777777" w:rsidR="004E6B76" w:rsidRDefault="00000000">
            <w:r>
              <w:rPr>
                <w:sz w:val="18"/>
                <w:szCs w:val="18"/>
              </w:rPr>
              <w:t>Multi-label classification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255230E6" w14:textId="77777777" w:rsidR="004E6B76" w:rsidRDefault="00000000">
            <w:r>
              <w:rPr>
                <w:sz w:val="18"/>
                <w:szCs w:val="18"/>
              </w:rPr>
              <w:t>Granite Guardian</w:t>
            </w:r>
          </w:p>
        </w:tc>
      </w:tr>
      <w:tr w:rsidR="004E6B76" w14:paraId="1078F19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39F55" w14:textId="77777777" w:rsidR="004E6B76" w:rsidRDefault="00000000">
            <w:r>
              <w:rPr>
                <w:sz w:val="18"/>
                <w:szCs w:val="18"/>
              </w:rPr>
              <w:t>Hallucination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449FC" w14:textId="77777777" w:rsidR="004E6B76" w:rsidRDefault="00000000">
            <w:r>
              <w:rPr>
                <w:sz w:val="18"/>
                <w:szCs w:val="18"/>
              </w:rPr>
              <w:t>Model fabrication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714AC" w14:textId="77777777" w:rsidR="004E6B76" w:rsidRDefault="00000000">
            <w:r>
              <w:rPr>
                <w:sz w:val="18"/>
                <w:szCs w:val="18"/>
              </w:rPr>
              <w:t>NLI + RAG grounding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0F94D" w14:textId="77777777" w:rsidR="004E6B76" w:rsidRDefault="00000000">
            <w:r>
              <w:rPr>
                <w:sz w:val="18"/>
                <w:szCs w:val="18"/>
              </w:rPr>
              <w:t>DeBERTa + OpenSearch</w:t>
            </w:r>
          </w:p>
        </w:tc>
      </w:tr>
      <w:tr w:rsidR="004E6B76" w14:paraId="260DEF9A" w14:textId="77777777">
        <w:tc>
          <w:tcPr>
            <w:tcW w:w="156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0AD9EA6E" w14:textId="77777777" w:rsidR="004E6B76" w:rsidRDefault="00000000">
            <w:r>
              <w:rPr>
                <w:sz w:val="18"/>
                <w:szCs w:val="18"/>
              </w:rPr>
              <w:t>Model Poisoning</w:t>
            </w:r>
          </w:p>
        </w:tc>
        <w:tc>
          <w:tcPr>
            <w:tcW w:w="16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650341FE" w14:textId="77777777" w:rsidR="004E6B76" w:rsidRDefault="00000000">
            <w:r>
              <w:rPr>
                <w:sz w:val="18"/>
                <w:szCs w:val="18"/>
              </w:rPr>
              <w:t>Training data</w:t>
            </w:r>
          </w:p>
        </w:tc>
        <w:tc>
          <w:tcPr>
            <w:tcW w:w="188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907AAC7" w14:textId="77777777" w:rsidR="004E6B76" w:rsidRDefault="00000000">
            <w:r>
              <w:rPr>
                <w:sz w:val="18"/>
                <w:szCs w:val="18"/>
              </w:rPr>
              <w:t>Byzantine aggregation</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62F77A6" w14:textId="77777777" w:rsidR="004E6B76" w:rsidRDefault="00000000">
            <w:r>
              <w:rPr>
                <w:sz w:val="18"/>
                <w:szCs w:val="18"/>
              </w:rPr>
              <w:t>Krum + DP-SGD</w:t>
            </w:r>
          </w:p>
        </w:tc>
      </w:tr>
      <w:tr w:rsidR="004E6B76" w14:paraId="5D2C271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DA7AE" w14:textId="77777777" w:rsidR="004E6B76" w:rsidRDefault="00000000">
            <w:r>
              <w:rPr>
                <w:sz w:val="18"/>
                <w:szCs w:val="18"/>
              </w:rPr>
              <w:t>IP Theft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6BC04" w14:textId="77777777" w:rsidR="004E6B76" w:rsidRDefault="00000000">
            <w:r>
              <w:rPr>
                <w:sz w:val="18"/>
                <w:szCs w:val="18"/>
              </w:rPr>
              <w:t>Output exfiltration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7BE64" w14:textId="77777777" w:rsidR="004E6B76" w:rsidRDefault="00000000">
            <w:r>
              <w:rPr>
                <w:sz w:val="18"/>
                <w:szCs w:val="18"/>
              </w:rPr>
              <w:t>Watermark + attribution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FF379" w14:textId="77777777" w:rsidR="004E6B76" w:rsidRDefault="00000000">
            <w:r>
              <w:rPr>
                <w:sz w:val="18"/>
                <w:szCs w:val="18"/>
              </w:rPr>
              <w:t>AetherSign</w:t>
            </w:r>
          </w:p>
        </w:tc>
      </w:tr>
      <w:tr w:rsidR="004E6B76" w14:paraId="32B160C7" w14:textId="77777777">
        <w:tc>
          <w:tcPr>
            <w:tcW w:w="156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01E3CDA3" w14:textId="77777777" w:rsidR="004E6B76" w:rsidRDefault="00000000">
            <w:r>
              <w:rPr>
                <w:sz w:val="18"/>
                <w:szCs w:val="18"/>
              </w:rPr>
              <w:t>Shadow AI</w:t>
            </w:r>
          </w:p>
        </w:tc>
        <w:tc>
          <w:tcPr>
            <w:tcW w:w="16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1B548F81" w14:textId="77777777" w:rsidR="004E6B76" w:rsidRDefault="00000000">
            <w:r>
              <w:rPr>
                <w:sz w:val="18"/>
                <w:szCs w:val="18"/>
              </w:rPr>
              <w:t>Unsanctioned API use</w:t>
            </w:r>
          </w:p>
        </w:tc>
        <w:tc>
          <w:tcPr>
            <w:tcW w:w="188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1611FE91" w14:textId="77777777" w:rsidR="004E6B76" w:rsidRDefault="00000000">
            <w:r>
              <w:rPr>
                <w:sz w:val="18"/>
                <w:szCs w:val="18"/>
              </w:rPr>
              <w:t>DPI + anomaly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4B5FBBB8" w14:textId="77777777" w:rsidR="004E6B76" w:rsidRDefault="00000000">
            <w:r>
              <w:rPr>
                <w:sz w:val="18"/>
                <w:szCs w:val="18"/>
              </w:rPr>
              <w:t>AetherGuard Discovery</w:t>
            </w:r>
          </w:p>
        </w:tc>
      </w:tr>
      <w:tr w:rsidR="004E6B76" w14:paraId="05FE1FA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A9173" w14:textId="77777777" w:rsidR="004E6B76" w:rsidRDefault="00000000">
            <w:r>
              <w:rPr>
                <w:sz w:val="18"/>
                <w:szCs w:val="18"/>
              </w:rPr>
              <w:t>Budget Abuse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ADCD8" w14:textId="77777777" w:rsidR="004E6B76" w:rsidRDefault="00000000">
            <w:r>
              <w:rPr>
                <w:sz w:val="18"/>
                <w:szCs w:val="18"/>
              </w:rPr>
              <w:t>Token exhaustion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70BCF" w14:textId="77777777" w:rsidR="004E6B76" w:rsidRDefault="00000000">
            <w:r>
              <w:rPr>
                <w:sz w:val="18"/>
                <w:szCs w:val="18"/>
              </w:rPr>
              <w:t>Budget enforcement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CC6A9" w14:textId="77777777" w:rsidR="004E6B76" w:rsidRDefault="00000000">
            <w:r>
              <w:rPr>
                <w:sz w:val="18"/>
                <w:szCs w:val="18"/>
              </w:rPr>
              <w:t>Token Manager</w:t>
            </w:r>
          </w:p>
        </w:tc>
      </w:tr>
      <w:tr w:rsidR="004E6B76" w14:paraId="75ADE337" w14:textId="77777777" w:rsidTr="00047310">
        <w:trPr>
          <w:trHeight w:val="665"/>
        </w:trPr>
        <w:tc>
          <w:tcPr>
            <w:tcW w:w="156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011136D8" w14:textId="77777777" w:rsidR="004E6B76" w:rsidRDefault="00000000">
            <w:r>
              <w:rPr>
                <w:sz w:val="18"/>
                <w:szCs w:val="18"/>
              </w:rPr>
              <w:t>Data Residency</w:t>
            </w:r>
          </w:p>
        </w:tc>
        <w:tc>
          <w:tcPr>
            <w:tcW w:w="16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0C71A289" w14:textId="77777777" w:rsidR="004E6B76" w:rsidRDefault="00000000">
            <w:r>
              <w:rPr>
                <w:sz w:val="18"/>
                <w:szCs w:val="18"/>
              </w:rPr>
              <w:t>Cross-border flow</w:t>
            </w:r>
          </w:p>
        </w:tc>
        <w:tc>
          <w:tcPr>
            <w:tcW w:w="188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7E751FBC" w14:textId="77777777" w:rsidR="004E6B76" w:rsidRDefault="00000000">
            <w:r>
              <w:rPr>
                <w:sz w:val="18"/>
                <w:szCs w:val="18"/>
              </w:rPr>
              <w:t>Regional routing SCP</w:t>
            </w:r>
          </w:p>
        </w:tc>
        <w:tc>
          <w:tcPr>
            <w:tcW w:w="2000" w:type="dxa"/>
            <w:tcBorders>
              <w:top w:val="single" w:sz="1" w:space="0" w:color="CCCCCC"/>
              <w:left w:val="single" w:sz="1" w:space="0" w:color="CCCCCC"/>
              <w:bottom w:val="single" w:sz="1" w:space="0" w:color="CCCCCC"/>
              <w:right w:val="single" w:sz="1" w:space="0" w:color="CCCCCC"/>
            </w:tcBorders>
            <w:shd w:val="clear" w:color="auto" w:fill="F0F0F8"/>
            <w:tcMar>
              <w:top w:w="80" w:type="dxa"/>
              <w:left w:w="120" w:type="dxa"/>
              <w:bottom w:w="80" w:type="dxa"/>
              <w:right w:w="120" w:type="dxa"/>
            </w:tcMar>
            <w:vAlign w:val="center"/>
          </w:tcPr>
          <w:p w14:paraId="6E4F5CF4" w14:textId="77777777" w:rsidR="004E6B76" w:rsidRDefault="00000000">
            <w:r>
              <w:rPr>
                <w:sz w:val="18"/>
                <w:szCs w:val="18"/>
              </w:rPr>
              <w:t>AWS SCP + VPC</w:t>
            </w:r>
          </w:p>
        </w:tc>
      </w:tr>
      <w:tr w:rsidR="004E6B76" w14:paraId="193D6E8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2A872" w14:textId="77777777" w:rsidR="004E6B76" w:rsidRDefault="00000000">
            <w:r>
              <w:rPr>
                <w:sz w:val="18"/>
                <w:szCs w:val="18"/>
              </w:rPr>
              <w:t>DoS via Prompts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4F3CF" w14:textId="77777777" w:rsidR="004E6B76" w:rsidRDefault="00000000">
            <w:r>
              <w:rPr>
                <w:sz w:val="18"/>
                <w:szCs w:val="18"/>
              </w:rPr>
              <w:t>Complex query flood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A103D" w14:textId="77777777" w:rsidR="004E6B76" w:rsidRDefault="00000000">
            <w:r>
              <w:rPr>
                <w:sz w:val="18"/>
                <w:szCs w:val="18"/>
              </w:rPr>
              <w:t>Complexity scoring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DA4F1" w14:textId="77777777" w:rsidR="004E6B76" w:rsidRDefault="00000000">
            <w:r>
              <w:rPr>
                <w:sz w:val="18"/>
                <w:szCs w:val="18"/>
              </w:rPr>
              <w:t>Rate Limiter</w:t>
            </w:r>
          </w:p>
        </w:tc>
      </w:tr>
    </w:tbl>
    <w:p w14:paraId="64C69ECA" w14:textId="77777777" w:rsidR="004E6B76" w:rsidRDefault="00000000">
      <w:pPr>
        <w:spacing w:before="40" w:after="120"/>
        <w:jc w:val="center"/>
      </w:pPr>
      <w:r>
        <w:rPr>
          <w:i/>
          <w:iCs/>
          <w:color w:val="555555"/>
          <w:sz w:val="17"/>
          <w:szCs w:val="17"/>
        </w:rPr>
        <w:t>Table B1: Complete AetherGuard AI threat taxonomy with controls and tooling.</w:t>
      </w:r>
    </w:p>
    <w:sectPr w:rsidR="004E6B76">
      <w:headerReference w:type="default" r:id="rId9"/>
      <w:footerReference w:type="default" r:id="rId10"/>
      <w:pgSz w:w="12240" w:h="15840"/>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66F16" w14:textId="77777777" w:rsidR="00F70D9D" w:rsidRDefault="00F70D9D">
      <w:r>
        <w:separator/>
      </w:r>
    </w:p>
  </w:endnote>
  <w:endnote w:type="continuationSeparator" w:id="0">
    <w:p w14:paraId="11F555FA" w14:textId="77777777" w:rsidR="00F70D9D" w:rsidRDefault="00F70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CFB8B" w14:textId="77777777" w:rsidR="004E6B76" w:rsidRDefault="00000000">
    <w:pPr>
      <w:pBdr>
        <w:top w:val="single" w:sz="4" w:space="4" w:color="CCCCCC"/>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C0287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FF82D" w14:textId="77777777" w:rsidR="00F70D9D" w:rsidRDefault="00F70D9D">
      <w:r>
        <w:separator/>
      </w:r>
    </w:p>
  </w:footnote>
  <w:footnote w:type="continuationSeparator" w:id="0">
    <w:p w14:paraId="51B8F442" w14:textId="77777777" w:rsidR="00F70D9D" w:rsidRDefault="00F70D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BB2E" w14:textId="77777777" w:rsidR="004E6B76" w:rsidRDefault="00000000">
    <w:pPr>
      <w:pBdr>
        <w:bottom w:val="single" w:sz="4" w:space="4" w:color="CCCCCC"/>
      </w:pBdr>
      <w:tabs>
        <w:tab w:val="right" w:pos="8640"/>
      </w:tabs>
    </w:pPr>
    <w:r>
      <w:rPr>
        <w:color w:val="666666"/>
        <w:sz w:val="16"/>
        <w:szCs w:val="16"/>
      </w:rPr>
      <w:t>AetherGuard AI — Zero-Trust Firewall for the Generative Era</w:t>
    </w:r>
    <w:r>
      <w:rPr>
        <w:sz w:val="16"/>
        <w:szCs w:val="16"/>
      </w:rPr>
      <w:tab/>
    </w:r>
    <w:r>
      <w:rPr>
        <w:color w:val="666666"/>
        <w:sz w:val="16"/>
        <w:szCs w:val="16"/>
      </w:rPr>
      <w:t>Gridwork Labs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61214"/>
    <w:multiLevelType w:val="hybridMultilevel"/>
    <w:tmpl w:val="73EA716C"/>
    <w:lvl w:ilvl="0" w:tplc="C7D83C88">
      <w:start w:val="1"/>
      <w:numFmt w:val="bullet"/>
      <w:lvlText w:val="•"/>
      <w:lvlJc w:val="left"/>
      <w:pPr>
        <w:ind w:left="720" w:hanging="360"/>
      </w:pPr>
    </w:lvl>
    <w:lvl w:ilvl="1" w:tplc="B0705958">
      <w:numFmt w:val="decimal"/>
      <w:lvlText w:val=""/>
      <w:lvlJc w:val="left"/>
    </w:lvl>
    <w:lvl w:ilvl="2" w:tplc="E8524426">
      <w:numFmt w:val="decimal"/>
      <w:lvlText w:val=""/>
      <w:lvlJc w:val="left"/>
    </w:lvl>
    <w:lvl w:ilvl="3" w:tplc="DD500718">
      <w:numFmt w:val="decimal"/>
      <w:lvlText w:val=""/>
      <w:lvlJc w:val="left"/>
    </w:lvl>
    <w:lvl w:ilvl="4" w:tplc="6986D06C">
      <w:numFmt w:val="decimal"/>
      <w:lvlText w:val=""/>
      <w:lvlJc w:val="left"/>
    </w:lvl>
    <w:lvl w:ilvl="5" w:tplc="76D8D36A">
      <w:numFmt w:val="decimal"/>
      <w:lvlText w:val=""/>
      <w:lvlJc w:val="left"/>
    </w:lvl>
    <w:lvl w:ilvl="6" w:tplc="0194EC46">
      <w:numFmt w:val="decimal"/>
      <w:lvlText w:val=""/>
      <w:lvlJc w:val="left"/>
    </w:lvl>
    <w:lvl w:ilvl="7" w:tplc="D5B4F4F0">
      <w:numFmt w:val="decimal"/>
      <w:lvlText w:val=""/>
      <w:lvlJc w:val="left"/>
    </w:lvl>
    <w:lvl w:ilvl="8" w:tplc="4A982CFE">
      <w:numFmt w:val="decimal"/>
      <w:lvlText w:val=""/>
      <w:lvlJc w:val="left"/>
    </w:lvl>
  </w:abstractNum>
  <w:abstractNum w:abstractNumId="1" w15:restartNumberingAfterBreak="0">
    <w:nsid w:val="0E6C6705"/>
    <w:multiLevelType w:val="hybridMultilevel"/>
    <w:tmpl w:val="E9AC3218"/>
    <w:lvl w:ilvl="0" w:tplc="2856CC36">
      <w:start w:val="1"/>
      <w:numFmt w:val="bullet"/>
      <w:lvlText w:val="●"/>
      <w:lvlJc w:val="left"/>
      <w:pPr>
        <w:ind w:left="720" w:hanging="360"/>
      </w:pPr>
    </w:lvl>
    <w:lvl w:ilvl="1" w:tplc="D4BA9024">
      <w:start w:val="1"/>
      <w:numFmt w:val="bullet"/>
      <w:lvlText w:val="○"/>
      <w:lvlJc w:val="left"/>
      <w:pPr>
        <w:ind w:left="1440" w:hanging="360"/>
      </w:pPr>
    </w:lvl>
    <w:lvl w:ilvl="2" w:tplc="372025E0">
      <w:start w:val="1"/>
      <w:numFmt w:val="bullet"/>
      <w:lvlText w:val="■"/>
      <w:lvlJc w:val="left"/>
      <w:pPr>
        <w:ind w:left="2160" w:hanging="360"/>
      </w:pPr>
    </w:lvl>
    <w:lvl w:ilvl="3" w:tplc="88000816">
      <w:start w:val="1"/>
      <w:numFmt w:val="bullet"/>
      <w:lvlText w:val="●"/>
      <w:lvlJc w:val="left"/>
      <w:pPr>
        <w:ind w:left="2880" w:hanging="360"/>
      </w:pPr>
    </w:lvl>
    <w:lvl w:ilvl="4" w:tplc="A92CA394">
      <w:start w:val="1"/>
      <w:numFmt w:val="bullet"/>
      <w:lvlText w:val="○"/>
      <w:lvlJc w:val="left"/>
      <w:pPr>
        <w:ind w:left="3600" w:hanging="360"/>
      </w:pPr>
    </w:lvl>
    <w:lvl w:ilvl="5" w:tplc="CC6C08DA">
      <w:start w:val="1"/>
      <w:numFmt w:val="bullet"/>
      <w:lvlText w:val="■"/>
      <w:lvlJc w:val="left"/>
      <w:pPr>
        <w:ind w:left="4320" w:hanging="360"/>
      </w:pPr>
    </w:lvl>
    <w:lvl w:ilvl="6" w:tplc="F57C22C4">
      <w:start w:val="1"/>
      <w:numFmt w:val="bullet"/>
      <w:lvlText w:val="●"/>
      <w:lvlJc w:val="left"/>
      <w:pPr>
        <w:ind w:left="5040" w:hanging="360"/>
      </w:pPr>
    </w:lvl>
    <w:lvl w:ilvl="7" w:tplc="FD7ADF02">
      <w:start w:val="1"/>
      <w:numFmt w:val="bullet"/>
      <w:lvlText w:val="●"/>
      <w:lvlJc w:val="left"/>
      <w:pPr>
        <w:ind w:left="5760" w:hanging="360"/>
      </w:pPr>
    </w:lvl>
    <w:lvl w:ilvl="8" w:tplc="F660620C">
      <w:start w:val="1"/>
      <w:numFmt w:val="bullet"/>
      <w:lvlText w:val="●"/>
      <w:lvlJc w:val="left"/>
      <w:pPr>
        <w:ind w:left="6480" w:hanging="360"/>
      </w:pPr>
    </w:lvl>
  </w:abstractNum>
  <w:abstractNum w:abstractNumId="2" w15:restartNumberingAfterBreak="0">
    <w:nsid w:val="64DB720A"/>
    <w:multiLevelType w:val="hybridMultilevel"/>
    <w:tmpl w:val="60003644"/>
    <w:lvl w:ilvl="0" w:tplc="27809BD8">
      <w:start w:val="1"/>
      <w:numFmt w:val="bullet"/>
      <w:lvlText w:val="•"/>
      <w:lvlJc w:val="left"/>
      <w:pPr>
        <w:ind w:left="720" w:hanging="360"/>
      </w:pPr>
    </w:lvl>
    <w:lvl w:ilvl="1" w:tplc="357096F8">
      <w:numFmt w:val="decimal"/>
      <w:lvlText w:val=""/>
      <w:lvlJc w:val="left"/>
    </w:lvl>
    <w:lvl w:ilvl="2" w:tplc="56C434A4">
      <w:numFmt w:val="decimal"/>
      <w:lvlText w:val=""/>
      <w:lvlJc w:val="left"/>
    </w:lvl>
    <w:lvl w:ilvl="3" w:tplc="D4FE9B24">
      <w:numFmt w:val="decimal"/>
      <w:lvlText w:val=""/>
      <w:lvlJc w:val="left"/>
    </w:lvl>
    <w:lvl w:ilvl="4" w:tplc="20D84B16">
      <w:numFmt w:val="decimal"/>
      <w:lvlText w:val=""/>
      <w:lvlJc w:val="left"/>
    </w:lvl>
    <w:lvl w:ilvl="5" w:tplc="1C8C6F24">
      <w:numFmt w:val="decimal"/>
      <w:lvlText w:val=""/>
      <w:lvlJc w:val="left"/>
    </w:lvl>
    <w:lvl w:ilvl="6" w:tplc="54082136">
      <w:numFmt w:val="decimal"/>
      <w:lvlText w:val=""/>
      <w:lvlJc w:val="left"/>
    </w:lvl>
    <w:lvl w:ilvl="7" w:tplc="9864CB74">
      <w:numFmt w:val="decimal"/>
      <w:lvlText w:val=""/>
      <w:lvlJc w:val="left"/>
    </w:lvl>
    <w:lvl w:ilvl="8" w:tplc="DA663972">
      <w:numFmt w:val="decimal"/>
      <w:lvlText w:val=""/>
      <w:lvlJc w:val="left"/>
    </w:lvl>
  </w:abstractNum>
  <w:num w:numId="1" w16cid:durableId="1605267281">
    <w:abstractNumId w:val="1"/>
    <w:lvlOverride w:ilvl="0">
      <w:startOverride w:val="1"/>
    </w:lvlOverride>
  </w:num>
  <w:num w:numId="2" w16cid:durableId="1067076209">
    <w:abstractNumId w:val="0"/>
    <w:lvlOverride w:ilvl="0">
      <w:startOverride w:val="1"/>
    </w:lvlOverride>
  </w:num>
  <w:num w:numId="3" w16cid:durableId="8061654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B76"/>
    <w:rsid w:val="00047310"/>
    <w:rsid w:val="00087436"/>
    <w:rsid w:val="000E1C4E"/>
    <w:rsid w:val="00126C29"/>
    <w:rsid w:val="0015596C"/>
    <w:rsid w:val="00161F3A"/>
    <w:rsid w:val="001C320C"/>
    <w:rsid w:val="002B6CEC"/>
    <w:rsid w:val="002C7F59"/>
    <w:rsid w:val="002D27E4"/>
    <w:rsid w:val="003B71CA"/>
    <w:rsid w:val="00475D89"/>
    <w:rsid w:val="00495ED2"/>
    <w:rsid w:val="004E6B76"/>
    <w:rsid w:val="004F7799"/>
    <w:rsid w:val="0053353F"/>
    <w:rsid w:val="00585EEE"/>
    <w:rsid w:val="00616265"/>
    <w:rsid w:val="006E18E1"/>
    <w:rsid w:val="007701A8"/>
    <w:rsid w:val="00794309"/>
    <w:rsid w:val="0083589B"/>
    <w:rsid w:val="008B211A"/>
    <w:rsid w:val="008E7724"/>
    <w:rsid w:val="00987066"/>
    <w:rsid w:val="00B715E2"/>
    <w:rsid w:val="00BA0ED7"/>
    <w:rsid w:val="00C02870"/>
    <w:rsid w:val="00C26689"/>
    <w:rsid w:val="00D17606"/>
    <w:rsid w:val="00D45E57"/>
    <w:rsid w:val="00DB258C"/>
    <w:rsid w:val="00DB556B"/>
    <w:rsid w:val="00EA5CEC"/>
    <w:rsid w:val="00EE4D02"/>
    <w:rsid w:val="00F27EBC"/>
    <w:rsid w:val="00F70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A8CDD"/>
  <w15:docId w15:val="{5C8661F1-B997-1D44-B5AF-1AABA080E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1A2E"/>
      <w:sz w:val="28"/>
      <w:szCs w:val="28"/>
    </w:rPr>
  </w:style>
  <w:style w:type="paragraph" w:styleId="Heading2">
    <w:name w:val="heading 2"/>
    <w:uiPriority w:val="9"/>
    <w:unhideWhenUsed/>
    <w:qFormat/>
    <w:pPr>
      <w:spacing w:before="200" w:after="80"/>
      <w:outlineLvl w:val="1"/>
    </w:pPr>
    <w:rPr>
      <w:b/>
      <w:bCs/>
      <w:color w:val="2C3E7A"/>
      <w:sz w:val="24"/>
      <w:szCs w:val="24"/>
    </w:rPr>
  </w:style>
  <w:style w:type="paragraph" w:styleId="Heading3">
    <w:name w:val="heading 3"/>
    <w:uiPriority w:val="9"/>
    <w:unhideWhenUsed/>
    <w:qFormat/>
    <w:pPr>
      <w:spacing w:before="140" w:after="60"/>
      <w:outlineLvl w:val="2"/>
    </w:pPr>
    <w:rPr>
      <w:b/>
      <w:bCs/>
      <w:i/>
      <w:i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3935</Words>
  <Characters>26764</Characters>
  <Application>Microsoft Office Word</Application>
  <DocSecurity>0</DocSecurity>
  <Lines>652</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Aamir Yaqub</cp:lastModifiedBy>
  <cp:revision>2</cp:revision>
  <cp:lastPrinted>2026-03-06T11:17:00Z</cp:lastPrinted>
  <dcterms:created xsi:type="dcterms:W3CDTF">2026-03-08T04:55:00Z</dcterms:created>
  <dcterms:modified xsi:type="dcterms:W3CDTF">2026-03-08T04:55:00Z</dcterms:modified>
</cp:coreProperties>
</file>