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5C384" w14:textId="77777777" w:rsidR="005344A4" w:rsidRDefault="005344A4" w:rsidP="00E349A4">
      <w:pPr>
        <w:pStyle w:val="Title"/>
        <w:jc w:val="left"/>
      </w:pPr>
    </w:p>
    <w:p w14:paraId="4DCA54FA" w14:textId="77777777" w:rsidR="00E349A4" w:rsidRDefault="005344A4" w:rsidP="00E349A4">
      <w:pPr>
        <w:pStyle w:val="Title"/>
        <w:rPr>
          <w:rFonts w:ascii="Georgia" w:hAnsi="Georgia"/>
        </w:rPr>
      </w:pPr>
      <w:r>
        <w:rPr>
          <w:noProof/>
        </w:rPr>
        <w:drawing>
          <wp:inline distT="0" distB="0" distL="0" distR="0" wp14:anchorId="16464DDB" wp14:editId="22258BC0">
            <wp:extent cx="3467100" cy="3147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67100" cy="3147060"/>
                    </a:xfrm>
                    <a:prstGeom prst="rect">
                      <a:avLst/>
                    </a:prstGeom>
                  </pic:spPr>
                </pic:pic>
              </a:graphicData>
            </a:graphic>
          </wp:inline>
        </w:drawing>
      </w:r>
    </w:p>
    <w:p w14:paraId="662AD33C" w14:textId="77777777" w:rsidR="00E349A4" w:rsidRPr="00E349A4" w:rsidRDefault="00E349A4" w:rsidP="00E349A4">
      <w:pPr>
        <w:pStyle w:val="BodyText"/>
      </w:pPr>
    </w:p>
    <w:p w14:paraId="13F68B87" w14:textId="77777777" w:rsidR="00E349A4" w:rsidRPr="00E349A4" w:rsidRDefault="00E349A4" w:rsidP="00E349A4">
      <w:pPr>
        <w:pStyle w:val="Title"/>
        <w:rPr>
          <w:rFonts w:ascii="Georgia" w:hAnsi="Georgia"/>
          <w:i/>
          <w:iCs/>
          <w:sz w:val="48"/>
          <w:szCs w:val="48"/>
        </w:rPr>
      </w:pPr>
      <w:r>
        <w:rPr>
          <w:rFonts w:ascii="Georgia" w:hAnsi="Georgia"/>
          <w:i/>
          <w:iCs/>
          <w:sz w:val="48"/>
          <w:szCs w:val="48"/>
        </w:rPr>
        <w:t>Technical Report</w:t>
      </w:r>
    </w:p>
    <w:p w14:paraId="74536EA4" w14:textId="77777777" w:rsidR="00544E5A" w:rsidRDefault="00544E5A" w:rsidP="00774C90">
      <w:pPr>
        <w:pStyle w:val="BodyText"/>
        <w:jc w:val="center"/>
        <w:rPr>
          <w:b/>
          <w:bCs/>
        </w:rPr>
      </w:pPr>
    </w:p>
    <w:p w14:paraId="3FC8770C" w14:textId="77777777" w:rsidR="00E349A4" w:rsidRPr="00774C90" w:rsidRDefault="00E349A4" w:rsidP="00774C90">
      <w:pPr>
        <w:pStyle w:val="BodyText"/>
        <w:jc w:val="center"/>
        <w:rPr>
          <w:b/>
          <w:bCs/>
        </w:rPr>
      </w:pPr>
    </w:p>
    <w:p w14:paraId="088BEFBD" w14:textId="77777777" w:rsidR="00544E5A" w:rsidRDefault="00544E5A" w:rsidP="001004F1">
      <w:pPr>
        <w:pStyle w:val="Title"/>
        <w:spacing w:after="0"/>
        <w:rPr>
          <w:rFonts w:ascii="Georgia" w:hAnsi="Georgia"/>
          <w:i/>
          <w:iCs/>
          <w:sz w:val="36"/>
          <w:szCs w:val="36"/>
        </w:rPr>
      </w:pPr>
      <w:r>
        <w:rPr>
          <w:rFonts w:ascii="Georgia" w:hAnsi="Georgia"/>
          <w:i/>
          <w:iCs/>
          <w:sz w:val="36"/>
          <w:szCs w:val="36"/>
        </w:rPr>
        <w:t>Skills Path Architecture for Agile Development</w:t>
      </w:r>
    </w:p>
    <w:p w14:paraId="7B78DA1B" w14:textId="77777777" w:rsidR="001004F1" w:rsidRDefault="001004F1" w:rsidP="001004F1">
      <w:pPr>
        <w:pStyle w:val="BodyText"/>
        <w:spacing w:before="0" w:after="0"/>
        <w:rPr>
          <w:rFonts w:ascii="Georgia" w:hAnsi="Georgia"/>
          <w:i/>
          <w:iCs/>
        </w:rPr>
      </w:pPr>
      <w:r>
        <w:tab/>
      </w:r>
      <w:r>
        <w:tab/>
      </w:r>
      <w:r>
        <w:tab/>
      </w:r>
      <w:r w:rsidRPr="001004F1">
        <w:rPr>
          <w:rFonts w:ascii="Georgia" w:hAnsi="Georgia"/>
          <w:i/>
          <w:iCs/>
        </w:rPr>
        <w:t xml:space="preserve">Set the definition of done for a skill in development </w:t>
      </w:r>
    </w:p>
    <w:p w14:paraId="665443B4" w14:textId="77777777" w:rsidR="001004F1" w:rsidRPr="001004F1" w:rsidRDefault="001004F1" w:rsidP="001004F1">
      <w:pPr>
        <w:pStyle w:val="BodyText"/>
        <w:spacing w:before="0" w:after="0"/>
        <w:rPr>
          <w:rFonts w:ascii="Georgia" w:hAnsi="Georgia"/>
          <w:i/>
          <w:iCs/>
        </w:rPr>
      </w:pPr>
    </w:p>
    <w:p w14:paraId="49B64102" w14:textId="77777777" w:rsidR="005344A4" w:rsidRPr="00774C90" w:rsidRDefault="005344A4" w:rsidP="00774C90">
      <w:pPr>
        <w:spacing w:after="0"/>
        <w:jc w:val="center"/>
        <w:rPr>
          <w:i/>
          <w:iCs/>
          <w:sz w:val="28"/>
          <w:szCs w:val="28"/>
        </w:rPr>
      </w:pPr>
      <w:r>
        <w:rPr>
          <w:rFonts w:ascii="Georgia" w:eastAsia="Georgia" w:hAnsi="Georgia" w:cs="Georgia"/>
          <w:i/>
          <w:iCs/>
          <w:color w:val="1A1A1A"/>
          <w:spacing w:val="40"/>
          <w:sz w:val="28"/>
          <w:szCs w:val="28"/>
        </w:rPr>
        <w:t>SUBMITTED BY</w:t>
      </w:r>
    </w:p>
    <w:p w14:paraId="6FE8C3CA" w14:textId="77777777" w:rsidR="005344A4" w:rsidRPr="00774C90" w:rsidRDefault="005344A4" w:rsidP="00774C90">
      <w:pPr>
        <w:spacing w:after="0"/>
        <w:jc w:val="center"/>
        <w:rPr>
          <w:rFonts w:ascii="Georgia" w:eastAsia="Georgia" w:hAnsi="Georgia" w:cs="Georgia"/>
          <w:i/>
          <w:iCs/>
          <w:color w:val="1A1A1A"/>
        </w:rPr>
      </w:pPr>
      <w:r>
        <w:rPr>
          <w:rFonts w:ascii="Georgia" w:eastAsia="Georgia" w:hAnsi="Georgia" w:cs="Georgia"/>
          <w:i/>
          <w:iCs/>
          <w:color w:val="1A1A1A"/>
        </w:rPr>
        <w:t>Maamoun Youssef</w:t>
      </w:r>
    </w:p>
    <w:p w14:paraId="4FAC02F6" w14:textId="77777777" w:rsidR="00544E5A" w:rsidRPr="00544E5A" w:rsidRDefault="00544E5A" w:rsidP="00774C90">
      <w:pPr>
        <w:spacing w:after="0"/>
        <w:jc w:val="center"/>
        <w:rPr>
          <w:rFonts w:ascii="Georgia" w:eastAsia="Georgia" w:hAnsi="Georgia" w:cs="Georgia"/>
          <w:b/>
          <w:bCs/>
          <w:color w:val="1A1A1A"/>
        </w:rPr>
      </w:pPr>
    </w:p>
    <w:p w14:paraId="14FA6479" w14:textId="77777777" w:rsidR="005344A4" w:rsidRPr="00774C90" w:rsidRDefault="005344A4" w:rsidP="00774C90">
      <w:pPr>
        <w:pStyle w:val="BodyText"/>
        <w:spacing w:before="0" w:after="0"/>
        <w:jc w:val="center"/>
        <w:rPr>
          <w:i/>
          <w:iCs/>
        </w:rPr>
      </w:pPr>
      <w:r>
        <w:rPr>
          <w:i/>
          <w:iCs/>
        </w:rPr>
        <w:t>Jira Clone</w:t>
      </w:r>
    </w:p>
    <w:p w14:paraId="64ED25E9" w14:textId="77777777" w:rsidR="005344A4" w:rsidRPr="00774C90" w:rsidRDefault="005344A4" w:rsidP="00774C90">
      <w:pPr>
        <w:pStyle w:val="Date"/>
        <w:spacing w:after="0"/>
        <w:rPr>
          <w:i/>
          <w:iCs/>
        </w:rPr>
      </w:pPr>
      <w:r>
        <w:rPr>
          <w:i/>
          <w:iCs/>
        </w:rPr>
        <w:t>2026-06-01</w:t>
      </w:r>
    </w:p>
    <w:p w14:paraId="78D43F12" w14:textId="77777777" w:rsidR="002109EB" w:rsidRDefault="00000000">
      <w:r>
        <w:br w:type="page"/>
      </w:r>
    </w:p>
    <w:p w14:paraId="0184972B" w14:textId="77777777" w:rsidR="00A01CE6" w:rsidRDefault="00000000">
      <w:pPr>
        <w:pStyle w:val="Heading1"/>
      </w:pPr>
      <w:r>
        <w:lastRenderedPageBreak/>
        <w:t>Abstract</w:t>
      </w:r>
    </w:p>
    <w:p w14:paraId="56A80963" w14:textId="77777777" w:rsidR="00A01CE6" w:rsidRDefault="00000000">
      <w:pPr>
        <w:pStyle w:val="Abstract"/>
      </w:pPr>
      <w:r>
        <w:t>This report describes how the development skills directory in this Salesforce/LWC project is shaped to automate the Development phase of the Agile SDLC for the developer — to set a repeatable definition of done for task development — while adapting to the project's architecture and rules. It is organized around the three challenges the architecture solves — reliability, consistency, and maintainability. The current design pushes every reusable rule down to a leaf level of guide files under task-skill/guide/. Each task-skill opens with a Mandatory-guides step that names exactly which guides it depends on, tagged required or optional, so the dependency graph is a shallow tree (orchestrator -&gt; task-skill -&gt; guide) instead of a mesh. Cross-cutting performance and governor-limit guards are not owned by any single task-skill; they are project-wide and triggered from CLAUDE.md.</w:t>
      </w:r>
    </w:p>
    <w:p w14:paraId="077D00B9" w14:textId="77777777" w:rsidR="00A01CE6" w:rsidRDefault="00000000">
      <w:pPr>
        <w:pStyle w:val="Heading1"/>
      </w:pPr>
      <w:r>
        <w:t>1. The goal</w:t>
      </w:r>
    </w:p>
    <w:p w14:paraId="61916B68" w14:textId="77777777" w:rsidR="00A01CE6" w:rsidRDefault="00000000">
      <w:pPr>
        <w:pStyle w:val="BodyText"/>
      </w:pPr>
      <w:r>
        <w:t>This skill set is not a grab-bag of recipes. It targets one intersection of the SDLC and one role, under one set of constraints.</w:t>
      </w:r>
    </w:p>
    <w:tbl>
      <w:tblPr>
        <w:tblStyle w:val="Table"/>
        <w:tblW w:w="0" w:type="auto"/>
        <w:tblLook w:val="04A0" w:firstRow="1" w:lastRow="0" w:firstColumn="1" w:lastColumn="0" w:noHBand="0" w:noVBand="1"/>
      </w:tblPr>
      <w:tblGrid>
        <w:gridCol w:w="4680"/>
        <w:gridCol w:w="4680"/>
      </w:tblGrid>
      <w:tr w:rsidR="00A01CE6" w14:paraId="6B18BF92" w14:textId="77777777" w:rsidTr="00A01CE6">
        <w:trPr>
          <w:cnfStyle w:val="100000000000" w:firstRow="1" w:lastRow="0" w:firstColumn="0" w:lastColumn="0" w:oddVBand="0" w:evenVBand="0" w:oddHBand="0" w:evenHBand="0" w:firstRowFirstColumn="0" w:firstRowLastColumn="0" w:lastRowFirstColumn="0" w:lastRowLastColumn="0"/>
        </w:trPr>
        <w:tc>
          <w:tcPr>
            <w:tcW w:w="4680" w:type="dxa"/>
          </w:tcPr>
          <w:p w14:paraId="22D26972" w14:textId="77777777" w:rsidR="00A01CE6" w:rsidRDefault="00000000">
            <w:r>
              <w:rPr>
                <w:b/>
              </w:rPr>
              <w:t>Question</w:t>
            </w:r>
          </w:p>
        </w:tc>
        <w:tc>
          <w:tcPr>
            <w:tcW w:w="4680" w:type="dxa"/>
          </w:tcPr>
          <w:p w14:paraId="7D240D22" w14:textId="77777777" w:rsidR="00A01CE6" w:rsidRDefault="00000000">
            <w:r>
              <w:rPr>
                <w:b/>
              </w:rPr>
              <w:t>Answer</w:t>
            </w:r>
          </w:p>
        </w:tc>
      </w:tr>
      <w:tr w:rsidR="00A01CE6" w14:paraId="08285C7A" w14:textId="77777777" w:rsidTr="00A01CE6">
        <w:tc>
          <w:tcPr>
            <w:tcW w:w="4680" w:type="dxa"/>
          </w:tcPr>
          <w:p w14:paraId="2F7A255F" w14:textId="77777777" w:rsidR="00A01CE6" w:rsidRDefault="00000000">
            <w:r>
              <w:t>Which SDLC phase does this automate?</w:t>
            </w:r>
          </w:p>
        </w:tc>
        <w:tc>
          <w:tcPr>
            <w:tcW w:w="4680" w:type="dxa"/>
          </w:tcPr>
          <w:p w14:paraId="7BF8858D" w14:textId="77777777" w:rsidR="00A01CE6" w:rsidRDefault="00000000">
            <w:r>
              <w:t>The Development phase of Agile.</w:t>
            </w:r>
          </w:p>
        </w:tc>
      </w:tr>
      <w:tr w:rsidR="00A01CE6" w14:paraId="1A68A81A" w14:textId="77777777" w:rsidTr="00A01CE6">
        <w:tc>
          <w:tcPr>
            <w:tcW w:w="4680" w:type="dxa"/>
          </w:tcPr>
          <w:p w14:paraId="0F705751" w14:textId="77777777" w:rsidR="00A01CE6" w:rsidRDefault="00000000">
            <w:r>
              <w:t>Who uses it?</w:t>
            </w:r>
          </w:p>
        </w:tc>
        <w:tc>
          <w:tcPr>
            <w:tcW w:w="4680" w:type="dxa"/>
          </w:tcPr>
          <w:p w14:paraId="63D26B3B" w14:textId="77777777" w:rsidR="00A01CE6" w:rsidRDefault="00000000">
            <w:r>
              <w:t>The developer.</w:t>
            </w:r>
          </w:p>
        </w:tc>
      </w:tr>
      <w:tr w:rsidR="00A01CE6" w14:paraId="556C5D72" w14:textId="77777777" w:rsidTr="00A01CE6">
        <w:tc>
          <w:tcPr>
            <w:tcW w:w="4680" w:type="dxa"/>
          </w:tcPr>
          <w:p w14:paraId="3C05B5FA" w14:textId="77777777" w:rsidR="00A01CE6" w:rsidRDefault="00000000">
            <w:r>
              <w:t>For what?</w:t>
            </w:r>
          </w:p>
        </w:tc>
        <w:tc>
          <w:tcPr>
            <w:tcW w:w="4680" w:type="dxa"/>
          </w:tcPr>
          <w:p w14:paraId="42230B11" w14:textId="77777777" w:rsidR="00A01CE6" w:rsidRDefault="00000000">
            <w:r>
              <w:t>To implement a task (the bug flow is reserved for later).</w:t>
            </w:r>
          </w:p>
        </w:tc>
      </w:tr>
      <w:tr w:rsidR="00A01CE6" w14:paraId="5566B033" w14:textId="77777777" w:rsidTr="00A01CE6">
        <w:tc>
          <w:tcPr>
            <w:tcW w:w="4680" w:type="dxa"/>
          </w:tcPr>
          <w:p w14:paraId="3949C930" w14:textId="77777777" w:rsidR="00A01CE6" w:rsidRDefault="00000000">
            <w:r>
              <w:t>Constrained by what?</w:t>
            </w:r>
          </w:p>
        </w:tc>
        <w:tc>
          <w:tcPr>
            <w:tcW w:w="4680" w:type="dxa"/>
          </w:tcPr>
          <w:p w14:paraId="5EB80A0E" w14:textId="77777777" w:rsidR="00A01CE6" w:rsidRDefault="00000000">
            <w:r>
              <w:t xml:space="preserve">The project's architecture and rules — LWC layering, Apex </w:t>
            </w:r>
            <w:proofErr w:type="spellStart"/>
            <w:r>
              <w:t>bulkification</w:t>
            </w:r>
            <w:proofErr w:type="spellEnd"/>
            <w:r>
              <w:t xml:space="preserve">, soft-delete filter, required fields, and the Controller -&gt; </w:t>
            </w:r>
            <w:proofErr w:type="spellStart"/>
            <w:r>
              <w:t>APIResponse</w:t>
            </w:r>
            <w:proofErr w:type="spellEnd"/>
            <w:r>
              <w:t xml:space="preserve"> -&gt; Service -&gt; </w:t>
            </w:r>
            <w:proofErr w:type="spellStart"/>
            <w:r>
              <w:t>DomainCorrectness</w:t>
            </w:r>
            <w:proofErr w:type="spellEnd"/>
            <w:r>
              <w:t xml:space="preserve"> layering.</w:t>
            </w:r>
          </w:p>
        </w:tc>
      </w:tr>
    </w:tbl>
    <w:p w14:paraId="5F826AB1" w14:textId="77777777" w:rsidR="00A01CE6" w:rsidRDefault="00000000">
      <w:pPr>
        <w:pStyle w:val="BodyText"/>
      </w:pPr>
      <w:r>
        <w:t>Restated:</w:t>
      </w:r>
    </w:p>
    <w:p w14:paraId="29440429" w14:textId="77777777" w:rsidR="00A01CE6" w:rsidRDefault="00000000">
      <w:pPr>
        <w:pStyle w:val="BodyText"/>
      </w:pPr>
      <w:r>
        <w:t>Build a skill that automates the Development phase of the Agile SDLC for the developer, that adapts to this project's architecture, rules, and framework, and that delivers reliability, consistency, and maintainability without architectural overhead.</w:t>
      </w:r>
    </w:p>
    <w:p w14:paraId="3160560A" w14:textId="77777777" w:rsidR="00A01CE6" w:rsidRDefault="00000000">
      <w:pPr>
        <w:pStyle w:val="BodyText"/>
      </w:pPr>
      <w:r>
        <w:t>The rest of this document is the architecture that meets that goal, organized by the three challenges it has to solve.</w:t>
      </w:r>
    </w:p>
    <w:p w14:paraId="57D17980" w14:textId="77777777" w:rsidR="00A01CE6" w:rsidRDefault="00000000">
      <w:pPr>
        <w:pStyle w:val="Heading1"/>
      </w:pPr>
      <w:r>
        <w:lastRenderedPageBreak/>
        <w:t>2. The three challenges (with examples)</w:t>
      </w:r>
    </w:p>
    <w:p w14:paraId="1A2F025D" w14:textId="77777777" w:rsidR="00A01CE6" w:rsidRDefault="00000000">
      <w:pPr>
        <w:pStyle w:val="Heading2"/>
      </w:pPr>
      <w:r>
        <w:t>2.1 Reliability — the right skill must fire even when the user didn't name it</w:t>
      </w:r>
    </w:p>
    <w:p w14:paraId="187A5B9D" w14:textId="77777777" w:rsidR="00A01CE6" w:rsidRDefault="00000000">
      <w:pPr>
        <w:pStyle w:val="BodyText"/>
      </w:pPr>
      <w:r>
        <w:rPr>
          <w:b/>
        </w:rPr>
        <w:t xml:space="preserve">Problem. </w:t>
      </w:r>
      <w:r>
        <w:t>A skill (or guide) only fires if the model picks it. If the user's prompt doesn't name a downstream guide, it gets silently skipped.</w:t>
      </w:r>
    </w:p>
    <w:p w14:paraId="291967DC" w14:textId="77777777" w:rsidR="00A01CE6" w:rsidRDefault="00000000">
      <w:pPr>
        <w:pStyle w:val="BodyText"/>
      </w:pPr>
      <w:r>
        <w:rPr>
          <w:b/>
        </w:rPr>
        <w:t xml:space="preserve">Solution. </w:t>
      </w:r>
      <w:r>
        <w:t xml:space="preserve">Make the call explicit inside the calling task-skill. Each task-skill's Step 0 — Mandatory guides </w:t>
      </w:r>
      <w:proofErr w:type="gramStart"/>
      <w:r>
        <w:t>names</w:t>
      </w:r>
      <w:proofErr w:type="gramEnd"/>
      <w:r>
        <w:t xml:space="preserve"> the leaf guides it depends on, so they fire regardless of wording.</w:t>
      </w:r>
    </w:p>
    <w:p w14:paraId="4EB223E2" w14:textId="77777777" w:rsidR="00A01CE6" w:rsidRDefault="00000000">
      <w:pPr>
        <w:pStyle w:val="BodyText"/>
      </w:pPr>
      <w:r>
        <w:rPr>
          <w:b/>
        </w:rPr>
        <w:t xml:space="preserve">Example. </w:t>
      </w:r>
      <w:r>
        <w:t>The user says "add this functionality to my parent" — nothing about layering, error handling, or state rules. The task-skill's Step 0 names those guides as mandatory, so they run silently before any interview question:</w:t>
      </w:r>
    </w:p>
    <w:p w14:paraId="23178173" w14:textId="77777777" w:rsidR="00A01CE6" w:rsidRDefault="00000000">
      <w:pPr>
        <w:pStyle w:val="SourceCode"/>
      </w:pPr>
      <w:r>
        <w:t>add-interactive-with-data-persistance-functionality-in-pather.md</w:t>
      </w:r>
      <w:r>
        <w:br/>
        <w:t xml:space="preserve">  Step 0 — Mandatory guides (required, no question):</w:t>
      </w:r>
      <w:r>
        <w:br/>
        <w:t xml:space="preserve">    lwc-path-architecture-</w:t>
      </w:r>
      <w:proofErr w:type="gramStart"/>
      <w:r>
        <w:t>guide  ·</w:t>
      </w:r>
      <w:proofErr w:type="gramEnd"/>
      <w:r>
        <w:t xml:space="preserve">  lwc-error-handling-</w:t>
      </w:r>
      <w:proofErr w:type="gramStart"/>
      <w:r>
        <w:t>guide  ·</w:t>
      </w:r>
      <w:proofErr w:type="gramEnd"/>
      <w:r>
        <w:br/>
        <w:t xml:space="preserve">    </w:t>
      </w:r>
      <w:proofErr w:type="spellStart"/>
      <w:r>
        <w:t>pather_lwc_state_management_checklist</w:t>
      </w:r>
      <w:proofErr w:type="spellEnd"/>
      <w:r>
        <w:t>-guide</w:t>
      </w:r>
    </w:p>
    <w:p w14:paraId="57CDE547" w14:textId="77777777" w:rsidR="00A01CE6" w:rsidRDefault="00000000">
      <w:pPr>
        <w:pStyle w:val="Heading2"/>
      </w:pPr>
      <w:r>
        <w:t>2.2 Consistency — same intent, same path, every time</w:t>
      </w:r>
    </w:p>
    <w:p w14:paraId="10E1C018" w14:textId="77777777" w:rsidR="00A01CE6" w:rsidRDefault="00000000">
      <w:pPr>
        <w:pStyle w:val="BodyText"/>
      </w:pPr>
      <w:r>
        <w:rPr>
          <w:b/>
        </w:rPr>
        <w:t xml:space="preserve">Problem. </w:t>
      </w:r>
      <w:r>
        <w:t>With N skills directly addressable, the user's wording decides which one fires. Same intent, different phrasings, different paths.</w:t>
      </w:r>
    </w:p>
    <w:p w14:paraId="3F931064" w14:textId="77777777" w:rsidR="00A01CE6" w:rsidRDefault="00000000">
      <w:pPr>
        <w:pStyle w:val="BodyText"/>
      </w:pPr>
      <w:r>
        <w:rPr>
          <w:b/>
        </w:rPr>
        <w:t xml:space="preserve">Solution. </w:t>
      </w:r>
      <w:r>
        <w:t xml:space="preserve">One entry point — the orchestrator (triggered by "development run") — and an </w:t>
      </w:r>
      <w:proofErr w:type="spellStart"/>
      <w:r>
        <w:t>AskUserQuestion</w:t>
      </w:r>
      <w:proofErr w:type="spellEnd"/>
      <w:r>
        <w:t xml:space="preserve"> flow that turns the prompt into a fixed set of answers, so the user's intent is captured with 100% certainty.</w:t>
      </w:r>
    </w:p>
    <w:p w14:paraId="07E8A499" w14:textId="77777777" w:rsidR="00A01CE6" w:rsidRDefault="00000000">
      <w:pPr>
        <w:pStyle w:val="BodyText"/>
      </w:pPr>
      <w:r>
        <w:rPr>
          <w:b/>
        </w:rPr>
        <w:t xml:space="preserve">Example. </w:t>
      </w:r>
      <w:r>
        <w:t>Any dev request enters agile-development-orchastrator-skill.md and answers the classification questions: bug vs. task, then A/B/C, then parent vs. child. Three different phrasings of "build a feature on a parent LWC" all land on the same row:</w:t>
      </w:r>
    </w:p>
    <w:p w14:paraId="02FF3403" w14:textId="77777777" w:rsidR="00A01CE6" w:rsidRDefault="00000000">
      <w:pPr>
        <w:pStyle w:val="SourceCode"/>
      </w:pPr>
      <w:r>
        <w:t>B — create new functionality / parent -&gt;</w:t>
      </w:r>
      <w:r>
        <w:br/>
        <w:t>add-interactive-with-data-persistance-functionality-in-pather.md</w:t>
      </w:r>
    </w:p>
    <w:p w14:paraId="137B13EF" w14:textId="77777777" w:rsidR="00A01CE6" w:rsidRDefault="00000000">
      <w:pPr>
        <w:pStyle w:val="Heading2"/>
      </w:pPr>
      <w:r>
        <w:t>2.3 Maintainability — a new task can't fan out edits across every other task</w:t>
      </w:r>
    </w:p>
    <w:p w14:paraId="73B87E2E" w14:textId="77777777" w:rsidR="00A01CE6" w:rsidRDefault="00000000">
      <w:pPr>
        <w:pStyle w:val="BodyText"/>
      </w:pPr>
      <w:r>
        <w:rPr>
          <w:b/>
        </w:rPr>
        <w:t xml:space="preserve">Problem. </w:t>
      </w:r>
      <w:r>
        <w:t>When several task-skills need the same sub-step, in-lining it in each one means every change has to touch every copy.</w:t>
      </w:r>
    </w:p>
    <w:p w14:paraId="07CDB110" w14:textId="77777777" w:rsidR="00A01CE6" w:rsidRDefault="00000000">
      <w:pPr>
        <w:pStyle w:val="BodyText"/>
      </w:pPr>
      <w:r>
        <w:rPr>
          <w:b/>
        </w:rPr>
        <w:t xml:space="preserve">Solution. </w:t>
      </w:r>
      <w:r>
        <w:t>Extract the shared sub-step into one leaf-level guide file under task-skill/guide/ and have each task-skill reference it from its Mandatory-guides step. The rule lives in exactly one file.</w:t>
      </w:r>
    </w:p>
    <w:p w14:paraId="790E5A26" w14:textId="77777777" w:rsidR="00A01CE6" w:rsidRDefault="00000000">
      <w:pPr>
        <w:pStyle w:val="BodyText"/>
      </w:pPr>
      <w:r>
        <w:rPr>
          <w:b/>
        </w:rPr>
        <w:t xml:space="preserve">Example. </w:t>
      </w:r>
      <w:r>
        <w:t xml:space="preserve">Both add-interactive-with-data-persistance-functionality-in-pather.md and lwc-parent-event-handler-generator.md need to resolve "which Apex method backs this?". </w:t>
      </w:r>
      <w:r>
        <w:lastRenderedPageBreak/>
        <w:t>Instead of asking that interview manually in each file, both depend on guide/apex-method-resolution-guide.md — the three-branch interview (existing-known / existing-find / create-new) lives in exactly one leaf guide.</w:t>
      </w:r>
    </w:p>
    <w:p w14:paraId="36A54B82" w14:textId="77777777" w:rsidR="00A01CE6" w:rsidRDefault="00000000">
      <w:pPr>
        <w:pStyle w:val="Heading1"/>
      </w:pPr>
      <w:r>
        <w:t>3. Adaptation to project architecture and rules</w:t>
      </w:r>
    </w:p>
    <w:p w14:paraId="7E4E7CAF" w14:textId="77777777" w:rsidR="00A01CE6" w:rsidRDefault="00000000">
      <w:pPr>
        <w:pStyle w:val="BodyText"/>
      </w:pPr>
      <w:r>
        <w:t>The orchestrator does not invent rules — it routes work into task-skills, and each task-skill reaches the project's rules through the leaf guides it depends on. Two mechanisms keep this adaptation predictable.</w:t>
      </w:r>
    </w:p>
    <w:p w14:paraId="24124A33" w14:textId="77777777" w:rsidR="00A01CE6" w:rsidRDefault="00000000">
      <w:pPr>
        <w:pStyle w:val="Heading2"/>
      </w:pPr>
      <w:r>
        <w:t>3.1 The Mandatory-guides step: the activation contract lives on the guide</w:t>
      </w:r>
    </w:p>
    <w:p w14:paraId="6CB54D7B" w14:textId="77777777" w:rsidR="00A01CE6" w:rsidRDefault="00000000">
      <w:pPr>
        <w:pStyle w:val="BodyText"/>
      </w:pPr>
      <w:r>
        <w:t xml:space="preserve">Every task-skill opens with a Step 0 — Mandatory guides, but that step lists guide NAMES only — it does not restate when each guide fires. The trigger lives with the guide: every file under task-skill/guide/ declares an activation: block in its frontmatter (mode, </w:t>
      </w:r>
      <w:proofErr w:type="spellStart"/>
      <w:r>
        <w:t>applies_when</w:t>
      </w:r>
      <w:proofErr w:type="spellEnd"/>
      <w:r>
        <w:t>, and — for optional guides — question). One rule in CLAUDE.md says how to read that block, so the activation logic is written once instead of being copied into every task-skill that lists the guide:</w:t>
      </w:r>
    </w:p>
    <w:p w14:paraId="026A686A" w14:textId="77777777" w:rsidR="00A01CE6" w:rsidRDefault="00000000">
      <w:pPr>
        <w:pStyle w:val="BodyText"/>
      </w:pPr>
      <w:r>
        <w:rPr>
          <w:b/>
        </w:rPr>
        <w:t xml:space="preserve">required — </w:t>
      </w:r>
      <w:r>
        <w:t xml:space="preserve">no question. Read and apply the guide when </w:t>
      </w:r>
      <w:proofErr w:type="gramStart"/>
      <w:r>
        <w:t>its</w:t>
      </w:r>
      <w:proofErr w:type="gramEnd"/>
      <w:r>
        <w:t xml:space="preserve"> </w:t>
      </w:r>
      <w:proofErr w:type="spellStart"/>
      <w:r>
        <w:t>applies_when</w:t>
      </w:r>
      <w:proofErr w:type="spellEnd"/>
      <w:r>
        <w:t xml:space="preserve"> matches the change scope; otherwise skip it and state the skip reason in the iteration message.</w:t>
      </w:r>
    </w:p>
    <w:p w14:paraId="47346062" w14:textId="77777777" w:rsidR="00A01CE6" w:rsidRDefault="00000000">
      <w:pPr>
        <w:pStyle w:val="BodyText"/>
      </w:pPr>
      <w:r>
        <w:rPr>
          <w:b/>
        </w:rPr>
        <w:t xml:space="preserve">optional — </w:t>
      </w:r>
      <w:r>
        <w:t>ask the guide's declared question first; apply only on yes, never silently.</w:t>
      </w:r>
    </w:p>
    <w:p w14:paraId="3F625A15" w14:textId="77777777" w:rsidR="00A01CE6" w:rsidRDefault="00000000">
      <w:pPr>
        <w:pStyle w:val="BodyText"/>
      </w:pPr>
      <w:r>
        <w:rPr>
          <w:b/>
        </w:rPr>
        <w:t xml:space="preserve">cross-cutting — </w:t>
      </w:r>
      <w:r>
        <w:t xml:space="preserve">the guide is project-wide and fires from CLAUDE.md, never gated by a task-skill's Mandatory-guides question (e.g. </w:t>
      </w:r>
      <w:proofErr w:type="spellStart"/>
      <w:r>
        <w:t>soql</w:t>
      </w:r>
      <w:proofErr w:type="spellEnd"/>
      <w:r>
        <w:t>-exclude-deleted).</w:t>
      </w:r>
    </w:p>
    <w:p w14:paraId="3B26B73D" w14:textId="77777777" w:rsidR="00A01CE6" w:rsidRDefault="00000000">
      <w:pPr>
        <w:pStyle w:val="Heading2"/>
      </w:pPr>
      <w:r>
        <w:t>3.2 Project-wide cross-cutting skills live in CLAUDE.md, not in a task-skill</w:t>
      </w:r>
    </w:p>
    <w:p w14:paraId="5750704E" w14:textId="77777777" w:rsidR="00A01CE6" w:rsidRDefault="00000000">
      <w:pPr>
        <w:pStyle w:val="BodyText"/>
      </w:pPr>
      <w:r>
        <w:t xml:space="preserve">The performance/ and guard/ skills encode disciplines that apply to any Apex on the project, regardless of which task-skill produced it. They are NOT wired into a task-skill's Mandatory-guides step; CLAUDE.md decides when they fire. That keeps each cross-cutting rule in exactly one place and out of the per-task dependency graph — so adding a task-skill never multiplies edges to the guards. The </w:t>
      </w:r>
      <w:proofErr w:type="spellStart"/>
      <w:r>
        <w:t>bulkification</w:t>
      </w:r>
      <w:proofErr w:type="spellEnd"/>
      <w:r>
        <w:t xml:space="preserve"> chain (governor-limit guard -&gt; bulk-SOQL rewrite -&gt; method monitor) and the soft-delete filter are all triggered this way.</w:t>
      </w:r>
    </w:p>
    <w:p w14:paraId="43F155AC" w14:textId="77777777" w:rsidR="00A01CE6" w:rsidRDefault="00000000">
      <w:pPr>
        <w:pStyle w:val="Heading1"/>
      </w:pPr>
      <w:r>
        <w:t>4. Current file layout (for reference)</w:t>
      </w:r>
    </w:p>
    <w:p w14:paraId="1C70928F" w14:textId="77777777" w:rsidR="00A01CE6" w:rsidRDefault="00000000">
      <w:pPr>
        <w:pStyle w:val="SourceCode"/>
      </w:pPr>
      <w:r>
        <w:t>force-app/skills/development/</w:t>
      </w:r>
      <w:r>
        <w:br/>
        <w:t>├── agile-development-orchastrator-skill.md      &lt;- single entry ('development run')</w:t>
      </w:r>
      <w:r>
        <w:br/>
        <w:t>├── guard/                                        &lt;- project-wide, triggered from CLAUDE.md</w:t>
      </w:r>
      <w:r>
        <w:br/>
        <w:t>│   ├── apex-governor-limit-guard.md</w:t>
      </w:r>
      <w:r>
        <w:br/>
        <w:t>│   └── interview-discpline.md</w:t>
      </w:r>
      <w:r>
        <w:br/>
      </w:r>
      <w:r>
        <w:lastRenderedPageBreak/>
        <w:t>├── performance/                                  &lt;- project-wide, triggered from CLAUDE.md</w:t>
      </w:r>
      <w:r>
        <w:br/>
        <w:t>│   ├── apex-bulk-soql.md</w:t>
      </w:r>
      <w:r>
        <w:br/>
        <w:t>│   └── apex-method-monitor.md</w:t>
      </w:r>
      <w:r>
        <w:br/>
        <w:t>└── task-skill/</w:t>
      </w:r>
      <w:r>
        <w:br/>
        <w:t xml:space="preserve">    ├── create-new-parent-lwc-component.md        &lt;- pather router (no direct guides)</w:t>
      </w:r>
      <w:r>
        <w:br/>
        <w:t xml:space="preserve">    ├── add-interactive-with-data-persistance-functionality-in-pather.md</w:t>
      </w:r>
      <w:r>
        <w:br/>
        <w:t xml:space="preserve">    ├── lwc-parent-event-handler-generator.md</w:t>
      </w:r>
      <w:r>
        <w:br/>
        <w:t xml:space="preserve">    ├── create-new-child-lwc-component.md</w:t>
      </w:r>
      <w:r>
        <w:br/>
        <w:t xml:space="preserve">    ├── add-functionality-in-child-lwc-component.md</w:t>
      </w:r>
      <w:r>
        <w:br/>
        <w:t xml:space="preserve">    ├── shared/</w:t>
      </w:r>
      <w:r>
        <w:br/>
        <w:t xml:space="preserve">    │   └── ask-user-for-lwc-validation.md</w:t>
      </w:r>
      <w:r>
        <w:br/>
        <w:t xml:space="preserve">    └── guide/                                     &lt;- leaf level (depended on, never depends)</w:t>
      </w:r>
      <w:r>
        <w:br/>
        <w:t xml:space="preserve">        ├── lwc-path-architecture-guide.md</w:t>
      </w:r>
      <w:r>
        <w:br/>
        <w:t xml:space="preserve">        ├── apex-path-architecture-guide.md</w:t>
      </w:r>
      <w:r>
        <w:br/>
        <w:t xml:space="preserve">        ├── apex-method-resolution-guide.md</w:t>
      </w:r>
      <w:r>
        <w:br/>
        <w:t xml:space="preserve">        ├── lwc-apex-call-implementation-guide.md</w:t>
      </w:r>
      <w:r>
        <w:br/>
        <w:t xml:space="preserve">        ├── lwc-error-handling-guide.md</w:t>
      </w:r>
      <w:r>
        <w:br/>
        <w:t xml:space="preserve">        ├── lwc-request-loading-guide.md</w:t>
      </w:r>
      <w:r>
        <w:br/>
        <w:t xml:space="preserve">        ├── pather_lwc_state_management_checklist-guide.md</w:t>
      </w:r>
      <w:r>
        <w:br/>
        <w:t xml:space="preserve">        ├── lwc-css-design-guide.md</w:t>
      </w:r>
      <w:r>
        <w:br/>
        <w:t xml:space="preserve">        └── soql-exclude-deleted-guide.md</w:t>
      </w:r>
    </w:p>
    <w:p w14:paraId="25B34115" w14:textId="77777777" w:rsidR="00A01CE6" w:rsidRDefault="00000000">
      <w:pPr>
        <w:pStyle w:val="Heading1"/>
      </w:pPr>
      <w:r>
        <w:t>5. Task-skills and their guide dependencies</w:t>
      </w:r>
    </w:p>
    <w:p w14:paraId="68D480E4" w14:textId="77777777" w:rsidR="00A01CE6" w:rsidRDefault="00000000">
      <w:pPr>
        <w:pStyle w:val="BodyText"/>
      </w:pPr>
      <w:r>
        <w:t>For each task-skill below: its name, what it does, and the guide NAMES its Step 0 lists. The condition that governs each guide is no longer restated per task-skill — it lives in the guide's own activation: contract (reproduced here for reference, but read from the guide at runtime).</w:t>
      </w:r>
    </w:p>
    <w:p w14:paraId="3B61A8DC" w14:textId="77777777" w:rsidR="00A01CE6" w:rsidRDefault="00000000">
      <w:pPr>
        <w:pStyle w:val="Heading2"/>
      </w:pPr>
      <w:r>
        <w:t>create-new-parent-lwc-component</w:t>
      </w:r>
    </w:p>
    <w:p w14:paraId="2C97C754" w14:textId="77777777" w:rsidR="00A01CE6" w:rsidRDefault="00000000">
      <w:pPr>
        <w:pStyle w:val="BodyText"/>
      </w:pPr>
      <w:r>
        <w:t xml:space="preserve">Pather (parent) router. Locks the </w:t>
      </w:r>
      <w:proofErr w:type="spellStart"/>
      <w:r>
        <w:t>pather's</w:t>
      </w:r>
      <w:proofErr w:type="spellEnd"/>
      <w:r>
        <w:t xml:space="preserve"> name + purpose once, then loops offering ADD NEW FUNCTIONALITY and HANDLE CHILD EVENT, delegating each to the matching sub-skill below. It emits no code itself, so it declares no guides directly — every guide lives in the sub-skill it routes to.</w:t>
      </w:r>
    </w:p>
    <w:p w14:paraId="55C6BF53" w14:textId="77777777" w:rsidR="00A01CE6" w:rsidRDefault="00000000">
      <w:pPr>
        <w:pStyle w:val="BodyText"/>
      </w:pPr>
      <w:r>
        <w:t>Direct guide dependencies: none.</w:t>
      </w:r>
    </w:p>
    <w:p w14:paraId="44A6BCE0" w14:textId="77777777" w:rsidR="00A01CE6" w:rsidRDefault="00000000">
      <w:pPr>
        <w:pStyle w:val="Heading2"/>
      </w:pPr>
      <w:r>
        <w:t>add-interactive-with-data-persistance-functionality-in-pather</w:t>
      </w:r>
    </w:p>
    <w:p w14:paraId="4BA8C287" w14:textId="77777777" w:rsidR="00A01CE6" w:rsidRDefault="00000000">
      <w:pPr>
        <w:pStyle w:val="BodyText"/>
      </w:pPr>
      <w:r>
        <w:t>Six-step interview (sub-components, user stories, behavior, validations, data state, reusable base component) plus Apex-method resolution and wire-style decision, for adding an interactive data-persisting functionality to an existing parent LWC.</w:t>
      </w:r>
    </w:p>
    <w:tbl>
      <w:tblPr>
        <w:tblStyle w:val="Table"/>
        <w:tblW w:w="0" w:type="auto"/>
        <w:tblLook w:val="04A0" w:firstRow="1" w:lastRow="0" w:firstColumn="1" w:lastColumn="0" w:noHBand="0" w:noVBand="1"/>
      </w:tblPr>
      <w:tblGrid>
        <w:gridCol w:w="4623"/>
        <w:gridCol w:w="2150"/>
        <w:gridCol w:w="2587"/>
      </w:tblGrid>
      <w:tr w:rsidR="00A01CE6" w14:paraId="5A080C51" w14:textId="77777777" w:rsidTr="00A01CE6">
        <w:trPr>
          <w:cnfStyle w:val="100000000000" w:firstRow="1" w:lastRow="0" w:firstColumn="0" w:lastColumn="0" w:oddVBand="0" w:evenVBand="0" w:oddHBand="0" w:evenHBand="0" w:firstRowFirstColumn="0" w:firstRowLastColumn="0" w:lastRowFirstColumn="0" w:lastRowLastColumn="0"/>
        </w:trPr>
        <w:tc>
          <w:tcPr>
            <w:tcW w:w="3120" w:type="dxa"/>
          </w:tcPr>
          <w:p w14:paraId="243B9720" w14:textId="77777777" w:rsidR="00A01CE6" w:rsidRDefault="00000000">
            <w:r>
              <w:rPr>
                <w:b/>
              </w:rPr>
              <w:lastRenderedPageBreak/>
              <w:t>Guide</w:t>
            </w:r>
          </w:p>
        </w:tc>
        <w:tc>
          <w:tcPr>
            <w:tcW w:w="3120" w:type="dxa"/>
          </w:tcPr>
          <w:p w14:paraId="1D21778D" w14:textId="77777777" w:rsidR="00A01CE6" w:rsidRDefault="00000000">
            <w:r>
              <w:rPr>
                <w:b/>
              </w:rPr>
              <w:t>Type</w:t>
            </w:r>
          </w:p>
        </w:tc>
        <w:tc>
          <w:tcPr>
            <w:tcW w:w="3120" w:type="dxa"/>
          </w:tcPr>
          <w:p w14:paraId="27F4164B" w14:textId="77777777" w:rsidR="00A01CE6" w:rsidRDefault="00000000">
            <w:r>
              <w:rPr>
                <w:b/>
              </w:rPr>
              <w:t>When read / question</w:t>
            </w:r>
          </w:p>
        </w:tc>
      </w:tr>
      <w:tr w:rsidR="00A01CE6" w14:paraId="17A7087E" w14:textId="77777777" w:rsidTr="00A01CE6">
        <w:tc>
          <w:tcPr>
            <w:tcW w:w="3120" w:type="dxa"/>
          </w:tcPr>
          <w:p w14:paraId="01CD6DCD" w14:textId="77777777" w:rsidR="00A01CE6" w:rsidRDefault="00000000">
            <w:r>
              <w:t>lwc-path-architecture-guide</w:t>
            </w:r>
          </w:p>
        </w:tc>
        <w:tc>
          <w:tcPr>
            <w:tcW w:w="3120" w:type="dxa"/>
          </w:tcPr>
          <w:p w14:paraId="40F9F3F1" w14:textId="77777777" w:rsidR="00A01CE6" w:rsidRDefault="00000000">
            <w:r>
              <w:t>required</w:t>
            </w:r>
          </w:p>
        </w:tc>
        <w:tc>
          <w:tcPr>
            <w:tcW w:w="3120" w:type="dxa"/>
          </w:tcPr>
          <w:p w14:paraId="50102D4F" w14:textId="77777777" w:rsidR="00A01CE6" w:rsidRDefault="00000000">
            <w:r>
              <w:t>Always — settle LWC layering before any interview question.</w:t>
            </w:r>
          </w:p>
        </w:tc>
      </w:tr>
      <w:tr w:rsidR="00A01CE6" w14:paraId="2E00B712" w14:textId="77777777" w:rsidTr="00A01CE6">
        <w:tc>
          <w:tcPr>
            <w:tcW w:w="3120" w:type="dxa"/>
          </w:tcPr>
          <w:p w14:paraId="7DFD869D" w14:textId="77777777" w:rsidR="00A01CE6" w:rsidRDefault="00000000">
            <w:r>
              <w:t>apex-method-resolution-guide</w:t>
            </w:r>
          </w:p>
        </w:tc>
        <w:tc>
          <w:tcPr>
            <w:tcW w:w="3120" w:type="dxa"/>
          </w:tcPr>
          <w:p w14:paraId="022221C3" w14:textId="77777777" w:rsidR="00A01CE6" w:rsidRDefault="00000000">
            <w:r>
              <w:t>required</w:t>
            </w:r>
          </w:p>
        </w:tc>
        <w:tc>
          <w:tcPr>
            <w:tcW w:w="3120" w:type="dxa"/>
          </w:tcPr>
          <w:p w14:paraId="7275D887" w14:textId="77777777" w:rsidR="00A01CE6" w:rsidRDefault="00000000">
            <w:r>
              <w:t>Always — resolve which Apex method backs the functionality (3 branches).</w:t>
            </w:r>
          </w:p>
        </w:tc>
      </w:tr>
      <w:tr w:rsidR="00A01CE6" w14:paraId="3040647A" w14:textId="77777777" w:rsidTr="00A01CE6">
        <w:tc>
          <w:tcPr>
            <w:tcW w:w="3120" w:type="dxa"/>
          </w:tcPr>
          <w:p w14:paraId="6C7BFA0A" w14:textId="77777777" w:rsidR="00A01CE6" w:rsidRDefault="00000000">
            <w:r>
              <w:t>lwc-apex-call-implementation-guide</w:t>
            </w:r>
          </w:p>
        </w:tc>
        <w:tc>
          <w:tcPr>
            <w:tcW w:w="3120" w:type="dxa"/>
          </w:tcPr>
          <w:p w14:paraId="6B343CEE" w14:textId="77777777" w:rsidR="00A01CE6" w:rsidRDefault="00000000">
            <w:r>
              <w:t>required</w:t>
            </w:r>
          </w:p>
        </w:tc>
        <w:tc>
          <w:tcPr>
            <w:tcW w:w="3120" w:type="dxa"/>
          </w:tcPr>
          <w:p w14:paraId="4E12547F" w14:textId="77777777" w:rsidR="00A01CE6" w:rsidRDefault="00000000">
            <w:r>
              <w:t xml:space="preserve">Always — decide @wire vs imperative call style from </w:t>
            </w:r>
            <w:proofErr w:type="spellStart"/>
            <w:r>
              <w:t>cacheability</w:t>
            </w:r>
            <w:proofErr w:type="spellEnd"/>
            <w:r>
              <w:t>.</w:t>
            </w:r>
          </w:p>
        </w:tc>
      </w:tr>
      <w:tr w:rsidR="00A01CE6" w14:paraId="159E526C" w14:textId="77777777" w:rsidTr="00A01CE6">
        <w:tc>
          <w:tcPr>
            <w:tcW w:w="3120" w:type="dxa"/>
          </w:tcPr>
          <w:p w14:paraId="315B7C14" w14:textId="77777777" w:rsidR="00A01CE6" w:rsidRDefault="00000000">
            <w:r>
              <w:t>lwc-error-handling-guide</w:t>
            </w:r>
          </w:p>
        </w:tc>
        <w:tc>
          <w:tcPr>
            <w:tcW w:w="3120" w:type="dxa"/>
          </w:tcPr>
          <w:p w14:paraId="1DB3EA5A" w14:textId="77777777" w:rsidR="00A01CE6" w:rsidRDefault="00000000">
            <w:r>
              <w:t>required</w:t>
            </w:r>
          </w:p>
        </w:tc>
        <w:tc>
          <w:tcPr>
            <w:tcW w:w="3120" w:type="dxa"/>
          </w:tcPr>
          <w:p w14:paraId="1A32456E" w14:textId="77777777" w:rsidR="00A01CE6" w:rsidRDefault="00000000">
            <w:r>
              <w:t xml:space="preserve">Always — route every failure through </w:t>
            </w:r>
            <w:proofErr w:type="spellStart"/>
            <w:r>
              <w:t>ShowToastEvent</w:t>
            </w:r>
            <w:proofErr w:type="spellEnd"/>
            <w:r>
              <w:t>, not an inline banner.</w:t>
            </w:r>
          </w:p>
        </w:tc>
      </w:tr>
      <w:tr w:rsidR="00A01CE6" w14:paraId="6F40C290" w14:textId="77777777" w:rsidTr="00A01CE6">
        <w:tc>
          <w:tcPr>
            <w:tcW w:w="3120" w:type="dxa"/>
          </w:tcPr>
          <w:p w14:paraId="75CCBB51" w14:textId="77777777" w:rsidR="00A01CE6" w:rsidRDefault="00000000">
            <w:proofErr w:type="spellStart"/>
            <w:r>
              <w:t>pather_lwc_state_management_checklist</w:t>
            </w:r>
            <w:proofErr w:type="spellEnd"/>
            <w:r>
              <w:t>-guide</w:t>
            </w:r>
          </w:p>
        </w:tc>
        <w:tc>
          <w:tcPr>
            <w:tcW w:w="3120" w:type="dxa"/>
          </w:tcPr>
          <w:p w14:paraId="4A3B1A92" w14:textId="77777777" w:rsidR="00A01CE6" w:rsidRDefault="00000000">
            <w:r>
              <w:t>required</w:t>
            </w:r>
          </w:p>
        </w:tc>
        <w:tc>
          <w:tcPr>
            <w:tcW w:w="3120" w:type="dxa"/>
          </w:tcPr>
          <w:p w14:paraId="58772E86" w14:textId="77777777" w:rsidR="00A01CE6" w:rsidRDefault="00000000">
            <w:r>
              <w:t>Always — walk the state checklist (Rules 0-7) before emitting code.</w:t>
            </w:r>
          </w:p>
        </w:tc>
      </w:tr>
      <w:tr w:rsidR="00A01CE6" w14:paraId="11A3E74A" w14:textId="77777777" w:rsidTr="00A01CE6">
        <w:tc>
          <w:tcPr>
            <w:tcW w:w="3120" w:type="dxa"/>
          </w:tcPr>
          <w:p w14:paraId="22750021" w14:textId="77777777" w:rsidR="00A01CE6" w:rsidRDefault="00000000">
            <w:r>
              <w:t>apex-path-architecture-guide</w:t>
            </w:r>
          </w:p>
        </w:tc>
        <w:tc>
          <w:tcPr>
            <w:tcW w:w="3120" w:type="dxa"/>
          </w:tcPr>
          <w:p w14:paraId="7D92C887" w14:textId="77777777" w:rsidR="00A01CE6" w:rsidRDefault="00000000">
            <w:r>
              <w:t>required</w:t>
            </w:r>
          </w:p>
        </w:tc>
        <w:tc>
          <w:tcPr>
            <w:tcW w:w="3120" w:type="dxa"/>
          </w:tcPr>
          <w:p w14:paraId="0323DB62" w14:textId="77777777" w:rsidR="00A01CE6" w:rsidRDefault="00000000">
            <w:r>
              <w:t>When a new Apex method is implemented (skip if none is created).</w:t>
            </w:r>
          </w:p>
        </w:tc>
      </w:tr>
      <w:tr w:rsidR="00A01CE6" w14:paraId="2E0AD453" w14:textId="77777777" w:rsidTr="00A01CE6">
        <w:tc>
          <w:tcPr>
            <w:tcW w:w="3120" w:type="dxa"/>
          </w:tcPr>
          <w:p w14:paraId="57ECCD90" w14:textId="77777777" w:rsidR="00A01CE6" w:rsidRDefault="00000000">
            <w:r>
              <w:t>lwc-</w:t>
            </w:r>
            <w:proofErr w:type="spellStart"/>
            <w:r>
              <w:t>css</w:t>
            </w:r>
            <w:proofErr w:type="spellEnd"/>
            <w:r>
              <w:t>-design-guide</w:t>
            </w:r>
          </w:p>
        </w:tc>
        <w:tc>
          <w:tcPr>
            <w:tcW w:w="3120" w:type="dxa"/>
          </w:tcPr>
          <w:p w14:paraId="3296E953" w14:textId="77777777" w:rsidR="00A01CE6" w:rsidRDefault="00000000">
            <w:r>
              <w:t>optional</w:t>
            </w:r>
          </w:p>
        </w:tc>
        <w:tc>
          <w:tcPr>
            <w:tcW w:w="3120" w:type="dxa"/>
          </w:tcPr>
          <w:p w14:paraId="6281F116" w14:textId="77777777" w:rsidR="00A01CE6" w:rsidRDefault="00000000">
            <w:r>
              <w:t>Q (Step 5): "Apply the project's CSS design system now?"</w:t>
            </w:r>
          </w:p>
        </w:tc>
      </w:tr>
    </w:tbl>
    <w:p w14:paraId="70804D3D" w14:textId="77777777" w:rsidR="00A01CE6" w:rsidRDefault="00000000">
      <w:pPr>
        <w:pStyle w:val="BodyText"/>
      </w:pPr>
      <w:r>
        <w:t>Soft-delete filtering (</w:t>
      </w:r>
      <w:proofErr w:type="spellStart"/>
      <w:r>
        <w:t>soql</w:t>
      </w:r>
      <w:proofErr w:type="spellEnd"/>
      <w:r>
        <w:t xml:space="preserve">-exclude-deleted) is no longer a row here: it is cross-cutting and fires from CLAUDE.md whenever a new/edited SELECT touches a </w:t>
      </w:r>
      <w:proofErr w:type="spellStart"/>
      <w:r>
        <w:t>RecordStatus</w:t>
      </w:r>
      <w:proofErr w:type="spellEnd"/>
      <w:r>
        <w:t>__c object.</w:t>
      </w:r>
    </w:p>
    <w:p w14:paraId="05201C3E" w14:textId="77777777" w:rsidR="00A01CE6" w:rsidRDefault="00000000">
      <w:pPr>
        <w:pStyle w:val="Heading2"/>
      </w:pPr>
      <w:r>
        <w:t>lwc-parent-event-handler-generator</w:t>
      </w:r>
    </w:p>
    <w:p w14:paraId="3BE82C66" w14:textId="77777777" w:rsidR="00A01CE6" w:rsidRDefault="00000000">
      <w:pPr>
        <w:pStyle w:val="BodyText"/>
      </w:pPr>
      <w:r>
        <w:t xml:space="preserve">Per-event interview for wiring a parent LWC to handle </w:t>
      </w:r>
      <w:proofErr w:type="spellStart"/>
      <w:r>
        <w:t>CustomEvents</w:t>
      </w:r>
      <w:proofErr w:type="spellEnd"/>
      <w:r>
        <w:t xml:space="preserve"> dispatched by a child (state identification -&gt; Apex resolution -&gt; concurrent writes -&gt; visibility urgency -&gt; expand timing), producing state-coherent handlers and the correct @wire/imperative call style.</w:t>
      </w:r>
    </w:p>
    <w:tbl>
      <w:tblPr>
        <w:tblStyle w:val="Table"/>
        <w:tblW w:w="0" w:type="auto"/>
        <w:tblLook w:val="04A0" w:firstRow="1" w:lastRow="0" w:firstColumn="1" w:lastColumn="0" w:noHBand="0" w:noVBand="1"/>
      </w:tblPr>
      <w:tblGrid>
        <w:gridCol w:w="4623"/>
        <w:gridCol w:w="2150"/>
        <w:gridCol w:w="2587"/>
      </w:tblGrid>
      <w:tr w:rsidR="00A01CE6" w14:paraId="05DF8482" w14:textId="77777777" w:rsidTr="00A01CE6">
        <w:trPr>
          <w:cnfStyle w:val="100000000000" w:firstRow="1" w:lastRow="0" w:firstColumn="0" w:lastColumn="0" w:oddVBand="0" w:evenVBand="0" w:oddHBand="0" w:evenHBand="0" w:firstRowFirstColumn="0" w:firstRowLastColumn="0" w:lastRowFirstColumn="0" w:lastRowLastColumn="0"/>
        </w:trPr>
        <w:tc>
          <w:tcPr>
            <w:tcW w:w="3120" w:type="dxa"/>
          </w:tcPr>
          <w:p w14:paraId="54FC0F88" w14:textId="77777777" w:rsidR="00A01CE6" w:rsidRDefault="00000000">
            <w:r>
              <w:rPr>
                <w:b/>
              </w:rPr>
              <w:t>Guide</w:t>
            </w:r>
          </w:p>
        </w:tc>
        <w:tc>
          <w:tcPr>
            <w:tcW w:w="3120" w:type="dxa"/>
          </w:tcPr>
          <w:p w14:paraId="64ECC360" w14:textId="77777777" w:rsidR="00A01CE6" w:rsidRDefault="00000000">
            <w:r>
              <w:rPr>
                <w:b/>
              </w:rPr>
              <w:t>Type</w:t>
            </w:r>
          </w:p>
        </w:tc>
        <w:tc>
          <w:tcPr>
            <w:tcW w:w="3120" w:type="dxa"/>
          </w:tcPr>
          <w:p w14:paraId="6A101416" w14:textId="77777777" w:rsidR="00A01CE6" w:rsidRDefault="00000000">
            <w:r>
              <w:rPr>
                <w:b/>
              </w:rPr>
              <w:t>When read / question</w:t>
            </w:r>
          </w:p>
        </w:tc>
      </w:tr>
      <w:tr w:rsidR="00A01CE6" w14:paraId="241CC7D4" w14:textId="77777777" w:rsidTr="00A01CE6">
        <w:tc>
          <w:tcPr>
            <w:tcW w:w="3120" w:type="dxa"/>
          </w:tcPr>
          <w:p w14:paraId="6AEB3402" w14:textId="77777777" w:rsidR="00A01CE6" w:rsidRDefault="00000000">
            <w:r>
              <w:lastRenderedPageBreak/>
              <w:t>lwc-path-architecture-guide</w:t>
            </w:r>
          </w:p>
        </w:tc>
        <w:tc>
          <w:tcPr>
            <w:tcW w:w="3120" w:type="dxa"/>
          </w:tcPr>
          <w:p w14:paraId="5C372730" w14:textId="77777777" w:rsidR="00A01CE6" w:rsidRDefault="00000000">
            <w:r>
              <w:t>required</w:t>
            </w:r>
          </w:p>
        </w:tc>
        <w:tc>
          <w:tcPr>
            <w:tcW w:w="3120" w:type="dxa"/>
          </w:tcPr>
          <w:p w14:paraId="4AE73D05" w14:textId="77777777" w:rsidR="00A01CE6" w:rsidRDefault="00000000">
            <w:r>
              <w:t>Always — settle LWC layering before any interview question.</w:t>
            </w:r>
          </w:p>
        </w:tc>
      </w:tr>
      <w:tr w:rsidR="00A01CE6" w14:paraId="60809E0E" w14:textId="77777777" w:rsidTr="00A01CE6">
        <w:tc>
          <w:tcPr>
            <w:tcW w:w="3120" w:type="dxa"/>
          </w:tcPr>
          <w:p w14:paraId="7F2ACFC7" w14:textId="77777777" w:rsidR="00A01CE6" w:rsidRDefault="00000000">
            <w:r>
              <w:t>apex-method-resolution-guide</w:t>
            </w:r>
          </w:p>
        </w:tc>
        <w:tc>
          <w:tcPr>
            <w:tcW w:w="3120" w:type="dxa"/>
          </w:tcPr>
          <w:p w14:paraId="2871F53D" w14:textId="77777777" w:rsidR="00A01CE6" w:rsidRDefault="00000000">
            <w:r>
              <w:t>required</w:t>
            </w:r>
          </w:p>
        </w:tc>
        <w:tc>
          <w:tcPr>
            <w:tcW w:w="3120" w:type="dxa"/>
          </w:tcPr>
          <w:p w14:paraId="36D9E706" w14:textId="77777777" w:rsidR="00A01CE6" w:rsidRDefault="00000000">
            <w:r>
              <w:t>Always — resolve which Apex method backs each event handler.</w:t>
            </w:r>
          </w:p>
        </w:tc>
      </w:tr>
      <w:tr w:rsidR="00A01CE6" w14:paraId="0E9D65F2" w14:textId="77777777" w:rsidTr="00A01CE6">
        <w:tc>
          <w:tcPr>
            <w:tcW w:w="3120" w:type="dxa"/>
          </w:tcPr>
          <w:p w14:paraId="413C66DD" w14:textId="77777777" w:rsidR="00A01CE6" w:rsidRDefault="00000000">
            <w:r>
              <w:t>lwc-apex-call-implementation-guide</w:t>
            </w:r>
          </w:p>
        </w:tc>
        <w:tc>
          <w:tcPr>
            <w:tcW w:w="3120" w:type="dxa"/>
          </w:tcPr>
          <w:p w14:paraId="4542F5B7" w14:textId="77777777" w:rsidR="00A01CE6" w:rsidRDefault="00000000">
            <w:r>
              <w:t>required</w:t>
            </w:r>
          </w:p>
        </w:tc>
        <w:tc>
          <w:tcPr>
            <w:tcW w:w="3120" w:type="dxa"/>
          </w:tcPr>
          <w:p w14:paraId="34D9479F" w14:textId="77777777" w:rsidR="00A01CE6" w:rsidRDefault="00000000">
            <w:r>
              <w:t xml:space="preserve">Always — decide @wire vs imperative + </w:t>
            </w:r>
            <w:proofErr w:type="spellStart"/>
            <w:r>
              <w:t>refreshApex</w:t>
            </w:r>
            <w:proofErr w:type="spellEnd"/>
            <w:r>
              <w:t>.</w:t>
            </w:r>
          </w:p>
        </w:tc>
      </w:tr>
      <w:tr w:rsidR="00A01CE6" w14:paraId="48383F8B" w14:textId="77777777" w:rsidTr="00A01CE6">
        <w:tc>
          <w:tcPr>
            <w:tcW w:w="3120" w:type="dxa"/>
          </w:tcPr>
          <w:p w14:paraId="475CBDD2" w14:textId="77777777" w:rsidR="00A01CE6" w:rsidRDefault="00000000">
            <w:r>
              <w:t>lwc-error-handling-guide</w:t>
            </w:r>
          </w:p>
        </w:tc>
        <w:tc>
          <w:tcPr>
            <w:tcW w:w="3120" w:type="dxa"/>
          </w:tcPr>
          <w:p w14:paraId="4BEAF103" w14:textId="77777777" w:rsidR="00A01CE6" w:rsidRDefault="00000000">
            <w:r>
              <w:t>required</w:t>
            </w:r>
          </w:p>
        </w:tc>
        <w:tc>
          <w:tcPr>
            <w:tcW w:w="3120" w:type="dxa"/>
          </w:tcPr>
          <w:p w14:paraId="0F2CE41F" w14:textId="77777777" w:rsidR="00A01CE6" w:rsidRDefault="00000000">
            <w:r>
              <w:t xml:space="preserve">Always — route every failure through </w:t>
            </w:r>
            <w:proofErr w:type="spellStart"/>
            <w:r>
              <w:t>ShowToastEvent</w:t>
            </w:r>
            <w:proofErr w:type="spellEnd"/>
            <w:r>
              <w:t>.</w:t>
            </w:r>
          </w:p>
        </w:tc>
      </w:tr>
      <w:tr w:rsidR="00A01CE6" w14:paraId="5E04099D" w14:textId="77777777" w:rsidTr="00A01CE6">
        <w:tc>
          <w:tcPr>
            <w:tcW w:w="3120" w:type="dxa"/>
          </w:tcPr>
          <w:p w14:paraId="30EA9FDF" w14:textId="77777777" w:rsidR="00A01CE6" w:rsidRDefault="00000000">
            <w:r>
              <w:t>lwc-request-loading-guide</w:t>
            </w:r>
          </w:p>
        </w:tc>
        <w:tc>
          <w:tcPr>
            <w:tcW w:w="3120" w:type="dxa"/>
          </w:tcPr>
          <w:p w14:paraId="340408D3" w14:textId="77777777" w:rsidR="00A01CE6" w:rsidRDefault="00000000">
            <w:r>
              <w:t>required</w:t>
            </w:r>
          </w:p>
        </w:tc>
        <w:tc>
          <w:tcPr>
            <w:tcW w:w="3120" w:type="dxa"/>
          </w:tcPr>
          <w:p w14:paraId="19D36630" w14:textId="77777777" w:rsidR="00A01CE6" w:rsidRDefault="00000000">
            <w:r>
              <w:t xml:space="preserve">Always — wire the handler's Apex call to the </w:t>
            </w:r>
            <w:proofErr w:type="spellStart"/>
            <w:r>
              <w:t>isLoading</w:t>
            </w:r>
            <w:proofErr w:type="spellEnd"/>
            <w:r>
              <w:t xml:space="preserve"> spinner overlay.</w:t>
            </w:r>
          </w:p>
        </w:tc>
      </w:tr>
      <w:tr w:rsidR="00A01CE6" w14:paraId="12E8AE8C" w14:textId="77777777" w:rsidTr="00A01CE6">
        <w:tc>
          <w:tcPr>
            <w:tcW w:w="3120" w:type="dxa"/>
          </w:tcPr>
          <w:p w14:paraId="5BF1C57E" w14:textId="77777777" w:rsidR="00A01CE6" w:rsidRDefault="00000000">
            <w:proofErr w:type="spellStart"/>
            <w:r>
              <w:t>pather_lwc_state_management_checklist</w:t>
            </w:r>
            <w:proofErr w:type="spellEnd"/>
            <w:r>
              <w:t>-guide</w:t>
            </w:r>
          </w:p>
        </w:tc>
        <w:tc>
          <w:tcPr>
            <w:tcW w:w="3120" w:type="dxa"/>
          </w:tcPr>
          <w:p w14:paraId="65325D78" w14:textId="77777777" w:rsidR="00A01CE6" w:rsidRDefault="00000000">
            <w:r>
              <w:t>required</w:t>
            </w:r>
          </w:p>
        </w:tc>
        <w:tc>
          <w:tcPr>
            <w:tcW w:w="3120" w:type="dxa"/>
          </w:tcPr>
          <w:p w14:paraId="5838B79C" w14:textId="77777777" w:rsidR="00A01CE6" w:rsidRDefault="00000000">
            <w:r>
              <w:t>Always — walk the state checklist (Rules 0-7) before emitting code.</w:t>
            </w:r>
          </w:p>
        </w:tc>
      </w:tr>
      <w:tr w:rsidR="00A01CE6" w14:paraId="02C9F656" w14:textId="77777777" w:rsidTr="00A01CE6">
        <w:tc>
          <w:tcPr>
            <w:tcW w:w="3120" w:type="dxa"/>
          </w:tcPr>
          <w:p w14:paraId="037CE04B" w14:textId="77777777" w:rsidR="00A01CE6" w:rsidRDefault="00000000">
            <w:r>
              <w:t>apex-path-architecture-guide</w:t>
            </w:r>
          </w:p>
        </w:tc>
        <w:tc>
          <w:tcPr>
            <w:tcW w:w="3120" w:type="dxa"/>
          </w:tcPr>
          <w:p w14:paraId="68B54FE5" w14:textId="77777777" w:rsidR="00A01CE6" w:rsidRDefault="00000000">
            <w:r>
              <w:t>required</w:t>
            </w:r>
          </w:p>
        </w:tc>
        <w:tc>
          <w:tcPr>
            <w:tcW w:w="3120" w:type="dxa"/>
          </w:tcPr>
          <w:p w14:paraId="0EC6FC4E" w14:textId="77777777" w:rsidR="00A01CE6" w:rsidRDefault="00000000">
            <w:r>
              <w:t>When a new Apex method is implemented (skip if none is created).</w:t>
            </w:r>
          </w:p>
        </w:tc>
      </w:tr>
      <w:tr w:rsidR="00A01CE6" w14:paraId="4CC970E9" w14:textId="77777777" w:rsidTr="00A01CE6">
        <w:tc>
          <w:tcPr>
            <w:tcW w:w="3120" w:type="dxa"/>
          </w:tcPr>
          <w:p w14:paraId="18FBE4FC" w14:textId="77777777" w:rsidR="00A01CE6" w:rsidRDefault="00000000">
            <w:r>
              <w:t>lwc-</w:t>
            </w:r>
            <w:proofErr w:type="spellStart"/>
            <w:r>
              <w:t>css</w:t>
            </w:r>
            <w:proofErr w:type="spellEnd"/>
            <w:r>
              <w:t>-design-guide</w:t>
            </w:r>
          </w:p>
        </w:tc>
        <w:tc>
          <w:tcPr>
            <w:tcW w:w="3120" w:type="dxa"/>
          </w:tcPr>
          <w:p w14:paraId="128C63AE" w14:textId="77777777" w:rsidR="00A01CE6" w:rsidRDefault="00000000">
            <w:r>
              <w:t>optional</w:t>
            </w:r>
          </w:p>
        </w:tc>
        <w:tc>
          <w:tcPr>
            <w:tcW w:w="3120" w:type="dxa"/>
          </w:tcPr>
          <w:p w14:paraId="2ED8C34F" w14:textId="77777777" w:rsidR="00A01CE6" w:rsidRDefault="00000000">
            <w:r>
              <w:t>Q (Step 5): "Apply the project's CSS design system now?"</w:t>
            </w:r>
          </w:p>
        </w:tc>
      </w:tr>
    </w:tbl>
    <w:p w14:paraId="66FD71DC" w14:textId="77777777" w:rsidR="00A01CE6" w:rsidRDefault="00000000">
      <w:pPr>
        <w:pStyle w:val="BodyText"/>
      </w:pPr>
      <w:r>
        <w:t>As above, soft-delete filtering is cross-cutting (CLAUDE.md), not a row in this skill's Step 0.</w:t>
      </w:r>
    </w:p>
    <w:p w14:paraId="2405EF3F" w14:textId="77777777" w:rsidR="00A01CE6" w:rsidRDefault="00000000">
      <w:pPr>
        <w:pStyle w:val="Heading2"/>
      </w:pPr>
      <w:r>
        <w:t>create-new-child-lwc-component</w:t>
      </w:r>
    </w:p>
    <w:p w14:paraId="12B81410" w14:textId="77777777" w:rsidR="00A01CE6" w:rsidRDefault="00000000">
      <w:pPr>
        <w:pStyle w:val="BodyText"/>
      </w:pPr>
      <w:r>
        <w:t>Per-sub-component interview (user stories, behavior, validations, @api data state, reusable base component) for scaffolding a brand-new child LWC. Children are presentation-only: no Apex, no @api mutation, draft state with _ + @track, lowercase events dispatched upward.</w:t>
      </w:r>
    </w:p>
    <w:tbl>
      <w:tblPr>
        <w:tblStyle w:val="Table"/>
        <w:tblW w:w="0" w:type="auto"/>
        <w:tblLook w:val="04A0" w:firstRow="1" w:lastRow="0" w:firstColumn="1" w:lastColumn="0" w:noHBand="0" w:noVBand="1"/>
      </w:tblPr>
      <w:tblGrid>
        <w:gridCol w:w="3120"/>
        <w:gridCol w:w="3120"/>
        <w:gridCol w:w="3120"/>
      </w:tblGrid>
      <w:tr w:rsidR="00A01CE6" w14:paraId="29CDE2F3" w14:textId="77777777" w:rsidTr="00A01CE6">
        <w:trPr>
          <w:cnfStyle w:val="100000000000" w:firstRow="1" w:lastRow="0" w:firstColumn="0" w:lastColumn="0" w:oddVBand="0" w:evenVBand="0" w:oddHBand="0" w:evenHBand="0" w:firstRowFirstColumn="0" w:firstRowLastColumn="0" w:lastRowFirstColumn="0" w:lastRowLastColumn="0"/>
        </w:trPr>
        <w:tc>
          <w:tcPr>
            <w:tcW w:w="3120" w:type="dxa"/>
          </w:tcPr>
          <w:p w14:paraId="3AE66AED" w14:textId="77777777" w:rsidR="00A01CE6" w:rsidRDefault="00000000">
            <w:r>
              <w:rPr>
                <w:b/>
              </w:rPr>
              <w:t>Guide</w:t>
            </w:r>
          </w:p>
        </w:tc>
        <w:tc>
          <w:tcPr>
            <w:tcW w:w="3120" w:type="dxa"/>
          </w:tcPr>
          <w:p w14:paraId="34A0DA05" w14:textId="77777777" w:rsidR="00A01CE6" w:rsidRDefault="00000000">
            <w:r>
              <w:rPr>
                <w:b/>
              </w:rPr>
              <w:t>Type</w:t>
            </w:r>
          </w:p>
        </w:tc>
        <w:tc>
          <w:tcPr>
            <w:tcW w:w="3120" w:type="dxa"/>
          </w:tcPr>
          <w:p w14:paraId="19D8B614" w14:textId="77777777" w:rsidR="00A01CE6" w:rsidRDefault="00000000">
            <w:r>
              <w:rPr>
                <w:b/>
              </w:rPr>
              <w:t>When read / question</w:t>
            </w:r>
          </w:p>
        </w:tc>
      </w:tr>
      <w:tr w:rsidR="00A01CE6" w14:paraId="21C49A7C" w14:textId="77777777" w:rsidTr="00A01CE6">
        <w:tc>
          <w:tcPr>
            <w:tcW w:w="3120" w:type="dxa"/>
          </w:tcPr>
          <w:p w14:paraId="5A885B45" w14:textId="77777777" w:rsidR="00A01CE6" w:rsidRDefault="00000000">
            <w:r>
              <w:lastRenderedPageBreak/>
              <w:t>lwc-path-architecture-guide</w:t>
            </w:r>
          </w:p>
        </w:tc>
        <w:tc>
          <w:tcPr>
            <w:tcW w:w="3120" w:type="dxa"/>
          </w:tcPr>
          <w:p w14:paraId="3C223B7C" w14:textId="77777777" w:rsidR="00A01CE6" w:rsidRDefault="00000000">
            <w:r>
              <w:t>required</w:t>
            </w:r>
          </w:p>
        </w:tc>
        <w:tc>
          <w:tcPr>
            <w:tcW w:w="3120" w:type="dxa"/>
          </w:tcPr>
          <w:p w14:paraId="0850E096" w14:textId="77777777" w:rsidR="00A01CE6" w:rsidRDefault="00000000">
            <w:r>
              <w:t>Always — settle LWC layering before any interview question.</w:t>
            </w:r>
          </w:p>
        </w:tc>
      </w:tr>
      <w:tr w:rsidR="00A01CE6" w14:paraId="14D77CCB" w14:textId="77777777" w:rsidTr="00A01CE6">
        <w:tc>
          <w:tcPr>
            <w:tcW w:w="3120" w:type="dxa"/>
          </w:tcPr>
          <w:p w14:paraId="0E673F2C" w14:textId="77777777" w:rsidR="00A01CE6" w:rsidRDefault="00000000">
            <w:r>
              <w:t>lwc-error-handling-guide</w:t>
            </w:r>
          </w:p>
        </w:tc>
        <w:tc>
          <w:tcPr>
            <w:tcW w:w="3120" w:type="dxa"/>
          </w:tcPr>
          <w:p w14:paraId="29EF3056" w14:textId="77777777" w:rsidR="00A01CE6" w:rsidRDefault="00000000">
            <w:r>
              <w:t>required</w:t>
            </w:r>
          </w:p>
        </w:tc>
        <w:tc>
          <w:tcPr>
            <w:tcW w:w="3120" w:type="dxa"/>
          </w:tcPr>
          <w:p w14:paraId="581E134E" w14:textId="77777777" w:rsidR="00A01CE6" w:rsidRDefault="00000000">
            <w:r>
              <w:t xml:space="preserve">Always — route every child failure through </w:t>
            </w:r>
            <w:proofErr w:type="spellStart"/>
            <w:r>
              <w:t>ShowToastEvent</w:t>
            </w:r>
            <w:proofErr w:type="spellEnd"/>
            <w:r>
              <w:t>.</w:t>
            </w:r>
          </w:p>
        </w:tc>
      </w:tr>
      <w:tr w:rsidR="00A01CE6" w14:paraId="4A4335A1" w14:textId="77777777" w:rsidTr="00A01CE6">
        <w:tc>
          <w:tcPr>
            <w:tcW w:w="3120" w:type="dxa"/>
          </w:tcPr>
          <w:p w14:paraId="29DB28FA" w14:textId="77777777" w:rsidR="00A01CE6" w:rsidRDefault="00000000">
            <w:r>
              <w:t>lwc-</w:t>
            </w:r>
            <w:proofErr w:type="spellStart"/>
            <w:r>
              <w:t>css</w:t>
            </w:r>
            <w:proofErr w:type="spellEnd"/>
            <w:r>
              <w:t>-design-guide</w:t>
            </w:r>
          </w:p>
        </w:tc>
        <w:tc>
          <w:tcPr>
            <w:tcW w:w="3120" w:type="dxa"/>
          </w:tcPr>
          <w:p w14:paraId="57BFBF42" w14:textId="77777777" w:rsidR="00A01CE6" w:rsidRDefault="00000000">
            <w:r>
              <w:t>optional</w:t>
            </w:r>
          </w:p>
        </w:tc>
        <w:tc>
          <w:tcPr>
            <w:tcW w:w="3120" w:type="dxa"/>
          </w:tcPr>
          <w:p w14:paraId="721928E8" w14:textId="77777777" w:rsidR="00A01CE6" w:rsidRDefault="00000000">
            <w:r>
              <w:t>Q (Step 5): "Apply the project's CSS design system now?"</w:t>
            </w:r>
          </w:p>
        </w:tc>
      </w:tr>
    </w:tbl>
    <w:p w14:paraId="0F6D4A51" w14:textId="77777777" w:rsidR="00A01CE6" w:rsidRDefault="00000000">
      <w:pPr>
        <w:pStyle w:val="Heading2"/>
      </w:pPr>
      <w:r>
        <w:t>add-functionality-in-child-lwc-component</w:t>
      </w:r>
    </w:p>
    <w:p w14:paraId="6EC8BD52" w14:textId="77777777" w:rsidR="00A01CE6" w:rsidRDefault="00000000">
      <w:pPr>
        <w:pStyle w:val="BodyText"/>
      </w:pPr>
      <w:r>
        <w:t>Same per-sub-component interview, but extending an existing child LWC in place with a new sub-component or new functionality, preserving the existing sub-components, getters, handlers, and dispatched events.</w:t>
      </w:r>
    </w:p>
    <w:tbl>
      <w:tblPr>
        <w:tblStyle w:val="Table"/>
        <w:tblW w:w="0" w:type="auto"/>
        <w:tblLook w:val="04A0" w:firstRow="1" w:lastRow="0" w:firstColumn="1" w:lastColumn="0" w:noHBand="0" w:noVBand="1"/>
      </w:tblPr>
      <w:tblGrid>
        <w:gridCol w:w="4623"/>
        <w:gridCol w:w="2150"/>
        <w:gridCol w:w="2587"/>
      </w:tblGrid>
      <w:tr w:rsidR="00A01CE6" w14:paraId="025040F4" w14:textId="77777777" w:rsidTr="00A01CE6">
        <w:trPr>
          <w:cnfStyle w:val="100000000000" w:firstRow="1" w:lastRow="0" w:firstColumn="0" w:lastColumn="0" w:oddVBand="0" w:evenVBand="0" w:oddHBand="0" w:evenHBand="0" w:firstRowFirstColumn="0" w:firstRowLastColumn="0" w:lastRowFirstColumn="0" w:lastRowLastColumn="0"/>
        </w:trPr>
        <w:tc>
          <w:tcPr>
            <w:tcW w:w="3120" w:type="dxa"/>
          </w:tcPr>
          <w:p w14:paraId="2613DFF6" w14:textId="77777777" w:rsidR="00A01CE6" w:rsidRDefault="00000000">
            <w:r>
              <w:rPr>
                <w:b/>
              </w:rPr>
              <w:t>Guide</w:t>
            </w:r>
          </w:p>
        </w:tc>
        <w:tc>
          <w:tcPr>
            <w:tcW w:w="3120" w:type="dxa"/>
          </w:tcPr>
          <w:p w14:paraId="6383ACDE" w14:textId="77777777" w:rsidR="00A01CE6" w:rsidRDefault="00000000">
            <w:r>
              <w:rPr>
                <w:b/>
              </w:rPr>
              <w:t>Type</w:t>
            </w:r>
          </w:p>
        </w:tc>
        <w:tc>
          <w:tcPr>
            <w:tcW w:w="3120" w:type="dxa"/>
          </w:tcPr>
          <w:p w14:paraId="4D8BABF2" w14:textId="77777777" w:rsidR="00A01CE6" w:rsidRDefault="00000000">
            <w:r>
              <w:rPr>
                <w:b/>
              </w:rPr>
              <w:t>When read / question</w:t>
            </w:r>
          </w:p>
        </w:tc>
      </w:tr>
      <w:tr w:rsidR="00A01CE6" w14:paraId="53892439" w14:textId="77777777" w:rsidTr="00A01CE6">
        <w:tc>
          <w:tcPr>
            <w:tcW w:w="3120" w:type="dxa"/>
          </w:tcPr>
          <w:p w14:paraId="5BD8828B" w14:textId="77777777" w:rsidR="00A01CE6" w:rsidRDefault="00000000">
            <w:r>
              <w:t>lwc-path-architecture-guide</w:t>
            </w:r>
          </w:p>
        </w:tc>
        <w:tc>
          <w:tcPr>
            <w:tcW w:w="3120" w:type="dxa"/>
          </w:tcPr>
          <w:p w14:paraId="1C14E74A" w14:textId="77777777" w:rsidR="00A01CE6" w:rsidRDefault="00000000">
            <w:r>
              <w:t>required</w:t>
            </w:r>
          </w:p>
        </w:tc>
        <w:tc>
          <w:tcPr>
            <w:tcW w:w="3120" w:type="dxa"/>
          </w:tcPr>
          <w:p w14:paraId="68F9D5BA" w14:textId="77777777" w:rsidR="00A01CE6" w:rsidRDefault="00000000">
            <w:r>
              <w:t>Always — settle LWC layering before any interview question.</w:t>
            </w:r>
          </w:p>
        </w:tc>
      </w:tr>
      <w:tr w:rsidR="00A01CE6" w14:paraId="3AD152C2" w14:textId="77777777" w:rsidTr="00A01CE6">
        <w:tc>
          <w:tcPr>
            <w:tcW w:w="3120" w:type="dxa"/>
          </w:tcPr>
          <w:p w14:paraId="4F3F8EE0" w14:textId="77777777" w:rsidR="00A01CE6" w:rsidRDefault="00000000">
            <w:proofErr w:type="spellStart"/>
            <w:r>
              <w:t>pather_lwc_state_management_checklist</w:t>
            </w:r>
            <w:proofErr w:type="spellEnd"/>
            <w:r>
              <w:t>-guide</w:t>
            </w:r>
          </w:p>
        </w:tc>
        <w:tc>
          <w:tcPr>
            <w:tcW w:w="3120" w:type="dxa"/>
          </w:tcPr>
          <w:p w14:paraId="5458FDFE" w14:textId="77777777" w:rsidR="00A01CE6" w:rsidRDefault="00000000">
            <w:r>
              <w:t>required</w:t>
            </w:r>
          </w:p>
        </w:tc>
        <w:tc>
          <w:tcPr>
            <w:tcW w:w="3120" w:type="dxa"/>
          </w:tcPr>
          <w:p w14:paraId="7514D236" w14:textId="77777777" w:rsidR="00A01CE6" w:rsidRDefault="00000000">
            <w:r>
              <w:t>Always — the parent handling these events must pass the state checklist.</w:t>
            </w:r>
          </w:p>
        </w:tc>
      </w:tr>
      <w:tr w:rsidR="00A01CE6" w14:paraId="09303062" w14:textId="77777777" w:rsidTr="00A01CE6">
        <w:tc>
          <w:tcPr>
            <w:tcW w:w="3120" w:type="dxa"/>
          </w:tcPr>
          <w:p w14:paraId="0B60C11C" w14:textId="77777777" w:rsidR="00A01CE6" w:rsidRDefault="00000000">
            <w:r>
              <w:t>lwc-error-handling-guide</w:t>
            </w:r>
          </w:p>
        </w:tc>
        <w:tc>
          <w:tcPr>
            <w:tcW w:w="3120" w:type="dxa"/>
          </w:tcPr>
          <w:p w14:paraId="19DD007A" w14:textId="77777777" w:rsidR="00A01CE6" w:rsidRDefault="00000000">
            <w:r>
              <w:t>required</w:t>
            </w:r>
          </w:p>
        </w:tc>
        <w:tc>
          <w:tcPr>
            <w:tcW w:w="3120" w:type="dxa"/>
          </w:tcPr>
          <w:p w14:paraId="4E680FBA" w14:textId="77777777" w:rsidR="00A01CE6" w:rsidRDefault="00000000">
            <w:r>
              <w:t xml:space="preserve">Always — route every failure through </w:t>
            </w:r>
            <w:proofErr w:type="spellStart"/>
            <w:r>
              <w:t>ShowToastEvent</w:t>
            </w:r>
            <w:proofErr w:type="spellEnd"/>
            <w:r>
              <w:t>.</w:t>
            </w:r>
          </w:p>
        </w:tc>
      </w:tr>
      <w:tr w:rsidR="00A01CE6" w14:paraId="7B7365F9" w14:textId="77777777" w:rsidTr="00A01CE6">
        <w:tc>
          <w:tcPr>
            <w:tcW w:w="3120" w:type="dxa"/>
          </w:tcPr>
          <w:p w14:paraId="18BCE2F7" w14:textId="77777777" w:rsidR="00A01CE6" w:rsidRDefault="00000000">
            <w:r>
              <w:t>lwc-</w:t>
            </w:r>
            <w:proofErr w:type="spellStart"/>
            <w:r>
              <w:t>css</w:t>
            </w:r>
            <w:proofErr w:type="spellEnd"/>
            <w:r>
              <w:t>-design-guide</w:t>
            </w:r>
          </w:p>
        </w:tc>
        <w:tc>
          <w:tcPr>
            <w:tcW w:w="3120" w:type="dxa"/>
          </w:tcPr>
          <w:p w14:paraId="215BDC86" w14:textId="77777777" w:rsidR="00A01CE6" w:rsidRDefault="00000000">
            <w:r>
              <w:t>optional</w:t>
            </w:r>
          </w:p>
        </w:tc>
        <w:tc>
          <w:tcPr>
            <w:tcW w:w="3120" w:type="dxa"/>
          </w:tcPr>
          <w:p w14:paraId="5C27BC65" w14:textId="77777777" w:rsidR="00A01CE6" w:rsidRDefault="00000000">
            <w:r>
              <w:t>Q (Step 5): "Apply the project's CSS design system now?"</w:t>
            </w:r>
          </w:p>
        </w:tc>
      </w:tr>
    </w:tbl>
    <w:p w14:paraId="151C0842" w14:textId="77777777" w:rsidR="00A01CE6" w:rsidRDefault="00000000">
      <w:pPr>
        <w:pStyle w:val="Heading2"/>
      </w:pPr>
      <w:r>
        <w:t>Shared sub-step</w:t>
      </w:r>
    </w:p>
    <w:p w14:paraId="6F7576C2" w14:textId="77777777" w:rsidR="00A01CE6" w:rsidRDefault="00000000">
      <w:pPr>
        <w:pStyle w:val="BodyText"/>
      </w:pPr>
      <w:r>
        <w:t>shared/ask-user-for-lwc-validation.md is a leaf shared sub-step (not a guide) for the "Validation rules" interview question. All four functionality/child task-skills load it verbatim instead of inlining the validation branches, so the rule lives in one file.</w:t>
      </w:r>
    </w:p>
    <w:p w14:paraId="0859E5D1" w14:textId="77777777" w:rsidR="00A01CE6" w:rsidRDefault="00000000">
      <w:pPr>
        <w:pStyle w:val="Heading2"/>
      </w:pPr>
      <w:r>
        <w:lastRenderedPageBreak/>
        <w:t>Project-wide cross-cutting skills (triggered from CLAUDE.md)</w:t>
      </w:r>
    </w:p>
    <w:p w14:paraId="7BD247C8" w14:textId="77777777" w:rsidR="00A01CE6" w:rsidRDefault="00000000">
      <w:pPr>
        <w:pStyle w:val="BodyText"/>
      </w:pPr>
      <w:r>
        <w:t>These are not listed in any task-skill's Mandatory-guides step. CLAUDE.md decides when they fire, so they stay in one place and out of the per-task dependency graph.</w:t>
      </w:r>
    </w:p>
    <w:tbl>
      <w:tblPr>
        <w:tblStyle w:val="Table"/>
        <w:tblW w:w="0" w:type="auto"/>
        <w:tblLook w:val="04A0" w:firstRow="1" w:lastRow="0" w:firstColumn="1" w:lastColumn="0" w:noHBand="0" w:noVBand="1"/>
      </w:tblPr>
      <w:tblGrid>
        <w:gridCol w:w="4680"/>
        <w:gridCol w:w="4680"/>
      </w:tblGrid>
      <w:tr w:rsidR="00A01CE6" w14:paraId="23DC3266" w14:textId="77777777" w:rsidTr="00A01CE6">
        <w:trPr>
          <w:cnfStyle w:val="100000000000" w:firstRow="1" w:lastRow="0" w:firstColumn="0" w:lastColumn="0" w:oddVBand="0" w:evenVBand="0" w:oddHBand="0" w:evenHBand="0" w:firstRowFirstColumn="0" w:firstRowLastColumn="0" w:lastRowFirstColumn="0" w:lastRowLastColumn="0"/>
        </w:trPr>
        <w:tc>
          <w:tcPr>
            <w:tcW w:w="4680" w:type="dxa"/>
          </w:tcPr>
          <w:p w14:paraId="4D18C116" w14:textId="77777777" w:rsidR="00A01CE6" w:rsidRDefault="00000000">
            <w:r>
              <w:rPr>
                <w:b/>
              </w:rPr>
              <w:t>Skill</w:t>
            </w:r>
          </w:p>
        </w:tc>
        <w:tc>
          <w:tcPr>
            <w:tcW w:w="4680" w:type="dxa"/>
          </w:tcPr>
          <w:p w14:paraId="49B44587" w14:textId="77777777" w:rsidR="00A01CE6" w:rsidRDefault="00000000">
            <w:r>
              <w:rPr>
                <w:b/>
              </w:rPr>
              <w:t>When it fires</w:t>
            </w:r>
          </w:p>
        </w:tc>
      </w:tr>
      <w:tr w:rsidR="00A01CE6" w14:paraId="7F20DADF" w14:textId="77777777" w:rsidTr="00A01CE6">
        <w:tc>
          <w:tcPr>
            <w:tcW w:w="4680" w:type="dxa"/>
          </w:tcPr>
          <w:p w14:paraId="51862B2D" w14:textId="77777777" w:rsidR="00A01CE6" w:rsidRDefault="00000000">
            <w:r>
              <w:t>guard/apex-governor-limit-guard</w:t>
            </w:r>
          </w:p>
        </w:tc>
        <w:tc>
          <w:tcPr>
            <w:tcW w:w="4680" w:type="dxa"/>
          </w:tcPr>
          <w:p w14:paraId="23333910" w14:textId="77777777" w:rsidR="00A01CE6" w:rsidRDefault="00000000">
            <w:r>
              <w:t>Detect — when a bulk query/command (SELECT or DML over &gt;1 record) is written or edited.</w:t>
            </w:r>
          </w:p>
        </w:tc>
      </w:tr>
      <w:tr w:rsidR="00A01CE6" w14:paraId="1C1374DB" w14:textId="77777777" w:rsidTr="00A01CE6">
        <w:tc>
          <w:tcPr>
            <w:tcW w:w="4680" w:type="dxa"/>
          </w:tcPr>
          <w:p w14:paraId="2A79A8D4" w14:textId="77777777" w:rsidR="00A01CE6" w:rsidRDefault="00000000">
            <w:r>
              <w:t>performance/apex-bulk-</w:t>
            </w:r>
            <w:proofErr w:type="spellStart"/>
            <w:r>
              <w:t>soql</w:t>
            </w:r>
            <w:proofErr w:type="spellEnd"/>
          </w:p>
        </w:tc>
        <w:tc>
          <w:tcPr>
            <w:tcW w:w="4680" w:type="dxa"/>
          </w:tcPr>
          <w:p w14:paraId="184EA4C2" w14:textId="77777777" w:rsidR="00A01CE6" w:rsidRDefault="00000000">
            <w:r>
              <w:t>Rewrite — same trigger, or when the guard flags an N+1 pattern.</w:t>
            </w:r>
          </w:p>
        </w:tc>
      </w:tr>
      <w:tr w:rsidR="00A01CE6" w14:paraId="34F51629" w14:textId="77777777" w:rsidTr="00A01CE6">
        <w:tc>
          <w:tcPr>
            <w:tcW w:w="4680" w:type="dxa"/>
          </w:tcPr>
          <w:p w14:paraId="3176A8E3" w14:textId="77777777" w:rsidR="00A01CE6" w:rsidRDefault="00000000">
            <w:r>
              <w:t>performance/apex-method-monitor</w:t>
            </w:r>
          </w:p>
        </w:tc>
        <w:tc>
          <w:tcPr>
            <w:tcW w:w="4680" w:type="dxa"/>
          </w:tcPr>
          <w:p w14:paraId="3039D034" w14:textId="77777777" w:rsidR="00A01CE6" w:rsidRDefault="00000000">
            <w:r>
              <w:t>Measure — after creating/editing an @AuraEnabled method that does SOQL/SOSL/DML (asks first).</w:t>
            </w:r>
          </w:p>
        </w:tc>
      </w:tr>
      <w:tr w:rsidR="00A01CE6" w14:paraId="68AA8886" w14:textId="77777777" w:rsidTr="00A01CE6">
        <w:tc>
          <w:tcPr>
            <w:tcW w:w="4680" w:type="dxa"/>
          </w:tcPr>
          <w:p w14:paraId="395FF05F" w14:textId="77777777" w:rsidR="00A01CE6" w:rsidRDefault="00000000">
            <w:r>
              <w:t>guard/interview-</w:t>
            </w:r>
            <w:proofErr w:type="spellStart"/>
            <w:r>
              <w:t>discpline</w:t>
            </w:r>
            <w:proofErr w:type="spellEnd"/>
          </w:p>
        </w:tc>
        <w:tc>
          <w:tcPr>
            <w:tcW w:w="4680" w:type="dxa"/>
          </w:tcPr>
          <w:p w14:paraId="30953F4F" w14:textId="77777777" w:rsidR="00A01CE6" w:rsidRDefault="00000000">
            <w:r>
              <w:t>On every iteration that has a question step.</w:t>
            </w:r>
          </w:p>
        </w:tc>
      </w:tr>
      <w:tr w:rsidR="00A01CE6" w14:paraId="52B1DFA3" w14:textId="77777777" w:rsidTr="00A01CE6">
        <w:tc>
          <w:tcPr>
            <w:tcW w:w="4680" w:type="dxa"/>
          </w:tcPr>
          <w:p w14:paraId="714459D0" w14:textId="77777777" w:rsidR="00A01CE6" w:rsidRDefault="00000000">
            <w:r>
              <w:t>guide/</w:t>
            </w:r>
            <w:proofErr w:type="spellStart"/>
            <w:r>
              <w:t>soql</w:t>
            </w:r>
            <w:proofErr w:type="spellEnd"/>
            <w:r>
              <w:t>-exclude-deleted-guide</w:t>
            </w:r>
          </w:p>
        </w:tc>
        <w:tc>
          <w:tcPr>
            <w:tcW w:w="4680" w:type="dxa"/>
          </w:tcPr>
          <w:p w14:paraId="6636784C" w14:textId="77777777" w:rsidR="00A01CE6" w:rsidRDefault="00000000">
            <w:r>
              <w:t xml:space="preserve">For any new/edited SELECT on a </w:t>
            </w:r>
            <w:proofErr w:type="spellStart"/>
            <w:r>
              <w:t>RecordStatus</w:t>
            </w:r>
            <w:proofErr w:type="spellEnd"/>
            <w:r>
              <w:t>__c object — fires silently, project-wide, from CLAUDE.md. Single home: not gated by any task-skill question (its activation: mode is cross-cutting).</w:t>
            </w:r>
          </w:p>
        </w:tc>
      </w:tr>
    </w:tbl>
    <w:p w14:paraId="0CDD5CDD" w14:textId="77777777" w:rsidR="00A01CE6" w:rsidRDefault="00000000">
      <w:pPr>
        <w:pStyle w:val="Heading1"/>
      </w:pPr>
      <w:r>
        <w:t>6. How the leaf-guide design resolves the spaghetti dependency</w:t>
      </w:r>
    </w:p>
    <w:p w14:paraId="23404C4D" w14:textId="77777777" w:rsidR="00A01CE6" w:rsidRDefault="00000000">
      <w:pPr>
        <w:pStyle w:val="BodyText"/>
      </w:pPr>
      <w:r>
        <w:t>The earlier design let task-skills inline their sub-steps and reference one another, so a single rule lived in many copies and a new task could force edits across the others. The current design removes that with a few invariants:</w:t>
      </w:r>
    </w:p>
    <w:p w14:paraId="74BBDA6B" w14:textId="77777777" w:rsidR="00A01CE6" w:rsidRDefault="00000000">
      <w:pPr>
        <w:pStyle w:val="BodyText"/>
      </w:pPr>
      <w:r>
        <w:rPr>
          <w:b/>
        </w:rPr>
        <w:t xml:space="preserve">Three layers, edges point down. </w:t>
      </w:r>
      <w:r>
        <w:t xml:space="preserve">orchestrator -&gt; task-skill -&gt; guide. There </w:t>
      </w:r>
      <w:proofErr w:type="gramStart"/>
      <w:r>
        <w:t>is</w:t>
      </w:r>
      <w:proofErr w:type="gramEnd"/>
      <w:r>
        <w:t xml:space="preserve"> no fourth hop and no sideways edge between task-skills.</w:t>
      </w:r>
    </w:p>
    <w:p w14:paraId="65B740C4" w14:textId="77777777" w:rsidR="00A01CE6" w:rsidRDefault="00000000">
      <w:pPr>
        <w:pStyle w:val="BodyText"/>
      </w:pPr>
      <w:r>
        <w:rPr>
          <w:b/>
        </w:rPr>
        <w:t xml:space="preserve">Guides are leaves. </w:t>
      </w:r>
      <w:r>
        <w:t>A guide never imports another guide or a task-skill, so the graph has no cycles and no mesh.</w:t>
      </w:r>
    </w:p>
    <w:p w14:paraId="423C8FD2" w14:textId="77777777" w:rsidR="00A01CE6" w:rsidRDefault="00000000">
      <w:pPr>
        <w:pStyle w:val="BodyText"/>
      </w:pPr>
      <w:r>
        <w:rPr>
          <w:b/>
        </w:rPr>
        <w:t xml:space="preserve">One rule, one home. </w:t>
      </w:r>
      <w:r>
        <w:t>A shared rule lives in exactly one guide; N task-skills reference it by listing it in their Mandatory-guides step, not by copying it — change it once and every caller gets the change.</w:t>
      </w:r>
    </w:p>
    <w:p w14:paraId="2866455B" w14:textId="77777777" w:rsidR="00A01CE6" w:rsidRDefault="00000000">
      <w:pPr>
        <w:pStyle w:val="BodyText"/>
      </w:pPr>
      <w:r>
        <w:rPr>
          <w:b/>
        </w:rPr>
        <w:t xml:space="preserve">Activation is declared once, on the guide. </w:t>
      </w:r>
      <w:r>
        <w:t xml:space="preserve">When a guide fires — its mode and </w:t>
      </w:r>
      <w:proofErr w:type="spellStart"/>
      <w:r>
        <w:t>applies_when</w:t>
      </w:r>
      <w:proofErr w:type="spellEnd"/>
      <w:r>
        <w:t xml:space="preserve">, plus the question for optional guides — lives in the guide's activation: </w:t>
      </w:r>
      <w:r>
        <w:lastRenderedPageBreak/>
        <w:t>frontmatter, read via a single rule in CLAUDE.md. A task-skill's Step 0 lists guide names only, so the trigger text is never copied across the task-skills that share a guide.</w:t>
      </w:r>
    </w:p>
    <w:p w14:paraId="767F7445" w14:textId="77777777" w:rsidR="00A01CE6" w:rsidRDefault="00000000">
      <w:pPr>
        <w:pStyle w:val="BodyText"/>
      </w:pPr>
      <w:r>
        <w:rPr>
          <w:b/>
        </w:rPr>
        <w:t xml:space="preserve">Adding a task-skill is additive. </w:t>
      </w:r>
      <w:r>
        <w:t>A new task-skill only adds edges to existing leaf guides; it never forces an edit in a sibling task-skill.</w:t>
      </w:r>
    </w:p>
    <w:p w14:paraId="129C6E76" w14:textId="77777777" w:rsidR="00A01CE6" w:rsidRDefault="00000000">
      <w:pPr>
        <w:pStyle w:val="BodyText"/>
      </w:pPr>
      <w:r>
        <w:rPr>
          <w:b/>
        </w:rPr>
        <w:t xml:space="preserve">Cross-cutting rules are lifted out. </w:t>
      </w:r>
      <w:r>
        <w:t>performance/ and guard/ are triggered from CLAUDE.md rather than wired into the task graph, so they do not multiply edges across task-skills.</w:t>
      </w:r>
    </w:p>
    <w:p w14:paraId="2434D5FD" w14:textId="2F7377FF" w:rsidR="001153BA" w:rsidRDefault="001153BA" w:rsidP="001153BA">
      <w:pPr>
        <w:pStyle w:val="Heading1"/>
      </w:pPr>
      <w:r>
        <w:t>7</w:t>
      </w:r>
      <w:r>
        <w:t xml:space="preserve">. </w:t>
      </w:r>
      <w:r>
        <w:t xml:space="preserve">How the </w:t>
      </w:r>
      <w:proofErr w:type="spellStart"/>
      <w:r>
        <w:t>taskskill</w:t>
      </w:r>
      <w:proofErr w:type="spellEnd"/>
      <w:r>
        <w:t xml:space="preserve"> format </w:t>
      </w:r>
      <w:proofErr w:type="gramStart"/>
      <w:r>
        <w:t>is ?</w:t>
      </w:r>
      <w:proofErr w:type="gramEnd"/>
      <w:r>
        <w:t xml:space="preserve"> </w:t>
      </w:r>
    </w:p>
    <w:p w14:paraId="3A43BEC1" w14:textId="3BAC89C9" w:rsidR="001153BA" w:rsidRDefault="001153BA" w:rsidP="001153BA">
      <w:pPr>
        <w:pStyle w:val="BodyText"/>
        <w:rPr>
          <w:b/>
        </w:rPr>
      </w:pPr>
      <w:r>
        <w:rPr>
          <w:b/>
        </w:rPr>
        <w:t xml:space="preserve">- Name </w:t>
      </w:r>
    </w:p>
    <w:p w14:paraId="476342A8" w14:textId="2B7641E6" w:rsidR="001153BA" w:rsidRDefault="001153BA" w:rsidP="001153BA">
      <w:pPr>
        <w:pStyle w:val="BodyText"/>
        <w:rPr>
          <w:b/>
        </w:rPr>
      </w:pPr>
      <w:r>
        <w:rPr>
          <w:b/>
        </w:rPr>
        <w:t xml:space="preserve">- Activation string </w:t>
      </w:r>
    </w:p>
    <w:p w14:paraId="4A98B0BA" w14:textId="5E737C6F" w:rsidR="001153BA" w:rsidRDefault="001153BA" w:rsidP="001153BA">
      <w:pPr>
        <w:pStyle w:val="BodyText"/>
        <w:rPr>
          <w:b/>
        </w:rPr>
      </w:pPr>
      <w:r>
        <w:rPr>
          <w:b/>
        </w:rPr>
        <w:t>- Description</w:t>
      </w:r>
    </w:p>
    <w:p w14:paraId="6D87719A" w14:textId="3F0E6874" w:rsidR="001153BA" w:rsidRDefault="001153BA" w:rsidP="001153BA">
      <w:pPr>
        <w:pStyle w:val="BodyText"/>
        <w:rPr>
          <w:b/>
        </w:rPr>
      </w:pPr>
      <w:r>
        <w:rPr>
          <w:b/>
        </w:rPr>
        <w:t>- Instruction and order</w:t>
      </w:r>
    </w:p>
    <w:p w14:paraId="0F479C13" w14:textId="6258F29B" w:rsidR="00CB1C69" w:rsidRDefault="00CB1C69" w:rsidP="001153BA">
      <w:pPr>
        <w:pStyle w:val="BodyText"/>
      </w:pPr>
      <w:r>
        <w:rPr>
          <w:b/>
        </w:rPr>
        <w:t xml:space="preserve">- </w:t>
      </w:r>
      <w:proofErr w:type="gramStart"/>
      <w:r>
        <w:rPr>
          <w:b/>
        </w:rPr>
        <w:t>example(</w:t>
      </w:r>
      <w:proofErr w:type="gramEnd"/>
      <w:r>
        <w:rPr>
          <w:b/>
        </w:rPr>
        <w:t>optional zero-</w:t>
      </w:r>
      <w:proofErr w:type="gramStart"/>
      <w:r>
        <w:rPr>
          <w:b/>
        </w:rPr>
        <w:t>shoot ,</w:t>
      </w:r>
      <w:proofErr w:type="gramEnd"/>
      <w:r>
        <w:rPr>
          <w:b/>
        </w:rPr>
        <w:t xml:space="preserve"> 1-</w:t>
      </w:r>
      <w:proofErr w:type="gramStart"/>
      <w:r>
        <w:rPr>
          <w:b/>
        </w:rPr>
        <w:t>shoot ,</w:t>
      </w:r>
      <w:proofErr w:type="gramEnd"/>
      <w:r>
        <w:rPr>
          <w:b/>
        </w:rPr>
        <w:t xml:space="preserve"> many-shoot)</w:t>
      </w:r>
    </w:p>
    <w:p w14:paraId="59560716" w14:textId="77777777" w:rsidR="001153BA" w:rsidRPr="001153BA" w:rsidRDefault="001153BA" w:rsidP="001153BA">
      <w:pPr>
        <w:pStyle w:val="BodyText"/>
      </w:pPr>
    </w:p>
    <w:p w14:paraId="7160A8B3" w14:textId="77777777" w:rsidR="001153BA" w:rsidRDefault="001153BA">
      <w:pPr>
        <w:pStyle w:val="BodyText"/>
      </w:pPr>
    </w:p>
    <w:sectPr w:rsidR="001153BA" w:rsidSect="005344A4">
      <w:footnotePr>
        <w:numRestart w:val="eachSect"/>
      </w:footnotePr>
      <w:pgSz w:w="12240" w:h="15840"/>
      <w:pgMar w:top="1440" w:right="1440" w:bottom="1440" w:left="1440" w:header="720" w:footer="720" w:gutter="0"/>
      <w:pgBorders w:offsetFrom="page">
        <w:top w:val="single" w:sz="18" w:space="24" w:color="153D63" w:themeColor="text2" w:themeTint="E6"/>
        <w:left w:val="single" w:sz="18" w:space="24" w:color="153D63" w:themeColor="text2" w:themeTint="E6"/>
        <w:bottom w:val="single" w:sz="18" w:space="24" w:color="153D63" w:themeColor="text2" w:themeTint="E6"/>
        <w:right w:val="single" w:sz="18" w:space="24" w:color="153D63" w:themeColor="text2" w:themeTint="E6"/>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1E09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EE41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A1E67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EB561E0"/>
    <w:multiLevelType w:val="hybridMultilevel"/>
    <w:tmpl w:val="127E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3412327">
    <w:abstractNumId w:val="0"/>
  </w:num>
  <w:num w:numId="2" w16cid:durableId="1813669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9604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93134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8554060">
    <w:abstractNumId w:val="1"/>
  </w:num>
  <w:num w:numId="6" w16cid:durableId="1368287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61"/>
    <w:rsid w:val="001004F1"/>
    <w:rsid w:val="001153BA"/>
    <w:rsid w:val="001C4647"/>
    <w:rsid w:val="002109EB"/>
    <w:rsid w:val="00311A42"/>
    <w:rsid w:val="005344A4"/>
    <w:rsid w:val="00544E5A"/>
    <w:rsid w:val="005E12BB"/>
    <w:rsid w:val="00611CF0"/>
    <w:rsid w:val="006C29A1"/>
    <w:rsid w:val="00774C90"/>
    <w:rsid w:val="00804315"/>
    <w:rsid w:val="00991B8A"/>
    <w:rsid w:val="00A01CE6"/>
    <w:rsid w:val="00A13955"/>
    <w:rsid w:val="00A1637A"/>
    <w:rsid w:val="00A66B7D"/>
    <w:rsid w:val="00A774C8"/>
    <w:rsid w:val="00BA5961"/>
    <w:rsid w:val="00BF1F0C"/>
    <w:rsid w:val="00CB1C69"/>
    <w:rsid w:val="00CC079F"/>
    <w:rsid w:val="00DA51C2"/>
    <w:rsid w:val="00E349A4"/>
    <w:rsid w:val="00E412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FC792"/>
  <w15:docId w15:val="{61981433-B71A-4B19-9848-BCA8DE86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DateChar">
    <w:name w:val="Date Char"/>
    <w:basedOn w:val="DefaultParagraphFont"/>
    <w:link w:val="Date"/>
    <w:rsid w:val="005344A4"/>
    <w:rPr>
      <w:rFonts w:asciiTheme="majorHAnsi" w:eastAsiaTheme="majorEastAsia" w:hAnsiTheme="majorHAnsi" w:cstheme="majorBidi"/>
    </w:rPr>
  </w:style>
  <w:style w:type="character" w:customStyle="1" w:styleId="BodyTextChar">
    <w:name w:val="Body Text Char"/>
    <w:basedOn w:val="DefaultParagraphFont"/>
    <w:link w:val="BodyText"/>
    <w:rsid w:val="00115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2208</Words>
  <Characters>12592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Ticket Ordering with String Scores</vt:lpstr>
    </vt:vector>
  </TitlesOfParts>
  <Company/>
  <LinksUpToDate>false</LinksUpToDate>
  <CharactersWithSpaces>14771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 Ordering with String Scores</dc:title>
  <dc:creator>Maamoun Youssef</dc:creator>
  <cp:keywords/>
  <cp:lastModifiedBy>maamoun youssef</cp:lastModifiedBy>
  <cp:revision>8</cp:revision>
  <cp:lastPrinted>2026-05-24T19:25:00Z</cp:lastPrinted>
  <dcterms:created xsi:type="dcterms:W3CDTF">2026-05-29T13:27:00Z</dcterms:created>
  <dcterms:modified xsi:type="dcterms:W3CDTF">2026-06-03T14:43:00Z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2026-05-24</vt:lpwstr>
  </property>
  <property fmtid="{D5CDD505-2E9C-101B-9397-08002B2CF9AE}" pid="3" name="subtitle">
    <vt:lpwstr>Technical Design Document</vt:lpwstr>
  </property>
</Properties>
</file>