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D63C7" w14:textId="77777777" w:rsidR="00793F36" w:rsidRDefault="00000000">
      <w:pPr>
        <w:spacing w:before="2400"/>
        <w:jc w:val="center"/>
      </w:pPr>
      <w:r>
        <w:rPr>
          <w:noProof/>
        </w:rPr>
        <w:drawing>
          <wp:inline distT="0" distB="0" distL="0" distR="0" wp14:anchorId="7CF24422" wp14:editId="752CD398">
            <wp:extent cx="2857500" cy="2857500"/>
            <wp:effectExtent l="0" t="0" r="0" b="0"/>
            <wp:docPr id="1" name="logo" descr="Soft Retail logo" title="Soft R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2857500"/>
                    </a:xfrm>
                    <a:prstGeom prst="rect">
                      <a:avLst/>
                    </a:prstGeom>
                  </pic:spPr>
                </pic:pic>
              </a:graphicData>
            </a:graphic>
          </wp:inline>
        </w:drawing>
      </w:r>
    </w:p>
    <w:p w14:paraId="6009B929" w14:textId="77777777" w:rsidR="00793F36" w:rsidRDefault="00000000">
      <w:pPr>
        <w:spacing w:before="600" w:after="120"/>
        <w:jc w:val="center"/>
      </w:pPr>
      <w:r>
        <w:rPr>
          <w:rFonts w:ascii="Aptos Display" w:eastAsia="Aptos Display" w:hAnsi="Aptos Display" w:cs="Aptos Display"/>
          <w:i/>
          <w:iCs/>
          <w:color w:val="000000"/>
          <w:sz w:val="48"/>
          <w:szCs w:val="48"/>
        </w:rPr>
        <w:t>Technical Document</w:t>
      </w:r>
    </w:p>
    <w:p w14:paraId="70113B13" w14:textId="77777777" w:rsidR="00793F36" w:rsidRDefault="00000000">
      <w:pPr>
        <w:spacing w:after="400"/>
        <w:jc w:val="center"/>
      </w:pPr>
      <w:r>
        <w:rPr>
          <w:rFonts w:ascii="Aptos Display" w:eastAsia="Aptos Display" w:hAnsi="Aptos Display" w:cs="Aptos Display"/>
          <w:i/>
          <w:iCs/>
          <w:color w:val="000000"/>
          <w:sz w:val="36"/>
          <w:szCs w:val="36"/>
        </w:rPr>
        <w:t>Skills Path Architecture</w:t>
      </w:r>
    </w:p>
    <w:p w14:paraId="6014384B" w14:textId="77777777" w:rsidR="00793F36" w:rsidRDefault="00000000">
      <w:pPr>
        <w:spacing w:after="60"/>
        <w:jc w:val="center"/>
      </w:pPr>
      <w:r>
        <w:rPr>
          <w:i/>
          <w:iCs/>
          <w:sz w:val="22"/>
          <w:szCs w:val="22"/>
        </w:rPr>
        <w:t>AUTOMATING THE DEVELOPMENT PHASE OF THE AGILE SDLC</w:t>
      </w:r>
    </w:p>
    <w:p w14:paraId="02C080C6" w14:textId="77777777" w:rsidR="00793F36" w:rsidRDefault="00000000">
      <w:pPr>
        <w:jc w:val="center"/>
      </w:pPr>
      <w:r>
        <w:rPr>
          <w:i/>
          <w:iCs/>
          <w:sz w:val="22"/>
          <w:szCs w:val="22"/>
        </w:rPr>
        <w:t>Reliability · Consistency · Maintainability</w:t>
      </w:r>
    </w:p>
    <w:p w14:paraId="2E18D225" w14:textId="77777777" w:rsidR="00793F36" w:rsidRDefault="00000000">
      <w:r>
        <w:br w:type="page"/>
      </w:r>
    </w:p>
    <w:p w14:paraId="0942A15A" w14:textId="77777777" w:rsidR="00793F36" w:rsidRDefault="00000000">
      <w:pPr>
        <w:pStyle w:val="Heading1"/>
      </w:pPr>
      <w:r>
        <w:lastRenderedPageBreak/>
        <w:t>Skills Path Architecture</w:t>
      </w:r>
    </w:p>
    <w:p w14:paraId="5C349DE2" w14:textId="77777777" w:rsidR="00793F36" w:rsidRDefault="00000000">
      <w:pPr>
        <w:spacing w:after="200" w:line="276" w:lineRule="auto"/>
      </w:pPr>
      <w:r>
        <w:t xml:space="preserve">How </w:t>
      </w:r>
      <w:r>
        <w:rPr>
          <w:rFonts w:ascii="Consolas" w:eastAsia="Consolas" w:hAnsi="Consolas" w:cs="Consolas"/>
          <w:sz w:val="22"/>
          <w:szCs w:val="22"/>
        </w:rPr>
        <w:t>force-app/skills/development/</w:t>
      </w:r>
      <w:r>
        <w:t xml:space="preserve"> is shaped to </w:t>
      </w:r>
      <w:r>
        <w:rPr>
          <w:b/>
          <w:bCs/>
        </w:rPr>
        <w:t>automate the Development phase of the Agile SDLC for the developer</w:t>
      </w:r>
      <w:r>
        <w:t xml:space="preserve"> while </w:t>
      </w:r>
      <w:r>
        <w:rPr>
          <w:b/>
          <w:bCs/>
        </w:rPr>
        <w:t>adapting to this project's architecture and rules</w:t>
      </w:r>
      <w:r>
        <w:t xml:space="preserve">, and how that shape resolves three concrete challenges: </w:t>
      </w:r>
      <w:r>
        <w:rPr>
          <w:b/>
          <w:bCs/>
        </w:rPr>
        <w:t>reliability, consistency, maintainability</w:t>
      </w:r>
      <w:r>
        <w:t>.</w:t>
      </w:r>
    </w:p>
    <w:p w14:paraId="6999DD09" w14:textId="77777777" w:rsidR="00793F36" w:rsidRDefault="00000000">
      <w:pPr>
        <w:pStyle w:val="Heading1"/>
      </w:pPr>
      <w:r>
        <w:t>1. The goal</w:t>
      </w:r>
    </w:p>
    <w:p w14:paraId="4EC19EBA" w14:textId="77777777" w:rsidR="00793F36" w:rsidRDefault="00000000">
      <w:pPr>
        <w:spacing w:after="200" w:line="276" w:lineRule="auto"/>
      </w:pPr>
      <w:r>
        <w:t>This skill set is not a grab-bag of recipes. It targets one intersection of the SDLC and one role, under one set of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60"/>
      </w:tblGrid>
      <w:tr w:rsidR="00793F36" w14:paraId="17B745E7" w14:textId="77777777">
        <w:tblPrEx>
          <w:tblCellMar>
            <w:top w:w="0" w:type="dxa"/>
            <w:bottom w:w="0" w:type="dxa"/>
          </w:tblCellMar>
        </w:tblPrEx>
        <w:trPr>
          <w:tblHeader/>
        </w:trPr>
        <w:tc>
          <w:tcPr>
            <w:tcW w:w="3300" w:type="dxa"/>
            <w:tcBorders>
              <w:top w:val="none" w:sz="0" w:space="0" w:color="FFFFFF"/>
              <w:left w:val="none" w:sz="0" w:space="0" w:color="FFFFFF"/>
              <w:bottom w:val="single" w:sz="8" w:space="0" w:color="000000"/>
              <w:right w:val="none" w:sz="0" w:space="0" w:color="FFFFFF"/>
            </w:tcBorders>
            <w:tcMar>
              <w:top w:w="60" w:type="dxa"/>
              <w:left w:w="108" w:type="dxa"/>
              <w:bottom w:w="60" w:type="dxa"/>
              <w:right w:w="108" w:type="dxa"/>
            </w:tcMar>
            <w:vAlign w:val="bottom"/>
          </w:tcPr>
          <w:p w14:paraId="74F31418" w14:textId="77777777" w:rsidR="00793F36" w:rsidRDefault="00000000">
            <w:r>
              <w:rPr>
                <w:b/>
                <w:bCs/>
              </w:rPr>
              <w:t>Question</w:t>
            </w:r>
          </w:p>
        </w:tc>
        <w:tc>
          <w:tcPr>
            <w:tcW w:w="6060" w:type="dxa"/>
            <w:tcBorders>
              <w:top w:val="none" w:sz="0" w:space="0" w:color="FFFFFF"/>
              <w:left w:val="none" w:sz="0" w:space="0" w:color="FFFFFF"/>
              <w:bottom w:val="single" w:sz="8" w:space="0" w:color="000000"/>
              <w:right w:val="none" w:sz="0" w:space="0" w:color="FFFFFF"/>
            </w:tcBorders>
            <w:tcMar>
              <w:top w:w="60" w:type="dxa"/>
              <w:left w:w="108" w:type="dxa"/>
              <w:bottom w:w="60" w:type="dxa"/>
              <w:right w:w="108" w:type="dxa"/>
            </w:tcMar>
            <w:vAlign w:val="bottom"/>
          </w:tcPr>
          <w:p w14:paraId="2C56C459" w14:textId="77777777" w:rsidR="00793F36" w:rsidRDefault="00000000">
            <w:r>
              <w:rPr>
                <w:b/>
                <w:bCs/>
              </w:rPr>
              <w:t>Answer</w:t>
            </w:r>
          </w:p>
        </w:tc>
      </w:tr>
      <w:tr w:rsidR="00793F36" w14:paraId="7ED9FE9D"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60" w:type="dxa"/>
              <w:left w:w="108" w:type="dxa"/>
              <w:bottom w:w="60" w:type="dxa"/>
              <w:right w:w="108" w:type="dxa"/>
            </w:tcMar>
          </w:tcPr>
          <w:p w14:paraId="6D0171E7" w14:textId="77777777" w:rsidR="00793F36" w:rsidRDefault="00000000">
            <w:r>
              <w:t>Which SDLC phase does this automate?</w:t>
            </w:r>
          </w:p>
        </w:tc>
        <w:tc>
          <w:tcPr>
            <w:tcW w:w="6060" w:type="dxa"/>
            <w:tcBorders>
              <w:top w:val="none" w:sz="0" w:space="0" w:color="FFFFFF"/>
              <w:left w:val="none" w:sz="0" w:space="0" w:color="FFFFFF"/>
              <w:bottom w:val="none" w:sz="0" w:space="0" w:color="FFFFFF"/>
              <w:right w:val="none" w:sz="0" w:space="0" w:color="FFFFFF"/>
            </w:tcBorders>
            <w:tcMar>
              <w:top w:w="60" w:type="dxa"/>
              <w:left w:w="108" w:type="dxa"/>
              <w:bottom w:w="60" w:type="dxa"/>
              <w:right w:w="108" w:type="dxa"/>
            </w:tcMar>
          </w:tcPr>
          <w:p w14:paraId="6B7B9397" w14:textId="77777777" w:rsidR="00793F36" w:rsidRDefault="00000000">
            <w:r>
              <w:t xml:space="preserve">The </w:t>
            </w:r>
            <w:r>
              <w:rPr>
                <w:b/>
                <w:bCs/>
              </w:rPr>
              <w:t>Development</w:t>
            </w:r>
            <w:r>
              <w:t xml:space="preserve"> phase of Agile.</w:t>
            </w:r>
          </w:p>
        </w:tc>
      </w:tr>
      <w:tr w:rsidR="00793F36" w14:paraId="4DD1EC1B"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60" w:type="dxa"/>
              <w:left w:w="108" w:type="dxa"/>
              <w:bottom w:w="60" w:type="dxa"/>
              <w:right w:w="108" w:type="dxa"/>
            </w:tcMar>
          </w:tcPr>
          <w:p w14:paraId="0C09C97F" w14:textId="77777777" w:rsidR="00793F36" w:rsidRDefault="00000000">
            <w:r>
              <w:t>Who uses it?</w:t>
            </w:r>
          </w:p>
        </w:tc>
        <w:tc>
          <w:tcPr>
            <w:tcW w:w="6060" w:type="dxa"/>
            <w:tcBorders>
              <w:top w:val="none" w:sz="0" w:space="0" w:color="FFFFFF"/>
              <w:left w:val="none" w:sz="0" w:space="0" w:color="FFFFFF"/>
              <w:bottom w:val="none" w:sz="0" w:space="0" w:color="FFFFFF"/>
              <w:right w:val="none" w:sz="0" w:space="0" w:color="FFFFFF"/>
            </w:tcBorders>
            <w:tcMar>
              <w:top w:w="60" w:type="dxa"/>
              <w:left w:w="108" w:type="dxa"/>
              <w:bottom w:w="60" w:type="dxa"/>
              <w:right w:w="108" w:type="dxa"/>
            </w:tcMar>
          </w:tcPr>
          <w:p w14:paraId="6E83B55F" w14:textId="77777777" w:rsidR="00793F36" w:rsidRDefault="00000000">
            <w:r>
              <w:t xml:space="preserve">The </w:t>
            </w:r>
            <w:r>
              <w:rPr>
                <w:b/>
                <w:bCs/>
              </w:rPr>
              <w:t>developer</w:t>
            </w:r>
            <w:r>
              <w:t>.</w:t>
            </w:r>
          </w:p>
        </w:tc>
      </w:tr>
      <w:tr w:rsidR="00793F36" w14:paraId="14458887"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60" w:type="dxa"/>
              <w:left w:w="108" w:type="dxa"/>
              <w:bottom w:w="60" w:type="dxa"/>
              <w:right w:w="108" w:type="dxa"/>
            </w:tcMar>
          </w:tcPr>
          <w:p w14:paraId="095BA58C" w14:textId="77777777" w:rsidR="00793F36" w:rsidRDefault="00000000">
            <w:r>
              <w:t>For what?</w:t>
            </w:r>
          </w:p>
        </w:tc>
        <w:tc>
          <w:tcPr>
            <w:tcW w:w="6060" w:type="dxa"/>
            <w:tcBorders>
              <w:top w:val="none" w:sz="0" w:space="0" w:color="FFFFFF"/>
              <w:left w:val="none" w:sz="0" w:space="0" w:color="FFFFFF"/>
              <w:bottom w:val="none" w:sz="0" w:space="0" w:color="FFFFFF"/>
              <w:right w:val="none" w:sz="0" w:space="0" w:color="FFFFFF"/>
            </w:tcBorders>
            <w:tcMar>
              <w:top w:w="60" w:type="dxa"/>
              <w:left w:w="108" w:type="dxa"/>
              <w:bottom w:w="60" w:type="dxa"/>
              <w:right w:w="108" w:type="dxa"/>
            </w:tcMar>
          </w:tcPr>
          <w:p w14:paraId="1BEAA841" w14:textId="77777777" w:rsidR="00793F36" w:rsidRDefault="00000000">
            <w:r>
              <w:t xml:space="preserve">To </w:t>
            </w:r>
            <w:r>
              <w:rPr>
                <w:b/>
                <w:bCs/>
              </w:rPr>
              <w:t>implement a task</w:t>
            </w:r>
            <w:r>
              <w:t xml:space="preserve"> (the bug flow is reserved for later).</w:t>
            </w:r>
          </w:p>
        </w:tc>
      </w:tr>
      <w:tr w:rsidR="00793F36" w14:paraId="0B801AD3" w14:textId="77777777">
        <w:tblPrEx>
          <w:tblCellMar>
            <w:top w:w="0" w:type="dxa"/>
            <w:bottom w:w="0" w:type="dxa"/>
          </w:tblCellMar>
        </w:tblPrEx>
        <w:tc>
          <w:tcPr>
            <w:tcW w:w="3300" w:type="dxa"/>
            <w:tcBorders>
              <w:top w:val="none" w:sz="0" w:space="0" w:color="FFFFFF"/>
              <w:left w:val="none" w:sz="0" w:space="0" w:color="FFFFFF"/>
              <w:bottom w:val="none" w:sz="0" w:space="0" w:color="FFFFFF"/>
              <w:right w:val="none" w:sz="0" w:space="0" w:color="FFFFFF"/>
            </w:tcBorders>
            <w:tcMar>
              <w:top w:w="60" w:type="dxa"/>
              <w:left w:w="108" w:type="dxa"/>
              <w:bottom w:w="60" w:type="dxa"/>
              <w:right w:w="108" w:type="dxa"/>
            </w:tcMar>
          </w:tcPr>
          <w:p w14:paraId="4A935E63" w14:textId="77777777" w:rsidR="00793F36" w:rsidRDefault="00000000">
            <w:r>
              <w:t>Constrained by what?</w:t>
            </w:r>
          </w:p>
        </w:tc>
        <w:tc>
          <w:tcPr>
            <w:tcW w:w="6060" w:type="dxa"/>
            <w:tcBorders>
              <w:top w:val="none" w:sz="0" w:space="0" w:color="FFFFFF"/>
              <w:left w:val="none" w:sz="0" w:space="0" w:color="FFFFFF"/>
              <w:bottom w:val="none" w:sz="0" w:space="0" w:color="FFFFFF"/>
              <w:right w:val="none" w:sz="0" w:space="0" w:color="FFFFFF"/>
            </w:tcBorders>
            <w:tcMar>
              <w:top w:w="60" w:type="dxa"/>
              <w:left w:w="108" w:type="dxa"/>
              <w:bottom w:w="60" w:type="dxa"/>
              <w:right w:w="108" w:type="dxa"/>
            </w:tcMar>
          </w:tcPr>
          <w:p w14:paraId="1298D06A" w14:textId="77777777" w:rsidR="00793F36" w:rsidRDefault="00000000">
            <w:r>
              <w:t xml:space="preserve">The </w:t>
            </w:r>
            <w:r>
              <w:rPr>
                <w:b/>
                <w:bCs/>
              </w:rPr>
              <w:t>project's architecture and rules</w:t>
            </w:r>
            <w:r>
              <w:t xml:space="preserve"> — LWC architecture, Apex bulkification, soft-delete filter, required fields, controller → Service → </w:t>
            </w:r>
            <w:r>
              <w:rPr>
                <w:rFonts w:ascii="Consolas" w:eastAsia="Consolas" w:hAnsi="Consolas" w:cs="Consolas"/>
                <w:sz w:val="22"/>
                <w:szCs w:val="22"/>
              </w:rPr>
              <w:t>APIResponse</w:t>
            </w:r>
            <w:r>
              <w:t xml:space="preserve"> layering.</w:t>
            </w:r>
          </w:p>
        </w:tc>
      </w:tr>
    </w:tbl>
    <w:p w14:paraId="4C91B97D" w14:textId="77777777" w:rsidR="00793F36" w:rsidRDefault="00000000">
      <w:pPr>
        <w:spacing w:before="200" w:after="120"/>
      </w:pPr>
      <w:r>
        <w:t>Restated:</w:t>
      </w:r>
    </w:p>
    <w:p w14:paraId="0D85CA07" w14:textId="77777777" w:rsidR="00793F36" w:rsidRDefault="00000000">
      <w:pPr>
        <w:pBdr>
          <w:left w:val="single" w:sz="18" w:space="12" w:color="0F4761"/>
        </w:pBdr>
        <w:spacing w:before="80" w:after="200" w:line="276" w:lineRule="auto"/>
        <w:ind w:left="360"/>
      </w:pPr>
      <w:r>
        <w:t xml:space="preserve">Build a skill that </w:t>
      </w:r>
      <w:r>
        <w:rPr>
          <w:b/>
          <w:bCs/>
        </w:rPr>
        <w:t>automates the Development phase of the Agile SDLC for the developer</w:t>
      </w:r>
      <w:r>
        <w:t xml:space="preserve">, that </w:t>
      </w:r>
      <w:r>
        <w:rPr>
          <w:b/>
          <w:bCs/>
        </w:rPr>
        <w:t>adapts to this project's architecture, rules, and framework</w:t>
      </w:r>
      <w:r>
        <w:t xml:space="preserve">, and that delivers </w:t>
      </w:r>
      <w:r>
        <w:rPr>
          <w:b/>
          <w:bCs/>
        </w:rPr>
        <w:t>reliability, consistency, and maintainability</w:t>
      </w:r>
      <w:r>
        <w:t xml:space="preserve"> without architectural overhead.</w:t>
      </w:r>
    </w:p>
    <w:p w14:paraId="60A42B4F" w14:textId="77777777" w:rsidR="00793F36" w:rsidRDefault="00000000">
      <w:pPr>
        <w:spacing w:after="200" w:line="276" w:lineRule="auto"/>
      </w:pPr>
      <w:r>
        <w:t>The rest of this document is the architecture that meets that goal, organized by the three challenges it has to solve.</w:t>
      </w:r>
    </w:p>
    <w:p w14:paraId="151E5B74" w14:textId="77777777" w:rsidR="00793F36" w:rsidRDefault="00000000">
      <w:pPr>
        <w:pStyle w:val="Heading1"/>
      </w:pPr>
      <w:r>
        <w:t>2. From a flat pool to an orchestrator</w:t>
      </w:r>
    </w:p>
    <w:p w14:paraId="48A73E3E" w14:textId="77777777" w:rsidR="00793F36" w:rsidRDefault="00000000">
      <w:pPr>
        <w:spacing w:after="200" w:line="276" w:lineRule="auto"/>
      </w:pPr>
      <w:r>
        <w:t>The current shape is the third design in a progression — each step fixes the problem the previous one left open.</w:t>
      </w:r>
    </w:p>
    <w:p w14:paraId="530BA6D7" w14:textId="77777777" w:rsidR="00793F36" w:rsidRDefault="00000000">
      <w:pPr>
        <w:pStyle w:val="Heading2"/>
      </w:pPr>
      <w:r>
        <w:lastRenderedPageBreak/>
        <w:t>Solution 1 — One flat pool of skills</w:t>
      </w:r>
    </w:p>
    <w:p w14:paraId="3E247DE3" w14:textId="37B87D9D" w:rsidR="00793F36" w:rsidRDefault="00D66093">
      <w:pPr>
        <w:spacing w:before="60" w:after="200"/>
        <w:jc w:val="center"/>
      </w:pPr>
      <w:r>
        <w:rPr>
          <w:i/>
          <w:iCs/>
          <w:color w:val="5B6B7B"/>
          <w:sz w:val="20"/>
          <w:szCs w:val="20"/>
        </w:rPr>
        <w:drawing>
          <wp:inline distT="0" distB="0" distL="0" distR="0" wp14:anchorId="3BB7C4A1" wp14:editId="690C0DED">
            <wp:extent cx="5943600" cy="2152650"/>
            <wp:effectExtent l="0" t="0" r="0" b="0"/>
            <wp:docPr id="50803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32262" name=""/>
                    <pic:cNvPicPr/>
                  </pic:nvPicPr>
                  <pic:blipFill>
                    <a:blip r:embed="rId6"/>
                    <a:stretch>
                      <a:fillRect/>
                    </a:stretch>
                  </pic:blipFill>
                  <pic:spPr>
                    <a:xfrm>
                      <a:off x="0" y="0"/>
                      <a:ext cx="5943600" cy="2152650"/>
                    </a:xfrm>
                    <a:prstGeom prst="rect">
                      <a:avLst/>
                    </a:prstGeom>
                  </pic:spPr>
                </pic:pic>
              </a:graphicData>
            </a:graphic>
          </wp:inline>
        </w:drawing>
        <w:t>One flat pool of skills</w:t>
      </w:r>
    </w:p>
    <w:p w14:paraId="18FE50BF" w14:textId="77777777" w:rsidR="00793F36" w:rsidRDefault="00000000">
      <w:pPr>
        <w:pStyle w:val="ListParagraph"/>
        <w:numPr>
          <w:ilvl w:val="0"/>
          <w:numId w:val="2"/>
        </w:numPr>
        <w:spacing w:after="120" w:line="276" w:lineRule="auto"/>
      </w:pPr>
      <w:r>
        <w:t xml:space="preserve">Each circle is a single </w:t>
      </w:r>
      <w:r>
        <w:rPr>
          <w:rFonts w:ascii="Consolas" w:eastAsia="Consolas" w:hAnsi="Consolas" w:cs="Consolas"/>
          <w:sz w:val="22"/>
          <w:szCs w:val="22"/>
        </w:rPr>
        <w:t>.md</w:t>
      </w:r>
      <w:r>
        <w:t xml:space="preserve"> skill, all sitting at the same level.</w:t>
      </w:r>
    </w:p>
    <w:p w14:paraId="6F6C7CB6" w14:textId="77777777" w:rsidR="00793F36" w:rsidRDefault="00000000">
      <w:pPr>
        <w:pStyle w:val="ListParagraph"/>
        <w:numPr>
          <w:ilvl w:val="0"/>
          <w:numId w:val="2"/>
        </w:numPr>
        <w:spacing w:after="120" w:line="276" w:lineRule="auto"/>
      </w:pPr>
      <w:r>
        <w:t xml:space="preserve">From the prompt the model picks </w:t>
      </w:r>
      <w:r>
        <w:rPr>
          <w:b/>
          <w:bCs/>
        </w:rPr>
        <w:t>one</w:t>
      </w:r>
      <w:r>
        <w:t xml:space="preserve"> file — but two skills can overlap on a point.</w:t>
      </w:r>
    </w:p>
    <w:p w14:paraId="2FF93D57" w14:textId="77777777" w:rsidR="00793F36" w:rsidRDefault="00000000">
      <w:pPr>
        <w:pStyle w:val="ListParagraph"/>
        <w:numPr>
          <w:ilvl w:val="0"/>
          <w:numId w:val="2"/>
        </w:numPr>
        <w:spacing w:after="120" w:line="276" w:lineRule="auto"/>
      </w:pPr>
      <w:r>
        <w:t xml:space="preserve">To avoid grabbing the wrong one, the developer must stay </w:t>
      </w:r>
      <w:r>
        <w:rPr>
          <w:b/>
          <w:bCs/>
        </w:rPr>
        <w:t>aware of every skill's description at once</w:t>
      </w:r>
      <w:r>
        <w:t>.</w:t>
      </w:r>
    </w:p>
    <w:p w14:paraId="07B309C0" w14:textId="77777777" w:rsidR="00793F36" w:rsidRDefault="00000000">
      <w:pPr>
        <w:spacing w:after="200" w:line="276" w:lineRule="auto"/>
      </w:pPr>
      <w:r>
        <w:rPr>
          <w:b/>
          <w:bCs/>
        </w:rPr>
        <w:t>✗ Doesn't scale.</w:t>
      </w:r>
      <w:r>
        <w:t xml:space="preserve"> Being aware of every skill is impossible once the system grows, and it costs more time on every prompt. The more skills you add, the noisier and less reliable selection gets.</w:t>
      </w:r>
    </w:p>
    <w:p w14:paraId="4106942A" w14:textId="2C57F513" w:rsidR="00D66093" w:rsidRPr="00D66093" w:rsidRDefault="00D66093">
      <w:pPr>
        <w:spacing w:after="200" w:line="276" w:lineRule="auto"/>
        <w:rPr>
          <w:i/>
          <w:iCs/>
        </w:rPr>
      </w:pPr>
      <w:r>
        <w:rPr>
          <w:i/>
          <w:iCs/>
        </w:rPr>
        <w:t>Developer should be aware in all skill to avoid the conflict which  is impossible and if it was it take along  of time for check.</w:t>
      </w:r>
    </w:p>
    <w:p w14:paraId="7A89C7BD" w14:textId="77777777" w:rsidR="00793F36" w:rsidRDefault="00000000">
      <w:pPr>
        <w:pStyle w:val="Heading2"/>
      </w:pPr>
      <w:r>
        <w:t>Solution 2 — Group into skills &amp; sub-skills</w:t>
      </w:r>
    </w:p>
    <w:p w14:paraId="7C27EC5A" w14:textId="4C9807B8" w:rsidR="00793F36" w:rsidRDefault="00D66093">
      <w:pPr>
        <w:spacing w:before="60" w:after="200"/>
        <w:jc w:val="center"/>
      </w:pPr>
      <w:r>
        <w:rPr>
          <w:i/>
          <w:iCs/>
          <w:color w:val="5B6B7B"/>
          <w:sz w:val="20"/>
          <w:szCs w:val="20"/>
        </w:rPr>
        <w:drawing>
          <wp:inline distT="0" distB="0" distL="0" distR="0" wp14:anchorId="7F6D0D8F" wp14:editId="3E50B71A">
            <wp:extent cx="5943600" cy="2465070"/>
            <wp:effectExtent l="0" t="0" r="0" b="0"/>
            <wp:docPr id="122199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95936" name=""/>
                    <pic:cNvPicPr/>
                  </pic:nvPicPr>
                  <pic:blipFill>
                    <a:blip r:embed="rId7"/>
                    <a:stretch>
                      <a:fillRect/>
                    </a:stretch>
                  </pic:blipFill>
                  <pic:spPr>
                    <a:xfrm>
                      <a:off x="0" y="0"/>
                      <a:ext cx="5943600" cy="2465070"/>
                    </a:xfrm>
                    <a:prstGeom prst="rect">
                      <a:avLst/>
                    </a:prstGeom>
                  </pic:spPr>
                </pic:pic>
              </a:graphicData>
            </a:graphic>
          </wp:inline>
        </w:drawing>
        <w:t>Group into skills and sub-skills</w:t>
      </w:r>
    </w:p>
    <w:p w14:paraId="22A333CE" w14:textId="77777777" w:rsidR="00793F36" w:rsidRDefault="00000000">
      <w:pPr>
        <w:pStyle w:val="ListParagraph"/>
        <w:numPr>
          <w:ilvl w:val="0"/>
          <w:numId w:val="2"/>
        </w:numPr>
        <w:spacing w:after="120" w:line="276" w:lineRule="auto"/>
      </w:pPr>
      <w:r>
        <w:lastRenderedPageBreak/>
        <w:t xml:space="preserve">Circles are bundled: each big shape is one </w:t>
      </w:r>
      <w:r>
        <w:rPr>
          <w:b/>
          <w:bCs/>
        </w:rPr>
        <w:t>skill</w:t>
      </w:r>
      <w:r>
        <w:t xml:space="preserve">; the small circles become </w:t>
      </w:r>
      <w:r>
        <w:rPr>
          <w:b/>
          <w:bCs/>
        </w:rPr>
        <w:t>guides</w:t>
      </w:r>
      <w:r>
        <w:t xml:space="preserve"> (sub-skills), each with its own activation point.</w:t>
      </w:r>
    </w:p>
    <w:p w14:paraId="6A0735A2" w14:textId="77777777" w:rsidR="00793F36" w:rsidRDefault="00000000">
      <w:pPr>
        <w:pStyle w:val="ListParagraph"/>
        <w:numPr>
          <w:ilvl w:val="0"/>
          <w:numId w:val="2"/>
        </w:numPr>
        <w:spacing w:after="120" w:line="276" w:lineRule="auto"/>
      </w:pPr>
      <w:r>
        <w:t>A prompt activates a sub-skill inside the right skill instead of scanning a flat pile.</w:t>
      </w:r>
    </w:p>
    <w:p w14:paraId="31A172DA" w14:textId="77777777" w:rsidR="00793F36" w:rsidRDefault="00000000">
      <w:pPr>
        <w:spacing w:after="200" w:line="276" w:lineRule="auto"/>
      </w:pPr>
      <w:r>
        <w:rPr>
          <w:b/>
          <w:bCs/>
        </w:rPr>
        <w:t>~ Better, but not enough.</w:t>
      </w:r>
      <w:r>
        <w:t xml:space="preserve"> Selection still happens </w:t>
      </w:r>
      <w:r>
        <w:rPr>
          <w:b/>
          <w:bCs/>
        </w:rPr>
        <w:t>by meaning</w:t>
      </w:r>
      <w:r>
        <w:t xml:space="preserve"> — a semantic guess — so it can still pick the wrong file when two sub-skills are close.</w:t>
      </w:r>
    </w:p>
    <w:p w14:paraId="19BFD75C" w14:textId="77777777" w:rsidR="00793F36" w:rsidRDefault="00000000">
      <w:pPr>
        <w:pStyle w:val="Heading2"/>
      </w:pPr>
      <w:r>
        <w:t>Solution 3 — Wrap it in an orchestrator</w:t>
      </w:r>
    </w:p>
    <w:p w14:paraId="27E3EEC7" w14:textId="34D3157A" w:rsidR="00793F36" w:rsidRDefault="00D66093">
      <w:pPr>
        <w:spacing w:before="60" w:after="200"/>
        <w:jc w:val="center"/>
      </w:pPr>
      <w:r>
        <w:rPr>
          <w:i/>
          <w:iCs/>
          <w:color w:val="5B6B7B"/>
          <w:sz w:val="20"/>
          <w:szCs w:val="20"/>
        </w:rPr>
        <w:drawing>
          <wp:inline distT="0" distB="0" distL="0" distR="0" wp14:anchorId="20EBC9D5" wp14:editId="355FE082">
            <wp:extent cx="5943600" cy="2289175"/>
            <wp:effectExtent l="0" t="0" r="0" b="0"/>
            <wp:docPr id="15027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3359" name=""/>
                    <pic:cNvPicPr/>
                  </pic:nvPicPr>
                  <pic:blipFill>
                    <a:blip r:embed="rId8"/>
                    <a:stretch>
                      <a:fillRect/>
                    </a:stretch>
                  </pic:blipFill>
                  <pic:spPr>
                    <a:xfrm>
                      <a:off x="0" y="0"/>
                      <a:ext cx="5943600" cy="2289175"/>
                    </a:xfrm>
                    <a:prstGeom prst="rect">
                      <a:avLst/>
                    </a:prstGeom>
                  </pic:spPr>
                </pic:pic>
              </a:graphicData>
            </a:graphic>
          </wp:inline>
        </w:drawing>
        <w:t>Wrap it in an orchestrator</w:t>
      </w:r>
    </w:p>
    <w:p w14:paraId="6E4C1B50" w14:textId="77777777" w:rsidR="00793F36" w:rsidRDefault="00000000">
      <w:pPr>
        <w:pStyle w:val="ListParagraph"/>
        <w:numPr>
          <w:ilvl w:val="0"/>
          <w:numId w:val="2"/>
        </w:numPr>
        <w:spacing w:after="120" w:line="276" w:lineRule="auto"/>
      </w:pPr>
      <w:r>
        <w:t xml:space="preserve">The whole structure is enclosed in an </w:t>
      </w:r>
      <w:r>
        <w:rPr>
          <w:b/>
          <w:bCs/>
        </w:rPr>
        <w:t>orchestrator</w:t>
      </w:r>
      <w:r>
        <w:t>.</w:t>
      </w:r>
    </w:p>
    <w:p w14:paraId="78C0AFCA" w14:textId="77777777" w:rsidR="00793F36" w:rsidRDefault="00000000">
      <w:pPr>
        <w:pStyle w:val="ListParagraph"/>
        <w:numPr>
          <w:ilvl w:val="0"/>
          <w:numId w:val="2"/>
        </w:numPr>
        <w:spacing w:after="120" w:line="276" w:lineRule="auto"/>
      </w:pPr>
      <w:r>
        <w:t xml:space="preserve">It does </w:t>
      </w:r>
      <w:r>
        <w:rPr>
          <w:b/>
          <w:bCs/>
        </w:rPr>
        <w:t>not</w:t>
      </w:r>
      <w:r>
        <w:t xml:space="preserve"> select “by meaning”, so the overlap/ambiguity problem is eliminated.</w:t>
      </w:r>
    </w:p>
    <w:p w14:paraId="1324CF99" w14:textId="77777777" w:rsidR="00793F36" w:rsidRDefault="00000000">
      <w:pPr>
        <w:pStyle w:val="ListParagraph"/>
        <w:numPr>
          <w:ilvl w:val="0"/>
          <w:numId w:val="2"/>
        </w:numPr>
        <w:spacing w:after="120" w:line="276" w:lineRule="auto"/>
      </w:pPr>
      <w:r>
        <w:t xml:space="preserve">It determines the </w:t>
      </w:r>
      <w:r>
        <w:rPr>
          <w:b/>
          <w:bCs/>
        </w:rPr>
        <w:t>exact</w:t>
      </w:r>
      <w:r>
        <w:t xml:space="preserve"> file to load from the specific user question.</w:t>
      </w:r>
    </w:p>
    <w:p w14:paraId="063CD3C3" w14:textId="77777777" w:rsidR="00793F36" w:rsidRDefault="00000000">
      <w:pPr>
        <w:spacing w:after="200" w:line="276" w:lineRule="auto"/>
      </w:pPr>
      <w:r>
        <w:rPr>
          <w:b/>
          <w:bCs/>
        </w:rPr>
        <w:t>✓ Precise &amp; scalable.</w:t>
      </w:r>
      <w:r>
        <w:t xml:space="preserve"> Routing points to one exact sub-skill, and it keeps working as the number of skills grows.</w:t>
      </w:r>
    </w:p>
    <w:p w14:paraId="669495A3" w14:textId="77777777" w:rsidR="00793F36" w:rsidRDefault="00000000">
      <w:pPr>
        <w:pStyle w:val="Heading1"/>
      </w:pPr>
      <w:r>
        <w:t>3. The three challenges (with examples)</w:t>
      </w:r>
    </w:p>
    <w:p w14:paraId="6D3D7816" w14:textId="77777777" w:rsidR="00793F36" w:rsidRDefault="00000000">
      <w:pPr>
        <w:pStyle w:val="Heading2"/>
      </w:pPr>
      <w:r>
        <w:t>3.1 Reliability — the right skill must fire even when the user didn't name it</w:t>
      </w:r>
    </w:p>
    <w:p w14:paraId="6A34D714" w14:textId="77777777" w:rsidR="00793F36" w:rsidRDefault="00000000">
      <w:pPr>
        <w:spacing w:after="200" w:line="276" w:lineRule="auto"/>
      </w:pPr>
      <w:r>
        <w:rPr>
          <w:b/>
          <w:bCs/>
        </w:rPr>
        <w:t>Problem.</w:t>
      </w:r>
      <w:r>
        <w:t xml:space="preserve"> A skill only fires if the model picks it. If the user's prompt doesn't name a downstream skill, it gets silently skipped.</w:t>
      </w:r>
    </w:p>
    <w:p w14:paraId="082C1A79" w14:textId="77777777" w:rsidR="00793F36" w:rsidRDefault="00000000">
      <w:pPr>
        <w:spacing w:after="200" w:line="276" w:lineRule="auto"/>
      </w:pPr>
      <w:r>
        <w:rPr>
          <w:b/>
          <w:bCs/>
        </w:rPr>
        <w:t>Solution.</w:t>
      </w:r>
      <w:r>
        <w:t xml:space="preserve"> Make the call </w:t>
      </w:r>
      <w:r>
        <w:rPr>
          <w:b/>
          <w:bCs/>
        </w:rPr>
        <w:t>explicit inside the calling skill</w:t>
      </w:r>
      <w:r>
        <w:t>, so it cannot be missed regardless of wording.</w:t>
      </w:r>
    </w:p>
    <w:p w14:paraId="1F003F45" w14:textId="77777777" w:rsidR="00793F36" w:rsidRDefault="00000000">
      <w:pPr>
        <w:spacing w:after="200" w:line="276" w:lineRule="auto"/>
      </w:pPr>
      <w:r>
        <w:rPr>
          <w:b/>
          <w:bCs/>
        </w:rPr>
        <w:t>Example.</w:t>
      </w:r>
      <w:r>
        <w:t xml:space="preserve"> The user says </w:t>
      </w:r>
      <w:r>
        <w:rPr>
          <w:i/>
          <w:iCs/>
        </w:rPr>
        <w:t>“create a new parent LWC”</w:t>
      </w:r>
      <w:r>
        <w:t xml:space="preserve"> — nothing about CSS. The parent task-skill itself names the CSS handoff as a fixed step:</w:t>
      </w:r>
    </w:p>
    <w:p w14:paraId="6787ED17" w14:textId="77777777" w:rsidR="00793F36" w:rsidRDefault="00000000">
      <w:pPr>
        <w:pBdr>
          <w:left w:val="single" w:sz="18" w:space="12" w:color="0F4761"/>
        </w:pBdr>
        <w:spacing w:before="80" w:after="200" w:line="276" w:lineRule="auto"/>
        <w:ind w:left="360"/>
      </w:pPr>
      <w:hyperlink r:id="rId9" w:anchor="L207" w:history="1">
        <w:r>
          <w:rPr>
            <w:rStyle w:val="Hyperlink"/>
          </w:rPr>
          <w:t>create-new-parent-lwc-component.md:207</w:t>
        </w:r>
      </w:hyperlink>
      <w:r>
        <w:t xml:space="preserve"> — </w:t>
      </w:r>
      <w:r>
        <w:rPr>
          <w:i/>
          <w:iCs/>
        </w:rPr>
        <w:t xml:space="preserve">Step 4 — Optionally apply </w:t>
      </w:r>
      <w:r>
        <w:rPr>
          <w:rFonts w:ascii="Consolas" w:eastAsia="Consolas" w:hAnsi="Consolas" w:cs="Consolas"/>
          <w:sz w:val="22"/>
          <w:szCs w:val="22"/>
        </w:rPr>
        <w:t>lwc-css-design</w:t>
      </w:r>
    </w:p>
    <w:p w14:paraId="649F7FF1" w14:textId="77777777" w:rsidR="00793F36" w:rsidRDefault="00000000">
      <w:pPr>
        <w:pStyle w:val="Heading2"/>
      </w:pPr>
      <w:r>
        <w:t>3.2 Consistency — same intent, same path, every time</w:t>
      </w:r>
    </w:p>
    <w:p w14:paraId="55FC32AA" w14:textId="77777777" w:rsidR="00793F36" w:rsidRDefault="00000000">
      <w:pPr>
        <w:spacing w:after="200" w:line="276" w:lineRule="auto"/>
      </w:pPr>
      <w:r>
        <w:rPr>
          <w:b/>
          <w:bCs/>
        </w:rPr>
        <w:t>Problem.</w:t>
      </w:r>
      <w:r>
        <w:t xml:space="preserve"> With N skills directly addressable, the user's wording decides which one fires. Same intent, different phrasings, different paths.</w:t>
      </w:r>
    </w:p>
    <w:p w14:paraId="47309619" w14:textId="77777777" w:rsidR="00793F36" w:rsidRDefault="00000000">
      <w:pPr>
        <w:spacing w:after="200" w:line="276" w:lineRule="auto"/>
      </w:pPr>
      <w:r>
        <w:rPr>
          <w:b/>
          <w:bCs/>
        </w:rPr>
        <w:t>Solution.</w:t>
      </w:r>
      <w:r>
        <w:t xml:space="preserve"> One entry point — the orchestrator — and an </w:t>
      </w:r>
      <w:r>
        <w:rPr>
          <w:rFonts w:ascii="Consolas" w:eastAsia="Consolas" w:hAnsi="Consolas" w:cs="Consolas"/>
          <w:sz w:val="22"/>
          <w:szCs w:val="22"/>
        </w:rPr>
        <w:t>AskUserQuestion</w:t>
      </w:r>
      <w:r>
        <w:t xml:space="preserve"> flow that turns the prompt into a fixed set of answers, so the user's intent is captured with 100% certainty.</w:t>
      </w:r>
    </w:p>
    <w:p w14:paraId="2DFB1DF7" w14:textId="77777777" w:rsidR="00793F36" w:rsidRDefault="00000000">
      <w:pPr>
        <w:spacing w:after="200" w:line="276" w:lineRule="auto"/>
      </w:pPr>
      <w:r>
        <w:rPr>
          <w:b/>
          <w:bCs/>
        </w:rPr>
        <w:t>Example.</w:t>
      </w:r>
      <w:r>
        <w:t xml:space="preserve"> Any dev request enters </w:t>
      </w:r>
      <w:hyperlink r:id="rId10" w:history="1">
        <w:r>
          <w:rPr>
            <w:rStyle w:val="Hyperlink"/>
          </w:rPr>
          <w:t>agile-development-orchastrator-skill.md</w:t>
        </w:r>
      </w:hyperlink>
      <w:r>
        <w:t xml:space="preserve"> and answers two </w:t>
      </w:r>
      <w:r>
        <w:rPr>
          <w:rFonts w:ascii="Consolas" w:eastAsia="Consolas" w:hAnsi="Consolas" w:cs="Consolas"/>
          <w:sz w:val="22"/>
          <w:szCs w:val="22"/>
        </w:rPr>
        <w:t>AskUserQuestion</w:t>
      </w:r>
      <w:r>
        <w:t xml:space="preserve"> calls: bug vs. task, then A/B/C + parent/child. Three different phrasings of </w:t>
      </w:r>
      <w:r>
        <w:rPr>
          <w:i/>
          <w:iCs/>
        </w:rPr>
        <w:t>“build a feature on a parent LWC”</w:t>
      </w:r>
      <w:r>
        <w:t xml:space="preserve"> all land on the same row:</w:t>
      </w:r>
    </w:p>
    <w:p w14:paraId="15B96141" w14:textId="77777777" w:rsidR="00793F36" w:rsidRDefault="00000000">
      <w:pPr>
        <w:pBdr>
          <w:left w:val="single" w:sz="18" w:space="12" w:color="0F4761"/>
        </w:pBdr>
        <w:spacing w:before="80" w:after="200" w:line="276" w:lineRule="auto"/>
        <w:ind w:left="360"/>
      </w:pPr>
      <w:r>
        <w:t xml:space="preserve">B — create new functionality / parent → </w:t>
      </w:r>
      <w:hyperlink r:id="rId11" w:history="1">
        <w:r>
          <w:rPr>
            <w:rStyle w:val="Hyperlink"/>
          </w:rPr>
          <w:t>add-interactive-with-data-persistance-functionality-in-pather.md</w:t>
        </w:r>
      </w:hyperlink>
    </w:p>
    <w:p w14:paraId="03D4A9E6" w14:textId="77777777" w:rsidR="00793F36" w:rsidRDefault="00000000">
      <w:pPr>
        <w:pStyle w:val="Heading2"/>
      </w:pPr>
      <w:r>
        <w:t>3.3 Maintainability — a new task can't fan out edits across every other task</w:t>
      </w:r>
    </w:p>
    <w:p w14:paraId="10868146" w14:textId="77777777" w:rsidR="00793F36" w:rsidRDefault="00000000">
      <w:pPr>
        <w:spacing w:after="200" w:line="276" w:lineRule="auto"/>
      </w:pPr>
      <w:r>
        <w:rPr>
          <w:b/>
          <w:bCs/>
        </w:rPr>
        <w:t>Problem.</w:t>
      </w:r>
      <w:r>
        <w:t xml:space="preserve"> When several task-skills need the same sub-step, in-lining it in each one means every change has to touch every copy.</w:t>
      </w:r>
    </w:p>
    <w:p w14:paraId="131A0E0F" w14:textId="77777777" w:rsidR="00793F36" w:rsidRDefault="00000000">
      <w:pPr>
        <w:spacing w:after="200" w:line="276" w:lineRule="auto"/>
      </w:pPr>
      <w:r>
        <w:rPr>
          <w:b/>
          <w:bCs/>
        </w:rPr>
        <w:t>Solution.</w:t>
      </w:r>
      <w:r>
        <w:t xml:space="preserve"> Extract the shared sub-step into one file under </w:t>
      </w:r>
      <w:hyperlink r:id="rId12" w:history="1">
        <w:r>
          <w:rPr>
            <w:rStyle w:val="Hyperlink"/>
          </w:rPr>
          <w:t>task-skill/guide/</w:t>
        </w:r>
      </w:hyperlink>
      <w:r>
        <w:t xml:space="preserve"> and have each task-skill call it.</w:t>
      </w:r>
    </w:p>
    <w:p w14:paraId="699A0EB1" w14:textId="77777777" w:rsidR="00793F36" w:rsidRDefault="00000000">
      <w:pPr>
        <w:spacing w:after="200" w:line="276" w:lineRule="auto"/>
      </w:pPr>
      <w:r>
        <w:rPr>
          <w:b/>
          <w:bCs/>
        </w:rPr>
        <w:t>Example.</w:t>
      </w:r>
      <w:r>
        <w:t xml:space="preserve"> Both </w:t>
      </w:r>
      <w:hyperlink r:id="rId13" w:history="1">
        <w:r>
          <w:rPr>
            <w:rStyle w:val="Hyperlink"/>
          </w:rPr>
          <w:t>add-interactive-with-data-persistance-functionality-in-pather.md</w:t>
        </w:r>
      </w:hyperlink>
      <w:r>
        <w:t xml:space="preserve"> and </w:t>
      </w:r>
      <w:hyperlink r:id="rId14" w:history="1">
        <w:r>
          <w:rPr>
            <w:rStyle w:val="Hyperlink"/>
          </w:rPr>
          <w:t>lwc-parent-event-handler-generator.md</w:t>
        </w:r>
      </w:hyperlink>
      <w:r>
        <w:t xml:space="preserve"> need to resolve </w:t>
      </w:r>
      <w:r>
        <w:rPr>
          <w:i/>
          <w:iCs/>
        </w:rPr>
        <w:t>“which Apex method backs this?”</w:t>
      </w:r>
      <w:r>
        <w:t xml:space="preserve">. Instead of asking that interview manually in each file, both call </w:t>
      </w:r>
      <w:hyperlink r:id="rId15" w:history="1">
        <w:r>
          <w:rPr>
            <w:rStyle w:val="Hyperlink"/>
          </w:rPr>
          <w:t>guide/apex-method-resolution-guide.md</w:t>
        </w:r>
      </w:hyperlink>
      <w:r>
        <w:t xml:space="preserve"> — the three-branch interview (existing-known / existing-find / create-new) lives in exactly one file.</w:t>
      </w:r>
    </w:p>
    <w:p w14:paraId="563293A0" w14:textId="77777777" w:rsidR="00793F36" w:rsidRDefault="00000000">
      <w:pPr>
        <w:pStyle w:val="Heading1"/>
      </w:pPr>
      <w:r>
        <w:t>4. Skill types — one type per development step</w:t>
      </w:r>
    </w:p>
    <w:p w14:paraId="563293A1" w14:textId="77777777" w:rsidR="00793F36" w:rsidRDefault="00000000">
      <w:pPr>
        <w:spacing w:after="200" w:line="276" w:lineRule="auto"/>
      </w:pPr>
      <w:r>
        <w:t>Extracting a shared sub-step into a guide (3.3) is the first move, but it raises a deeper question: where, in general, does shared logic belong? Ordinary code answers with layers — common logic is pushed down into a service, helper, or utility, and every caller reuses it. Skills have no such mechanism: each skill is a flat Markdown file, and no compiler enforces where logic lives. The split therefore has to be designed by convention. The convention adopted here is that each skill type mirrors one step the developer actually takes, so the development step — not the file — decides where logic belongs.</w:t>
      </w:r>
    </w:p>
    <w:p w14:paraId="563293A2" w14:textId="77777777" w:rsidR="00793F36" w:rsidRDefault="00000000">
      <w:pPr>
        <w:pStyle w:val="Heading2"/>
      </w:pPr>
      <w:r>
        <w:t>4.1 One type per development step</w:t>
      </w:r>
    </w:p>
    <w:p w14:paraId="563293A3" w14:textId="77777777" w:rsidR="00793F36" w:rsidRDefault="00000000">
      <w:pPr>
        <w:spacing w:after="200" w:line="276" w:lineRule="auto"/>
      </w:pPr>
      <w:r>
        <w:t>A developer never implements a task in a single motion. They move through a fixed sequence of steps, and the AI has to reproduce each one. Each step maps to exactly one skill type: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560"/>
        <w:gridCol w:w="3500"/>
        <w:gridCol w:w="2300"/>
      </w:tblGrid>
      <w:tr w:rsidR="00793F36">
        <w:trPr>
          <w:tblHeader/>
        </w:trPr>
        <w:tc>
          <w:tcPr>
            <w:tcW w:w="3560" w:type="dxa"/>
            <w:shd w:val="clear" w:color="auto" w:fill="EAF1F6"/>
            <w:tcMar>
              <w:top w:w="80" w:type="dxa"/>
              <w:left w:w="120" w:type="dxa"/>
              <w:bottom w:w="80" w:type="dxa"/>
              <w:right w:w="120" w:type="dxa"/>
            </w:tcMar>
          </w:tcPr>
          <w:p w:rsidR="00793F36" w:rsidRDefault="00000000">
            <w:r>
              <w:rPr>
                <w:b/>
                <w:bCs/>
              </w:rPr>
              <w:t>Developer step</w:t>
            </w:r>
          </w:p>
        </w:tc>
        <w:tc>
          <w:tcPr>
            <w:tcW w:w="3500" w:type="dxa"/>
            <w:shd w:val="clear" w:color="auto" w:fill="EAF1F6"/>
            <w:tcMar>
              <w:top w:w="80" w:type="dxa"/>
              <w:left w:w="120" w:type="dxa"/>
              <w:bottom w:w="80" w:type="dxa"/>
              <w:right w:w="120" w:type="dxa"/>
            </w:tcMar>
          </w:tcPr>
          <w:p w:rsidR="00793F36" w:rsidRDefault="00000000">
            <w:r>
              <w:rPr>
                <w:b/>
                <w:bCs/>
              </w:rPr>
              <w:t>What the AI must know</w:t>
            </w:r>
          </w:p>
        </w:tc>
        <w:tc>
          <w:tcPr>
            <w:tcW w:w="2300" w:type="dxa"/>
            <w:shd w:val="clear" w:color="auto" w:fill="EAF1F6"/>
            <w:tcMar>
              <w:top w:w="80" w:type="dxa"/>
              <w:left w:w="120" w:type="dxa"/>
              <w:bottom w:w="80" w:type="dxa"/>
              <w:right w:w="120" w:type="dxa"/>
            </w:tcMar>
          </w:tcPr>
          <w:p w:rsidR="00793F36" w:rsidRDefault="00000000">
            <w:r>
              <w:rPr>
                <w:b/>
                <w:bCs/>
              </w:rPr>
              <w:t>Skill type</w:t>
            </w:r>
          </w:p>
        </w:tc>
      </w:tr>
      <w:tr w:rsidR="00793F36">
        <w:tc>
          <w:tcPr>
            <w:tcW w:w="3560" w:type="dxa"/>
            <w:tcMar>
              <w:top w:w="80" w:type="dxa"/>
              <w:left w:w="120" w:type="dxa"/>
              <w:bottom w:w="80" w:type="dxa"/>
              <w:right w:w="120" w:type="dxa"/>
            </w:tcMar>
          </w:tcPr>
          <w:p w:rsidR="00793F36" w:rsidRDefault="00000000">
            <w:r>
              <w:t>Identify the issue type — so they know how to think</w:t>
            </w:r>
          </w:p>
        </w:tc>
        <w:tc>
          <w:tcPr>
            <w:tcW w:w="3500" w:type="dxa"/>
            <w:tcMar>
              <w:top w:w="80" w:type="dxa"/>
              <w:left w:w="120" w:type="dxa"/>
              <w:bottom w:w="80" w:type="dxa"/>
              <w:right w:w="120" w:type="dxa"/>
            </w:tcMar>
          </w:tcPr>
          <w:p w:rsidR="00793F36" w:rsidRDefault="00000000">
            <w:r>
              <w:t>bug vs. task</w:t>
            </w:r>
          </w:p>
        </w:tc>
        <w:tc>
          <w:tcPr>
            <w:tcW w:w="2300" w:type="dxa"/>
            <w:tcMar>
              <w:top w:w="80" w:type="dxa"/>
              <w:left w:w="120" w:type="dxa"/>
              <w:bottom w:w="80" w:type="dxa"/>
              <w:right w:w="120" w:type="dxa"/>
            </w:tcMar>
          </w:tcPr>
          <w:p w:rsidR="00793F36" w:rsidRDefault="00000000">
            <w:r>
              <w:rPr>
                <w:b/>
                <w:bCs/>
              </w:rPr>
              <w:t>Orchestrator</w:t>
            </w:r>
          </w:p>
        </w:tc>
      </w:tr>
      <w:tr w:rsidR="00793F36">
        <w:tc>
          <w:tcPr>
            <w:tcW w:w="3560" w:type="dxa"/>
            <w:tcMar>
              <w:top w:w="80" w:type="dxa"/>
              <w:left w:w="120" w:type="dxa"/>
              <w:bottom w:w="80" w:type="dxa"/>
              <w:right w:w="120" w:type="dxa"/>
            </w:tcMar>
          </w:tcPr>
          <w:p w:rsidR="00793F36" w:rsidRDefault="00000000">
            <w:r>
              <w:t>Narrow to a sub-type — still, so they know how to think</w:t>
            </w:r>
          </w:p>
        </w:tc>
        <w:tc>
          <w:tcPr>
            <w:tcW w:w="3500" w:type="dxa"/>
            <w:tcMar>
              <w:top w:w="80" w:type="dxa"/>
              <w:left w:w="120" w:type="dxa"/>
              <w:bottom w:w="80" w:type="dxa"/>
              <w:right w:w="120" w:type="dxa"/>
            </w:tcMar>
          </w:tcPr>
          <w:p w:rsidR="00793F36" w:rsidRDefault="00000000">
            <w:r>
              <w:t>A / B / C, parent / child</w:t>
            </w:r>
          </w:p>
        </w:tc>
        <w:tc>
          <w:tcPr>
            <w:tcW w:w="2300" w:type="dxa"/>
            <w:tcMar>
              <w:top w:w="80" w:type="dxa"/>
              <w:left w:w="120" w:type="dxa"/>
              <w:bottom w:w="80" w:type="dxa"/>
              <w:right w:w="120" w:type="dxa"/>
            </w:tcMar>
          </w:tcPr>
          <w:p w:rsidR="00793F36" w:rsidRDefault="00000000">
            <w:r>
              <w:rPr>
                <w:b/>
                <w:bCs/>
              </w:rPr>
              <w:t>Orchestrator</w:t>
            </w:r>
          </w:p>
        </w:tc>
      </w:tr>
      <w:tr w:rsidR="00793F36">
        <w:tc>
          <w:tcPr>
            <w:tcW w:w="3560" w:type="dxa"/>
            <w:tcMar>
              <w:top w:w="80" w:type="dxa"/>
              <w:left w:w="120" w:type="dxa"/>
              <w:bottom w:w="80" w:type="dxa"/>
              <w:right w:w="120" w:type="dxa"/>
            </w:tcMar>
          </w:tcPr>
          <w:p w:rsidR="00793F36" w:rsidRDefault="00000000">
            <w:r>
              <w:t>Read the user story</w:t>
            </w:r>
          </w:p>
        </w:tc>
        <w:tc>
          <w:tcPr>
            <w:tcW w:w="3500" w:type="dxa"/>
            <w:tcMar>
              <w:top w:w="80" w:type="dxa"/>
              <w:left w:w="120" w:type="dxa"/>
              <w:bottom w:w="80" w:type="dxa"/>
              <w:right w:w="120" w:type="dxa"/>
            </w:tcMar>
          </w:tcPr>
          <w:p w:rsidR="00793F36" w:rsidRDefault="00000000">
            <w:r>
              <w:t>the story, turned into usable context</w:t>
            </w:r>
          </w:p>
        </w:tc>
        <w:tc>
          <w:tcPr>
            <w:tcW w:w="2300" w:type="dxa"/>
            <w:tcMar>
              <w:top w:w="80" w:type="dxa"/>
              <w:left w:w="120" w:type="dxa"/>
              <w:bottom w:w="80" w:type="dxa"/>
              <w:right w:w="120" w:type="dxa"/>
            </w:tcMar>
          </w:tcPr>
          <w:p w:rsidR="00793F36" w:rsidRDefault="00000000">
            <w:r>
              <w:rPr>
                <w:b/>
                <w:bCs/>
              </w:rPr>
              <w:t>FAQ</w:t>
            </w:r>
          </w:p>
        </w:tc>
      </w:tr>
      <w:tr w:rsidR="00793F36">
        <w:tc>
          <w:tcPr>
            <w:tcW w:w="3560" w:type="dxa"/>
            <w:tcMar>
              <w:top w:w="80" w:type="dxa"/>
              <w:left w:w="120" w:type="dxa"/>
              <w:bottom w:w="80" w:type="dxa"/>
              <w:right w:w="120" w:type="dxa"/>
            </w:tcMar>
          </w:tcPr>
          <w:p w:rsidR="00793F36" w:rsidRDefault="00000000">
            <w:r>
              <w:t>Analyse the exact behaviour of each story or task</w:t>
            </w:r>
          </w:p>
        </w:tc>
        <w:tc>
          <w:tcPr>
            <w:tcW w:w="3500" w:type="dxa"/>
            <w:tcMar>
              <w:top w:w="80" w:type="dxa"/>
              <w:left w:w="120" w:type="dxa"/>
              <w:bottom w:w="80" w:type="dxa"/>
              <w:right w:w="120" w:type="dxa"/>
            </w:tcMar>
          </w:tcPr>
          <w:p w:rsidR="00793F36" w:rsidRDefault="00000000">
            <w:r>
              <w:t>the precise behaviour expected</w:t>
            </w:r>
          </w:p>
        </w:tc>
        <w:tc>
          <w:tcPr>
            <w:tcW w:w="2300" w:type="dxa"/>
            <w:tcMar>
              <w:top w:w="80" w:type="dxa"/>
              <w:left w:w="120" w:type="dxa"/>
              <w:bottom w:w="80" w:type="dxa"/>
              <w:right w:w="120" w:type="dxa"/>
            </w:tcMar>
          </w:tcPr>
          <w:p w:rsidR="00793F36" w:rsidRDefault="00000000">
            <w:r>
              <w:rPr>
                <w:b/>
                <w:bCs/>
              </w:rPr>
              <w:t>FAQ</w:t>
            </w:r>
          </w:p>
        </w:tc>
      </w:tr>
      <w:tr w:rsidR="00793F36">
        <w:tc>
          <w:tcPr>
            <w:tcW w:w="3560" w:type="dxa"/>
            <w:tcMar>
              <w:top w:w="80" w:type="dxa"/>
              <w:left w:w="120" w:type="dxa"/>
              <w:bottom w:w="80" w:type="dxa"/>
              <w:right w:w="120" w:type="dxa"/>
            </w:tcMar>
          </w:tcPr>
          <w:p w:rsidR="00793F36" w:rsidRDefault="00000000">
            <w:r>
              <w:t>Implement against the framework and project constraints</w:t>
            </w:r>
          </w:p>
        </w:tc>
        <w:tc>
          <w:tcPr>
            <w:tcW w:w="3500" w:type="dxa"/>
            <w:tcMar>
              <w:top w:w="80" w:type="dxa"/>
              <w:left w:w="120" w:type="dxa"/>
              <w:bottom w:w="80" w:type="dxa"/>
              <w:right w:w="120" w:type="dxa"/>
            </w:tcMar>
          </w:tcPr>
          <w:p w:rsidR="00793F36" w:rsidRDefault="00000000">
            <w:r>
              <w:t>the implementation rules</w:t>
            </w:r>
          </w:p>
        </w:tc>
        <w:tc>
          <w:tcPr>
            <w:tcW w:w="2300" w:type="dxa"/>
            <w:tcMar>
              <w:top w:w="80" w:type="dxa"/>
              <w:left w:w="120" w:type="dxa"/>
              <w:bottom w:w="80" w:type="dxa"/>
              <w:right w:w="120" w:type="dxa"/>
            </w:tcMar>
          </w:tcPr>
          <w:p w:rsidR="00793F36" w:rsidRDefault="00000000">
            <w:r>
              <w:rPr>
                <w:b/>
                <w:bCs/>
              </w:rPr>
              <w:t>Guide</w:t>
            </w:r>
          </w:p>
        </w:tc>
      </w:tr>
    </w:tbl>
    <w:p w14:paraId="563293A4" w14:textId="77777777" w:rsidR="00793F36" w:rsidRDefault="00000000">
      <w:pPr>
        <w:spacing w:before="200" w:after="200" w:line="276" w:lineRule="auto"/>
      </w:pPr>
      <w:r>
        <w:t xml:space="preserve">The orchestrator owns classification — issue type, then sub-type. The FAQ owns context-gathering — read the story, pin down behaviour. The guide owns implementation. Walking these steps in order is the job of the normal skill — the task-skill, or </w:t>
      </w:r>
      <w:r>
        <w:rPr>
          <w:i/>
          <w:iCs/>
        </w:rPr>
        <w:t>pather</w:t>
      </w:r>
      <w:r>
        <w:t xml:space="preserve"> — which is the spine the other three types hang off.</w:t>
      </w:r>
    </w:p>
    <w:p w14:paraId="563293A5" w14:textId="77777777" w:rsidR="00793F36" w:rsidRDefault="00000000">
      <w:pPr>
        <w:pStyle w:val="Heading2"/>
      </w:pPr>
      <w:r>
        <w:t>4.2 What each type must contain</w:t>
      </w:r>
    </w:p>
    <w:p w14:paraId="563293A6" w14:textId="77777777" w:rsidR="00793F36" w:rsidRDefault="00000000">
      <w:pPr>
        <w:spacing w:after="200" w:line="276" w:lineRule="auto"/>
      </w:pPr>
      <w:r>
        <w:t>Because each type owns a different step, each has a different shape and a different set of obligations.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900"/>
        <w:gridCol w:w="3060"/>
        <w:gridCol w:w="1500"/>
        <w:gridCol w:w="2900"/>
      </w:tblGrid>
      <w:tr w:rsidR="00793F36">
        <w:trPr>
          <w:tblHeader/>
        </w:trPr>
        <w:tc>
          <w:tcPr>
            <w:tcW w:w="1900" w:type="dxa"/>
            <w:shd w:val="clear" w:color="auto" w:fill="EAF1F6"/>
            <w:tcMar>
              <w:top w:w="80" w:type="dxa"/>
              <w:left w:w="120" w:type="dxa"/>
              <w:bottom w:w="80" w:type="dxa"/>
              <w:right w:w="120" w:type="dxa"/>
            </w:tcMar>
          </w:tcPr>
          <w:p w:rsidR="00793F36" w:rsidRDefault="00000000">
            <w:r>
              <w:rPr>
                <w:b/>
                <w:bCs/>
              </w:rPr>
              <w:t>Type</w:t>
            </w:r>
          </w:p>
        </w:tc>
        <w:tc>
          <w:tcPr>
            <w:tcW w:w="3060" w:type="dxa"/>
            <w:shd w:val="clear" w:color="auto" w:fill="EAF1F6"/>
            <w:tcMar>
              <w:top w:w="80" w:type="dxa"/>
              <w:left w:w="120" w:type="dxa"/>
              <w:bottom w:w="80" w:type="dxa"/>
              <w:right w:w="120" w:type="dxa"/>
            </w:tcMar>
          </w:tcPr>
          <w:p w:rsidR="00793F36" w:rsidRDefault="00000000">
            <w:r>
              <w:rPr>
                <w:b/>
                <w:bCs/>
              </w:rPr>
              <w:t>Must contain</w:t>
            </w:r>
          </w:p>
        </w:tc>
        <w:tc>
          <w:tcPr>
            <w:tcW w:w="1500" w:type="dxa"/>
            <w:shd w:val="clear" w:color="auto" w:fill="EAF1F6"/>
            <w:tcMar>
              <w:top w:w="80" w:type="dxa"/>
              <w:left w:w="120" w:type="dxa"/>
              <w:bottom w:w="80" w:type="dxa"/>
              <w:right w:w="120" w:type="dxa"/>
            </w:tcMar>
          </w:tcPr>
          <w:p w:rsidR="00793F36" w:rsidRDefault="00000000">
            <w:r>
              <w:rPr>
                <w:b/>
                <w:bCs/>
              </w:rPr>
              <w:t>Fires on its own?</w:t>
            </w:r>
          </w:p>
        </w:tc>
        <w:tc>
          <w:tcPr>
            <w:tcW w:w="2900" w:type="dxa"/>
            <w:shd w:val="clear" w:color="auto" w:fill="EAF1F6"/>
            <w:tcMar>
              <w:top w:w="80" w:type="dxa"/>
              <w:left w:w="120" w:type="dxa"/>
              <w:bottom w:w="80" w:type="dxa"/>
              <w:right w:w="120" w:type="dxa"/>
            </w:tcMar>
          </w:tcPr>
          <w:p w:rsidR="00793F36" w:rsidRDefault="00000000">
            <w:r>
              <w:rPr>
                <w:b/>
                <w:bCs/>
              </w:rPr>
              <w:t>Effect on caller context</w:t>
            </w:r>
          </w:p>
        </w:tc>
      </w:tr>
      <w:tr w:rsidR="00793F36">
        <w:tc>
          <w:tcPr>
            <w:tcW w:w="1900" w:type="dxa"/>
            <w:tcMar>
              <w:top w:w="80" w:type="dxa"/>
              <w:left w:w="120" w:type="dxa"/>
              <w:bottom w:w="80" w:type="dxa"/>
              <w:right w:w="120" w:type="dxa"/>
            </w:tcMar>
          </w:tcPr>
          <w:p w:rsidR="00793F36" w:rsidRDefault="00000000">
            <w:r>
              <w:rPr>
                <w:b/>
                <w:bCs/>
              </w:rPr>
              <w:t>Orchestrator</w:t>
            </w:r>
          </w:p>
        </w:tc>
        <w:tc>
          <w:tcPr>
            <w:tcW w:w="3060" w:type="dxa"/>
            <w:tcMar>
              <w:top w:w="80" w:type="dxa"/>
              <w:left w:w="120" w:type="dxa"/>
              <w:bottom w:w="80" w:type="dxa"/>
              <w:right w:w="120" w:type="dxa"/>
            </w:tcMar>
          </w:tcPr>
          <w:p w:rsidR="00793F36" w:rsidRDefault="00000000">
            <w:r>
              <w:t>the entry classification — issue type, then sub-type (nothing new beyond Section 2)</w:t>
            </w:r>
          </w:p>
        </w:tc>
        <w:tc>
          <w:tcPr>
            <w:tcW w:w="1500" w:type="dxa"/>
            <w:tcMar>
              <w:top w:w="80" w:type="dxa"/>
              <w:left w:w="120" w:type="dxa"/>
              <w:bottom w:w="80" w:type="dxa"/>
              <w:right w:w="120" w:type="dxa"/>
            </w:tcMar>
          </w:tcPr>
          <w:p w:rsidR="00793F36" w:rsidRDefault="00000000">
            <w:r>
              <w:t>Yes — it is the single entry point</w:t>
            </w:r>
          </w:p>
        </w:tc>
        <w:tc>
          <w:tcPr>
            <w:tcW w:w="2900" w:type="dxa"/>
            <w:tcMar>
              <w:top w:w="80" w:type="dxa"/>
              <w:left w:w="120" w:type="dxa"/>
              <w:bottom w:w="80" w:type="dxa"/>
              <w:right w:w="120" w:type="dxa"/>
            </w:tcMar>
          </w:tcPr>
          <w:p w:rsidR="00793F36" w:rsidRDefault="00000000">
            <w:r>
              <w:t>Routes only; produces the path, not the content</w:t>
            </w:r>
          </w:p>
        </w:tc>
      </w:tr>
      <w:tr w:rsidR="00793F36">
        <w:tc>
          <w:tcPr>
            <w:tcW w:w="1900" w:type="dxa"/>
            <w:tcMar>
              <w:top w:w="80" w:type="dxa"/>
              <w:left w:w="120" w:type="dxa"/>
              <w:bottom w:w="80" w:type="dxa"/>
              <w:right w:w="120" w:type="dxa"/>
            </w:tcMar>
          </w:tcPr>
          <w:p w:rsidR="00793F36" w:rsidRDefault="00000000">
            <w:r>
              <w:rPr>
                <w:b/>
                <w:bCs/>
              </w:rPr>
              <w:t>Normal skill (pather)</w:t>
            </w:r>
          </w:p>
        </w:tc>
        <w:tc>
          <w:tcPr>
            <w:tcW w:w="3060" w:type="dxa"/>
            <w:tcMar>
              <w:top w:w="80" w:type="dxa"/>
              <w:left w:w="120" w:type="dxa"/>
              <w:bottom w:w="80" w:type="dxa"/>
              <w:right w:w="120" w:type="dxa"/>
            </w:tcMar>
          </w:tcPr>
          <w:p w:rsidR="00793F36" w:rsidRDefault="00000000">
            <w:r>
              <w:t>name, description, a mandatory guide, an entry point, steps, and an example (optional)</w:t>
            </w:r>
          </w:p>
        </w:tc>
        <w:tc>
          <w:tcPr>
            <w:tcW w:w="1500" w:type="dxa"/>
            <w:tcMar>
              <w:top w:w="80" w:type="dxa"/>
              <w:left w:w="120" w:type="dxa"/>
              <w:bottom w:w="80" w:type="dxa"/>
              <w:right w:w="120" w:type="dxa"/>
            </w:tcMar>
          </w:tcPr>
          <w:p w:rsidR="00793F36" w:rsidRDefault="00000000">
            <w:r>
              <w:t>Yes — it is named and described</w:t>
            </w:r>
          </w:p>
        </w:tc>
        <w:tc>
          <w:tcPr>
            <w:tcW w:w="2900" w:type="dxa"/>
            <w:tcMar>
              <w:top w:w="80" w:type="dxa"/>
              <w:left w:w="120" w:type="dxa"/>
              <w:bottom w:w="80" w:type="dxa"/>
              <w:right w:w="120" w:type="dxa"/>
            </w:tcMar>
          </w:tcPr>
          <w:p w:rsidR="00793F36" w:rsidRDefault="00000000">
            <w:r>
              <w:t>The spine: it records what every skill it calls returns</w:t>
            </w:r>
          </w:p>
        </w:tc>
      </w:tr>
      <w:tr w:rsidR="00793F36">
        <w:tc>
          <w:tcPr>
            <w:tcW w:w="1900" w:type="dxa"/>
            <w:tcMar>
              <w:top w:w="80" w:type="dxa"/>
              <w:left w:w="120" w:type="dxa"/>
              <w:bottom w:w="80" w:type="dxa"/>
              <w:right w:w="120" w:type="dxa"/>
            </w:tcMar>
          </w:tcPr>
          <w:p w:rsidR="00793F36" w:rsidRDefault="00000000">
            <w:r>
              <w:rPr>
                <w:b/>
                <w:bCs/>
              </w:rPr>
              <w:t>FAQ</w:t>
            </w:r>
          </w:p>
        </w:tc>
        <w:tc>
          <w:tcPr>
            <w:tcW w:w="3060" w:type="dxa"/>
            <w:tcMar>
              <w:top w:w="80" w:type="dxa"/>
              <w:left w:w="120" w:type="dxa"/>
              <w:bottom w:w="80" w:type="dxa"/>
              <w:right w:w="120" w:type="dxa"/>
            </w:tcMar>
          </w:tcPr>
          <w:p w:rsidR="00793F36" w:rsidRDefault="00000000">
            <w:r>
              <w:t>a defined return; questions only — no input tied to the caller's context</w:t>
            </w:r>
          </w:p>
        </w:tc>
        <w:tc>
          <w:tcPr>
            <w:tcW w:w="1500" w:type="dxa"/>
            <w:tcMar>
              <w:top w:w="80" w:type="dxa"/>
              <w:left w:w="120" w:type="dxa"/>
              <w:bottom w:w="80" w:type="dxa"/>
              <w:right w:w="120" w:type="dxa"/>
            </w:tcMar>
          </w:tcPr>
          <w:p w:rsidR="00793F36" w:rsidRDefault="00000000">
            <w:r>
              <w:t>No — it has no name or description, so it needs a caller</w:t>
            </w:r>
          </w:p>
        </w:tc>
        <w:tc>
          <w:tcPr>
            <w:tcW w:w="2900" w:type="dxa"/>
            <w:tcMar>
              <w:top w:w="80" w:type="dxa"/>
              <w:left w:w="120" w:type="dxa"/>
              <w:bottom w:w="80" w:type="dxa"/>
              <w:right w:w="120" w:type="dxa"/>
            </w:tcMar>
          </w:tcPr>
          <w:p w:rsidR="00793F36" w:rsidRDefault="00000000">
            <w:r>
              <w:t>Enriches the caller with context; makes no decision on the caller's context, but may validate its own (e.g. the behaviour gathered must cover every user story)</w:t>
            </w:r>
          </w:p>
        </w:tc>
      </w:tr>
      <w:tr w:rsidR="00793F36">
        <w:tc>
          <w:tcPr>
            <w:tcW w:w="1900" w:type="dxa"/>
            <w:tcMar>
              <w:top w:w="80" w:type="dxa"/>
              <w:left w:w="120" w:type="dxa"/>
              <w:bottom w:w="80" w:type="dxa"/>
              <w:right w:w="120" w:type="dxa"/>
            </w:tcMar>
          </w:tcPr>
          <w:p w:rsidR="00793F36" w:rsidRDefault="00000000">
            <w:r>
              <w:rPr>
                <w:b/>
                <w:bCs/>
              </w:rPr>
              <w:t>Guide</w:t>
            </w:r>
          </w:p>
        </w:tc>
        <w:tc>
          <w:tcPr>
            <w:tcW w:w="3060" w:type="dxa"/>
            <w:tcMar>
              <w:top w:w="80" w:type="dxa"/>
              <w:left w:w="120" w:type="dxa"/>
              <w:bottom w:w="80" w:type="dxa"/>
              <w:right w:w="120" w:type="dxa"/>
            </w:tcMar>
          </w:tcPr>
          <w:p w:rsidR="00793F36" w:rsidRDefault="00000000">
            <w:r>
              <w:t>implementation steps only</w:t>
            </w:r>
          </w:p>
        </w:tc>
        <w:tc>
          <w:tcPr>
            <w:tcW w:w="1500" w:type="dxa"/>
            <w:tcMar>
              <w:top w:w="80" w:type="dxa"/>
              <w:left w:w="120" w:type="dxa"/>
              <w:bottom w:w="80" w:type="dxa"/>
              <w:right w:w="120" w:type="dxa"/>
            </w:tcMar>
          </w:tcPr>
          <w:p w:rsidR="00793F36" w:rsidRDefault="00000000">
            <w:r>
              <w:t>No — it runs only once the caller holds clean context</w:t>
            </w:r>
          </w:p>
        </w:tc>
        <w:tc>
          <w:tcPr>
            <w:tcW w:w="2900" w:type="dxa"/>
            <w:tcMar>
              <w:top w:w="80" w:type="dxa"/>
              <w:left w:w="120" w:type="dxa"/>
              <w:bottom w:w="80" w:type="dxa"/>
              <w:right w:w="120" w:type="dxa"/>
            </w:tcMar>
          </w:tcPr>
          <w:p w:rsidR="00793F36" w:rsidRDefault="00000000">
            <w:r>
              <w:t>Does not enrich the caller; implementation-level only</w:t>
            </w:r>
          </w:p>
        </w:tc>
      </w:tr>
    </w:tbl>
    <w:p w14:paraId="563293A7" w14:textId="77777777" w:rsidR="00793F36" w:rsidRDefault="00000000">
      <w:pPr>
        <w:pStyle w:val="Heading2"/>
        <w:spacing w:before="200"/>
      </w:pPr>
      <w:r>
        <w:t>4.3 How skills communicate — the context contract</w:t>
      </w:r>
    </w:p>
    <w:p w14:paraId="563293A8" w14:textId="77777777" w:rsidR="00793F36" w:rsidRDefault="00000000">
      <w:pPr>
        <w:spacing w:after="200" w:line="276" w:lineRule="auto"/>
      </w:pPr>
      <w:r>
        <w:t>Typing the skills is only half the design; the other half is the direction context flows between them. Two rules govern it.</w:t>
      </w:r>
    </w:p>
    <w:p w14:paraId="563293A9" w14:textId="77777777" w:rsidR="00793F36" w:rsidRDefault="00000000">
      <w:pPr>
        <w:spacing w:after="200" w:line="276" w:lineRule="auto"/>
      </w:pPr>
      <w:r>
        <w:rPr>
          <w:b/>
          <w:bCs/>
        </w:rPr>
        <w:t>First, an FAQ writes context and the pather remembers it.</w:t>
      </w:r>
      <w:r>
        <w:t xml:space="preserve"> An FAQ takes no caller-dependent input — it only asks its questions and returns a defined block of context. Because it has no name or description, it cannot fire on its own; a caller must invoke it. The pather records what the FAQ returns in its own context, so a later step can rely on it being there.</w:t>
      </w:r>
    </w:p>
    <w:p w14:paraId="563293AA" w14:textId="77777777" w:rsidR="00793F36" w:rsidRDefault="00000000">
      <w:pPr>
        <w:spacing w:after="200" w:line="276" w:lineRule="auto"/>
      </w:pPr>
      <w:r>
        <w:rPr>
          <w:b/>
          <w:bCs/>
        </w:rPr>
        <w:t>Second, a guide reads context and writes none back.</w:t>
      </w:r>
      <w:r>
        <w:t xml:space="preserve"> A guide is pure implementation: it enriches nothing. It runs correctly only when the pather already holds clean, complete context — which is exactly the context the FAQ produced and the pather remembered.</w:t>
      </w:r>
    </w:p>
    <w:p w14:paraId="563293AB" w14:textId="77777777" w:rsidR="00793F36" w:rsidRDefault="00000000">
      <w:pPr>
        <w:spacing w:after="200" w:line="276" w:lineRule="auto"/>
      </w:pPr>
      <w:r>
        <w:t>So the four types form a one-directional flow:</w:t>
      </w:r>
    </w:p>
    <w:p w14:paraId="563293AC" w14:textId="77777777" w:rsidR="00793F36" w:rsidRDefault="00000000">
      <w:pPr>
        <w:pBdr>
          <w:top w:val="single" w:sz="4" w:space="6" w:color="CCCCCC"/>
          <w:left w:val="single" w:sz="4" w:space="6" w:color="CCCCCC"/>
          <w:bottom w:val="single" w:sz="4" w:space="6" w:color="CCCCCC"/>
          <w:right w:val="single" w:sz="4" w:space="6" w:color="CCCCCC"/>
        </w:pBdr>
        <w:shd w:val="clear" w:color="auto" w:fill="F6F8FA"/>
        <w:spacing w:after="200" w:line="276" w:lineRule="auto"/>
        <w:jc w:val="center"/>
      </w:pPr>
      <w:r>
        <w:rPr>
          <w:b/>
          <w:bCs/>
        </w:rPr>
        <w:t>Orchestrator</w:t>
      </w:r>
      <w:r>
        <w:t xml:space="preserve"> (route)  →  </w:t>
      </w:r>
      <w:r>
        <w:rPr>
          <w:b/>
          <w:bCs/>
        </w:rPr>
        <w:t>FAQ</w:t>
      </w:r>
      <w:r>
        <w:t xml:space="preserve"> (gather and return context)  →  </w:t>
      </w:r>
      <w:r>
        <w:rPr>
          <w:b/>
          <w:bCs/>
        </w:rPr>
        <w:t>Pather</w:t>
      </w:r>
      <w:r>
        <w:t xml:space="preserve"> (remember context, walk the steps)  →  </w:t>
      </w:r>
      <w:r>
        <w:rPr>
          <w:b/>
          <w:bCs/>
        </w:rPr>
        <w:t>Guide</w:t>
      </w:r>
      <w:r>
        <w:t xml:space="preserve"> (implement on that context)</w:t>
      </w:r>
    </w:p>
    <w:p w14:paraId="563293AD" w14:textId="77777777" w:rsidR="00793F36" w:rsidRDefault="00000000">
      <w:pPr>
        <w:spacing w:after="200" w:line="276" w:lineRule="auto"/>
      </w:pPr>
      <w:r>
        <w:t>Each type owns one step, so each change lands in one place: a new behaviour question changes an FAQ, a new implementation rule changes a guide, new routing changes the orchestrator — and none of them forces edits across the task-skills. That is the maintainability fix in full: not faked code layers, but one skill type per development step, joined by a context contract that only ever flows forward.</w:t>
      </w:r>
    </w:p>
    <w:p w14:paraId="563293B0" w14:textId="77777777" w:rsidR="00793F36" w:rsidRDefault="00000000">
      <w:pPr>
        <w:pStyle w:val="Heading2"/>
      </w:pPr>
      <w:r>
        <w:t>4.4 Skill architecture — contents per type</w:t>
      </w:r>
    </w:p>
    <w:p w14:paraId="563293B1" w14:textId="77777777" w:rsidR="00793F36" w:rsidRDefault="00000000">
      <w:pPr>
        <w:spacing w:after="160" w:line="276" w:lineRule="auto"/>
      </w:pPr>
      <w:r>
        <w:t>What each skill type must contain, stated as a spec.</w:t>
      </w:r>
    </w:p>
    <w:p w14:paraId="563293B2" w14:textId="77777777" w:rsidR="00793F36" w:rsidRDefault="00000000">
      <w:pPr>
        <w:spacing w:before="160" w:after="80" w:line="276" w:lineRule="auto"/>
      </w:pPr>
      <w:r>
        <w:rPr>
          <w:b/>
          <w:bCs/>
        </w:rPr>
        <w:t>Orchestrator</w:t>
      </w:r>
      <w:r>
        <w:rPr>
          <w:i/>
          <w:iCs/>
        </w:rPr>
        <w:t xml:space="preserve"> — step: know the issue type, then the sub-type, so the AI knows how to think</w:t>
      </w:r>
    </w:p>
    <w:p w:rsidR="00793F36" w:rsidRDefault="00000000">
      <w:pPr>
        <w:pStyle w:val="ListParagraph"/>
        <w:numPr>
          <w:ilvl w:val="0"/>
          <w:numId w:val="2"/>
        </w:numPr>
        <w:spacing w:after="120" w:line="276" w:lineRule="auto"/>
      </w:pPr>
      <w:r>
        <w:t>Issue-type classification (e.g. bug vs. task)</w:t>
      </w:r>
    </w:p>
    <w:p w:rsidR="00793F36" w:rsidRDefault="00000000">
      <w:pPr>
        <w:pStyle w:val="ListParagraph"/>
        <w:numPr>
          <w:ilvl w:val="0"/>
          <w:numId w:val="2"/>
        </w:numPr>
        <w:spacing w:after="120" w:line="276" w:lineRule="auto"/>
      </w:pPr>
      <w:r>
        <w:t>Sub-type classification under that issue type</w:t>
      </w:r>
    </w:p>
    <w:p w:rsidR="00793F36" w:rsidRDefault="00000000">
      <w:pPr>
        <w:pStyle w:val="ListParagraph"/>
        <w:numPr>
          <w:ilvl w:val="0"/>
          <w:numId w:val="2"/>
        </w:numPr>
        <w:spacing w:after="120" w:line="276" w:lineRule="auto"/>
      </w:pPr>
      <w:r>
        <w:t>Routing to the exact skill based on those answers</w:t>
      </w:r>
    </w:p>
    <w:p w:rsidR="00793F36" w:rsidRDefault="00000000">
      <w:pPr>
        <w:pStyle w:val="ListParagraph"/>
        <w:numPr>
          <w:ilvl w:val="0"/>
          <w:numId w:val="2"/>
        </w:numPr>
        <w:spacing w:after="120" w:line="276" w:lineRule="auto"/>
      </w:pPr>
      <w:r>
        <w:t>Nothing new beyond this — it only decides the path; it does not produce content</w:t>
      </w:r>
    </w:p>
    <w:p w14:paraId="563293B3" w14:textId="77777777" w:rsidR="00793F36" w:rsidRDefault="00000000">
      <w:pPr>
        <w:spacing w:before="160" w:after="80" w:line="276" w:lineRule="auto"/>
      </w:pPr>
      <w:r>
        <w:rPr>
          <w:b/>
          <w:bCs/>
        </w:rPr>
        <w:t>FAQ</w:t>
      </w:r>
      <w:r>
        <w:rPr>
          <w:i/>
          <w:iCs/>
        </w:rPr>
        <w:t xml:space="preserve"> — step: read the user story / pin down behaviour, to enrich the caller with context</w:t>
      </w:r>
    </w:p>
    <w:p w:rsidR="00793F36" w:rsidRDefault="00000000">
      <w:pPr>
        <w:pStyle w:val="ListParagraph"/>
        <w:numPr>
          <w:ilvl w:val="0"/>
          <w:numId w:val="2"/>
        </w:numPr>
        <w:spacing w:after="120" w:line="276" w:lineRule="auto"/>
      </w:pPr>
      <w:r>
        <w:t>No name and no description (this is what stops it from self-firing)</w:t>
      </w:r>
    </w:p>
    <w:p w:rsidR="00793F36" w:rsidRDefault="00000000">
      <w:pPr>
        <w:pStyle w:val="ListParagraph"/>
        <w:numPr>
          <w:ilvl w:val="0"/>
          <w:numId w:val="2"/>
        </w:numPr>
        <w:spacing w:after="120" w:line="276" w:lineRule="auto"/>
      </w:pPr>
      <w:r>
        <w:t>Requires a caller — it cannot run automatically</w:t>
      </w:r>
    </w:p>
    <w:p w:rsidR="00793F36" w:rsidRDefault="00000000">
      <w:pPr>
        <w:pStyle w:val="ListParagraph"/>
        <w:numPr>
          <w:ilvl w:val="0"/>
          <w:numId w:val="2"/>
        </w:numPr>
        <w:spacing w:after="120" w:line="276" w:lineRule="auto"/>
      </w:pPr>
      <w:r>
        <w:t>No input tied to the caller’s context — it doesn’t read the pather’s state</w:t>
      </w:r>
    </w:p>
    <w:p w:rsidR="00793F36" w:rsidRDefault="00000000">
      <w:pPr>
        <w:pStyle w:val="ListParagraph"/>
        <w:numPr>
          <w:ilvl w:val="0"/>
          <w:numId w:val="2"/>
        </w:numPr>
        <w:spacing w:after="120" w:line="276" w:lineRule="auto"/>
      </w:pPr>
      <w:r>
        <w:t>Questions only — it asks questions to gather and return context</w:t>
      </w:r>
    </w:p>
    <w:p w:rsidR="00793F36" w:rsidRDefault="00000000">
      <w:pPr>
        <w:pStyle w:val="ListParagraph"/>
        <w:numPr>
          <w:ilvl w:val="0"/>
          <w:numId w:val="2"/>
        </w:numPr>
        <w:spacing w:after="120" w:line="276" w:lineRule="auto"/>
      </w:pPr>
      <w:r>
        <w:t>Common iterations with no decision or validation based on the caller’s context</w:t>
      </w:r>
    </w:p>
    <w:p w:rsidR="00793F36" w:rsidRDefault="00000000">
      <w:pPr>
        <w:pStyle w:val="ListParagraph"/>
        <w:numPr>
          <w:ilvl w:val="0"/>
          <w:numId w:val="2"/>
        </w:numPr>
        <w:spacing w:after="120" w:line="276" w:lineRule="auto"/>
      </w:pPr>
      <w:r>
        <w:t>May validate its own context — e.g. when it gives behaviour in a sub-step, that behaviour must cover all user stories</w:t>
      </w:r>
    </w:p>
    <w:p w:rsidR="00793F36" w:rsidRDefault="00000000">
      <w:pPr>
        <w:pStyle w:val="ListParagraph"/>
        <w:numPr>
          <w:ilvl w:val="0"/>
          <w:numId w:val="2"/>
        </w:numPr>
        <w:spacing w:after="120" w:line="276" w:lineRule="auto"/>
      </w:pPr>
      <w:r>
        <w:t>A defined return — what it hands back must be specified, so the caller knows what it receives</w:t>
      </w:r>
    </w:p>
    <w:p w14:paraId="563293B4" w14:textId="77777777" w:rsidR="00793F36" w:rsidRDefault="00000000">
      <w:pPr>
        <w:spacing w:before="160" w:after="80" w:line="276" w:lineRule="auto"/>
      </w:pPr>
      <w:r>
        <w:rPr>
          <w:b/>
          <w:bCs/>
        </w:rPr>
        <w:t>Normal skill (pather)</w:t>
      </w:r>
      <w:r>
        <w:rPr>
          <w:i/>
          <w:iCs/>
        </w:rPr>
        <w:t xml:space="preserve"> — step: the spine that walks the developer’s path</w:t>
      </w:r>
    </w:p>
    <w:p w:rsidR="00793F36" w:rsidRDefault="00000000">
      <w:pPr>
        <w:pStyle w:val="ListParagraph"/>
        <w:numPr>
          <w:ilvl w:val="0"/>
          <w:numId w:val="2"/>
        </w:numPr>
        <w:spacing w:after="120" w:line="276" w:lineRule="auto"/>
      </w:pPr>
      <w:r>
        <w:t>Name</w:t>
      </w:r>
    </w:p>
    <w:p w:rsidR="00793F36" w:rsidRDefault="00000000">
      <w:pPr>
        <w:pStyle w:val="ListParagraph"/>
        <w:numPr>
          <w:ilvl w:val="0"/>
          <w:numId w:val="2"/>
        </w:numPr>
        <w:spacing w:after="120" w:line="276" w:lineRule="auto"/>
      </w:pPr>
      <w:r>
        <w:t>Description</w:t>
      </w:r>
    </w:p>
    <w:p w:rsidR="00793F36" w:rsidRDefault="00000000">
      <w:pPr>
        <w:pStyle w:val="ListParagraph"/>
        <w:numPr>
          <w:ilvl w:val="0"/>
          <w:numId w:val="2"/>
        </w:numPr>
        <w:spacing w:after="120" w:line="276" w:lineRule="auto"/>
      </w:pPr>
      <w:r>
        <w:t>A mandatory guide (the guide it must use)</w:t>
      </w:r>
    </w:p>
    <w:p w:rsidR="00793F36" w:rsidRDefault="00000000">
      <w:pPr>
        <w:pStyle w:val="ListParagraph"/>
        <w:numPr>
          <w:ilvl w:val="0"/>
          <w:numId w:val="2"/>
        </w:numPr>
        <w:spacing w:after="120" w:line="276" w:lineRule="auto"/>
      </w:pPr>
      <w:r>
        <w:t>An entry point</w:t>
      </w:r>
    </w:p>
    <w:p w:rsidR="00793F36" w:rsidRDefault="00000000">
      <w:pPr>
        <w:pStyle w:val="ListParagraph"/>
        <w:numPr>
          <w:ilvl w:val="0"/>
          <w:numId w:val="2"/>
        </w:numPr>
        <w:spacing w:after="120" w:line="276" w:lineRule="auto"/>
      </w:pPr>
      <w:r>
        <w:t>Steps</w:t>
      </w:r>
    </w:p>
    <w:p w:rsidR="00793F36" w:rsidRDefault="00000000">
      <w:pPr>
        <w:pStyle w:val="ListParagraph"/>
        <w:numPr>
          <w:ilvl w:val="0"/>
          <w:numId w:val="2"/>
        </w:numPr>
        <w:spacing w:after="120" w:line="276" w:lineRule="auto"/>
      </w:pPr>
      <w:r>
        <w:t>An example (optional)</w:t>
      </w:r>
    </w:p>
    <w:p w:rsidR="00793F36" w:rsidRDefault="00000000">
      <w:pPr>
        <w:pStyle w:val="ListParagraph"/>
        <w:numPr>
          <w:ilvl w:val="0"/>
          <w:numId w:val="2"/>
        </w:numPr>
        <w:spacing w:after="120" w:line="276" w:lineRule="auto"/>
      </w:pPr>
      <w:r>
        <w:rPr>
          <w:b/>
          <w:bCs/>
        </w:rPr>
        <w:t xml:space="preserve">Responsibility: </w:t>
      </w:r>
      <w:r>
        <w:t>it must declare, in its own context, what each skill it calls returns — so it remembers that context for when a guide later needs it</w:t>
      </w:r>
    </w:p>
    <w:p w14:paraId="563293B5" w14:textId="77777777" w:rsidR="00793F36" w:rsidRDefault="00000000">
      <w:pPr>
        <w:spacing w:before="160" w:after="80" w:line="276" w:lineRule="auto"/>
      </w:pPr>
      <w:r>
        <w:rPr>
          <w:b/>
          <w:bCs/>
        </w:rPr>
        <w:t>Guide</w:t>
      </w:r>
      <w:r>
        <w:rPr>
          <w:i/>
          <w:iCs/>
        </w:rPr>
        <w:t xml:space="preserve"> — step: implement against the framework + project constraints</w:t>
      </w:r>
    </w:p>
    <w:p w:rsidR="00793F36" w:rsidRDefault="00000000">
      <w:pPr>
        <w:pStyle w:val="ListParagraph"/>
        <w:numPr>
          <w:ilvl w:val="0"/>
          <w:numId w:val="2"/>
        </w:numPr>
        <w:spacing w:after="120" w:line="276" w:lineRule="auto"/>
      </w:pPr>
      <w:r>
        <w:t>Implementation-level content only</w:t>
      </w:r>
    </w:p>
    <w:p w:rsidR="00793F36" w:rsidRDefault="00000000">
      <w:pPr>
        <w:pStyle w:val="ListParagraph"/>
        <w:numPr>
          <w:ilvl w:val="0"/>
          <w:numId w:val="2"/>
        </w:numPr>
        <w:spacing w:after="120" w:line="276" w:lineRule="auto"/>
      </w:pPr>
      <w:r>
        <w:t>Does not enrich the caller’s (pather’s) context — it returns nothing into it</w:t>
      </w:r>
    </w:p>
    <w:p w:rsidR="00793F36" w:rsidRDefault="00000000">
      <w:pPr>
        <w:pStyle w:val="ListParagraph"/>
        <w:numPr>
          <w:ilvl w:val="0"/>
          <w:numId w:val="2"/>
        </w:numPr>
        <w:spacing w:after="200" w:line="276" w:lineRule="auto"/>
      </w:pPr>
      <w:r>
        <w:rPr>
          <w:b/>
          <w:bCs/>
        </w:rPr>
        <w:t xml:space="preserve">Precondition: </w:t>
      </w:r>
      <w:r>
        <w:t>it runs only when the pather already holds clean, good context (the context the FAQ produced and the pather remembered)</w:t>
      </w:r>
    </w:p>
    <w:p w14:paraId="563293CF" w14:textId="77777777" w:rsidR="00793F36" w:rsidRDefault="00000000">
      <w:pPr>
        <w:pStyle w:val="Heading1"/>
      </w:pPr>
      <w:r>
        <w:t>5. Adaptation to project architecture and rules</w:t>
      </w:r>
    </w:p>
    <w:p w14:paraId="6D5D6189" w14:textId="77777777" w:rsidR="00793F36" w:rsidRDefault="00000000">
      <w:pPr>
        <w:spacing w:after="200" w:line="276" w:lineRule="auto"/>
      </w:pPr>
      <w:r>
        <w:t>The orchestrator does not invent rules — it routes work into skills that already encode the project's rules. The chain of constraints, as they fire during a typical “create a new parent LWC” iteration:</w:t>
      </w:r>
    </w:p>
    <w:p w14:paraId="3273AFD8" w14:textId="77777777" w:rsidR="00793F36" w:rsidRDefault="00000000">
      <w:pPr>
        <w:pStyle w:val="ListParagraph"/>
        <w:numPr>
          <w:ilvl w:val="0"/>
          <w:numId w:val="3"/>
        </w:numPr>
        <w:spacing w:after="120" w:line="276" w:lineRule="auto"/>
      </w:pPr>
      <w:r>
        <w:rPr>
          <w:b/>
          <w:bCs/>
        </w:rPr>
        <w:t>Orchestrator</w:t>
      </w:r>
      <w:r>
        <w:t xml:space="preserve"> — classifies as task / option A / parent.</w:t>
      </w:r>
    </w:p>
    <w:p w14:paraId="1B2DBAAD" w14:textId="77777777" w:rsidR="00793F36" w:rsidRDefault="00000000">
      <w:pPr>
        <w:pStyle w:val="ListParagraph"/>
        <w:numPr>
          <w:ilvl w:val="0"/>
          <w:numId w:val="3"/>
        </w:numPr>
        <w:spacing w:after="120" w:line="276" w:lineRule="auto"/>
      </w:pPr>
      <w:hyperlink r:id="rId16" w:history="1">
        <w:r>
          <w:rPr>
            <w:rStyle w:val="Hyperlink"/>
          </w:rPr>
          <w:t>create-new-parent-lwc-component</w:t>
        </w:r>
      </w:hyperlink>
      <w:r>
        <w:t xml:space="preserve"> — Step 0 mandates </w:t>
      </w:r>
      <w:hyperlink r:id="rId17" w:history="1">
        <w:r>
          <w:rPr>
            <w:rStyle w:val="Hyperlink"/>
          </w:rPr>
          <w:t>lwc-architecture</w:t>
        </w:r>
      </w:hyperlink>
      <w:r>
        <w:t xml:space="preserve"> end-to-end (page vs. child, principal state shape, localStorage keys, Apex methods, event names, sidecar utils / validator, </w:t>
      </w:r>
      <w:r>
        <w:rPr>
          <w:rFonts w:ascii="Consolas" w:eastAsia="Consolas" w:hAnsi="Consolas" w:cs="Consolas"/>
          <w:sz w:val="22"/>
          <w:szCs w:val="22"/>
        </w:rPr>
        <w:t>meta.xml</w:t>
      </w:r>
      <w:r>
        <w:t xml:space="preserve"> exposure).</w:t>
      </w:r>
    </w:p>
    <w:p w14:paraId="445F4415" w14:textId="77777777" w:rsidR="00793F36" w:rsidRDefault="00000000">
      <w:pPr>
        <w:pStyle w:val="ListParagraph"/>
        <w:numPr>
          <w:ilvl w:val="0"/>
          <w:numId w:val="3"/>
        </w:numPr>
        <w:spacing w:after="120" w:line="276" w:lineRule="auto"/>
      </w:pPr>
      <w:r>
        <w:rPr>
          <w:b/>
          <w:bCs/>
        </w:rPr>
        <w:t>Per-iteration sub-skill</w:t>
      </w:r>
      <w:r>
        <w:t xml:space="preserve"> (A → functionality, B → event handler) runs its full disciplined interview, then hands off to the shared Apex-method-resolution protocol when controller methods need to be resolved.</w:t>
      </w:r>
    </w:p>
    <w:p w14:paraId="15C3AD2D" w14:textId="77777777" w:rsidR="00793F36" w:rsidRDefault="00000000">
      <w:pPr>
        <w:pStyle w:val="ListParagraph"/>
        <w:numPr>
          <w:ilvl w:val="0"/>
          <w:numId w:val="3"/>
        </w:numPr>
        <w:spacing w:after="120" w:line="276" w:lineRule="auto"/>
      </w:pPr>
      <w:r>
        <w:rPr>
          <w:b/>
          <w:bCs/>
        </w:rPr>
        <w:t>Final Verification</w:t>
      </w:r>
      <w:r>
        <w:t xml:space="preserve"> — the project-wide MANDATORY skills declared in </w:t>
      </w:r>
      <w:hyperlink r:id="rId18" w:history="1">
        <w:r>
          <w:rPr>
            <w:rStyle w:val="Hyperlink"/>
          </w:rPr>
          <w:t>CLAUDE.md</w:t>
        </w:r>
      </w:hyperlink>
      <w:r>
        <w:t xml:space="preserve"> are checked: bulkified Apex (</w:t>
      </w:r>
      <w:r>
        <w:rPr>
          <w:rFonts w:ascii="Consolas" w:eastAsia="Consolas" w:hAnsi="Consolas" w:cs="Consolas"/>
          <w:sz w:val="22"/>
          <w:szCs w:val="22"/>
        </w:rPr>
        <w:t>apex-bulk-soql</w:t>
      </w:r>
      <w:r>
        <w:t>), soft-delete filter (</w:t>
      </w:r>
      <w:r>
        <w:rPr>
          <w:rFonts w:ascii="Consolas" w:eastAsia="Consolas" w:hAnsi="Consolas" w:cs="Consolas"/>
          <w:sz w:val="22"/>
          <w:szCs w:val="22"/>
        </w:rPr>
        <w:t>soql-exclude-deleted</w:t>
      </w:r>
      <w:r>
        <w:t xml:space="preserve">), required fields per </w:t>
      </w:r>
      <w:r>
        <w:rPr>
          <w:rFonts w:ascii="Consolas" w:eastAsia="Consolas" w:hAnsi="Consolas" w:cs="Consolas"/>
          <w:sz w:val="22"/>
          <w:szCs w:val="22"/>
        </w:rPr>
        <w:t>OBJECT_VALIDATION_LWC_APEX.md</w:t>
      </w:r>
      <w:r>
        <w:t xml:space="preserve"> (</w:t>
      </w:r>
      <w:r>
        <w:rPr>
          <w:rFonts w:ascii="Consolas" w:eastAsia="Consolas" w:hAnsi="Consolas" w:cs="Consolas"/>
          <w:sz w:val="22"/>
          <w:szCs w:val="22"/>
        </w:rPr>
        <w:t>object-required-fields</w:t>
      </w:r>
      <w:r>
        <w:t xml:space="preserve">), thin controller → Service → </w:t>
      </w:r>
      <w:r>
        <w:rPr>
          <w:rFonts w:ascii="Consolas" w:eastAsia="Consolas" w:hAnsi="Consolas" w:cs="Consolas"/>
          <w:sz w:val="22"/>
          <w:szCs w:val="22"/>
        </w:rPr>
        <w:t>APIResponse</w:t>
      </w:r>
      <w:r>
        <w:t xml:space="preserve"> layering (</w:t>
      </w:r>
      <w:r>
        <w:rPr>
          <w:rFonts w:ascii="Consolas" w:eastAsia="Consolas" w:hAnsi="Consolas" w:cs="Consolas"/>
          <w:sz w:val="22"/>
          <w:szCs w:val="22"/>
        </w:rPr>
        <w:t>lwc-architecture</w:t>
      </w:r>
      <w:r>
        <w:t>).</w:t>
      </w:r>
    </w:p>
    <w:p w14:paraId="0ED75F22" w14:textId="77777777" w:rsidR="00793F36" w:rsidRDefault="00000000">
      <w:pPr>
        <w:pStyle w:val="ListParagraph"/>
        <w:numPr>
          <w:ilvl w:val="0"/>
          <w:numId w:val="3"/>
        </w:numPr>
        <w:spacing w:after="120" w:line="276" w:lineRule="auto"/>
      </w:pPr>
      <w:r>
        <w:rPr>
          <w:b/>
          <w:bCs/>
        </w:rPr>
        <w:t>Optional CSS handoff</w:t>
      </w:r>
      <w:r>
        <w:t xml:space="preserve"> — Step 4 asks whether to apply </w:t>
      </w:r>
      <w:hyperlink r:id="rId19" w:history="1">
        <w:r>
          <w:rPr>
            <w:rStyle w:val="Hyperlink"/>
          </w:rPr>
          <w:t>lwc-css-design</w:t>
        </w:r>
      </w:hyperlink>
      <w:r>
        <w:t xml:space="preserve"> so the new parent drops in next to </w:t>
      </w:r>
      <w:r>
        <w:rPr>
          <w:rFonts w:ascii="Consolas" w:eastAsia="Consolas" w:hAnsi="Consolas" w:cs="Consolas"/>
          <w:sz w:val="22"/>
          <w:szCs w:val="22"/>
        </w:rPr>
        <w:t>manageBacklog</w:t>
      </w:r>
      <w:r>
        <w:t xml:space="preserve"> / </w:t>
      </w:r>
      <w:r>
        <w:rPr>
          <w:rFonts w:ascii="Consolas" w:eastAsia="Consolas" w:hAnsi="Consolas" w:cs="Consolas"/>
          <w:sz w:val="22"/>
          <w:szCs w:val="22"/>
        </w:rPr>
        <w:t>manageWorkflow</w:t>
      </w:r>
      <w:r>
        <w:t xml:space="preserve"> without visual tuning.</w:t>
      </w:r>
    </w:p>
    <w:p w14:paraId="77694F46" w14:textId="77777777" w:rsidR="00793F36" w:rsidRDefault="00000000">
      <w:pPr>
        <w:spacing w:after="200" w:line="276" w:lineRule="auto"/>
      </w:pPr>
      <w:r>
        <w:t xml:space="preserve">Every project-specific rule has exactly one home, and the orchestrator guarantees the rules are </w:t>
      </w:r>
      <w:r>
        <w:rPr>
          <w:i/>
          <w:iCs/>
        </w:rPr>
        <w:t>reached</w:t>
      </w:r>
      <w:r>
        <w:t xml:space="preserve"> — not left to the model to remember.</w:t>
      </w:r>
    </w:p>
    <w:p w14:paraId="1E132BEA" w14:textId="77777777" w:rsidR="00793F36" w:rsidRDefault="00000000">
      <w:pPr>
        <w:pStyle w:val="Heading1"/>
      </w:pPr>
      <w:r>
        <w:t>6. Current file layout (for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3F36" w14:paraId="4C9FFAAC" w14:textId="77777777">
        <w:tblPrEx>
          <w:tblCellMar>
            <w:top w:w="0" w:type="dxa"/>
            <w:bottom w:w="0" w:type="dxa"/>
          </w:tblCellMar>
        </w:tblPrEx>
        <w:tc>
          <w:tcPr>
            <w:tcW w:w="9360" w:type="dxa"/>
            <w:tcBorders>
              <w:top w:val="single" w:sz="4" w:space="0" w:color="D9DEE3"/>
              <w:left w:val="single" w:sz="4" w:space="0" w:color="D9DEE3"/>
              <w:bottom w:val="single" w:sz="4" w:space="0" w:color="D9DEE3"/>
              <w:right w:val="single" w:sz="4" w:space="0" w:color="D9DEE3"/>
            </w:tcBorders>
            <w:shd w:val="clear" w:color="auto" w:fill="F6F8FA"/>
            <w:tcMar>
              <w:top w:w="120" w:type="dxa"/>
              <w:left w:w="160" w:type="dxa"/>
              <w:bottom w:w="120" w:type="dxa"/>
              <w:right w:w="160" w:type="dxa"/>
            </w:tcMar>
          </w:tcPr>
          <w:p w14:paraId="608870AB" w14:textId="77777777" w:rsidR="00793F36" w:rsidRDefault="00000000">
            <w:r>
              <w:rPr>
                <w:rFonts w:ascii="Consolas" w:eastAsia="Consolas" w:hAnsi="Consolas" w:cs="Consolas"/>
                <w:sz w:val="20"/>
                <w:szCs w:val="20"/>
              </w:rPr>
              <w:t>force-app/skills/development/</w:t>
            </w:r>
          </w:p>
          <w:p w14:paraId="6D5746F4" w14:textId="77777777" w:rsidR="00793F36" w:rsidRDefault="00000000">
            <w:r>
              <w:rPr>
                <w:rFonts w:ascii="Consolas" w:eastAsia="Consolas" w:hAnsi="Consolas" w:cs="Consolas"/>
                <w:sz w:val="20"/>
                <w:szCs w:val="20"/>
              </w:rPr>
              <w:t>├── agile-development-orchastrator-skill.md     ← single entry</w:t>
            </w:r>
          </w:p>
          <w:p w14:paraId="484A01FD" w14:textId="77777777" w:rsidR="00793F36" w:rsidRDefault="00000000">
            <w:r>
              <w:rPr>
                <w:rFonts w:ascii="Consolas" w:eastAsia="Consolas" w:hAnsi="Consolas" w:cs="Consolas"/>
                <w:sz w:val="20"/>
                <w:szCs w:val="20"/>
              </w:rPr>
              <w:t>├── architecture/</w:t>
            </w:r>
          </w:p>
          <w:p w14:paraId="5A3B30C8" w14:textId="77777777" w:rsidR="00793F36" w:rsidRDefault="00000000">
            <w:r>
              <w:rPr>
                <w:rFonts w:ascii="Consolas" w:eastAsia="Consolas" w:hAnsi="Consolas" w:cs="Consolas"/>
                <w:sz w:val="20"/>
                <w:szCs w:val="20"/>
              </w:rPr>
              <w:t>│   ├── lwc-architecture.md</w:t>
            </w:r>
          </w:p>
          <w:p w14:paraId="2BCB5BBF" w14:textId="77777777" w:rsidR="00793F36" w:rsidRDefault="00000000">
            <w:r>
              <w:rPr>
                <w:rFonts w:ascii="Consolas" w:eastAsia="Consolas" w:hAnsi="Consolas" w:cs="Consolas"/>
                <w:sz w:val="20"/>
                <w:szCs w:val="20"/>
              </w:rPr>
              <w:t>│   └── lwc-css-design.md</w:t>
            </w:r>
          </w:p>
          <w:p w14:paraId="338B883A" w14:textId="77777777" w:rsidR="00793F36" w:rsidRDefault="00000000">
            <w:r>
              <w:rPr>
                <w:rFonts w:ascii="Consolas" w:eastAsia="Consolas" w:hAnsi="Consolas" w:cs="Consolas"/>
                <w:sz w:val="20"/>
                <w:szCs w:val="20"/>
              </w:rPr>
              <w:t>├── contract/</w:t>
            </w:r>
          </w:p>
          <w:p w14:paraId="0AF5EABF" w14:textId="77777777" w:rsidR="00793F36" w:rsidRDefault="00000000">
            <w:r>
              <w:rPr>
                <w:rFonts w:ascii="Consolas" w:eastAsia="Consolas" w:hAnsi="Consolas" w:cs="Consolas"/>
                <w:sz w:val="20"/>
                <w:szCs w:val="20"/>
              </w:rPr>
              <w:t>│   ├── object-required-fields-skill.md</w:t>
            </w:r>
          </w:p>
          <w:p w14:paraId="173B546A" w14:textId="77777777" w:rsidR="00793F36" w:rsidRDefault="00000000">
            <w:r>
              <w:rPr>
                <w:rFonts w:ascii="Consolas" w:eastAsia="Consolas" w:hAnsi="Consolas" w:cs="Consolas"/>
                <w:sz w:val="20"/>
                <w:szCs w:val="20"/>
              </w:rPr>
              <w:t>│   └── soql-exclude-deleted-skill.md</w:t>
            </w:r>
          </w:p>
          <w:p w14:paraId="5A2234BB" w14:textId="77777777" w:rsidR="00793F36" w:rsidRDefault="00000000">
            <w:r>
              <w:rPr>
                <w:rFonts w:ascii="Consolas" w:eastAsia="Consolas" w:hAnsi="Consolas" w:cs="Consolas"/>
                <w:sz w:val="20"/>
                <w:szCs w:val="20"/>
              </w:rPr>
              <w:t>├── guard/</w:t>
            </w:r>
          </w:p>
          <w:p w14:paraId="6D4DDC0C" w14:textId="77777777" w:rsidR="00793F36" w:rsidRDefault="00000000">
            <w:r>
              <w:rPr>
                <w:rFonts w:ascii="Consolas" w:eastAsia="Consolas" w:hAnsi="Consolas" w:cs="Consolas"/>
                <w:sz w:val="20"/>
                <w:szCs w:val="20"/>
              </w:rPr>
              <w:t>│   ├── apex-governor-limit-guard.md</w:t>
            </w:r>
          </w:p>
          <w:p w14:paraId="5EFFAAB3" w14:textId="77777777" w:rsidR="00793F36" w:rsidRDefault="00000000">
            <w:r>
              <w:rPr>
                <w:rFonts w:ascii="Consolas" w:eastAsia="Consolas" w:hAnsi="Consolas" w:cs="Consolas"/>
                <w:sz w:val="20"/>
                <w:szCs w:val="20"/>
              </w:rPr>
              <w:t>│   ├</w:t>
            </w:r>
          </w:p>
          <w:p w14:paraId="11447610" w14:textId="77777777" w:rsidR="00793F36" w:rsidRDefault="00000000">
            <w:r>
              <w:rPr>
                <w:rFonts w:ascii="Consolas" w:eastAsia="Consolas" w:hAnsi="Consolas" w:cs="Consolas"/>
                <w:sz w:val="20"/>
                <w:szCs w:val="20"/>
              </w:rPr>
              <w:t>│</w:t>
            </w:r>
          </w:p>
          <w:p w14:paraId="0A71FFE9" w14:textId="77777777" w:rsidR="00793F36" w:rsidRDefault="00000000">
            <w:r>
              <w:rPr>
                <w:rFonts w:ascii="Consolas" w:eastAsia="Consolas" w:hAnsi="Consolas" w:cs="Consolas"/>
                <w:sz w:val="20"/>
                <w:szCs w:val="20"/>
              </w:rPr>
              <w:t>├── performance/</w:t>
            </w:r>
          </w:p>
          <w:p w14:paraId="527334AE" w14:textId="77777777" w:rsidR="00793F36" w:rsidRDefault="00000000">
            <w:r>
              <w:rPr>
                <w:rFonts w:ascii="Consolas" w:eastAsia="Consolas" w:hAnsi="Consolas" w:cs="Consolas"/>
                <w:sz w:val="20"/>
                <w:szCs w:val="20"/>
              </w:rPr>
              <w:t>│   ├── apex-bulk-soql.md</w:t>
            </w:r>
          </w:p>
          <w:p w14:paraId="28B8E967" w14:textId="77777777" w:rsidR="00793F36" w:rsidRDefault="00000000">
            <w:r>
              <w:rPr>
                <w:rFonts w:ascii="Consolas" w:eastAsia="Consolas" w:hAnsi="Consolas" w:cs="Consolas"/>
                <w:sz w:val="20"/>
                <w:szCs w:val="20"/>
              </w:rPr>
              <w:t>│   └── apex-method-monitor.md</w:t>
            </w:r>
          </w:p>
          <w:p w14:paraId="58DEE75D" w14:textId="77777777" w:rsidR="00793F36" w:rsidRDefault="00000000">
            <w:r>
              <w:rPr>
                <w:rFonts w:ascii="Consolas" w:eastAsia="Consolas" w:hAnsi="Consolas" w:cs="Consolas"/>
                <w:sz w:val="20"/>
                <w:szCs w:val="20"/>
              </w:rPr>
              <w:t>└── task-skill/</w:t>
            </w:r>
          </w:p>
          <w:p w14:paraId="7A5EB78B" w14:textId="77777777" w:rsidR="00793F36" w:rsidRDefault="00000000">
            <w:r>
              <w:rPr>
                <w:rFonts w:ascii="Consolas" w:eastAsia="Consolas" w:hAnsi="Consolas" w:cs="Consolas"/>
                <w:sz w:val="20"/>
                <w:szCs w:val="20"/>
              </w:rPr>
              <w:t xml:space="preserve">    ├── add-functionality-in-child-lwc-component.md</w:t>
            </w:r>
          </w:p>
          <w:p w14:paraId="1EB44AC1" w14:textId="77777777" w:rsidR="00793F36" w:rsidRDefault="00000000">
            <w:r>
              <w:rPr>
                <w:rFonts w:ascii="Consolas" w:eastAsia="Consolas" w:hAnsi="Consolas" w:cs="Consolas"/>
                <w:sz w:val="20"/>
                <w:szCs w:val="20"/>
              </w:rPr>
              <w:t xml:space="preserve">    ├── add-interactive-with-data-persistance-functionality-in-pather.md</w:t>
            </w:r>
          </w:p>
          <w:p w14:paraId="05A4A050" w14:textId="77777777" w:rsidR="00793F36" w:rsidRDefault="00000000">
            <w:r>
              <w:rPr>
                <w:rFonts w:ascii="Consolas" w:eastAsia="Consolas" w:hAnsi="Consolas" w:cs="Consolas"/>
                <w:sz w:val="20"/>
                <w:szCs w:val="20"/>
              </w:rPr>
              <w:t xml:space="preserve">    ├── create-new-child-lwc-component.md</w:t>
            </w:r>
          </w:p>
          <w:p w14:paraId="17A6DA82" w14:textId="77777777" w:rsidR="00793F36" w:rsidRDefault="00000000">
            <w:r>
              <w:rPr>
                <w:rFonts w:ascii="Consolas" w:eastAsia="Consolas" w:hAnsi="Consolas" w:cs="Consolas"/>
                <w:sz w:val="20"/>
                <w:szCs w:val="20"/>
              </w:rPr>
              <w:t xml:space="preserve">    ├── create-new-parent-lwc-component.md</w:t>
            </w:r>
          </w:p>
          <w:p w14:paraId="77195E9A" w14:textId="77777777" w:rsidR="00793F36" w:rsidRDefault="00000000">
            <w:r>
              <w:rPr>
                <w:rFonts w:ascii="Consolas" w:eastAsia="Consolas" w:hAnsi="Consolas" w:cs="Consolas"/>
                <w:sz w:val="20"/>
                <w:szCs w:val="20"/>
              </w:rPr>
              <w:t xml:space="preserve">    ├── lwc-parent-event-handler-generator.md</w:t>
            </w:r>
          </w:p>
          <w:p w14:paraId="234F2EB0" w14:textId="77777777" w:rsidR="00793F36" w:rsidRDefault="00000000">
            <w:r>
              <w:rPr>
                <w:rFonts w:ascii="Consolas" w:eastAsia="Consolas" w:hAnsi="Consolas" w:cs="Consolas"/>
                <w:sz w:val="20"/>
                <w:szCs w:val="20"/>
              </w:rPr>
              <w:t xml:space="preserve">    └── guide/</w:t>
            </w:r>
          </w:p>
          <w:p w14:paraId="2FBEC96A" w14:textId="77777777" w:rsidR="00793F36" w:rsidRDefault="00000000">
            <w:r>
              <w:rPr>
                <w:rFonts w:ascii="Consolas" w:eastAsia="Consolas" w:hAnsi="Consolas" w:cs="Consolas"/>
                <w:sz w:val="20"/>
                <w:szCs w:val="20"/>
              </w:rPr>
              <w:t xml:space="preserve">        └── apex-method-resolution-guide.md</w:t>
            </w:r>
          </w:p>
          <w:p w14:paraId="4541B92E" w14:textId="77777777" w:rsidR="00793F36" w:rsidRDefault="00000000">
            <w:r>
              <w:rPr>
                <w:rFonts w:ascii="Consolas" w:eastAsia="Consolas" w:hAnsi="Consolas" w:cs="Consolas"/>
                <w:sz w:val="20"/>
                <w:szCs w:val="20"/>
              </w:rPr>
              <w:t xml:space="preserve">        └── lwc-request-loading-guide.md</w:t>
            </w:r>
          </w:p>
          <w:p w14:paraId="0569F31B" w14:textId="77777777" w:rsidR="00793F36" w:rsidRDefault="00000000">
            <w:r>
              <w:rPr>
                <w:rFonts w:ascii="Consolas" w:eastAsia="Consolas" w:hAnsi="Consolas" w:cs="Consolas"/>
                <w:sz w:val="20"/>
                <w:szCs w:val="20"/>
              </w:rPr>
              <w:t xml:space="preserve">        └── lwc-error-handling-guide.md</w:t>
            </w:r>
          </w:p>
        </w:tc>
      </w:tr>
    </w:tbl>
    <w:p w14:paraId="3060643D" w14:textId="77777777" w:rsidR="00ED17AD" w:rsidRDefault="00ED17AD"/>
    <w:sectPr w:rsidR="00ED17AD">
      <w:pgSz w:w="12240" w:h="15840"/>
      <w:pgMar w:top="1440" w:right="1440" w:bottom="1440" w:left="1440" w:header="720" w:footer="720" w:gutter="0"/>
      <w:pgBorders w:offsetFrom="page">
        <w:top w:val="single" w:sz="18" w:space="24" w:color="153D63"/>
        <w:left w:val="single" w:sz="18" w:space="24" w:color="153D63"/>
        <w:bottom w:val="single" w:sz="18" w:space="24" w:color="153D63"/>
        <w:right w:val="single" w:sz="18" w:space="24" w:color="153D63"/>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209"/>
    <w:multiLevelType w:val="hybridMultilevel"/>
    <w:tmpl w:val="EDBAADC4"/>
    <w:lvl w:ilvl="0" w:tplc="EBAEEF5C">
      <w:start w:val="1"/>
      <w:numFmt w:val="bullet"/>
      <w:lvlText w:val="●"/>
      <w:lvlJc w:val="left"/>
      <w:pPr>
        <w:ind w:left="720" w:hanging="360"/>
      </w:pPr>
    </w:lvl>
    <w:lvl w:ilvl="1" w:tplc="5824BBEE">
      <w:start w:val="1"/>
      <w:numFmt w:val="bullet"/>
      <w:lvlText w:val="○"/>
      <w:lvlJc w:val="left"/>
      <w:pPr>
        <w:ind w:left="1440" w:hanging="360"/>
      </w:pPr>
    </w:lvl>
    <w:lvl w:ilvl="2" w:tplc="1C2ADB3C">
      <w:start w:val="1"/>
      <w:numFmt w:val="bullet"/>
      <w:lvlText w:val="■"/>
      <w:lvlJc w:val="left"/>
      <w:pPr>
        <w:ind w:left="2160" w:hanging="360"/>
      </w:pPr>
    </w:lvl>
    <w:lvl w:ilvl="3" w:tplc="284C4AEE">
      <w:start w:val="1"/>
      <w:numFmt w:val="bullet"/>
      <w:lvlText w:val="●"/>
      <w:lvlJc w:val="left"/>
      <w:pPr>
        <w:ind w:left="2880" w:hanging="360"/>
      </w:pPr>
    </w:lvl>
    <w:lvl w:ilvl="4" w:tplc="051A2736">
      <w:start w:val="1"/>
      <w:numFmt w:val="bullet"/>
      <w:lvlText w:val="○"/>
      <w:lvlJc w:val="left"/>
      <w:pPr>
        <w:ind w:left="3600" w:hanging="360"/>
      </w:pPr>
    </w:lvl>
    <w:lvl w:ilvl="5" w:tplc="A7FA955C">
      <w:start w:val="1"/>
      <w:numFmt w:val="bullet"/>
      <w:lvlText w:val="■"/>
      <w:lvlJc w:val="left"/>
      <w:pPr>
        <w:ind w:left="4320" w:hanging="360"/>
      </w:pPr>
    </w:lvl>
    <w:lvl w:ilvl="6" w:tplc="78BE6F7C">
      <w:start w:val="1"/>
      <w:numFmt w:val="bullet"/>
      <w:lvlText w:val="●"/>
      <w:lvlJc w:val="left"/>
      <w:pPr>
        <w:ind w:left="5040" w:hanging="360"/>
      </w:pPr>
    </w:lvl>
    <w:lvl w:ilvl="7" w:tplc="6C128400">
      <w:start w:val="1"/>
      <w:numFmt w:val="bullet"/>
      <w:lvlText w:val="●"/>
      <w:lvlJc w:val="left"/>
      <w:pPr>
        <w:ind w:left="5760" w:hanging="360"/>
      </w:pPr>
    </w:lvl>
    <w:lvl w:ilvl="8" w:tplc="94C2735A">
      <w:start w:val="1"/>
      <w:numFmt w:val="bullet"/>
      <w:lvlText w:val="●"/>
      <w:lvlJc w:val="left"/>
      <w:pPr>
        <w:ind w:left="6480" w:hanging="360"/>
      </w:pPr>
    </w:lvl>
  </w:abstractNum>
  <w:abstractNum w:abstractNumId="1" w15:restartNumberingAfterBreak="0">
    <w:nsid w:val="22B41EA7"/>
    <w:multiLevelType w:val="hybridMultilevel"/>
    <w:tmpl w:val="50E6EFFA"/>
    <w:lvl w:ilvl="0" w:tplc="057CE6BE">
      <w:start w:val="1"/>
      <w:numFmt w:val="bullet"/>
      <w:lvlText w:val="•"/>
      <w:lvlJc w:val="left"/>
      <w:pPr>
        <w:ind w:left="540" w:hanging="280"/>
      </w:pPr>
    </w:lvl>
    <w:lvl w:ilvl="1" w:tplc="ABEE6496">
      <w:numFmt w:val="decimal"/>
      <w:lvlText w:val=""/>
      <w:lvlJc w:val="left"/>
    </w:lvl>
    <w:lvl w:ilvl="2" w:tplc="658C2220">
      <w:numFmt w:val="decimal"/>
      <w:lvlText w:val=""/>
      <w:lvlJc w:val="left"/>
    </w:lvl>
    <w:lvl w:ilvl="3" w:tplc="7DACC572">
      <w:numFmt w:val="decimal"/>
      <w:lvlText w:val=""/>
      <w:lvlJc w:val="left"/>
    </w:lvl>
    <w:lvl w:ilvl="4" w:tplc="59B26496">
      <w:numFmt w:val="decimal"/>
      <w:lvlText w:val=""/>
      <w:lvlJc w:val="left"/>
    </w:lvl>
    <w:lvl w:ilvl="5" w:tplc="6CAA245E">
      <w:numFmt w:val="decimal"/>
      <w:lvlText w:val=""/>
      <w:lvlJc w:val="left"/>
    </w:lvl>
    <w:lvl w:ilvl="6" w:tplc="854E7CE0">
      <w:numFmt w:val="decimal"/>
      <w:lvlText w:val=""/>
      <w:lvlJc w:val="left"/>
    </w:lvl>
    <w:lvl w:ilvl="7" w:tplc="FC222B26">
      <w:numFmt w:val="decimal"/>
      <w:lvlText w:val=""/>
      <w:lvlJc w:val="left"/>
    </w:lvl>
    <w:lvl w:ilvl="8" w:tplc="A13614CE">
      <w:numFmt w:val="decimal"/>
      <w:lvlText w:val=""/>
      <w:lvlJc w:val="left"/>
    </w:lvl>
  </w:abstractNum>
  <w:abstractNum w:abstractNumId="2" w15:restartNumberingAfterBreak="0">
    <w:nsid w:val="66701B2F"/>
    <w:multiLevelType w:val="hybridMultilevel"/>
    <w:tmpl w:val="33DCDD0A"/>
    <w:lvl w:ilvl="0" w:tplc="429CC3A0">
      <w:start w:val="1"/>
      <w:numFmt w:val="decimal"/>
      <w:lvlText w:val="%1."/>
      <w:lvlJc w:val="left"/>
      <w:pPr>
        <w:ind w:left="540" w:hanging="280"/>
      </w:pPr>
    </w:lvl>
    <w:lvl w:ilvl="1" w:tplc="68CCC32E">
      <w:numFmt w:val="decimal"/>
      <w:lvlText w:val=""/>
      <w:lvlJc w:val="left"/>
    </w:lvl>
    <w:lvl w:ilvl="2" w:tplc="35C2E4EE">
      <w:numFmt w:val="decimal"/>
      <w:lvlText w:val=""/>
      <w:lvlJc w:val="left"/>
    </w:lvl>
    <w:lvl w:ilvl="3" w:tplc="37180C0C">
      <w:numFmt w:val="decimal"/>
      <w:lvlText w:val=""/>
      <w:lvlJc w:val="left"/>
    </w:lvl>
    <w:lvl w:ilvl="4" w:tplc="63B23856">
      <w:numFmt w:val="decimal"/>
      <w:lvlText w:val=""/>
      <w:lvlJc w:val="left"/>
    </w:lvl>
    <w:lvl w:ilvl="5" w:tplc="A68CCB1C">
      <w:numFmt w:val="decimal"/>
      <w:lvlText w:val=""/>
      <w:lvlJc w:val="left"/>
    </w:lvl>
    <w:lvl w:ilvl="6" w:tplc="86EA29A8">
      <w:numFmt w:val="decimal"/>
      <w:lvlText w:val=""/>
      <w:lvlJc w:val="left"/>
    </w:lvl>
    <w:lvl w:ilvl="7" w:tplc="8ECA6FC2">
      <w:numFmt w:val="decimal"/>
      <w:lvlText w:val=""/>
      <w:lvlJc w:val="left"/>
    </w:lvl>
    <w:lvl w:ilvl="8" w:tplc="BF48C12A">
      <w:numFmt w:val="decimal"/>
      <w:lvlText w:val=""/>
      <w:lvlJc w:val="left"/>
    </w:lvl>
  </w:abstractNum>
  <w:num w:numId="1" w16cid:durableId="1154371456">
    <w:abstractNumId w:val="0"/>
    <w:lvlOverride w:ilvl="0">
      <w:startOverride w:val="1"/>
    </w:lvlOverride>
  </w:num>
  <w:num w:numId="2" w16cid:durableId="1320771517">
    <w:abstractNumId w:val="1"/>
    <w:lvlOverride w:ilvl="0">
      <w:startOverride w:val="1"/>
    </w:lvlOverride>
  </w:num>
  <w:num w:numId="3" w16cid:durableId="13801268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F36"/>
    <w:rsid w:val="00793F36"/>
    <w:rsid w:val="00D66093"/>
    <w:rsid w:val="00DF51E2"/>
    <w:rsid w:val="00ED17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63F68"/>
  <w15:docId w15:val="{D71AD6CF-D17F-47C9-BF78-65F2B299D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80"/>
      <w:outlineLvl w:val="0"/>
    </w:pPr>
    <w:rPr>
      <w:rFonts w:ascii="Aptos Display" w:eastAsia="Aptos Display" w:hAnsi="Aptos Display" w:cs="Aptos Display"/>
      <w:color w:val="0F4761"/>
      <w:sz w:val="40"/>
      <w:szCs w:val="40"/>
    </w:rPr>
  </w:style>
  <w:style w:type="paragraph" w:styleId="Heading2">
    <w:name w:val="heading 2"/>
    <w:uiPriority w:val="9"/>
    <w:unhideWhenUsed/>
    <w:qFormat/>
    <w:pPr>
      <w:keepNext/>
      <w:spacing w:before="160" w:after="80"/>
      <w:outlineLvl w:val="1"/>
    </w:pPr>
    <w:rPr>
      <w:rFonts w:ascii="Aptos Display" w:eastAsia="Aptos Display" w:hAnsi="Aptos Display" w:cs="Aptos Display"/>
      <w:color w:val="0F4761"/>
      <w:sz w:val="32"/>
      <w:szCs w:val="32"/>
    </w:rPr>
  </w:style>
  <w:style w:type="paragraph" w:styleId="Heading3">
    <w:name w:val="heading 3"/>
    <w:uiPriority w:val="9"/>
    <w:semiHidden/>
    <w:unhideWhenUsed/>
    <w:qFormat/>
    <w:pPr>
      <w:keepNext/>
      <w:spacing w:before="160" w:after="80"/>
      <w:outlineLvl w:val="2"/>
    </w:pPr>
    <w:rPr>
      <w:rFonts w:ascii="Aptos Display" w:eastAsia="Aptos Display" w:hAnsi="Aptos Display" w:cs="Aptos Display"/>
      <w:color w:val="0F4761"/>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force-app/skills/development/task-skill/add-interactive-with-data-persistance-functionality-in-pather.md" TargetMode="External"/><Relationship Id="rId18" Type="http://schemas.openxmlformats.org/officeDocument/2006/relationships/hyperlink" Target="../CLAUDE.md"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force-app/skills/development/task-skill/guide/" TargetMode="External"/><Relationship Id="rId17" Type="http://schemas.openxmlformats.org/officeDocument/2006/relationships/hyperlink" Target="../force-app/skills/development/architecture/lwc-architecture.md" TargetMode="External"/><Relationship Id="rId2" Type="http://schemas.openxmlformats.org/officeDocument/2006/relationships/styles" Target="styles.xml"/><Relationship Id="rId16" Type="http://schemas.openxmlformats.org/officeDocument/2006/relationships/hyperlink" Target="../force-app/skills/development/task-skill/create-new-parent-lwc-component.md"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force-app/skills/development/task-skill/add-interactive-with-data-persistance-functionality-in-pather.md" TargetMode="External"/><Relationship Id="rId5" Type="http://schemas.openxmlformats.org/officeDocument/2006/relationships/image" Target="media/image1.png"/><Relationship Id="rId15" Type="http://schemas.openxmlformats.org/officeDocument/2006/relationships/hyperlink" Target="../force-app/skills/development/task-skill/guide/apex-method-resolution-guide.md" TargetMode="External"/><Relationship Id="rId10" Type="http://schemas.openxmlformats.org/officeDocument/2006/relationships/hyperlink" Target="../force-app/skills/development/agile-development-orchastrator-skill.md" TargetMode="External"/><Relationship Id="rId19" Type="http://schemas.openxmlformats.org/officeDocument/2006/relationships/hyperlink" Target="../force-app/skills/development/architecture/lwc-css-design.md" TargetMode="External"/><Relationship Id="rId4" Type="http://schemas.openxmlformats.org/officeDocument/2006/relationships/webSettings" Target="webSettings.xml"/><Relationship Id="rId9" Type="http://schemas.openxmlformats.org/officeDocument/2006/relationships/hyperlink" Target="../force-app/skills/development/task-skill/create-new-parent-lwc-component.md" TargetMode="External"/><Relationship Id="rId14" Type="http://schemas.openxmlformats.org/officeDocument/2006/relationships/hyperlink" Target="../force-app/skills/development/task-skill/lwc-parent-event-handler-generator.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1203</Words>
  <Characters>6860</Characters>
  <Application>Microsoft Office Word</Application>
  <DocSecurity>0</DocSecurity>
  <Lines>57</Lines>
  <Paragraphs>16</Paragraphs>
  <ScaleCrop>false</ScaleCrop>
  <Company/>
  <LinksUpToDate>false</LinksUpToDate>
  <CharactersWithSpaces>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maamoun youssef</cp:lastModifiedBy>
  <cp:revision>2</cp:revision>
  <dcterms:created xsi:type="dcterms:W3CDTF">2026-06-03T16:47:00Z</dcterms:created>
  <dcterms:modified xsi:type="dcterms:W3CDTF">2026-06-03T16:53:00Z</dcterms:modified>
</cp:coreProperties>
</file>