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A55B" w14:textId="77777777" w:rsidR="00933D41" w:rsidRPr="0033601C" w:rsidRDefault="00000000">
      <w:pPr>
        <w:spacing w:after="39" w:line="259" w:lineRule="auto"/>
        <w:ind w:left="0" w:right="5" w:firstLine="0"/>
        <w:jc w:val="center"/>
        <w:rPr>
          <w:szCs w:val="20"/>
        </w:rPr>
      </w:pPr>
      <w:r w:rsidRPr="0033601C">
        <w:rPr>
          <w:b/>
          <w:szCs w:val="20"/>
        </w:rPr>
        <w:t xml:space="preserve">Maanasa Bhamidi </w:t>
      </w:r>
    </w:p>
    <w:p w14:paraId="26D27F0F" w14:textId="77777777" w:rsidR="00933D41" w:rsidRPr="0033601C" w:rsidRDefault="00000000">
      <w:pPr>
        <w:spacing w:after="161" w:line="259" w:lineRule="auto"/>
        <w:ind w:left="0" w:firstLine="0"/>
        <w:jc w:val="center"/>
        <w:rPr>
          <w:szCs w:val="20"/>
        </w:rPr>
      </w:pPr>
      <w:r w:rsidRPr="0033601C">
        <w:rPr>
          <w:szCs w:val="20"/>
        </w:rPr>
        <w:t xml:space="preserve">mbhamidi@umassd.edu | </w:t>
      </w:r>
      <w:r w:rsidR="00DF04F7" w:rsidRPr="0033601C">
        <w:rPr>
          <w:szCs w:val="20"/>
        </w:rPr>
        <w:t>508 991 1617</w:t>
      </w:r>
      <w:r w:rsidRPr="0033601C">
        <w:rPr>
          <w:szCs w:val="20"/>
        </w:rPr>
        <w:t xml:space="preserve"> </w:t>
      </w:r>
      <w:hyperlink r:id="rId5">
        <w:r w:rsidR="00933D41" w:rsidRPr="0033601C">
          <w:rPr>
            <w:szCs w:val="20"/>
          </w:rPr>
          <w:t xml:space="preserve">| </w:t>
        </w:r>
      </w:hyperlink>
      <w:hyperlink r:id="rId6">
        <w:r w:rsidR="00933D41" w:rsidRPr="0033601C">
          <w:rPr>
            <w:color w:val="0563C1"/>
            <w:szCs w:val="20"/>
            <w:u w:val="single" w:color="0563C1"/>
          </w:rPr>
          <w:t>LinkedIn</w:t>
        </w:r>
      </w:hyperlink>
      <w:hyperlink r:id="rId7">
        <w:r w:rsidR="00933D41" w:rsidRPr="0033601C">
          <w:rPr>
            <w:szCs w:val="20"/>
          </w:rPr>
          <w:t xml:space="preserve"> </w:t>
        </w:r>
      </w:hyperlink>
    </w:p>
    <w:p w14:paraId="7461249C" w14:textId="0C7EA982" w:rsidR="00933D41" w:rsidRPr="0033601C" w:rsidRDefault="00000000">
      <w:pPr>
        <w:pStyle w:val="Heading1"/>
        <w:ind w:left="-5"/>
        <w:rPr>
          <w:szCs w:val="20"/>
        </w:rPr>
      </w:pPr>
      <w:r w:rsidRPr="0033601C">
        <w:rPr>
          <w:szCs w:val="20"/>
        </w:rPr>
        <w:t>EDUCATION</w:t>
      </w:r>
      <w:r w:rsidR="00FA7310" w:rsidRPr="0033601C">
        <w:rPr>
          <w:szCs w:val="20"/>
        </w:rPr>
        <w:t>:</w:t>
      </w:r>
      <w:r w:rsidRPr="0033601C">
        <w:rPr>
          <w:szCs w:val="20"/>
        </w:rPr>
        <w:t xml:space="preserve"> UNIVERSITY OF MASSACHUSETTS DARTMOUTH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      </w:t>
      </w:r>
      <w:r w:rsidRPr="0033601C">
        <w:rPr>
          <w:b w:val="0"/>
          <w:szCs w:val="20"/>
        </w:rPr>
        <w:t xml:space="preserve">North Dartmouth, MA </w:t>
      </w:r>
    </w:p>
    <w:p w14:paraId="4DC65D6C" w14:textId="77777777" w:rsidR="00933D41" w:rsidRPr="0033601C" w:rsidRDefault="00000000">
      <w:pPr>
        <w:spacing w:after="161" w:line="259" w:lineRule="auto"/>
        <w:ind w:left="-29" w:right="-25" w:firstLine="0"/>
        <w:rPr>
          <w:szCs w:val="20"/>
        </w:rPr>
      </w:pPr>
      <w:r w:rsidRPr="0033601C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 wp14:anchorId="233BFD69" wp14:editId="4F757877">
                <wp:extent cx="6896989" cy="9144"/>
                <wp:effectExtent l="0" t="0" r="0" b="0"/>
                <wp:docPr id="1711" name="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138" name="Shape 2138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1" style="width:543.07pt;height:0.719971pt;mso-position-horizontal-relative:char;mso-position-vertical-relative:line" coordsize="68969,91">
                <v:shape id="Shape 2139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FACF86" w14:textId="6CFBC17A" w:rsidR="00933D41" w:rsidRPr="0033601C" w:rsidRDefault="00000000">
      <w:pPr>
        <w:tabs>
          <w:tab w:val="center" w:pos="5042"/>
          <w:tab w:val="center" w:pos="5762"/>
          <w:tab w:val="center" w:pos="6482"/>
          <w:tab w:val="center" w:pos="7202"/>
          <w:tab w:val="center" w:pos="7923"/>
          <w:tab w:val="right" w:pos="10808"/>
        </w:tabs>
        <w:ind w:left="-15" w:right="0" w:firstLine="0"/>
        <w:rPr>
          <w:szCs w:val="20"/>
        </w:rPr>
      </w:pPr>
      <w:r w:rsidRPr="0033601C">
        <w:rPr>
          <w:szCs w:val="20"/>
        </w:rPr>
        <w:t xml:space="preserve">Master of Science in Technology Management | </w:t>
      </w:r>
      <w:r w:rsidRPr="0033601C">
        <w:rPr>
          <w:b/>
          <w:szCs w:val="20"/>
        </w:rPr>
        <w:t xml:space="preserve">GPA: </w:t>
      </w:r>
      <w:r w:rsidR="002255C3" w:rsidRPr="0033601C">
        <w:rPr>
          <w:b/>
          <w:szCs w:val="20"/>
        </w:rPr>
        <w:t>3.6</w:t>
      </w:r>
      <w:r w:rsidRPr="0033601C">
        <w:rPr>
          <w:b/>
          <w:szCs w:val="20"/>
        </w:rPr>
        <w:t xml:space="preserve"> </w:t>
      </w:r>
      <w:r w:rsidRPr="0033601C">
        <w:rPr>
          <w:b/>
          <w:szCs w:val="20"/>
        </w:rPr>
        <w:tab/>
        <w:t xml:space="preserve"> </w:t>
      </w:r>
      <w:r w:rsidRPr="0033601C">
        <w:rPr>
          <w:b/>
          <w:szCs w:val="20"/>
        </w:rPr>
        <w:tab/>
        <w:t xml:space="preserve"> </w:t>
      </w:r>
      <w:r w:rsidRPr="0033601C">
        <w:rPr>
          <w:b/>
          <w:szCs w:val="20"/>
        </w:rPr>
        <w:tab/>
        <w:t xml:space="preserve"> </w:t>
      </w:r>
      <w:r w:rsidRPr="0033601C">
        <w:rPr>
          <w:b/>
          <w:szCs w:val="20"/>
        </w:rPr>
        <w:tab/>
        <w:t xml:space="preserve"> </w:t>
      </w:r>
      <w:r w:rsidRPr="0033601C">
        <w:rPr>
          <w:b/>
          <w:szCs w:val="20"/>
        </w:rPr>
        <w:tab/>
        <w:t xml:space="preserve"> </w:t>
      </w:r>
      <w:r w:rsidRPr="0033601C">
        <w:rPr>
          <w:b/>
          <w:szCs w:val="20"/>
        </w:rPr>
        <w:tab/>
        <w:t xml:space="preserve">       </w:t>
      </w:r>
      <w:r w:rsidRPr="0033601C">
        <w:rPr>
          <w:szCs w:val="20"/>
        </w:rPr>
        <w:t xml:space="preserve">Anticipated May 2026 </w:t>
      </w:r>
    </w:p>
    <w:p w14:paraId="29F838F9" w14:textId="7704343A" w:rsidR="00933D41" w:rsidRPr="0033601C" w:rsidRDefault="00000000">
      <w:pPr>
        <w:ind w:left="-15" w:right="0" w:firstLine="0"/>
        <w:rPr>
          <w:szCs w:val="20"/>
        </w:rPr>
      </w:pPr>
      <w:r w:rsidRPr="0033601C">
        <w:rPr>
          <w:szCs w:val="20"/>
        </w:rPr>
        <w:t>Key Courses: Operations Analysis, Logistics Strategy and Management, Information Management, Business Analytics and Data Mining</w:t>
      </w:r>
      <w:r w:rsidR="002255C3" w:rsidRPr="0033601C">
        <w:rPr>
          <w:szCs w:val="20"/>
        </w:rPr>
        <w:t>, AWS theory and practice, Storytelling with data(Tableau)</w:t>
      </w:r>
    </w:p>
    <w:p w14:paraId="32AE7483" w14:textId="77777777" w:rsidR="00933D41" w:rsidRPr="0033601C" w:rsidRDefault="00000000">
      <w:pPr>
        <w:pStyle w:val="Heading1"/>
        <w:tabs>
          <w:tab w:val="center" w:pos="4322"/>
          <w:tab w:val="center" w:pos="5042"/>
          <w:tab w:val="center" w:pos="5762"/>
          <w:tab w:val="center" w:pos="6482"/>
          <w:tab w:val="center" w:pos="7202"/>
          <w:tab w:val="center" w:pos="7923"/>
          <w:tab w:val="right" w:pos="10808"/>
        </w:tabs>
        <w:ind w:left="-15" w:firstLine="0"/>
        <w:rPr>
          <w:szCs w:val="20"/>
        </w:rPr>
      </w:pPr>
      <w:r w:rsidRPr="0033601C">
        <w:rPr>
          <w:szCs w:val="20"/>
        </w:rPr>
        <w:t xml:space="preserve">SASI INSTITUTE OF TECHNOLOGY 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      </w:t>
      </w:r>
      <w:r w:rsidRPr="0033601C">
        <w:rPr>
          <w:b w:val="0"/>
          <w:szCs w:val="20"/>
        </w:rPr>
        <w:t xml:space="preserve">Andhra Pradesh, India </w:t>
      </w:r>
    </w:p>
    <w:p w14:paraId="69B88713" w14:textId="0193D929" w:rsidR="00933D41" w:rsidRPr="0033601C" w:rsidRDefault="00000000">
      <w:pPr>
        <w:tabs>
          <w:tab w:val="center" w:pos="5042"/>
          <w:tab w:val="center" w:pos="5762"/>
          <w:tab w:val="center" w:pos="6482"/>
          <w:tab w:val="center" w:pos="7202"/>
          <w:tab w:val="center" w:pos="7923"/>
          <w:tab w:val="center" w:pos="8643"/>
          <w:tab w:val="right" w:pos="10808"/>
        </w:tabs>
        <w:ind w:left="-15" w:right="0" w:firstLine="0"/>
        <w:rPr>
          <w:szCs w:val="20"/>
        </w:rPr>
      </w:pPr>
      <w:r w:rsidRPr="0033601C">
        <w:rPr>
          <w:szCs w:val="20"/>
        </w:rPr>
        <w:t xml:space="preserve">Bachelor of Science in Computer Science | </w:t>
      </w:r>
      <w:r w:rsidRPr="0033601C">
        <w:rPr>
          <w:b/>
          <w:szCs w:val="20"/>
        </w:rPr>
        <w:t>GPA: 3.</w:t>
      </w:r>
      <w:r w:rsidR="002255C3" w:rsidRPr="0033601C">
        <w:rPr>
          <w:b/>
          <w:szCs w:val="20"/>
        </w:rPr>
        <w:t>5</w:t>
      </w:r>
      <w:r w:rsidRPr="0033601C">
        <w:rPr>
          <w:szCs w:val="20"/>
        </w:rPr>
        <w:t xml:space="preserve"> 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           May 2023 </w:t>
      </w:r>
    </w:p>
    <w:p w14:paraId="6722DAA9" w14:textId="77777777" w:rsidR="00933D41" w:rsidRPr="0033601C" w:rsidRDefault="00000000">
      <w:pPr>
        <w:spacing w:after="160"/>
        <w:ind w:left="-15" w:right="0" w:firstLine="0"/>
        <w:rPr>
          <w:szCs w:val="20"/>
        </w:rPr>
      </w:pPr>
      <w:r w:rsidRPr="0033601C">
        <w:rPr>
          <w:szCs w:val="20"/>
        </w:rPr>
        <w:t xml:space="preserve">Key Courses: Data Structures, Algorithms, Object-Oriented Programming, SQL, Machine Learning, Data base management </w:t>
      </w:r>
    </w:p>
    <w:p w14:paraId="3F2B81C7" w14:textId="77777777" w:rsidR="00933D41" w:rsidRPr="0033601C" w:rsidRDefault="00000000">
      <w:pPr>
        <w:pStyle w:val="Heading1"/>
        <w:ind w:left="-5"/>
        <w:rPr>
          <w:szCs w:val="20"/>
        </w:rPr>
      </w:pPr>
      <w:r w:rsidRPr="0033601C">
        <w:rPr>
          <w:szCs w:val="20"/>
        </w:rPr>
        <w:t xml:space="preserve">PROFESSIONAL EXPERIENCE </w:t>
      </w:r>
    </w:p>
    <w:p w14:paraId="031E76DB" w14:textId="77777777" w:rsidR="00933D41" w:rsidRPr="0033601C" w:rsidRDefault="00000000">
      <w:pPr>
        <w:spacing w:after="163" w:line="259" w:lineRule="auto"/>
        <w:ind w:left="-29" w:right="-25" w:firstLine="0"/>
        <w:rPr>
          <w:szCs w:val="20"/>
        </w:rPr>
      </w:pPr>
      <w:r w:rsidRPr="0033601C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 wp14:anchorId="689B4678" wp14:editId="27EB503F">
                <wp:extent cx="6896989" cy="9144"/>
                <wp:effectExtent l="0" t="0" r="0" b="0"/>
                <wp:docPr id="1712" name="Group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140" name="Shape 2140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" style="width:543.07pt;height:0.719971pt;mso-position-horizontal-relative:char;mso-position-vertical-relative:line" coordsize="68969,91">
                <v:shape id="Shape 2141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C24E94" w14:textId="7C1220D8" w:rsidR="00933D41" w:rsidRPr="0033601C" w:rsidRDefault="00000000">
      <w:pPr>
        <w:ind w:left="-15" w:right="0" w:firstLine="0"/>
        <w:rPr>
          <w:szCs w:val="20"/>
        </w:rPr>
      </w:pPr>
      <w:r w:rsidRPr="0033601C">
        <w:rPr>
          <w:b/>
          <w:szCs w:val="20"/>
        </w:rPr>
        <w:t>Hitachi, Automation Trainee – Quality Assurance</w:t>
      </w:r>
      <w:r w:rsidRPr="0033601C">
        <w:rPr>
          <w:szCs w:val="20"/>
        </w:rPr>
        <w:t xml:space="preserve">, Bangalore, India 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</w:t>
      </w:r>
      <w:r w:rsidRPr="0033601C">
        <w:rPr>
          <w:szCs w:val="20"/>
        </w:rPr>
        <w:tab/>
        <w:t xml:space="preserve">          February 2023 – August 2023 </w:t>
      </w:r>
      <w:r w:rsidRPr="0033601C">
        <w:rPr>
          <w:rFonts w:eastAsia="Arial"/>
          <w:szCs w:val="20"/>
        </w:rPr>
        <w:tab/>
      </w:r>
      <w:r w:rsidRPr="0033601C">
        <w:rPr>
          <w:szCs w:val="20"/>
        </w:rPr>
        <w:t xml:space="preserve">Played a key role in the design and execution of advanced automation testing frameworks, boosting product quality and reliability. </w:t>
      </w:r>
      <w:r w:rsidRPr="0033601C">
        <w:rPr>
          <w:rFonts w:eastAsia="Arial"/>
          <w:szCs w:val="20"/>
        </w:rPr>
        <w:tab/>
      </w:r>
      <w:r w:rsidRPr="0033601C">
        <w:rPr>
          <w:szCs w:val="20"/>
        </w:rPr>
        <w:t xml:space="preserve">Collaborated closely with the team to detect and resolve software defects, substantially enhancing system performance. </w:t>
      </w:r>
    </w:p>
    <w:p w14:paraId="334D6540" w14:textId="77777777" w:rsidR="00933D41" w:rsidRPr="0033601C" w:rsidRDefault="00000000">
      <w:pPr>
        <w:numPr>
          <w:ilvl w:val="0"/>
          <w:numId w:val="1"/>
        </w:numPr>
        <w:spacing w:after="149"/>
        <w:ind w:right="0" w:hanging="360"/>
        <w:rPr>
          <w:szCs w:val="20"/>
        </w:rPr>
      </w:pPr>
      <w:r w:rsidRPr="0033601C">
        <w:rPr>
          <w:szCs w:val="20"/>
        </w:rPr>
        <w:t xml:space="preserve">Actively engaged in Agile development processes, contributing to sprint planning and executing comprehensive product testing cycles in a dynamic team setting. </w:t>
      </w:r>
    </w:p>
    <w:p w14:paraId="4451B140" w14:textId="073E4BAD" w:rsidR="00FA7310" w:rsidRPr="0033601C" w:rsidRDefault="00000000">
      <w:pPr>
        <w:spacing w:after="24" w:line="230" w:lineRule="auto"/>
        <w:ind w:left="0" w:right="0" w:firstLine="0"/>
        <w:jc w:val="both"/>
        <w:rPr>
          <w:szCs w:val="20"/>
        </w:rPr>
      </w:pPr>
      <w:r w:rsidRPr="0033601C">
        <w:rPr>
          <w:b/>
          <w:szCs w:val="20"/>
        </w:rPr>
        <w:t xml:space="preserve">Atelia, Backend Developer, </w:t>
      </w:r>
      <w:r w:rsidRPr="0033601C">
        <w:rPr>
          <w:szCs w:val="20"/>
        </w:rPr>
        <w:t xml:space="preserve">Hyderabad, India             </w:t>
      </w:r>
      <w:r w:rsidR="00FA7310" w:rsidRPr="0033601C">
        <w:rPr>
          <w:szCs w:val="20"/>
        </w:rPr>
        <w:t xml:space="preserve">                                                                    </w:t>
      </w:r>
      <w:r w:rsidRPr="0033601C">
        <w:rPr>
          <w:szCs w:val="20"/>
        </w:rPr>
        <w:t xml:space="preserve">December 2021 – October 2022 </w:t>
      </w:r>
    </w:p>
    <w:p w14:paraId="3B321ECB" w14:textId="65B3F883" w:rsidR="00933D41" w:rsidRPr="0033601C" w:rsidRDefault="00000000">
      <w:pPr>
        <w:spacing w:after="24" w:line="230" w:lineRule="auto"/>
        <w:ind w:left="0" w:right="0" w:firstLine="0"/>
        <w:jc w:val="both"/>
        <w:rPr>
          <w:szCs w:val="20"/>
        </w:rPr>
      </w:pPr>
      <w:r w:rsidRPr="0033601C">
        <w:rPr>
          <w:rFonts w:eastAsia="Arial"/>
          <w:szCs w:val="20"/>
        </w:rPr>
        <w:t xml:space="preserve"> </w:t>
      </w:r>
      <w:r w:rsidRPr="0033601C">
        <w:rPr>
          <w:szCs w:val="20"/>
        </w:rPr>
        <w:t xml:space="preserve">Engineered and maintained robust backend systems for web applications utilizing Java and SQL, closely aligning development with project milestones and enhancing client satisfaction. </w:t>
      </w:r>
    </w:p>
    <w:p w14:paraId="0CD423B9" w14:textId="77777777" w:rsidR="00933D41" w:rsidRPr="0033601C" w:rsidRDefault="00000000">
      <w:pPr>
        <w:numPr>
          <w:ilvl w:val="0"/>
          <w:numId w:val="1"/>
        </w:numPr>
        <w:ind w:right="0" w:hanging="360"/>
        <w:rPr>
          <w:szCs w:val="20"/>
        </w:rPr>
      </w:pPr>
      <w:r w:rsidRPr="0033601C">
        <w:rPr>
          <w:szCs w:val="20"/>
        </w:rPr>
        <w:t xml:space="preserve">Collaborated effectively with frontend teams to enhance application performance and scalability, ensuring seamless integration and optimized operation. </w:t>
      </w:r>
    </w:p>
    <w:p w14:paraId="416B18BE" w14:textId="77777777" w:rsidR="00933D41" w:rsidRPr="0033601C" w:rsidRDefault="00000000">
      <w:pPr>
        <w:numPr>
          <w:ilvl w:val="0"/>
          <w:numId w:val="1"/>
        </w:numPr>
        <w:spacing w:after="163"/>
        <w:ind w:right="0" w:hanging="360"/>
        <w:rPr>
          <w:szCs w:val="20"/>
        </w:rPr>
      </w:pPr>
      <w:r w:rsidRPr="0033601C">
        <w:rPr>
          <w:szCs w:val="20"/>
        </w:rPr>
        <w:t xml:space="preserve">Designed and implemented innovative, data-driven solutions that streamlined system processes and significantly improved the user experience. </w:t>
      </w:r>
    </w:p>
    <w:p w14:paraId="0E39F68F" w14:textId="77777777" w:rsidR="00FA7310" w:rsidRPr="0033601C" w:rsidRDefault="00000000">
      <w:pPr>
        <w:pStyle w:val="Heading1"/>
        <w:ind w:left="-5"/>
        <w:rPr>
          <w:szCs w:val="20"/>
        </w:rPr>
      </w:pPr>
      <w:r w:rsidRPr="0033601C">
        <w:rPr>
          <w:szCs w:val="20"/>
        </w:rPr>
        <w:t xml:space="preserve"> PROJECT WORK </w:t>
      </w:r>
    </w:p>
    <w:p w14:paraId="06361989" w14:textId="77777777" w:rsidR="00FA7310" w:rsidRPr="0033601C" w:rsidRDefault="00FA7310">
      <w:pPr>
        <w:pStyle w:val="Heading1"/>
        <w:ind w:left="-5"/>
        <w:rPr>
          <w:szCs w:val="20"/>
        </w:rPr>
      </w:pPr>
    </w:p>
    <w:p w14:paraId="44A11521" w14:textId="60B47695" w:rsidR="00933D41" w:rsidRPr="0033601C" w:rsidRDefault="00000000">
      <w:pPr>
        <w:pStyle w:val="Heading1"/>
        <w:ind w:left="-5"/>
        <w:rPr>
          <w:szCs w:val="20"/>
        </w:rPr>
      </w:pPr>
      <w:r w:rsidRPr="0033601C">
        <w:rPr>
          <w:szCs w:val="20"/>
        </w:rPr>
        <w:t xml:space="preserve">Facial Recognition for Automated Attendance System </w:t>
      </w:r>
    </w:p>
    <w:p w14:paraId="72B4603D" w14:textId="77777777" w:rsidR="00933D41" w:rsidRPr="0033601C" w:rsidRDefault="00000000">
      <w:pPr>
        <w:spacing w:after="166" w:line="259" w:lineRule="auto"/>
        <w:ind w:left="-29" w:right="-25" w:firstLine="0"/>
        <w:rPr>
          <w:szCs w:val="20"/>
        </w:rPr>
      </w:pPr>
      <w:r w:rsidRPr="0033601C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 wp14:anchorId="097254E3" wp14:editId="022F2D55">
                <wp:extent cx="6896989" cy="9144"/>
                <wp:effectExtent l="0" t="0" r="0" b="0"/>
                <wp:docPr id="1713" name="Group 1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142" name="Shape 2142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3" style="width:543.07pt;height:0.720001pt;mso-position-horizontal-relative:char;mso-position-vertical-relative:line" coordsize="68969,91">
                <v:shape id="Shape 2143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DCE86B" w14:textId="77777777" w:rsidR="00933D41" w:rsidRPr="0033601C" w:rsidRDefault="00000000">
      <w:pPr>
        <w:numPr>
          <w:ilvl w:val="0"/>
          <w:numId w:val="2"/>
        </w:numPr>
        <w:ind w:right="0" w:hanging="360"/>
        <w:rPr>
          <w:szCs w:val="20"/>
        </w:rPr>
      </w:pPr>
      <w:r w:rsidRPr="0033601C">
        <w:rPr>
          <w:szCs w:val="20"/>
        </w:rPr>
        <w:t xml:space="preserve">Spearheaded the design and implementation of a facial recognition-based attendance system, utilizing advanced algorithms such as Haar Cascade and LBPH to enhance accuracy and efficiency in real-time environments. </w:t>
      </w:r>
    </w:p>
    <w:p w14:paraId="11CD05B3" w14:textId="77777777" w:rsidR="00933D41" w:rsidRPr="0033601C" w:rsidRDefault="00000000">
      <w:pPr>
        <w:numPr>
          <w:ilvl w:val="0"/>
          <w:numId w:val="2"/>
        </w:numPr>
        <w:ind w:right="0" w:hanging="360"/>
        <w:rPr>
          <w:szCs w:val="20"/>
        </w:rPr>
      </w:pPr>
      <w:r w:rsidRPr="0033601C">
        <w:rPr>
          <w:szCs w:val="20"/>
        </w:rPr>
        <w:t xml:space="preserve">Developed and refined facial detection and recognition modules using Python, integrating HOG and deep metric learning techniques to identify and verify student attendance in dynamic classroom settings. </w:t>
      </w:r>
    </w:p>
    <w:p w14:paraId="016059AE" w14:textId="77777777" w:rsidR="00933D41" w:rsidRPr="0033601C" w:rsidRDefault="00000000">
      <w:pPr>
        <w:numPr>
          <w:ilvl w:val="0"/>
          <w:numId w:val="2"/>
        </w:numPr>
        <w:spacing w:after="153"/>
        <w:ind w:right="0" w:hanging="360"/>
        <w:rPr>
          <w:szCs w:val="20"/>
        </w:rPr>
      </w:pPr>
      <w:r w:rsidRPr="0033601C">
        <w:rPr>
          <w:szCs w:val="20"/>
        </w:rPr>
        <w:t xml:space="preserve">Collaborated in a multi-disciplinary team to transition from traditional attendance methods to an automated, biometric system, significantly reducing administrative time and improving system scalability. </w:t>
      </w:r>
    </w:p>
    <w:p w14:paraId="685D1DC8" w14:textId="77777777" w:rsidR="00933D41" w:rsidRPr="0033601C" w:rsidRDefault="00000000">
      <w:pPr>
        <w:pStyle w:val="Heading1"/>
        <w:ind w:left="-5"/>
        <w:rPr>
          <w:szCs w:val="20"/>
        </w:rPr>
      </w:pPr>
      <w:r w:rsidRPr="0033601C">
        <w:rPr>
          <w:szCs w:val="20"/>
        </w:rPr>
        <w:t xml:space="preserve">Wine Quality Prediction </w:t>
      </w:r>
    </w:p>
    <w:p w14:paraId="574C7CFD" w14:textId="77777777" w:rsidR="00933D41" w:rsidRPr="0033601C" w:rsidRDefault="00000000">
      <w:pPr>
        <w:numPr>
          <w:ilvl w:val="0"/>
          <w:numId w:val="3"/>
        </w:numPr>
        <w:ind w:right="0" w:hanging="360"/>
        <w:rPr>
          <w:szCs w:val="20"/>
        </w:rPr>
      </w:pPr>
      <w:r w:rsidRPr="0033601C">
        <w:rPr>
          <w:szCs w:val="20"/>
        </w:rPr>
        <w:t xml:space="preserve">Led the development and optimization of a machine learning model to predict wine quality using features such as tannins, acidity, and alcohol content, achieving an accuracy of 94%. </w:t>
      </w:r>
    </w:p>
    <w:p w14:paraId="2C63DA77" w14:textId="77777777" w:rsidR="00933D41" w:rsidRPr="0033601C" w:rsidRDefault="00000000">
      <w:pPr>
        <w:numPr>
          <w:ilvl w:val="0"/>
          <w:numId w:val="3"/>
        </w:numPr>
        <w:ind w:right="0" w:hanging="360"/>
        <w:rPr>
          <w:szCs w:val="20"/>
        </w:rPr>
      </w:pPr>
      <w:r w:rsidRPr="0033601C">
        <w:rPr>
          <w:szCs w:val="20"/>
        </w:rPr>
        <w:t xml:space="preserve">Implemented advanced data preprocessing and feature engineering techniques, including the use of SMOTE for balancing data and PCA for dimensionality reduction, enhancing model performance. </w:t>
      </w:r>
    </w:p>
    <w:p w14:paraId="0DC0D7EE" w14:textId="77777777" w:rsidR="00933D41" w:rsidRPr="0033601C" w:rsidRDefault="00000000">
      <w:pPr>
        <w:numPr>
          <w:ilvl w:val="0"/>
          <w:numId w:val="3"/>
        </w:numPr>
        <w:spacing w:after="163"/>
        <w:ind w:right="0" w:hanging="360"/>
        <w:rPr>
          <w:szCs w:val="20"/>
        </w:rPr>
      </w:pPr>
      <w:r w:rsidRPr="0033601C">
        <w:rPr>
          <w:szCs w:val="20"/>
        </w:rPr>
        <w:t xml:space="preserve">Collaborated with cross-functional teams to integrate predictive models into a user-friendly web application, facilitating real-time wine quality assessment and supporting decision-making for vineyard management. </w:t>
      </w:r>
    </w:p>
    <w:p w14:paraId="38ABDEFE" w14:textId="77777777" w:rsidR="00FA7310" w:rsidRPr="0033601C" w:rsidRDefault="00FA7310" w:rsidP="00FA7310">
      <w:pPr>
        <w:spacing w:after="163"/>
        <w:ind w:right="0"/>
        <w:rPr>
          <w:szCs w:val="20"/>
        </w:rPr>
      </w:pPr>
      <w:r w:rsidRPr="0033601C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 wp14:anchorId="6ADC99F1" wp14:editId="41106573">
                <wp:extent cx="6863080" cy="8847"/>
                <wp:effectExtent l="0" t="0" r="0" b="4445"/>
                <wp:docPr id="999591780" name="Group 999591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080" cy="8847"/>
                          <a:chOff x="0" y="0"/>
                          <a:chExt cx="6896989" cy="9144"/>
                        </a:xfrm>
                      </wpg:grpSpPr>
                      <wps:wsp>
                        <wps:cNvPr id="1032032273" name="Shape 2142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434672" id="Group 999591780" o:spid="_x0000_s1026" style="width:540.4pt;height:.7pt;mso-position-horizontal-relative:char;mso-position-vertical-relative:line" coordsize="68969,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">
                <v:shape id="Shape 2142" o:spid="_x0000_s1027" style="position:absolute;width:68969;height:91;visibility:visible;mso-wrap-style:square;v-text-anchor:top" coordsize="6896989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" path="m,l6896989,r,9144l,9144,,e" fillcolor="black" stroked="f" strokeweight="0">
                  <v:stroke miterlimit="83231f" joinstyle="miter"/>
                  <v:path arrowok="t" textboxrect="0,0,6896989,9144"/>
                </v:shape>
                <w10:anchorlock/>
              </v:group>
            </w:pict>
          </mc:Fallback>
        </mc:AlternateContent>
      </w:r>
    </w:p>
    <w:p w14:paraId="7C5D469F" w14:textId="77777777" w:rsidR="00FA7310" w:rsidRPr="0033601C" w:rsidRDefault="00FA7310" w:rsidP="00FA7310">
      <w:pPr>
        <w:spacing w:after="163"/>
        <w:ind w:right="0"/>
        <w:rPr>
          <w:b/>
          <w:bCs/>
          <w:szCs w:val="20"/>
        </w:rPr>
      </w:pPr>
      <w:r w:rsidRPr="0033601C">
        <w:rPr>
          <w:b/>
          <w:bCs/>
          <w:szCs w:val="20"/>
        </w:rPr>
        <w:t>AWS Elastic MapReduce (EMR) Data Analytics Pipeline</w:t>
      </w:r>
      <w:r w:rsidRPr="0033601C">
        <w:rPr>
          <w:b/>
          <w:bCs/>
          <w:szCs w:val="20"/>
        </w:rPr>
        <w:t>.</w:t>
      </w:r>
      <w:r w:rsidRPr="0033601C">
        <w:rPr>
          <w:szCs w:val="20"/>
        </w:rPr>
        <w:t xml:space="preserve">             </w:t>
      </w:r>
    </w:p>
    <w:p w14:paraId="57D6D841" w14:textId="51678479" w:rsidR="00FA7310" w:rsidRPr="0033601C" w:rsidRDefault="00FA7310" w:rsidP="00FA7310">
      <w:pPr>
        <w:spacing w:after="163"/>
        <w:ind w:right="0"/>
        <w:rPr>
          <w:szCs w:val="20"/>
        </w:rPr>
      </w:pPr>
      <w:r w:rsidRPr="0033601C">
        <w:rPr>
          <w:b/>
          <w:bCs/>
          <w:szCs w:val="20"/>
        </w:rPr>
        <w:t xml:space="preserve">       </w:t>
      </w:r>
      <w:r w:rsidRPr="0033601C">
        <w:rPr>
          <w:szCs w:val="20"/>
        </w:rPr>
        <w:t xml:space="preserve">Designed and deployed a complete </w:t>
      </w:r>
      <w:r w:rsidRPr="0033601C">
        <w:rPr>
          <w:rStyle w:val="s1"/>
          <w:szCs w:val="20"/>
        </w:rPr>
        <w:t>AWS EMR (Elastic MapReduce)</w:t>
      </w:r>
      <w:r w:rsidRPr="0033601C">
        <w:rPr>
          <w:szCs w:val="20"/>
        </w:rPr>
        <w:t xml:space="preserve"> pipeline to process large-scale datasets using </w:t>
      </w:r>
      <w:r w:rsidRPr="0033601C">
        <w:rPr>
          <w:rStyle w:val="s1"/>
          <w:b/>
          <w:bCs/>
          <w:szCs w:val="20"/>
        </w:rPr>
        <w:t>Hadoop</w:t>
      </w:r>
      <w:r w:rsidRPr="0033601C">
        <w:rPr>
          <w:szCs w:val="20"/>
        </w:rPr>
        <w:t xml:space="preserve"> and </w:t>
      </w:r>
      <w:r w:rsidRPr="0033601C">
        <w:rPr>
          <w:rStyle w:val="s1"/>
          <w:b/>
          <w:bCs/>
          <w:szCs w:val="20"/>
        </w:rPr>
        <w:t>Apache Spark</w:t>
      </w:r>
      <w:r w:rsidRPr="0033601C">
        <w:rPr>
          <w:szCs w:val="20"/>
        </w:rPr>
        <w:t xml:space="preserve"> on a distributed cluster environment.</w:t>
      </w:r>
    </w:p>
    <w:p w14:paraId="6833245B" w14:textId="77777777" w:rsidR="00FA7310" w:rsidRPr="0033601C" w:rsidRDefault="00FA7310" w:rsidP="00FA7310">
      <w:pPr>
        <w:pStyle w:val="p1"/>
        <w:numPr>
          <w:ilvl w:val="0"/>
          <w:numId w:val="4"/>
        </w:numPr>
        <w:rPr>
          <w:sz w:val="20"/>
          <w:szCs w:val="20"/>
        </w:rPr>
      </w:pPr>
      <w:r w:rsidRPr="0033601C">
        <w:rPr>
          <w:sz w:val="20"/>
          <w:szCs w:val="20"/>
        </w:rPr>
        <w:lastRenderedPageBreak/>
        <w:t xml:space="preserve">Configured essential AWS components including </w:t>
      </w:r>
      <w:r w:rsidRPr="0033601C">
        <w:rPr>
          <w:rStyle w:val="s1"/>
          <w:b/>
          <w:bCs/>
          <w:sz w:val="20"/>
          <w:szCs w:val="20"/>
        </w:rPr>
        <w:t>Amazon S3</w:t>
      </w:r>
      <w:r w:rsidRPr="0033601C">
        <w:rPr>
          <w:sz w:val="20"/>
          <w:szCs w:val="20"/>
        </w:rPr>
        <w:t xml:space="preserve">, </w:t>
      </w:r>
      <w:r w:rsidRPr="0033601C">
        <w:rPr>
          <w:rStyle w:val="s1"/>
          <w:b/>
          <w:bCs/>
          <w:sz w:val="20"/>
          <w:szCs w:val="20"/>
        </w:rPr>
        <w:t>VPC</w:t>
      </w:r>
      <w:r w:rsidRPr="0033601C">
        <w:rPr>
          <w:sz w:val="20"/>
          <w:szCs w:val="20"/>
        </w:rPr>
        <w:t>, public subnets, routing configurations, security groups, and IAM roles to ensure secure, scalable EMR cluster operations.</w:t>
      </w:r>
    </w:p>
    <w:p w14:paraId="0D06A2BC" w14:textId="77777777" w:rsidR="00FA7310" w:rsidRPr="0033601C" w:rsidRDefault="00FA7310" w:rsidP="00FA7310">
      <w:pPr>
        <w:pStyle w:val="p1"/>
        <w:numPr>
          <w:ilvl w:val="0"/>
          <w:numId w:val="4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Created and configured EMR clusters, added Spark steps, and executed processing jobs using both the </w:t>
      </w:r>
      <w:r w:rsidRPr="0033601C">
        <w:rPr>
          <w:rStyle w:val="s1"/>
          <w:b/>
          <w:bCs/>
          <w:sz w:val="20"/>
          <w:szCs w:val="20"/>
        </w:rPr>
        <w:t>AWS Management Console</w:t>
      </w:r>
      <w:r w:rsidRPr="0033601C">
        <w:rPr>
          <w:sz w:val="20"/>
          <w:szCs w:val="20"/>
        </w:rPr>
        <w:t xml:space="preserve"> and </w:t>
      </w:r>
      <w:r w:rsidRPr="0033601C">
        <w:rPr>
          <w:rStyle w:val="s1"/>
          <w:b/>
          <w:bCs/>
          <w:sz w:val="20"/>
          <w:szCs w:val="20"/>
        </w:rPr>
        <w:t>AWS CLI</w:t>
      </w:r>
      <w:r w:rsidRPr="0033601C">
        <w:rPr>
          <w:sz w:val="20"/>
          <w:szCs w:val="20"/>
        </w:rPr>
        <w:t xml:space="preserve"> (including </w:t>
      </w:r>
      <w:r w:rsidRPr="0033601C">
        <w:rPr>
          <w:rStyle w:val="s2"/>
          <w:sz w:val="20"/>
          <w:szCs w:val="20"/>
        </w:rPr>
        <w:t>spark-submit</w:t>
      </w:r>
      <w:r w:rsidRPr="0033601C">
        <w:rPr>
          <w:sz w:val="20"/>
          <w:szCs w:val="20"/>
        </w:rPr>
        <w:t xml:space="preserve">, </w:t>
      </w:r>
      <w:proofErr w:type="spellStart"/>
      <w:r w:rsidRPr="0033601C">
        <w:rPr>
          <w:rStyle w:val="s2"/>
          <w:sz w:val="20"/>
          <w:szCs w:val="20"/>
        </w:rPr>
        <w:t>emr</w:t>
      </w:r>
      <w:proofErr w:type="spellEnd"/>
      <w:r w:rsidRPr="0033601C">
        <w:rPr>
          <w:rStyle w:val="s2"/>
          <w:sz w:val="20"/>
          <w:szCs w:val="20"/>
        </w:rPr>
        <w:t xml:space="preserve"> add-steps</w:t>
      </w:r>
      <w:r w:rsidRPr="0033601C">
        <w:rPr>
          <w:sz w:val="20"/>
          <w:szCs w:val="20"/>
        </w:rPr>
        <w:t>, and EMR step APIs).</w:t>
      </w:r>
    </w:p>
    <w:p w14:paraId="529DBA72" w14:textId="77777777" w:rsidR="00FA7310" w:rsidRPr="0033601C" w:rsidRDefault="00FA7310" w:rsidP="00FA7310">
      <w:pPr>
        <w:pStyle w:val="p1"/>
        <w:numPr>
          <w:ilvl w:val="0"/>
          <w:numId w:val="4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Developed </w:t>
      </w:r>
      <w:r w:rsidRPr="0033601C">
        <w:rPr>
          <w:rStyle w:val="s1"/>
          <w:b/>
          <w:bCs/>
          <w:sz w:val="20"/>
          <w:szCs w:val="20"/>
        </w:rPr>
        <w:t>Spark-based data processing workflows</w:t>
      </w:r>
      <w:r w:rsidRPr="0033601C">
        <w:rPr>
          <w:sz w:val="20"/>
          <w:szCs w:val="20"/>
        </w:rPr>
        <w:t xml:space="preserve"> to clean, transform, and analyze health inspection datasets stored in Amazon S3.</w:t>
      </w:r>
    </w:p>
    <w:p w14:paraId="08069171" w14:textId="77777777" w:rsidR="00FA7310" w:rsidRPr="0033601C" w:rsidRDefault="00FA7310" w:rsidP="00FA7310">
      <w:pPr>
        <w:pStyle w:val="p1"/>
        <w:numPr>
          <w:ilvl w:val="0"/>
          <w:numId w:val="4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Utilized </w:t>
      </w:r>
      <w:r w:rsidRPr="0033601C">
        <w:rPr>
          <w:rStyle w:val="s1"/>
          <w:b/>
          <w:bCs/>
          <w:sz w:val="20"/>
          <w:szCs w:val="20"/>
        </w:rPr>
        <w:t>CloudWatch</w:t>
      </w:r>
      <w:r w:rsidRPr="0033601C">
        <w:rPr>
          <w:sz w:val="20"/>
          <w:szCs w:val="20"/>
        </w:rPr>
        <w:t>, EMR step logs, and cluster event logs to troubleshoot issues including IAM permission errors, cluster provisioning failures, and Spark execution problems.</w:t>
      </w:r>
    </w:p>
    <w:p w14:paraId="7F065059" w14:textId="77777777" w:rsidR="00FA7310" w:rsidRPr="0033601C" w:rsidRDefault="00FA7310" w:rsidP="00FA7310">
      <w:pPr>
        <w:pStyle w:val="p1"/>
        <w:numPr>
          <w:ilvl w:val="0"/>
          <w:numId w:val="4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Implemented cost optimization strategies such as </w:t>
      </w:r>
      <w:r w:rsidRPr="0033601C">
        <w:rPr>
          <w:rStyle w:val="s1"/>
          <w:b/>
          <w:bCs/>
          <w:sz w:val="20"/>
          <w:szCs w:val="20"/>
        </w:rPr>
        <w:t>transient clusters</w:t>
      </w:r>
      <w:r w:rsidRPr="0033601C">
        <w:rPr>
          <w:sz w:val="20"/>
          <w:szCs w:val="20"/>
        </w:rPr>
        <w:t>, auto-termination, instance fleet configuration, and Spot instances.</w:t>
      </w:r>
    </w:p>
    <w:p w14:paraId="30455E4B" w14:textId="77777777" w:rsidR="00FA7310" w:rsidRPr="0033601C" w:rsidRDefault="00FA7310" w:rsidP="00FA7310">
      <w:pPr>
        <w:pStyle w:val="p1"/>
        <w:numPr>
          <w:ilvl w:val="0"/>
          <w:numId w:val="4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Designed architecture diagrams demonstrating how EMR integrates with </w:t>
      </w:r>
      <w:r w:rsidRPr="0033601C">
        <w:rPr>
          <w:rStyle w:val="s1"/>
          <w:b/>
          <w:bCs/>
          <w:sz w:val="20"/>
          <w:szCs w:val="20"/>
        </w:rPr>
        <w:t>AWS Glue Data Catalog</w:t>
      </w:r>
      <w:r w:rsidRPr="0033601C">
        <w:rPr>
          <w:sz w:val="20"/>
          <w:szCs w:val="20"/>
        </w:rPr>
        <w:t xml:space="preserve">, </w:t>
      </w:r>
      <w:r w:rsidRPr="0033601C">
        <w:rPr>
          <w:rStyle w:val="s1"/>
          <w:b/>
          <w:bCs/>
          <w:sz w:val="20"/>
          <w:szCs w:val="20"/>
        </w:rPr>
        <w:t>Amazon Athena</w:t>
      </w:r>
      <w:r w:rsidRPr="0033601C">
        <w:rPr>
          <w:sz w:val="20"/>
          <w:szCs w:val="20"/>
        </w:rPr>
        <w:t xml:space="preserve">, and </w:t>
      </w:r>
      <w:r w:rsidRPr="0033601C">
        <w:rPr>
          <w:rStyle w:val="s1"/>
          <w:b/>
          <w:bCs/>
          <w:sz w:val="20"/>
          <w:szCs w:val="20"/>
        </w:rPr>
        <w:t>S3</w:t>
      </w:r>
      <w:r w:rsidRPr="0033601C">
        <w:rPr>
          <w:sz w:val="20"/>
          <w:szCs w:val="20"/>
        </w:rPr>
        <w:t xml:space="preserve"> to support a scalable data lake environment.</w:t>
      </w:r>
    </w:p>
    <w:p w14:paraId="703F35BD" w14:textId="77777777" w:rsidR="00FA7310" w:rsidRPr="0033601C" w:rsidRDefault="00FA7310" w:rsidP="00FA7310">
      <w:pPr>
        <w:pStyle w:val="p1"/>
        <w:numPr>
          <w:ilvl w:val="0"/>
          <w:numId w:val="4"/>
        </w:numPr>
        <w:rPr>
          <w:sz w:val="20"/>
          <w:szCs w:val="20"/>
        </w:rPr>
      </w:pPr>
      <w:r w:rsidRPr="0033601C">
        <w:rPr>
          <w:sz w:val="20"/>
          <w:szCs w:val="20"/>
        </w:rPr>
        <w:t>Documented project challenges and key takeaways including IAM trust relationships, EMR bootstrap actions, S3 path errors, and Spark dependency management.</w:t>
      </w:r>
    </w:p>
    <w:p w14:paraId="52770F94" w14:textId="1658360A" w:rsidR="0033601C" w:rsidRPr="0033601C" w:rsidRDefault="0033601C" w:rsidP="0033601C">
      <w:pPr>
        <w:pStyle w:val="Heading1"/>
        <w:rPr>
          <w:szCs w:val="20"/>
        </w:rPr>
      </w:pPr>
      <w:r w:rsidRPr="0033601C">
        <w:rPr>
          <w:szCs w:val="20"/>
        </w:rPr>
        <w:t>Global CO₂ Emissions &amp; Economic Indicators – Tableau</w:t>
      </w:r>
      <w:r w:rsidRPr="0033601C">
        <w:rPr>
          <w:szCs w:val="20"/>
        </w:rPr>
        <w:t xml:space="preserve"> Story</w:t>
      </w:r>
    </w:p>
    <w:p w14:paraId="00592BEF" w14:textId="77777777" w:rsidR="0033601C" w:rsidRPr="0033601C" w:rsidRDefault="0033601C" w:rsidP="0033601C">
      <w:pPr>
        <w:ind w:left="0" w:firstLine="0"/>
        <w:rPr>
          <w:szCs w:val="20"/>
          <w:lang w:bidi="ar-SA"/>
        </w:rPr>
      </w:pPr>
    </w:p>
    <w:p w14:paraId="182719C7" w14:textId="77777777" w:rsidR="0033601C" w:rsidRPr="0033601C" w:rsidRDefault="0033601C" w:rsidP="0033601C">
      <w:pPr>
        <w:pStyle w:val="p1"/>
        <w:numPr>
          <w:ilvl w:val="0"/>
          <w:numId w:val="5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Developed an interactive </w:t>
      </w:r>
      <w:r w:rsidRPr="0033601C">
        <w:rPr>
          <w:rStyle w:val="s1"/>
          <w:b/>
          <w:bCs/>
          <w:sz w:val="20"/>
          <w:szCs w:val="20"/>
        </w:rPr>
        <w:t>Tableau Story Dashboard</w:t>
      </w:r>
      <w:r w:rsidRPr="0033601C">
        <w:rPr>
          <w:sz w:val="20"/>
          <w:szCs w:val="20"/>
        </w:rPr>
        <w:t xml:space="preserve"> analyzing the environmental impact of global industrialization from </w:t>
      </w:r>
      <w:r w:rsidRPr="0033601C">
        <w:rPr>
          <w:rStyle w:val="s1"/>
          <w:b/>
          <w:bCs/>
          <w:sz w:val="20"/>
          <w:szCs w:val="20"/>
        </w:rPr>
        <w:t>1990–2016</w:t>
      </w:r>
      <w:r w:rsidRPr="0033601C">
        <w:rPr>
          <w:sz w:val="20"/>
          <w:szCs w:val="20"/>
        </w:rPr>
        <w:t xml:space="preserve"> using CO₂ emissions, GDP, population, and energy-consumption datasets.</w:t>
      </w:r>
    </w:p>
    <w:p w14:paraId="2F14B632" w14:textId="77777777" w:rsidR="0033601C" w:rsidRPr="0033601C" w:rsidRDefault="0033601C" w:rsidP="0033601C">
      <w:pPr>
        <w:pStyle w:val="p1"/>
        <w:numPr>
          <w:ilvl w:val="0"/>
          <w:numId w:val="5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Visualized long-term environmental and economic trends across six major economies: </w:t>
      </w:r>
      <w:r w:rsidRPr="0033601C">
        <w:rPr>
          <w:rStyle w:val="s1"/>
          <w:b/>
          <w:bCs/>
          <w:sz w:val="20"/>
          <w:szCs w:val="20"/>
        </w:rPr>
        <w:t>United States, China, Russia, India, Brazil, and South Africa</w:t>
      </w:r>
      <w:r w:rsidRPr="0033601C">
        <w:rPr>
          <w:sz w:val="20"/>
          <w:szCs w:val="20"/>
        </w:rPr>
        <w:t>.</w:t>
      </w:r>
    </w:p>
    <w:p w14:paraId="489E59E8" w14:textId="77777777" w:rsidR="0033601C" w:rsidRPr="0033601C" w:rsidRDefault="0033601C" w:rsidP="0033601C">
      <w:pPr>
        <w:pStyle w:val="p1"/>
        <w:numPr>
          <w:ilvl w:val="0"/>
          <w:numId w:val="5"/>
        </w:numPr>
        <w:rPr>
          <w:sz w:val="20"/>
          <w:szCs w:val="20"/>
        </w:rPr>
      </w:pPr>
      <w:r w:rsidRPr="0033601C">
        <w:rPr>
          <w:sz w:val="20"/>
          <w:szCs w:val="20"/>
        </w:rPr>
        <w:t>Designed narrative-driven dashboards that highlighted relationships between economic growth, emission efficiency, energy demand, and demographic patterns.</w:t>
      </w:r>
    </w:p>
    <w:p w14:paraId="7DEBE687" w14:textId="77777777" w:rsidR="0033601C" w:rsidRPr="0033601C" w:rsidRDefault="0033601C" w:rsidP="0033601C">
      <w:pPr>
        <w:pStyle w:val="p1"/>
        <w:numPr>
          <w:ilvl w:val="0"/>
          <w:numId w:val="5"/>
        </w:numPr>
        <w:rPr>
          <w:sz w:val="20"/>
          <w:szCs w:val="20"/>
        </w:rPr>
      </w:pPr>
      <w:r w:rsidRPr="0033601C">
        <w:rPr>
          <w:sz w:val="20"/>
          <w:szCs w:val="20"/>
        </w:rPr>
        <w:t>Created multi-step Story Points to guide users through insights, including emission spikes, recession impacts, rapid industrialization phases, and energy-intensity shifts.</w:t>
      </w:r>
    </w:p>
    <w:p w14:paraId="5DF7D3A9" w14:textId="77777777" w:rsidR="0033601C" w:rsidRPr="0033601C" w:rsidRDefault="0033601C" w:rsidP="0033601C">
      <w:pPr>
        <w:pStyle w:val="p1"/>
        <w:numPr>
          <w:ilvl w:val="0"/>
          <w:numId w:val="5"/>
        </w:numPr>
        <w:rPr>
          <w:sz w:val="20"/>
          <w:szCs w:val="20"/>
        </w:rPr>
      </w:pPr>
      <w:r w:rsidRPr="0033601C">
        <w:rPr>
          <w:sz w:val="20"/>
          <w:szCs w:val="20"/>
        </w:rPr>
        <w:t xml:space="preserve">Delivered data-backed insights relevant to policymakers on how </w:t>
      </w:r>
      <w:r w:rsidRPr="0033601C">
        <w:rPr>
          <w:rStyle w:val="s1"/>
          <w:b/>
          <w:bCs/>
          <w:sz w:val="20"/>
          <w:szCs w:val="20"/>
        </w:rPr>
        <w:t>clean energy adoption, technology improvements, and economic diversification</w:t>
      </w:r>
      <w:r w:rsidRPr="0033601C">
        <w:rPr>
          <w:sz w:val="20"/>
          <w:szCs w:val="20"/>
        </w:rPr>
        <w:t xml:space="preserve"> impact emission levels.</w:t>
      </w:r>
    </w:p>
    <w:p w14:paraId="077FD596" w14:textId="77777777" w:rsidR="0033601C" w:rsidRPr="0033601C" w:rsidRDefault="0033601C" w:rsidP="0033601C">
      <w:pPr>
        <w:pStyle w:val="p1"/>
        <w:numPr>
          <w:ilvl w:val="0"/>
          <w:numId w:val="5"/>
        </w:numPr>
        <w:rPr>
          <w:sz w:val="20"/>
          <w:szCs w:val="20"/>
        </w:rPr>
      </w:pPr>
      <w:r w:rsidRPr="0033601C">
        <w:rPr>
          <w:sz w:val="20"/>
          <w:szCs w:val="20"/>
        </w:rPr>
        <w:t>Ensured visual clarity and accessibility for non-technical audiences through thoughtful chart selection, color encoding, and layout optimization.</w:t>
      </w:r>
    </w:p>
    <w:p w14:paraId="4E319124" w14:textId="77777777" w:rsidR="0033601C" w:rsidRPr="0033601C" w:rsidRDefault="0033601C" w:rsidP="0033601C">
      <w:pPr>
        <w:pStyle w:val="p1"/>
        <w:numPr>
          <w:ilvl w:val="0"/>
          <w:numId w:val="5"/>
        </w:numPr>
        <w:rPr>
          <w:sz w:val="20"/>
          <w:szCs w:val="20"/>
        </w:rPr>
      </w:pPr>
      <w:r w:rsidRPr="0033601C">
        <w:rPr>
          <w:sz w:val="20"/>
          <w:szCs w:val="20"/>
        </w:rPr>
        <w:t>Collaborated with team members to develop a cohesive story structure and refine analytical conclusions for academic presentation.</w:t>
      </w:r>
    </w:p>
    <w:p w14:paraId="3A2890FD" w14:textId="77777777" w:rsidR="00933D41" w:rsidRPr="0033601C" w:rsidRDefault="00000000" w:rsidP="0033601C">
      <w:pPr>
        <w:pStyle w:val="Heading1"/>
        <w:ind w:left="0" w:firstLine="0"/>
        <w:rPr>
          <w:szCs w:val="20"/>
        </w:rPr>
      </w:pPr>
      <w:r w:rsidRPr="0033601C">
        <w:rPr>
          <w:szCs w:val="20"/>
        </w:rPr>
        <w:t xml:space="preserve">SKILLS </w:t>
      </w:r>
    </w:p>
    <w:p w14:paraId="414F1759" w14:textId="77777777" w:rsidR="00933D41" w:rsidRPr="0033601C" w:rsidRDefault="00000000">
      <w:pPr>
        <w:spacing w:after="161" w:line="259" w:lineRule="auto"/>
        <w:ind w:left="-29" w:right="-25" w:firstLine="0"/>
        <w:rPr>
          <w:szCs w:val="20"/>
        </w:rPr>
      </w:pPr>
      <w:r w:rsidRPr="0033601C">
        <w:rPr>
          <w:rFonts w:eastAsia="Calibri"/>
          <w:noProof/>
          <w:szCs w:val="20"/>
        </w:rPr>
        <mc:AlternateContent>
          <mc:Choice Requires="wpg">
            <w:drawing>
              <wp:inline distT="0" distB="0" distL="0" distR="0" wp14:anchorId="66EAD770" wp14:editId="5A57E16B">
                <wp:extent cx="6896989" cy="9144"/>
                <wp:effectExtent l="0" t="0" r="0" b="0"/>
                <wp:docPr id="1714" name="Group 1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144" name="Shape 2144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4" style="width:543.07pt;height:0.719971pt;mso-position-horizontal-relative:char;mso-position-vertical-relative:line" coordsize="68969,91">
                <v:shape id="Shape 2145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A7190BF" w14:textId="77777777" w:rsidR="008E3C15" w:rsidRPr="008E3C15" w:rsidRDefault="008E3C15" w:rsidP="008E3C15">
      <w:pPr>
        <w:pStyle w:val="p1"/>
        <w:rPr>
          <w:sz w:val="20"/>
          <w:szCs w:val="20"/>
        </w:rPr>
      </w:pPr>
      <w:r w:rsidRPr="008E3C15">
        <w:rPr>
          <w:b/>
          <w:bCs/>
          <w:sz w:val="20"/>
          <w:szCs w:val="20"/>
        </w:rPr>
        <w:t>Cloud &amp; Big Data:</w:t>
      </w:r>
    </w:p>
    <w:p w14:paraId="00FA49AB" w14:textId="69C1B54B" w:rsidR="008E3C15" w:rsidRPr="008E3C15" w:rsidRDefault="008E3C15" w:rsidP="008E3C15">
      <w:pPr>
        <w:pStyle w:val="p2"/>
        <w:rPr>
          <w:sz w:val="20"/>
          <w:szCs w:val="20"/>
        </w:rPr>
      </w:pPr>
      <w:r w:rsidRPr="008E3C15">
        <w:rPr>
          <w:sz w:val="20"/>
          <w:szCs w:val="20"/>
        </w:rPr>
        <w:t>AWS EMR • Big Data Analytics • ETL Pipelines • Cloud Computing</w:t>
      </w:r>
    </w:p>
    <w:p w14:paraId="1CE8E8EF" w14:textId="77777777" w:rsidR="008E3C15" w:rsidRPr="008E3C15" w:rsidRDefault="008E3C15" w:rsidP="008E3C15">
      <w:pPr>
        <w:pStyle w:val="p1"/>
        <w:rPr>
          <w:sz w:val="20"/>
          <w:szCs w:val="20"/>
        </w:rPr>
      </w:pPr>
      <w:r w:rsidRPr="008E3C15">
        <w:rPr>
          <w:b/>
          <w:bCs/>
          <w:sz w:val="20"/>
          <w:szCs w:val="20"/>
        </w:rPr>
        <w:t>Data Visualization:</w:t>
      </w:r>
    </w:p>
    <w:p w14:paraId="6FACC9AB" w14:textId="4754EE90" w:rsidR="008E3C15" w:rsidRPr="008E3C15" w:rsidRDefault="008E3C15" w:rsidP="008E3C15">
      <w:pPr>
        <w:pStyle w:val="p2"/>
        <w:rPr>
          <w:sz w:val="20"/>
          <w:szCs w:val="20"/>
        </w:rPr>
      </w:pPr>
      <w:r w:rsidRPr="008E3C15">
        <w:rPr>
          <w:sz w:val="20"/>
          <w:szCs w:val="20"/>
        </w:rPr>
        <w:t>Tableau • Data Visualization • Dashboard Design • Storytelling with Data</w:t>
      </w:r>
    </w:p>
    <w:p w14:paraId="52C186F0" w14:textId="77777777" w:rsidR="008E3C15" w:rsidRPr="008E3C15" w:rsidRDefault="008E3C15" w:rsidP="008E3C15">
      <w:pPr>
        <w:pStyle w:val="p1"/>
        <w:rPr>
          <w:sz w:val="20"/>
          <w:szCs w:val="20"/>
        </w:rPr>
      </w:pPr>
      <w:r w:rsidRPr="008E3C15">
        <w:rPr>
          <w:b/>
          <w:bCs/>
          <w:sz w:val="20"/>
          <w:szCs w:val="20"/>
        </w:rPr>
        <w:t>Programming &amp; Tools:</w:t>
      </w:r>
    </w:p>
    <w:p w14:paraId="12535751" w14:textId="2050EEDE" w:rsidR="008E3C15" w:rsidRPr="008E3C15" w:rsidRDefault="008E3C15" w:rsidP="008E3C15">
      <w:pPr>
        <w:pStyle w:val="p2"/>
        <w:rPr>
          <w:sz w:val="20"/>
          <w:szCs w:val="20"/>
        </w:rPr>
      </w:pPr>
      <w:r w:rsidRPr="008E3C15">
        <w:rPr>
          <w:sz w:val="20"/>
          <w:szCs w:val="20"/>
        </w:rPr>
        <w:t xml:space="preserve">Python • R • SQL • </w:t>
      </w:r>
      <w:proofErr w:type="spellStart"/>
      <w:r w:rsidRPr="008E3C15">
        <w:rPr>
          <w:sz w:val="20"/>
          <w:szCs w:val="20"/>
        </w:rPr>
        <w:t>Jupyter</w:t>
      </w:r>
      <w:proofErr w:type="spellEnd"/>
      <w:r w:rsidRPr="008E3C15">
        <w:rPr>
          <w:sz w:val="20"/>
          <w:szCs w:val="20"/>
        </w:rPr>
        <w:t xml:space="preserve"> Notebook</w:t>
      </w:r>
    </w:p>
    <w:p w14:paraId="224978F2" w14:textId="77777777" w:rsidR="008E3C15" w:rsidRPr="008E3C15" w:rsidRDefault="008E3C15" w:rsidP="008E3C15">
      <w:pPr>
        <w:pStyle w:val="p1"/>
        <w:rPr>
          <w:sz w:val="20"/>
          <w:szCs w:val="20"/>
        </w:rPr>
      </w:pPr>
      <w:r w:rsidRPr="008E3C15">
        <w:rPr>
          <w:b/>
          <w:bCs/>
          <w:sz w:val="20"/>
          <w:szCs w:val="20"/>
        </w:rPr>
        <w:t>Business &amp; Management:</w:t>
      </w:r>
    </w:p>
    <w:p w14:paraId="628D131B" w14:textId="77777777" w:rsidR="008E3C15" w:rsidRDefault="008E3C15" w:rsidP="008E3C15">
      <w:pPr>
        <w:pStyle w:val="p2"/>
        <w:rPr>
          <w:sz w:val="20"/>
          <w:szCs w:val="20"/>
        </w:rPr>
      </w:pPr>
      <w:r w:rsidRPr="008E3C15">
        <w:rPr>
          <w:sz w:val="20"/>
          <w:szCs w:val="20"/>
        </w:rPr>
        <w:t>Business Analytics • Technology Management • Project Management • Operations Managemen</w:t>
      </w:r>
      <w:r w:rsidRPr="008E3C15">
        <w:rPr>
          <w:sz w:val="20"/>
          <w:szCs w:val="20"/>
        </w:rPr>
        <w:t>t</w:t>
      </w:r>
    </w:p>
    <w:p w14:paraId="4E03603F" w14:textId="5DD57F9A" w:rsidR="008E3C15" w:rsidRPr="008E3C15" w:rsidRDefault="008E3C15" w:rsidP="008E3C15">
      <w:pPr>
        <w:pStyle w:val="p2"/>
        <w:rPr>
          <w:sz w:val="20"/>
          <w:szCs w:val="20"/>
        </w:rPr>
      </w:pPr>
      <w:r w:rsidRPr="008E3C15">
        <w:rPr>
          <w:b/>
          <w:bCs/>
          <w:sz w:val="20"/>
          <w:szCs w:val="20"/>
        </w:rPr>
        <w:lastRenderedPageBreak/>
        <w:t>Soft Skills:</w:t>
      </w:r>
    </w:p>
    <w:p w14:paraId="729031EB" w14:textId="77777777" w:rsidR="008E3C15" w:rsidRPr="008E3C15" w:rsidRDefault="008E3C15" w:rsidP="008E3C15">
      <w:pPr>
        <w:pStyle w:val="p2"/>
        <w:rPr>
          <w:sz w:val="20"/>
          <w:szCs w:val="20"/>
        </w:rPr>
      </w:pPr>
      <w:r w:rsidRPr="008E3C15">
        <w:rPr>
          <w:sz w:val="20"/>
          <w:szCs w:val="20"/>
        </w:rPr>
        <w:t>Communication • Collaboration • Problem Solving</w:t>
      </w:r>
    </w:p>
    <w:p w14:paraId="25BEC944" w14:textId="1FEB208D" w:rsidR="00933D41" w:rsidRPr="008E3C15" w:rsidRDefault="00933D41" w:rsidP="008E3C15">
      <w:pPr>
        <w:spacing w:after="0" w:line="240" w:lineRule="auto"/>
        <w:ind w:left="0" w:right="0" w:firstLine="0"/>
        <w:rPr>
          <w:szCs w:val="20"/>
        </w:rPr>
      </w:pPr>
    </w:p>
    <w:sectPr w:rsidR="00933D41" w:rsidRPr="008E3C15">
      <w:pgSz w:w="12240" w:h="15840"/>
      <w:pgMar w:top="1440" w:right="71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5769D"/>
    <w:multiLevelType w:val="multilevel"/>
    <w:tmpl w:val="937E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739E0"/>
    <w:multiLevelType w:val="hybridMultilevel"/>
    <w:tmpl w:val="21AC2FD8"/>
    <w:lvl w:ilvl="0" w:tplc="CCF08B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02F8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9EA7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8479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48E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3A62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E87F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A0BD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6A76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82009C"/>
    <w:multiLevelType w:val="multilevel"/>
    <w:tmpl w:val="0382E5B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C681B"/>
    <w:multiLevelType w:val="hybridMultilevel"/>
    <w:tmpl w:val="531A9370"/>
    <w:lvl w:ilvl="0" w:tplc="C2E0C2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3A24D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4C97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3083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347D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F44E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D43F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E67F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BA59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0235FE"/>
    <w:multiLevelType w:val="hybridMultilevel"/>
    <w:tmpl w:val="DCE4CF0A"/>
    <w:lvl w:ilvl="0" w:tplc="2E109A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602A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6E85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06E9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3AFFE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96F57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AA38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5081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20D1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2266617">
    <w:abstractNumId w:val="4"/>
  </w:num>
  <w:num w:numId="2" w16cid:durableId="1358233829">
    <w:abstractNumId w:val="3"/>
  </w:num>
  <w:num w:numId="3" w16cid:durableId="408383772">
    <w:abstractNumId w:val="1"/>
  </w:num>
  <w:num w:numId="4" w16cid:durableId="1687822633">
    <w:abstractNumId w:val="0"/>
  </w:num>
  <w:num w:numId="5" w16cid:durableId="2025787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D41"/>
    <w:rsid w:val="00212744"/>
    <w:rsid w:val="002255C3"/>
    <w:rsid w:val="0033601C"/>
    <w:rsid w:val="008E3C15"/>
    <w:rsid w:val="00933D41"/>
    <w:rsid w:val="00A33CF6"/>
    <w:rsid w:val="00D2719C"/>
    <w:rsid w:val="00DF04F7"/>
    <w:rsid w:val="00FA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162DC"/>
  <w15:docId w15:val="{F0ED15D9-BDC6-534B-BAEE-E9AF881E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70" w:right="9" w:hanging="370"/>
    </w:pPr>
    <w:rPr>
      <w:rFonts w:ascii="Times New Roman" w:eastAsia="Times New Roman" w:hAnsi="Times New Roman" w:cs="Times New Roman"/>
      <w:color w:val="000000"/>
      <w:sz w:val="2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paragraph" w:customStyle="1" w:styleId="p1">
    <w:name w:val="p1"/>
    <w:basedOn w:val="Normal"/>
    <w:rsid w:val="00FA7310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bidi="ar-SA"/>
      <w14:ligatures w14:val="none"/>
    </w:rPr>
  </w:style>
  <w:style w:type="character" w:customStyle="1" w:styleId="s1">
    <w:name w:val="s1"/>
    <w:basedOn w:val="DefaultParagraphFont"/>
    <w:rsid w:val="00FA7310"/>
  </w:style>
  <w:style w:type="paragraph" w:customStyle="1" w:styleId="p2">
    <w:name w:val="p2"/>
    <w:basedOn w:val="Normal"/>
    <w:rsid w:val="00FA7310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bidi="ar-SA"/>
      <w14:ligatures w14:val="none"/>
    </w:rPr>
  </w:style>
  <w:style w:type="paragraph" w:customStyle="1" w:styleId="p3">
    <w:name w:val="p3"/>
    <w:basedOn w:val="Normal"/>
    <w:rsid w:val="00FA7310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bidi="ar-SA"/>
      <w14:ligatures w14:val="none"/>
    </w:rPr>
  </w:style>
  <w:style w:type="character" w:customStyle="1" w:styleId="s2">
    <w:name w:val="s2"/>
    <w:basedOn w:val="DefaultParagraphFont"/>
    <w:rsid w:val="00FA7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anasa-bhamidi-b1073323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anasa-bhamidi-b1073323a/" TargetMode="External"/><Relationship Id="rId5" Type="http://schemas.openxmlformats.org/officeDocument/2006/relationships/hyperlink" Target="https://www.linkedin.com/in/maanasa-bhamidi-b1073323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Teja Araveti</dc:creator>
  <cp:keywords/>
  <cp:lastModifiedBy>Maanasa Bhamidi</cp:lastModifiedBy>
  <cp:revision>4</cp:revision>
  <dcterms:created xsi:type="dcterms:W3CDTF">2025-08-20T17:40:00Z</dcterms:created>
  <dcterms:modified xsi:type="dcterms:W3CDTF">2025-12-01T20:29:00Z</dcterms:modified>
</cp:coreProperties>
</file>