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F769" w14:textId="77777777" w:rsidR="00D24CF3" w:rsidRPr="008A76CA" w:rsidRDefault="00000000">
      <w:pPr>
        <w:keepNext/>
        <w:keepLines/>
        <w:spacing w:before="480" w:after="0" w:line="276" w:lineRule="auto"/>
        <w:rPr>
          <w:rFonts w:ascii="Calibri" w:eastAsia="Calibri" w:hAnsi="Calibri" w:cs="Calibri"/>
          <w:b/>
          <w:color w:val="365F91"/>
          <w:sz w:val="28"/>
          <w:lang w:val="es-ES"/>
        </w:rPr>
      </w:pPr>
      <w:r w:rsidRPr="008A76CA">
        <w:rPr>
          <w:rFonts w:ascii="Calibri" w:eastAsia="Calibri" w:hAnsi="Calibri" w:cs="Calibri"/>
          <w:b/>
          <w:color w:val="365F91"/>
          <w:sz w:val="28"/>
          <w:lang w:val="es-ES"/>
        </w:rPr>
        <w:t>Propuestas de Proyecto EDA</w:t>
      </w:r>
    </w:p>
    <w:p w14:paraId="104FF76A" w14:textId="77777777" w:rsidR="00D24CF3" w:rsidRPr="008A76CA" w:rsidRDefault="00000000">
      <w:pPr>
        <w:keepNext/>
        <w:keepLines/>
        <w:spacing w:before="200" w:after="0" w:line="276" w:lineRule="auto"/>
        <w:rPr>
          <w:rFonts w:ascii="Calibri" w:eastAsia="Calibri" w:hAnsi="Calibri" w:cs="Calibri"/>
          <w:b/>
          <w:color w:val="4F81BD"/>
          <w:sz w:val="26"/>
          <w:lang w:val="es-ES"/>
        </w:rPr>
      </w:pPr>
      <w:r w:rsidRPr="008A76CA">
        <w:rPr>
          <w:rFonts w:ascii="Calibri" w:eastAsia="Calibri" w:hAnsi="Calibri" w:cs="Calibri"/>
          <w:b/>
          <w:color w:val="4F81BD"/>
          <w:sz w:val="26"/>
          <w:lang w:val="es-ES"/>
        </w:rPr>
        <w:t>Análisis de Precios de Vivienda (Idealista)</w:t>
      </w:r>
    </w:p>
    <w:p w14:paraId="104FF76B" w14:textId="77777777" w:rsidR="00D24CF3" w:rsidRPr="008A76CA" w:rsidRDefault="00000000">
      <w:pPr>
        <w:keepNext/>
        <w:keepLines/>
        <w:spacing w:before="200" w:after="0" w:line="276" w:lineRule="auto"/>
        <w:rPr>
          <w:rFonts w:ascii="Calibri" w:eastAsia="Calibri" w:hAnsi="Calibri" w:cs="Calibri"/>
          <w:b/>
          <w:color w:val="4F81BD"/>
          <w:sz w:val="22"/>
          <w:lang w:val="es-ES"/>
        </w:rPr>
      </w:pPr>
      <w:r w:rsidRPr="008A76CA">
        <w:rPr>
          <w:rFonts w:ascii="Calibri" w:eastAsia="Calibri" w:hAnsi="Calibri" w:cs="Calibri"/>
          <w:b/>
          <w:color w:val="4F81BD"/>
          <w:sz w:val="22"/>
          <w:lang w:val="es-ES"/>
        </w:rPr>
        <w:t>3. Descripción del EDA</w:t>
      </w:r>
    </w:p>
    <w:p w14:paraId="104FF76C"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Analizar los precios de oferta de viviendas en Madrid utilizando datos procedentes de portales inmobiliarios como Idealista. El objetivo es comprender cómo varían los precios por metro cuadrado entre diferentes barrios, cómo influyen características del inmueble, y detectar patrones relevantes para compradores, vendedores e intermediarios. Este tema nos interesa por su relevancia social y facilidad para análisis exploratorio.</w:t>
      </w:r>
    </w:p>
    <w:p w14:paraId="104FF76D" w14:textId="77777777" w:rsidR="00D24CF3" w:rsidRPr="008A76CA" w:rsidRDefault="00000000">
      <w:pPr>
        <w:keepNext/>
        <w:keepLines/>
        <w:spacing w:before="200" w:after="0" w:line="276" w:lineRule="auto"/>
        <w:rPr>
          <w:rFonts w:ascii="Calibri" w:eastAsia="Calibri" w:hAnsi="Calibri" w:cs="Calibri"/>
          <w:b/>
          <w:color w:val="4F81BD"/>
          <w:sz w:val="22"/>
          <w:lang w:val="es-ES"/>
        </w:rPr>
      </w:pPr>
      <w:r w:rsidRPr="008A76CA">
        <w:rPr>
          <w:rFonts w:ascii="Calibri" w:eastAsia="Calibri" w:hAnsi="Calibri" w:cs="Calibri"/>
          <w:b/>
          <w:color w:val="4F81BD"/>
          <w:sz w:val="22"/>
          <w:lang w:val="es-ES"/>
        </w:rPr>
        <w:t>4. Hipótesis / Preguntas a responder</w:t>
      </w:r>
    </w:p>
    <w:p w14:paraId="104FF76E"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Hipótesis principal: Los barrios céntricos presentan un precio por metro cuadrado significativamente mayor que los barrios periféricos..</w:t>
      </w:r>
    </w:p>
    <w:p w14:paraId="104FF76F"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OTRAS HIPÓTESIS:</w:t>
      </w:r>
    </w:p>
    <w:p w14:paraId="104FF770"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Hipótesis 2: Los inmuebles reformados tienen un precio por metro cuadrado al menos un 15% superior a los no reformados.</w:t>
      </w:r>
    </w:p>
    <w:p w14:paraId="104FF771"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Hipótesis 3: Los anuncios de viviendas en plantas altas muestran un precio superior respecto a plantas bajas.</w:t>
      </w:r>
    </w:p>
    <w:p w14:paraId="104FF772"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Hipótesis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4: Las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viviendas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situadas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a</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menos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de</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300</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metros</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de</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una</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estación</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de</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metro</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tienen</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un</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precio</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por</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metro</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cuadrado</w:t>
      </w:r>
      <w:r w:rsidRPr="008A76CA">
        <w:rPr>
          <w:rFonts w:ascii="Cambria Math" w:eastAsia="Cambria Math" w:hAnsi="Cambria Math" w:cs="Cambria Math"/>
          <w:sz w:val="22"/>
          <w:lang w:val="es-ES"/>
        </w:rPr>
        <w:t xml:space="preserve"> </w:t>
      </w:r>
      <w:r w:rsidRPr="008A76CA">
        <w:rPr>
          <w:rFonts w:ascii="Cambria" w:eastAsia="Cambria" w:hAnsi="Cambria" w:cs="Cambria"/>
          <w:sz w:val="22"/>
          <w:lang w:val="es-ES"/>
        </w:rPr>
        <w:t>superior</w:t>
      </w:r>
      <w:r w:rsidRPr="008A76CA">
        <w:rPr>
          <w:rFonts w:ascii="Cambria Math" w:eastAsia="Cambria Math" w:hAnsi="Cambria Math" w:cs="Cambria Math"/>
          <w:sz w:val="22"/>
          <w:lang w:val="es-ES"/>
        </w:rPr>
        <w:t>.</w:t>
      </w:r>
    </w:p>
    <w:p w14:paraId="104FF773" w14:textId="77777777" w:rsidR="00D24CF3" w:rsidRPr="008A76CA" w:rsidRDefault="00D24CF3">
      <w:pPr>
        <w:spacing w:after="200" w:line="276" w:lineRule="auto"/>
        <w:rPr>
          <w:rFonts w:ascii="Cambria" w:eastAsia="Cambria" w:hAnsi="Cambria" w:cs="Cambria"/>
          <w:sz w:val="22"/>
          <w:lang w:val="es-ES"/>
        </w:rPr>
      </w:pPr>
    </w:p>
    <w:p w14:paraId="104FF774"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Preguntas adicionales:</w:t>
      </w:r>
    </w:p>
    <w:p w14:paraId="104FF775"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 ¿Qué variables explican mejor la variación de precios?</w:t>
      </w:r>
    </w:p>
    <w:p w14:paraId="104FF776"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 ¿Existen outliers asociados a inmuebles de lujo?</w:t>
      </w:r>
    </w:p>
    <w:p w14:paraId="104FF777"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 ¿Influye la distancia al metro en el precio por m²?</w:t>
      </w:r>
    </w:p>
    <w:p w14:paraId="104FF778" w14:textId="77777777" w:rsidR="00D24CF3" w:rsidRPr="008A76CA" w:rsidRDefault="00000000">
      <w:pPr>
        <w:keepNext/>
        <w:keepLines/>
        <w:spacing w:before="200" w:after="0" w:line="276" w:lineRule="auto"/>
        <w:rPr>
          <w:rFonts w:ascii="Calibri" w:eastAsia="Calibri" w:hAnsi="Calibri" w:cs="Calibri"/>
          <w:b/>
          <w:color w:val="4F81BD"/>
          <w:sz w:val="22"/>
          <w:lang w:val="es-ES"/>
        </w:rPr>
      </w:pPr>
      <w:r w:rsidRPr="008A76CA">
        <w:rPr>
          <w:rFonts w:ascii="Calibri" w:eastAsia="Calibri" w:hAnsi="Calibri" w:cs="Calibri"/>
          <w:b/>
          <w:color w:val="4F81BD"/>
          <w:sz w:val="22"/>
          <w:lang w:val="es-ES"/>
        </w:rPr>
        <w:t>5. Fuente de datos</w:t>
      </w:r>
    </w:p>
    <w:p w14:paraId="104FF779" w14:textId="77777777" w:rsidR="00D24CF3" w:rsidRPr="008A76CA" w:rsidRDefault="00000000">
      <w:pPr>
        <w:spacing w:after="200" w:line="276" w:lineRule="auto"/>
        <w:rPr>
          <w:rFonts w:ascii="Cambria" w:eastAsia="Cambria" w:hAnsi="Cambria" w:cs="Cambria"/>
          <w:sz w:val="22"/>
          <w:lang w:val="es-ES"/>
        </w:rPr>
      </w:pPr>
      <w:r w:rsidRPr="008A76CA">
        <w:rPr>
          <w:rFonts w:ascii="Cambria" w:eastAsia="Cambria" w:hAnsi="Cambria" w:cs="Cambria"/>
          <w:sz w:val="22"/>
          <w:lang w:val="es-ES"/>
        </w:rPr>
        <w:t>Páginas de datos abiertos (Kaggle): datasets públicos basados en Idealista</w:t>
      </w:r>
    </w:p>
    <w:p w14:paraId="104FF77A" w14:textId="77777777" w:rsidR="00D24CF3" w:rsidRPr="008A76CA" w:rsidRDefault="00D24CF3">
      <w:pPr>
        <w:spacing w:after="200" w:line="276" w:lineRule="auto"/>
        <w:rPr>
          <w:rFonts w:ascii="Calibri" w:eastAsia="Calibri" w:hAnsi="Calibri" w:cs="Calibri"/>
          <w:b/>
          <w:color w:val="4F81BD"/>
          <w:sz w:val="22"/>
          <w:lang w:val="es-ES"/>
        </w:rPr>
      </w:pPr>
    </w:p>
    <w:sectPr w:rsidR="00D24CF3" w:rsidRPr="008A7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4CF3"/>
    <w:rsid w:val="00244E3E"/>
    <w:rsid w:val="00343F89"/>
    <w:rsid w:val="004C3AEC"/>
    <w:rsid w:val="008A76CA"/>
    <w:rsid w:val="00D24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F769"/>
  <w15:docId w15:val="{3E548BD6-2705-497A-9968-55796E5B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1150</Characters>
  <Application>Microsoft Office Word</Application>
  <DocSecurity>0</DocSecurity>
  <Lines>37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Maanvika Sharma Malhotra</cp:lastModifiedBy>
  <cp:revision>3</cp:revision>
  <dcterms:created xsi:type="dcterms:W3CDTF">2026-01-06T20:12:00Z</dcterms:created>
  <dcterms:modified xsi:type="dcterms:W3CDTF">2026-01-09T18:34:00Z</dcterms:modified>
</cp:coreProperties>
</file>