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F80" w:rsidRDefault="007D3F39" w:rsidP="00210F80">
      <w:pPr>
        <w:jc w:val="center"/>
        <w:rPr>
          <w:b/>
          <w:bCs/>
          <w:sz w:val="24"/>
          <w:szCs w:val="24"/>
        </w:rPr>
      </w:pPr>
      <w:r w:rsidRPr="00F260FD">
        <w:rPr>
          <w:b/>
          <w:bCs/>
          <w:sz w:val="24"/>
          <w:szCs w:val="24"/>
        </w:rPr>
        <w:t>MOBILE COMPUTING</w:t>
      </w:r>
    </w:p>
    <w:p w:rsidR="00F260FD" w:rsidRPr="00F260FD" w:rsidRDefault="00F260FD" w:rsidP="00F260FD">
      <w:pPr>
        <w:spacing w:after="0" w:line="276" w:lineRule="auto"/>
        <w:jc w:val="right"/>
        <w:rPr>
          <w:b/>
          <w:bCs/>
          <w:sz w:val="24"/>
          <w:szCs w:val="24"/>
        </w:rPr>
      </w:pPr>
      <w:r w:rsidRPr="00F260FD">
        <w:rPr>
          <w:b/>
          <w:bCs/>
          <w:sz w:val="24"/>
          <w:szCs w:val="24"/>
        </w:rPr>
        <w:t>20PW03</w:t>
      </w:r>
    </w:p>
    <w:p w:rsidR="00F260FD" w:rsidRPr="00F260FD" w:rsidRDefault="00F260FD" w:rsidP="00F260FD">
      <w:pPr>
        <w:spacing w:after="0" w:line="276" w:lineRule="auto"/>
        <w:jc w:val="right"/>
        <w:rPr>
          <w:b/>
          <w:bCs/>
          <w:sz w:val="24"/>
          <w:szCs w:val="24"/>
        </w:rPr>
      </w:pPr>
      <w:r w:rsidRPr="00F260FD">
        <w:rPr>
          <w:b/>
          <w:bCs/>
          <w:sz w:val="24"/>
          <w:szCs w:val="24"/>
        </w:rPr>
        <w:t>Akshaya J</w:t>
      </w:r>
    </w:p>
    <w:p w:rsidR="00F260FD" w:rsidRDefault="00F260FD" w:rsidP="00977E48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</w:p>
    <w:p w:rsidR="00977E48" w:rsidRDefault="00977E48" w:rsidP="00977E48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  <w:r w:rsidRPr="00F260FD">
        <w:rPr>
          <w:rFonts w:ascii="Arial" w:hAnsi="Arial" w:cs="Arial"/>
          <w:b/>
          <w:bCs/>
          <w:sz w:val="18"/>
          <w:szCs w:val="18"/>
        </w:rPr>
        <w:t>MOBILE APPLICATIONS</w:t>
      </w:r>
    </w:p>
    <w:p w:rsidR="00F260FD" w:rsidRPr="00F260FD" w:rsidRDefault="00F260FD" w:rsidP="00977E48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</w:p>
    <w:p w:rsidR="00977E48" w:rsidRPr="00F260FD" w:rsidRDefault="00977E48" w:rsidP="00977E48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F260FD">
        <w:rPr>
          <w:rFonts w:ascii="Arial" w:hAnsi="Arial" w:cs="Arial"/>
          <w:b/>
          <w:bCs/>
          <w:sz w:val="18"/>
          <w:szCs w:val="18"/>
        </w:rPr>
        <w:t>Vertical application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color w:val="202124"/>
          <w:sz w:val="18"/>
          <w:szCs w:val="18"/>
          <w:shd w:val="clear" w:color="auto" w:fill="FFFFFF"/>
        </w:rPr>
        <w:t>is</w:t>
      </w:r>
      <w:r w:rsidRPr="00F260F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 piece of software designed to fit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a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function part of an industry such as field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sales and field service, or to specific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market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segment such as banking or health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care</w:t>
      </w:r>
      <w:r w:rsidRPr="00F260FD">
        <w:rPr>
          <w:rFonts w:ascii="Arial" w:hAnsi="Arial" w:cs="Arial"/>
          <w:sz w:val="18"/>
          <w:szCs w:val="18"/>
        </w:rPr>
        <w:t xml:space="preserve">. </w:t>
      </w:r>
    </w:p>
    <w:p w:rsidR="00977E48" w:rsidRPr="00F260FD" w:rsidRDefault="00977E48" w:rsidP="00977E48">
      <w:pPr>
        <w:spacing w:after="0" w:line="276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b/>
          <w:bCs/>
          <w:sz w:val="18"/>
          <w:szCs w:val="18"/>
        </w:rPr>
        <w:t>Horizontal applications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color w:val="202124"/>
          <w:sz w:val="18"/>
          <w:szCs w:val="18"/>
          <w:shd w:val="clear" w:color="auto" w:fill="FFFFFF"/>
        </w:rPr>
        <w:t>cater to a broader field of customers</w:t>
      </w:r>
      <w:r w:rsidRPr="00F260FD">
        <w:rPr>
          <w:rFonts w:ascii="Arial" w:hAnsi="Arial" w:cs="Arial"/>
          <w:sz w:val="18"/>
          <w:szCs w:val="18"/>
        </w:rPr>
        <w:t>. They a</w:t>
      </w:r>
      <w:r w:rsidRPr="00F260FD">
        <w:rPr>
          <w:rFonts w:ascii="Arial" w:hAnsi="Arial" w:cs="Arial"/>
          <w:sz w:val="18"/>
          <w:szCs w:val="18"/>
        </w:rPr>
        <w:t>pply to many</w:t>
      </w:r>
      <w:r w:rsidRPr="00F260FD">
        <w:rPr>
          <w:rFonts w:ascii="Arial" w:hAnsi="Arial" w:cs="Arial"/>
          <w:sz w:val="18"/>
          <w:szCs w:val="18"/>
        </w:rPr>
        <w:t xml:space="preserve"> </w:t>
      </w:r>
      <w:r w:rsidRPr="00F260FD">
        <w:rPr>
          <w:rFonts w:ascii="Arial" w:hAnsi="Arial" w:cs="Arial"/>
          <w:sz w:val="18"/>
          <w:szCs w:val="18"/>
        </w:rPr>
        <w:t>people across most market segments</w:t>
      </w:r>
      <w:r w:rsidRPr="00F260FD">
        <w:rPr>
          <w:rFonts w:ascii="Arial" w:hAnsi="Arial" w:cs="Arial"/>
          <w:sz w:val="18"/>
          <w:szCs w:val="18"/>
        </w:rPr>
        <w:t xml:space="preserve">. </w:t>
      </w:r>
      <w:r w:rsidRPr="00F260FD">
        <w:rPr>
          <w:rFonts w:ascii="Arial" w:hAnsi="Arial" w:cs="Arial"/>
          <w:color w:val="202124"/>
          <w:sz w:val="18"/>
          <w:szCs w:val="18"/>
          <w:shd w:val="clear" w:color="auto" w:fill="FFFFFF"/>
        </w:rPr>
        <w:t>Common types of horizontal applications include productivity/business applications such as word processing, spreadsheet, presentation, personal/business tax management, accounting and more.</w:t>
      </w:r>
    </w:p>
    <w:p w:rsidR="0094035D" w:rsidRPr="00F260FD" w:rsidRDefault="0094035D" w:rsidP="00977E48">
      <w:pPr>
        <w:spacing w:after="0" w:line="276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94035D" w:rsidRDefault="0094035D" w:rsidP="0094035D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  <w:r w:rsidRPr="00F260FD">
        <w:rPr>
          <w:rFonts w:ascii="Arial" w:hAnsi="Arial" w:cs="Arial"/>
          <w:b/>
          <w:bCs/>
          <w:sz w:val="18"/>
          <w:szCs w:val="18"/>
        </w:rPr>
        <w:t xml:space="preserve">MOBILE </w:t>
      </w:r>
      <w:r w:rsidRPr="00F260FD">
        <w:rPr>
          <w:rFonts w:ascii="Arial" w:hAnsi="Arial" w:cs="Arial"/>
          <w:b/>
          <w:bCs/>
          <w:sz w:val="18"/>
          <w:szCs w:val="18"/>
        </w:rPr>
        <w:t>OPERATING SYSTEM</w:t>
      </w:r>
    </w:p>
    <w:p w:rsidR="00F260FD" w:rsidRPr="00F260FD" w:rsidRDefault="00F260FD" w:rsidP="0094035D">
      <w:pPr>
        <w:spacing w:after="0" w:line="276" w:lineRule="auto"/>
        <w:rPr>
          <w:rFonts w:ascii="Arial" w:hAnsi="Arial" w:cs="Arial"/>
          <w:b/>
          <w:bCs/>
          <w:sz w:val="18"/>
          <w:szCs w:val="18"/>
        </w:rPr>
      </w:pPr>
    </w:p>
    <w:p w:rsidR="0094035D" w:rsidRPr="00F260FD" w:rsidRDefault="0094035D" w:rsidP="0094035D">
      <w:pPr>
        <w:spacing w:after="0" w:line="276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A mobile operating system is an operating system that helps to run other application software on mobile devices.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It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provides tools for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application programmers to access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different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mobile devices and different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wireless networks.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A key layer to rapid growth of wireless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networking and proliferation of applications.</w:t>
      </w:r>
    </w:p>
    <w:p w:rsidR="0094035D" w:rsidRPr="00F260FD" w:rsidRDefault="0094035D" w:rsidP="0094035D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94035D" w:rsidRPr="00F260FD" w:rsidRDefault="0094035D" w:rsidP="0094035D">
      <w:pPr>
        <w:spacing w:after="0" w:line="276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All the mobile devices we carry with us:</w:t>
      </w:r>
    </w:p>
    <w:p w:rsidR="0094035D" w:rsidRPr="00F260FD" w:rsidRDefault="0094035D" w:rsidP="0094035D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Notebook computers</w:t>
      </w:r>
    </w:p>
    <w:p w:rsidR="0094035D" w:rsidRPr="00F260FD" w:rsidRDefault="0094035D" w:rsidP="0094035D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Personal Digital Assistants (PDAs)</w:t>
      </w:r>
    </w:p>
    <w:p w:rsidR="0094035D" w:rsidRPr="00F260FD" w:rsidRDefault="0094035D" w:rsidP="0094035D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Cellular phones</w:t>
      </w:r>
    </w:p>
    <w:p w:rsidR="0094035D" w:rsidRPr="00F260FD" w:rsidRDefault="0094035D" w:rsidP="0094035D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Combination devices</w:t>
      </w:r>
    </w:p>
    <w:p w:rsidR="0094035D" w:rsidRPr="00F260FD" w:rsidRDefault="0094035D" w:rsidP="0094035D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94035D" w:rsidRDefault="00F260FD" w:rsidP="0094035D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WIRELESS WIDE AREA NETWORK</w:t>
      </w:r>
      <w:r w:rsidR="000E5505"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(W</w:t>
      </w:r>
      <w:r w:rsidR="00884868"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W</w:t>
      </w:r>
      <w:r w:rsidR="000E5505"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AN)</w:t>
      </w:r>
    </w:p>
    <w:p w:rsidR="00F260FD" w:rsidRPr="00F260FD" w:rsidRDefault="00F260FD" w:rsidP="0094035D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94035D" w:rsidRPr="00F260FD" w:rsidRDefault="000E5505" w:rsidP="000E5505">
      <w:pPr>
        <w:spacing w:after="0" w:line="276" w:lineRule="auto"/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sz w:val="18"/>
          <w:szCs w:val="18"/>
          <w:shd w:val="clear" w:color="auto" w:fill="FFFFFF"/>
        </w:rPr>
        <w:t>The Wireless Wide Area Network (</w:t>
      </w:r>
      <w:r w:rsidR="00884868" w:rsidRPr="00F260FD">
        <w:rPr>
          <w:rFonts w:ascii="Arial" w:hAnsi="Arial" w:cs="Arial"/>
          <w:sz w:val="18"/>
          <w:szCs w:val="18"/>
          <w:shd w:val="clear" w:color="auto" w:fill="FFFFFF"/>
        </w:rPr>
        <w:t>W</w:t>
      </w:r>
      <w:r w:rsidRPr="00F260FD">
        <w:rPr>
          <w:rFonts w:ascii="Arial" w:hAnsi="Arial" w:cs="Arial"/>
          <w:sz w:val="18"/>
          <w:szCs w:val="18"/>
          <w:shd w:val="clear" w:color="auto" w:fill="FFFFFF"/>
        </w:rPr>
        <w:t>WAN) is also</w:t>
      </w:r>
      <w:r w:rsidRPr="00F260FD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sz w:val="18"/>
          <w:szCs w:val="18"/>
          <w:shd w:val="clear" w:color="auto" w:fill="FFFFFF"/>
        </w:rPr>
        <w:t>called “Mobile Data”</w:t>
      </w:r>
      <w:r w:rsidRPr="00F260FD">
        <w:rPr>
          <w:rFonts w:ascii="Arial" w:hAnsi="Arial" w:cs="Arial"/>
          <w:sz w:val="18"/>
          <w:szCs w:val="18"/>
          <w:shd w:val="clear" w:color="auto" w:fill="FFFFFF"/>
        </w:rPr>
        <w:t xml:space="preserve">.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It provides regional, nationwide and global wireless coverage.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 </w:t>
      </w:r>
      <w:hyperlink r:id="rId5" w:history="1">
        <w:r w:rsidRPr="00F260FD">
          <w:rPr>
            <w:rStyle w:val="Hyperlink"/>
            <w:rFonts w:ascii="Arial" w:hAnsi="Arial" w:cs="Arial"/>
            <w:color w:val="auto"/>
            <w:spacing w:val="2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WLAN (Wireless Local Area Network) </w:t>
        </w:r>
      </w:hyperlink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differs from WWAN (Wireless Wide Area Network) technology wise for example when WLAN uses </w:t>
      </w:r>
      <w:hyperlink r:id="rId6" w:history="1">
        <w:r w:rsidRPr="00F260FD">
          <w:rPr>
            <w:rStyle w:val="Hyperlink"/>
            <w:rFonts w:ascii="Arial" w:hAnsi="Arial" w:cs="Arial"/>
            <w:color w:val="auto"/>
            <w:spacing w:val="2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WiFi</w:t>
        </w:r>
      </w:hyperlink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 to connect and transfer data, WWAN uses telecommunication cellular network technologies such as 2G, 3G, 4G LTE, and 5G to transfer data.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A general example of WWAN which we use in our daily life is a laptop installed with WWAN card establishes a secure and fastest connection and brings us to online so that we do our work from anywhere.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 They include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Packet networks: RAM/Mobitex, ARDIS/Modacom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,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Paging networks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,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Data over cellular: CDPD (over AMPS), GPRS</w:t>
      </w:r>
      <w:r w:rsidR="00884868"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(over GSM)</w:t>
      </w:r>
      <w:r w:rsidR="00884868"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, </w:t>
      </w:r>
      <w:r w:rsidRPr="00F260FD">
        <w:rPr>
          <w:rFonts w:ascii="Arial" w:hAnsi="Arial" w:cs="Arial"/>
          <w:spacing w:val="2"/>
          <w:sz w:val="18"/>
          <w:szCs w:val="18"/>
          <w:shd w:val="clear" w:color="auto" w:fill="FFFFFF"/>
        </w:rPr>
        <w:t>Data over satellite</w:t>
      </w:r>
    </w:p>
    <w:p w:rsidR="0094035D" w:rsidRPr="00F260FD" w:rsidRDefault="0094035D" w:rsidP="0094035D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884868" w:rsidRDefault="00F260FD" w:rsidP="00884868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WIRELESS LOCAL AREA NETWORK</w:t>
      </w:r>
      <w:r w:rsidR="00884868"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 xml:space="preserve"> (W</w:t>
      </w:r>
      <w:r w:rsidR="00884868"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L</w:t>
      </w:r>
      <w:r w:rsidR="00884868" w:rsidRPr="00F260FD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AN)</w:t>
      </w:r>
    </w:p>
    <w:p w:rsidR="00F260FD" w:rsidRPr="00F260FD" w:rsidRDefault="00F260FD" w:rsidP="00884868">
      <w:pPr>
        <w:spacing w:after="0" w:line="276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:rsidR="00884868" w:rsidRPr="00F260FD" w:rsidRDefault="00884868" w:rsidP="00884868">
      <w:p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A wireless local area network (WLAN) is a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wireless computer network that links two or more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devices using a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wireless distribution method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(often spread-spectrum or OFDM radio) within a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>limited area.</w:t>
      </w:r>
      <w:r w:rsidRPr="00F260FD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The performance of WLAN is high compared to other wireless networks.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It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that uses radio communication to provide mobility to the network users, while maintaining the connectivity to the wired network.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Most modern WLANs are based on IEEE 802.11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standards and are marketed under the Wi-Fi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brand name.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WLAN gives users the mobility to move around within a local coverage area and still be connected to the network.</w:t>
      </w:r>
    </w:p>
    <w:p w:rsidR="00884868" w:rsidRPr="00F260FD" w:rsidRDefault="00884868" w:rsidP="00884868">
      <w:p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</w:p>
    <w:p w:rsidR="00884868" w:rsidRPr="00F260FD" w:rsidRDefault="00F260FD" w:rsidP="00884868">
      <w:pPr>
        <w:spacing w:after="0" w:line="276" w:lineRule="auto"/>
        <w:rPr>
          <w:rFonts w:ascii="Arial" w:hAnsi="Arial" w:cs="Arial"/>
          <w:b/>
          <w:bCs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b/>
          <w:bCs/>
          <w:color w:val="273239"/>
          <w:spacing w:val="2"/>
          <w:sz w:val="18"/>
          <w:szCs w:val="18"/>
          <w:shd w:val="clear" w:color="auto" w:fill="FFFFFF"/>
        </w:rPr>
        <w:t>CHALLENGES IN MOBILE COMPUTING</w:t>
      </w:r>
    </w:p>
    <w:p w:rsidR="00884868" w:rsidRPr="00F260FD" w:rsidRDefault="00884868" w:rsidP="00884868">
      <w:p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</w:p>
    <w:p w:rsidR="00884868" w:rsidRPr="00F260FD" w:rsidRDefault="00884868" w:rsidP="00884868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Signal Strength fluctuates significantly</w:t>
      </w:r>
    </w:p>
    <w:p w:rsidR="00884868" w:rsidRPr="00F260FD" w:rsidRDefault="00884868" w:rsidP="00884868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High error rate</w:t>
      </w:r>
    </w:p>
    <w:p w:rsidR="00884868" w:rsidRPr="00F260FD" w:rsidRDefault="00884868" w:rsidP="00884868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Shared Channel, Access capacity is limited</w:t>
      </w:r>
    </w:p>
    <w:p w:rsidR="00884868" w:rsidRPr="00F260FD" w:rsidRDefault="00884868" w:rsidP="00884868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User Location Management problem</w:t>
      </w:r>
    </w:p>
    <w:p w:rsidR="0094035D" w:rsidRPr="00F260FD" w:rsidRDefault="00884868" w:rsidP="0094035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Device Limitation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s </w:t>
      </w:r>
      <w:r w:rsidR="00F260FD"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: 1) Limited Memory</w:t>
      </w:r>
    </w:p>
    <w:p w:rsidR="00F260FD" w:rsidRPr="00F260FD" w:rsidRDefault="00F260FD" w:rsidP="00F260FD">
      <w:pPr>
        <w:pStyle w:val="ListParagraph"/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                               2)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Limited Computational Power</w:t>
      </w:r>
    </w:p>
    <w:p w:rsidR="00F260FD" w:rsidRPr="00F260FD" w:rsidRDefault="00F260FD" w:rsidP="00F260FD">
      <w:pPr>
        <w:pStyle w:val="ListParagraph"/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                               3)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Small Display</w:t>
      </w:r>
    </w:p>
    <w:p w:rsidR="00F260FD" w:rsidRPr="00F260FD" w:rsidRDefault="00F260FD" w:rsidP="00F260FD">
      <w:pPr>
        <w:pStyle w:val="ListParagraph"/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                               4) 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>Limited Battery life</w:t>
      </w:r>
      <w:r w:rsidRPr="00F260FD"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  <w:t xml:space="preserve"> </w:t>
      </w:r>
    </w:p>
    <w:p w:rsidR="00884868" w:rsidRPr="00884868" w:rsidRDefault="00884868" w:rsidP="00884868">
      <w:pPr>
        <w:pStyle w:val="ListParagraph"/>
        <w:spacing w:after="0" w:line="276" w:lineRule="auto"/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</w:p>
    <w:p w:rsidR="0094035D" w:rsidRDefault="0094035D" w:rsidP="0094035D">
      <w:pPr>
        <w:spacing w:after="0" w:line="276" w:lineRule="auto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94035D" w:rsidRDefault="0094035D" w:rsidP="0094035D">
      <w:pPr>
        <w:spacing w:after="0" w:line="276" w:lineRule="auto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:rsidR="0094035D" w:rsidRDefault="0094035D" w:rsidP="0094035D">
      <w:pPr>
        <w:spacing w:after="0" w:line="276" w:lineRule="auto"/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C77B354" wp14:editId="1856AEB8">
            <wp:extent cx="4800616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838" cy="34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5D" w:rsidRPr="0094035D" w:rsidRDefault="0094035D" w:rsidP="0094035D">
      <w:pPr>
        <w:spacing w:after="0" w:line="276" w:lineRule="auto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sectPr w:rsidR="0094035D" w:rsidRPr="0094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404"/>
    <w:multiLevelType w:val="multilevel"/>
    <w:tmpl w:val="2EEED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D41EB1"/>
    <w:multiLevelType w:val="hybridMultilevel"/>
    <w:tmpl w:val="B714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0AA8"/>
    <w:multiLevelType w:val="multilevel"/>
    <w:tmpl w:val="DC7E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154C2"/>
    <w:multiLevelType w:val="multilevel"/>
    <w:tmpl w:val="E17E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65893"/>
    <w:multiLevelType w:val="hybridMultilevel"/>
    <w:tmpl w:val="9B6E7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60C2F"/>
    <w:multiLevelType w:val="multilevel"/>
    <w:tmpl w:val="4460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16954"/>
    <w:multiLevelType w:val="multilevel"/>
    <w:tmpl w:val="2108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36C56"/>
    <w:multiLevelType w:val="multilevel"/>
    <w:tmpl w:val="1214C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3E3577"/>
    <w:multiLevelType w:val="hybridMultilevel"/>
    <w:tmpl w:val="B6FED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C33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734847"/>
    <w:multiLevelType w:val="multilevel"/>
    <w:tmpl w:val="4574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F6376"/>
    <w:multiLevelType w:val="hybridMultilevel"/>
    <w:tmpl w:val="06B6C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7619">
    <w:abstractNumId w:val="3"/>
  </w:num>
  <w:num w:numId="2" w16cid:durableId="2058042206">
    <w:abstractNumId w:val="2"/>
  </w:num>
  <w:num w:numId="3" w16cid:durableId="656226376">
    <w:abstractNumId w:val="10"/>
  </w:num>
  <w:num w:numId="4" w16cid:durableId="919563265">
    <w:abstractNumId w:val="6"/>
  </w:num>
  <w:num w:numId="5" w16cid:durableId="272399355">
    <w:abstractNumId w:val="5"/>
  </w:num>
  <w:num w:numId="6" w16cid:durableId="13043073">
    <w:abstractNumId w:val="11"/>
  </w:num>
  <w:num w:numId="7" w16cid:durableId="1176773651">
    <w:abstractNumId w:val="4"/>
  </w:num>
  <w:num w:numId="8" w16cid:durableId="1286696698">
    <w:abstractNumId w:val="8"/>
  </w:num>
  <w:num w:numId="9" w16cid:durableId="336421966">
    <w:abstractNumId w:val="1"/>
  </w:num>
  <w:num w:numId="10" w16cid:durableId="1549295714">
    <w:abstractNumId w:val="9"/>
  </w:num>
  <w:num w:numId="11" w16cid:durableId="1830050468">
    <w:abstractNumId w:val="7"/>
  </w:num>
  <w:num w:numId="12" w16cid:durableId="53354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39"/>
    <w:rsid w:val="000E5505"/>
    <w:rsid w:val="00210F80"/>
    <w:rsid w:val="007D3F39"/>
    <w:rsid w:val="00884868"/>
    <w:rsid w:val="0094035D"/>
    <w:rsid w:val="00977E48"/>
    <w:rsid w:val="00A340CB"/>
    <w:rsid w:val="00CB4C40"/>
    <w:rsid w:val="00D731A8"/>
    <w:rsid w:val="00F2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D445"/>
  <w15:chartTrackingRefBased/>
  <w15:docId w15:val="{420A2BCB-9777-4D37-A667-14378EA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03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asics-of-wi-fi/" TargetMode="External"/><Relationship Id="rId5" Type="http://schemas.openxmlformats.org/officeDocument/2006/relationships/hyperlink" Target="https://www.geeksforgeeks.org/wlan-full-fo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j</dc:creator>
  <cp:keywords/>
  <dc:description/>
  <cp:lastModifiedBy>suriya j</cp:lastModifiedBy>
  <cp:revision>3</cp:revision>
  <dcterms:created xsi:type="dcterms:W3CDTF">2023-03-04T07:22:00Z</dcterms:created>
  <dcterms:modified xsi:type="dcterms:W3CDTF">2023-03-04T11:58:00Z</dcterms:modified>
</cp:coreProperties>
</file>