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Roboto" w:cs="Roboto" w:eastAsia="Roboto" w:hAnsi="Roboto"/>
          <w:b w:val="1"/>
          <w:color w:val="373a3c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6"/>
          <w:szCs w:val="36"/>
          <w:highlight w:val="white"/>
          <w:rtl w:val="0"/>
        </w:rPr>
        <w:t xml:space="preserve">IKT serveri lühi kasutusjuhend koos pildimaterjaliga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- Üldine informatsioon (GENERAL INFORMATION)- kuvataks serveri info koos kasutaja infoga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</w:rPr>
        <w:drawing>
          <wp:inline distB="114300" distT="114300" distL="114300" distR="114300">
            <wp:extent cx="4324350" cy="4886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- Files võimalused (File Manager, Images, Directory Privacy, Git Version Control)- põhilised äpid, mida serveris kasutada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</w:rPr>
        <w:drawing>
          <wp:inline distB="114300" distT="114300" distL="114300" distR="114300">
            <wp:extent cx="5734050" cy="812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- Databases võimalused- andmebaaside kasutamis võimalus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</w:rPr>
        <w:drawing>
          <wp:inline distB="114300" distT="114300" distL="114300" distR="114300">
            <wp:extent cx="5734050" cy="66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- Metrics - domeeni haldustarkvara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</w:rPr>
        <w:drawing>
          <wp:inline distB="114300" distT="114300" distL="114300" distR="114300">
            <wp:extent cx="5734050" cy="977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- Security- turvalisus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</w:rPr>
        <w:drawing>
          <wp:inline distB="114300" distT="114300" distL="114300" distR="114300">
            <wp:extent cx="5734050" cy="596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- Software- veebi lehe haldus tarkvara (php etc)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</w:rPr>
        <w:drawing>
          <wp:inline distB="114300" distT="114300" distL="114300" distR="114300">
            <wp:extent cx="5734050" cy="558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- Advanced- põhjalikumad tarvara programmid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</w:rPr>
        <w:drawing>
          <wp:inline distB="114300" distT="114300" distL="114300" distR="114300">
            <wp:extent cx="5734050" cy="787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- References- programmi soovitused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