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7DB1" w14:textId="77777777" w:rsidR="00887183" w:rsidRPr="00887183" w:rsidRDefault="00887183" w:rsidP="00887183">
      <w:pPr>
        <w:jc w:val="center"/>
        <w:rPr>
          <w:b/>
          <w:bCs/>
        </w:rPr>
      </w:pPr>
      <w:r w:rsidRPr="00887183">
        <w:rPr>
          <w:b/>
          <w:bCs/>
        </w:rPr>
        <w:t>Declaração de Visão e Escopo do Projeto</w:t>
      </w:r>
    </w:p>
    <w:p w14:paraId="12BFD295" w14:textId="77777777" w:rsidR="00887183" w:rsidRDefault="00887183" w:rsidP="00887183">
      <w:pPr>
        <w:jc w:val="both"/>
      </w:pPr>
    </w:p>
    <w:p w14:paraId="63FE6B74" w14:textId="77777777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Descrição do problema a resolver:</w:t>
      </w:r>
    </w:p>
    <w:p w14:paraId="326D2C5D" w14:textId="77777777" w:rsidR="00887183" w:rsidRDefault="00887183" w:rsidP="00887183">
      <w:pPr>
        <w:ind w:firstLine="708"/>
        <w:jc w:val="both"/>
      </w:pPr>
      <w:r>
        <w:t>A jornada do cliente (CX) é uma parte crucial do sucesso de qualquer negócio. No entanto, muitas empresas lutam para fornecer uma experiência personalizada e satisfatória para seus clientes. O problema é a falta de uma solução eficiente para fornecer recomendações personalizadas e prever as necessidades dos clientes com base em seu histórico de compras e interações anteriores com a marca.</w:t>
      </w:r>
    </w:p>
    <w:p w14:paraId="214BC2DB" w14:textId="77777777" w:rsidR="00887183" w:rsidRDefault="00887183" w:rsidP="00887183">
      <w:pPr>
        <w:jc w:val="both"/>
      </w:pPr>
    </w:p>
    <w:p w14:paraId="727F0194" w14:textId="3122E65F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Descrição dos objetivos da solução idealizada</w:t>
      </w:r>
      <w:r w:rsidR="00B25D27">
        <w:rPr>
          <w:b/>
          <w:bCs/>
        </w:rPr>
        <w:t>:</w:t>
      </w:r>
    </w:p>
    <w:p w14:paraId="0D6C898C" w14:textId="6CF16D1C" w:rsidR="00887183" w:rsidRDefault="00887183" w:rsidP="00887183">
      <w:pPr>
        <w:ind w:firstLine="708"/>
        <w:jc w:val="both"/>
      </w:pPr>
      <w:r>
        <w:t>O objetivo desta solução é utilizar a tecnologia de Machine Learning para criar um sistema que possa aprender com as interações anteriores dos clientes e fornecer recomendações personalizadas cada vez mais precisas. A solução deve ser capaz de prever as necessidades dos clientes, fornecendo-lhes ofertas personalizadas e melhorando sua experiência de compra.</w:t>
      </w:r>
    </w:p>
    <w:p w14:paraId="3D1FB8E3" w14:textId="77777777" w:rsidR="00887183" w:rsidRDefault="00887183" w:rsidP="00887183">
      <w:pPr>
        <w:ind w:firstLine="708"/>
        <w:jc w:val="both"/>
      </w:pPr>
      <w:r>
        <w:t>O sistema é composto por dois componentes principais: um modelo de recomendação e um modelo de previsão:</w:t>
      </w:r>
    </w:p>
    <w:p w14:paraId="33765AB2" w14:textId="77777777" w:rsidR="00887183" w:rsidRDefault="00887183" w:rsidP="00887183">
      <w:pPr>
        <w:pStyle w:val="PargrafodaLista"/>
        <w:numPr>
          <w:ilvl w:val="0"/>
          <w:numId w:val="1"/>
        </w:numPr>
        <w:ind w:left="1134"/>
        <w:jc w:val="both"/>
      </w:pPr>
      <w:r>
        <w:t>O modelo de recomendação é treinado com dados históricos de interações do cliente com a marca, como compras anteriores, navegação em sites, pesquisas e outros dados relevantes. O modelo usa esses dados para gerar recomendações personalizadas para cada cliente, levando em consideração suas preferências, histórico de compras e outros fatores.</w:t>
      </w:r>
    </w:p>
    <w:p w14:paraId="270C6333" w14:textId="66F517E8" w:rsidR="00887183" w:rsidRDefault="00887183" w:rsidP="00887183">
      <w:pPr>
        <w:pStyle w:val="PargrafodaLista"/>
        <w:numPr>
          <w:ilvl w:val="0"/>
          <w:numId w:val="1"/>
        </w:numPr>
        <w:ind w:left="1134"/>
        <w:jc w:val="both"/>
      </w:pPr>
      <w:r>
        <w:t>O modelo de previsão utiliza técnicas de Machine Learning para prever as necessidades futuras dos clientes com base em seus dados históricos. Ele considera fatores como sazonalidade, tendências de mercado e mudanças nos comportamentos dos clientes. Com base nessas previsões, o modelo é capaz de fornecer recomendações mais precisas e relevantes para os clientes, aumentando a probabilidade de que eles realizem uma compra.</w:t>
      </w:r>
    </w:p>
    <w:p w14:paraId="04F3BD71" w14:textId="21466316" w:rsidR="00887183" w:rsidRDefault="00887183" w:rsidP="00887183">
      <w:pPr>
        <w:ind w:firstLine="708"/>
        <w:jc w:val="both"/>
      </w:pPr>
      <w:r>
        <w:t>Além disso, a solução também inclui um sistema de feedback que permite aos clientes avaliar as recomendações recebidas. Esses feedbacks são usados para ajustar e melhorar continuamente o modelo de recomendação e o modelo de previsão.</w:t>
      </w:r>
    </w:p>
    <w:p w14:paraId="17E5803A" w14:textId="77777777" w:rsidR="00887183" w:rsidRDefault="00887183" w:rsidP="00887183">
      <w:pPr>
        <w:jc w:val="both"/>
      </w:pPr>
    </w:p>
    <w:p w14:paraId="5A74E5AB" w14:textId="68389EFA" w:rsidR="00887183" w:rsidRPr="00887183" w:rsidRDefault="00887183" w:rsidP="00887183">
      <w:pPr>
        <w:jc w:val="both"/>
        <w:rPr>
          <w:b/>
          <w:bCs/>
        </w:rPr>
      </w:pPr>
      <w:r w:rsidRPr="00887183">
        <w:rPr>
          <w:b/>
          <w:bCs/>
        </w:rPr>
        <w:t>Definição do público-alvo que comprará (cliente/pagante) e/ou usará a solução (consumidor):</w:t>
      </w:r>
    </w:p>
    <w:p w14:paraId="519BBE97" w14:textId="5CE72ED5" w:rsidR="00887183" w:rsidRDefault="00887183" w:rsidP="00887183">
      <w:pPr>
        <w:ind w:firstLine="708"/>
        <w:jc w:val="both"/>
      </w:pPr>
      <w:r>
        <w:t>O público-alvo desta solução são empresas que buscam melhorar a experiência de seus clientes. Os consumidores finais são os clientes das empresas que utilizarão a solução.</w:t>
      </w:r>
    </w:p>
    <w:p w14:paraId="2BFC8DCD" w14:textId="6A1B4A84" w:rsidR="00B5180D" w:rsidRDefault="00B5180D" w:rsidP="00887183">
      <w:pPr>
        <w:ind w:firstLine="708"/>
        <w:jc w:val="both"/>
      </w:pPr>
      <w:r w:rsidRPr="00B5180D">
        <w:t xml:space="preserve">As necessidades e desejos do público-alvo em relação ao problema </w:t>
      </w:r>
      <w:r>
        <w:t>incluem</w:t>
      </w:r>
    </w:p>
    <w:p w14:paraId="6CE60446" w14:textId="0AE499FA" w:rsidR="00B5180D" w:rsidRDefault="00B5180D" w:rsidP="00B5180D">
      <w:pPr>
        <w:pStyle w:val="PargrafodaLista"/>
        <w:numPr>
          <w:ilvl w:val="0"/>
          <w:numId w:val="2"/>
        </w:numPr>
        <w:jc w:val="both"/>
      </w:pPr>
      <w:r>
        <w:t>Personalização: os clientes desejam uma experiência personalizada e única que atenda às suas necessidades e preferências individuais.</w:t>
      </w:r>
    </w:p>
    <w:p w14:paraId="390B70BD" w14:textId="658AB280" w:rsidR="00B5180D" w:rsidRDefault="00B5180D" w:rsidP="003C7F64">
      <w:pPr>
        <w:pStyle w:val="PargrafodaLista"/>
        <w:numPr>
          <w:ilvl w:val="0"/>
          <w:numId w:val="2"/>
        </w:numPr>
        <w:jc w:val="both"/>
      </w:pPr>
      <w:r>
        <w:t>Facilidade de uso: os clientes querem que a experiência de compra seja fácil e intuitiva, sem barreiras ou obstáculos desnecessários.</w:t>
      </w:r>
    </w:p>
    <w:p w14:paraId="61FD0406" w14:textId="7B50EE62" w:rsidR="00B5180D" w:rsidRDefault="00B5180D" w:rsidP="00D04ED4">
      <w:pPr>
        <w:pStyle w:val="PargrafodaLista"/>
        <w:numPr>
          <w:ilvl w:val="0"/>
          <w:numId w:val="2"/>
        </w:numPr>
        <w:jc w:val="both"/>
      </w:pPr>
      <w:r>
        <w:t>Agilidade: os clientes esperam uma experiência rápida e ágil, sem atrasos ou tempos de espera prolongados.</w:t>
      </w:r>
    </w:p>
    <w:p w14:paraId="326D46E0" w14:textId="2D3361FD" w:rsidR="00B5180D" w:rsidRDefault="00B5180D" w:rsidP="00A25FFC">
      <w:pPr>
        <w:pStyle w:val="PargrafodaLista"/>
        <w:numPr>
          <w:ilvl w:val="0"/>
          <w:numId w:val="2"/>
        </w:numPr>
        <w:jc w:val="both"/>
      </w:pPr>
      <w:r>
        <w:t>Confiança: os clientes desejam confiar na marca e em seus produtos, ter certeza de que estão fazendo uma compra com boa relação custo-benefício.</w:t>
      </w:r>
    </w:p>
    <w:p w14:paraId="5C708E9C" w14:textId="09774F28" w:rsidR="00B5180D" w:rsidRDefault="00B5180D" w:rsidP="00527F1E">
      <w:pPr>
        <w:pStyle w:val="PargrafodaLista"/>
        <w:numPr>
          <w:ilvl w:val="0"/>
          <w:numId w:val="2"/>
        </w:numPr>
        <w:jc w:val="both"/>
      </w:pPr>
      <w:r>
        <w:t>Comunicação clara: os clientes querem que as informações fornecidas pela marca sejam claras, precisas e relevantes para suas necessidades.</w:t>
      </w:r>
    </w:p>
    <w:p w14:paraId="7899520F" w14:textId="3656D0DB" w:rsidR="00B5180D" w:rsidRDefault="00B5180D" w:rsidP="00A76D2B">
      <w:pPr>
        <w:pStyle w:val="PargrafodaLista"/>
        <w:numPr>
          <w:ilvl w:val="0"/>
          <w:numId w:val="2"/>
        </w:numPr>
        <w:jc w:val="both"/>
      </w:pPr>
      <w:r>
        <w:t>Relevância: os clientes esperam que as recomendações e sugestões fornecidas pela marca sejam relevantes e apropriadas para seus interesses e necessidades individuais.</w:t>
      </w:r>
    </w:p>
    <w:p w14:paraId="6FF8F95B" w14:textId="2CEDFE30" w:rsidR="00B5180D" w:rsidRDefault="00B5180D" w:rsidP="00B5180D">
      <w:pPr>
        <w:pStyle w:val="PargrafodaLista"/>
        <w:numPr>
          <w:ilvl w:val="0"/>
          <w:numId w:val="2"/>
        </w:numPr>
        <w:jc w:val="both"/>
      </w:pPr>
      <w:r>
        <w:lastRenderedPageBreak/>
        <w:t>Personalização contínua: os clientes querem que a marca continue a aprender e ajustar as recomendações e sugestões ao longo do tempo, para que a experiência continue a ser personalizada e relevante.</w:t>
      </w:r>
    </w:p>
    <w:p w14:paraId="42A60CA1" w14:textId="77777777" w:rsidR="00F308F4" w:rsidRDefault="00F308F4" w:rsidP="00F308F4">
      <w:pPr>
        <w:jc w:val="both"/>
      </w:pPr>
    </w:p>
    <w:p w14:paraId="564AA3A6" w14:textId="375CA385" w:rsidR="00F308F4" w:rsidRDefault="00F308F4" w:rsidP="00F308F4">
      <w:pPr>
        <w:jc w:val="both"/>
      </w:pPr>
      <w:r w:rsidRPr="00887183">
        <w:rPr>
          <w:b/>
          <w:bCs/>
        </w:rPr>
        <w:t>Descrição d</w:t>
      </w:r>
      <w:r>
        <w:rPr>
          <w:b/>
          <w:bCs/>
        </w:rPr>
        <w:t>as possíveis bibliotecas e frameworks Python que poderão ser utilizados</w:t>
      </w:r>
      <w:r w:rsidR="00C95C43">
        <w:rPr>
          <w:b/>
          <w:bCs/>
        </w:rPr>
        <w:t>:</w:t>
      </w:r>
    </w:p>
    <w:p w14:paraId="0D64D6D4" w14:textId="10F8D1A6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r>
        <w:t>TensorFlow: é uma biblioteca de código aberto para aprendizado de máquina e inteligência artificial desenvolvida pela Google. É amplamente utilizada para criação de modelos de redes neurais profundas e pode ser utilizado para a criação de chatbots avançados.</w:t>
      </w:r>
    </w:p>
    <w:p w14:paraId="3258A76F" w14:textId="5D87E57E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r>
        <w:t>Keras: é uma biblioteca de alto nível para aprendizado de máquina e redes neurais escrita em Python, que roda em cima do TensorFlow. É uma das bibliotecas mais utilizadas para criação de modelos de redes neurais e possui uma sintaxe simples e intuitiva.</w:t>
      </w:r>
    </w:p>
    <w:p w14:paraId="64C77997" w14:textId="38D16A49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r>
        <w:t>Scikit-learn: é uma biblioteca de aprendizado de máquina em Python que oferece uma ampla variedade de algoritmos para tarefas de classificação, regressão, clusterização, entre outras. É uma das bibliotecas mais populares para análise de dados e criação de modelos de aprendizado de máquina.</w:t>
      </w:r>
    </w:p>
    <w:p w14:paraId="6878818E" w14:textId="5454DD54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r>
        <w:t>NLTK (Natural Language Toolkit): é uma biblioteca em Python para processamento de linguagem natural. Pode ser utilizado para lidar com tarefas como tokenização, lematização, análise de sentimentos, entre outras.</w:t>
      </w:r>
    </w:p>
    <w:p w14:paraId="4B5FC2FB" w14:textId="720F204A" w:rsidR="00C95C43" w:rsidRDefault="00C95C43" w:rsidP="00C95C43">
      <w:pPr>
        <w:pStyle w:val="PargrafodaLista"/>
        <w:numPr>
          <w:ilvl w:val="0"/>
          <w:numId w:val="6"/>
        </w:numPr>
        <w:ind w:left="1418"/>
        <w:jc w:val="both"/>
      </w:pPr>
      <w:r>
        <w:t>Pandas: é uma biblioteca em Python para manipulação e análise de dados. É frequentemente utilizada para limpeza, transformação e análise de dados em projetos de aprendizado de máquina e inteligência artificial.</w:t>
      </w:r>
    </w:p>
    <w:p w14:paraId="4B769DAA" w14:textId="77777777" w:rsidR="00E43CC6" w:rsidRDefault="00E43CC6" w:rsidP="00E43CC6">
      <w:pPr>
        <w:ind w:firstLine="708"/>
        <w:jc w:val="both"/>
      </w:pPr>
      <w:r>
        <w:t>No projeto proposto, a IA (Inteligência Artificial) será utilizada para desenvolver um sistema de recomendação personalizada para os clientes, a fim de prever suas necessidades com base em seu histórico de compras e interações anteriores com a marca. Para isso, serão utilizados algoritmos de aprendizado de máquina e redes neurais, que serão treinados com os dados históricos dos clientes, a fim de prever suas necessidades e fornecer recomendações precisas e personalizadas.</w:t>
      </w:r>
    </w:p>
    <w:p w14:paraId="38D883AD" w14:textId="77777777" w:rsidR="00F934F4" w:rsidRDefault="00E43CC6" w:rsidP="00F934F4">
      <w:pPr>
        <w:ind w:firstLine="708"/>
        <w:jc w:val="both"/>
      </w:pPr>
      <w:r>
        <w:t>O conceito de LOT (Language of Thought) também será utilizado na solução proposta. Isso porque, a partir das interações com os clientes, será possível aprender a linguagem específica utilizada pelos clientes e criar um modelo cognitivo da linguagem desses clientes. Com essa informação, a IA poderá ser treinada para compreender melhor as necessidades e desejos dos clientes e fornecer recomendações mais precisas e personalizadas.</w:t>
      </w:r>
    </w:p>
    <w:p w14:paraId="15E74D28" w14:textId="77777777" w:rsidR="00F934F4" w:rsidRDefault="00E43CC6" w:rsidP="00F934F4">
      <w:pPr>
        <w:ind w:firstLine="708"/>
        <w:jc w:val="both"/>
      </w:pPr>
      <w:r>
        <w:t>Além disso, a utilização da linguagem natural na interação com os clientes também será fundamental para a solução proposta. Com o uso de bibliotecas como NLTK (Natural Language Toolkit) e TensorFlow, será possível treinar modelos de processamento de linguagem natural para compreender melhor as necessidades e desejos dos clientes e fornecer recomendações mais precisas e personalizadas.</w:t>
      </w:r>
    </w:p>
    <w:p w14:paraId="0B3BE4E5" w14:textId="7203C69C" w:rsidR="00E43CC6" w:rsidRPr="00C95C43" w:rsidRDefault="00E43CC6" w:rsidP="00F934F4">
      <w:pPr>
        <w:ind w:firstLine="708"/>
        <w:jc w:val="both"/>
      </w:pPr>
      <w:r>
        <w:t>Em resumo, a IA e o conceito de LOT serão utilizados de forma integrada na solução proposta, a fim de criar um sistema de recomendação personalizada e inteligente, capaz de compreender a linguagem dos clientes e prever suas necessidades com base em seu histórico de compras e interações anteriores com a marca.</w:t>
      </w:r>
    </w:p>
    <w:p w14:paraId="5EEB8F27" w14:textId="77777777" w:rsidR="00887183" w:rsidRDefault="00887183" w:rsidP="00887183">
      <w:pPr>
        <w:jc w:val="both"/>
      </w:pPr>
    </w:p>
    <w:p w14:paraId="0DDFC561" w14:textId="77777777" w:rsidR="00887183" w:rsidRPr="00B5180D" w:rsidRDefault="00887183" w:rsidP="00887183">
      <w:pPr>
        <w:jc w:val="both"/>
        <w:rPr>
          <w:b/>
          <w:bCs/>
        </w:rPr>
      </w:pPr>
      <w:r w:rsidRPr="00B5180D">
        <w:rPr>
          <w:b/>
          <w:bCs/>
        </w:rPr>
        <w:t>Estudo de produtos semelhantes já existentes no mercado (que solucionam o mesmo problema, mesmo que de forma diferente, parcial ou totalmente):</w:t>
      </w:r>
    </w:p>
    <w:p w14:paraId="5CA3D787" w14:textId="5F1BFEA6" w:rsidR="00887183" w:rsidRDefault="00887183" w:rsidP="00887183">
      <w:pPr>
        <w:ind w:firstLine="708"/>
        <w:jc w:val="both"/>
      </w:pPr>
      <w:r>
        <w:t>Há muitas soluções de recomendação personalizadas no mercado, desde sistemas de recomendação de filmes até recomendações de produtos em lojas online. No entanto, a maioria dessas soluções não utiliza Machine Learning para melhorar a precisão das recomendações e não levam em conta o histórico completo de interações com a marca. A solução proposta irá superar essas limitações.</w:t>
      </w:r>
    </w:p>
    <w:p w14:paraId="58C1049B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lastRenderedPageBreak/>
        <w:t>Amazon Personalize: a Amazon oferece um serviço de personalização de recomendação que permite que as empresas personalizem suas recomendações de produtos com base no histórico de compras e no comportamento do usuário.</w:t>
      </w:r>
    </w:p>
    <w:p w14:paraId="7FDAA6DE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>Salesforce Einstein: o Salesforce Einstein é uma plataforma de inteligência artificial que ajuda as empresas a oferecer recomendações personalizadas para seus clientes.</w:t>
      </w:r>
    </w:p>
    <w:p w14:paraId="02408D76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>Adobe Target: a Adobe Target é uma plataforma de personalização que usa dados do cliente e inteligência artificial para fornecer recomendações personalizadas.</w:t>
      </w:r>
    </w:p>
    <w:p w14:paraId="017F9042" w14:textId="77777777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>Google Analytics 360: o Google Analytics 360 é uma plataforma de análise de dados que ajuda as empresas a entender o comportamento do cliente e fornecer recomendações personalizadas.</w:t>
      </w:r>
    </w:p>
    <w:p w14:paraId="5004FD25" w14:textId="557029D5" w:rsidR="007B2681" w:rsidRDefault="007B2681" w:rsidP="007B2681">
      <w:pPr>
        <w:pStyle w:val="PargrafodaLista"/>
        <w:numPr>
          <w:ilvl w:val="0"/>
          <w:numId w:val="3"/>
        </w:numPr>
        <w:jc w:val="both"/>
      </w:pPr>
      <w:r>
        <w:t>Dynamic Yield: a Dynamic Yield é uma plataforma de personalização omnichannel que usa aprendizado de máquina para fornecer recomendações personalizadas e experiências personalizadas para os clientes.</w:t>
      </w:r>
    </w:p>
    <w:p w14:paraId="51D1F9CB" w14:textId="77777777" w:rsidR="0001059B" w:rsidRPr="0001059B" w:rsidRDefault="0001059B" w:rsidP="0001059B">
      <w:pPr>
        <w:ind w:firstLine="708"/>
      </w:pPr>
      <w:r w:rsidRPr="0001059B">
        <w:t>Para se destacar em relação aos produtos concorrentes, a solução proposta pode explorar as seguintes oportunidades de diferenciação:</w:t>
      </w:r>
    </w:p>
    <w:p w14:paraId="2E914E1F" w14:textId="378C2F49" w:rsidR="005C76C7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Integração com outras ferramentas de CX: a solução pode se integrar com outras ferramentas de CX (Customer Experience), como plataformas de e-commerce e ferramentas de análise de dados, para fornecer uma experiência de compra mais integrada e completa.</w:t>
      </w:r>
    </w:p>
    <w:p w14:paraId="10E9A405" w14:textId="0A47DC83" w:rsidR="005C76C7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Foco em segmentos específicos de mercado: a solução pode se concentrar em atender a segmentos específicos de mercado, como nichos de mercado ou setores da indústria, com recursos personalizados e adaptados às suas necessidades.</w:t>
      </w:r>
    </w:p>
    <w:p w14:paraId="73675394" w14:textId="10B0D851" w:rsidR="0001059B" w:rsidRDefault="005C76C7" w:rsidP="005C76C7">
      <w:pPr>
        <w:pStyle w:val="PargrafodaLista"/>
        <w:numPr>
          <w:ilvl w:val="0"/>
          <w:numId w:val="4"/>
        </w:numPr>
        <w:ind w:left="1418"/>
        <w:jc w:val="both"/>
      </w:pPr>
      <w:r>
        <w:t>Monitoramento contínuo do feedback do cliente: a solução pode incorporar recursos de monitoramento e análise contínua do feedback do cliente para garantir que as recomendações e sugestões permaneçam relevantes e atualizadas ao longo do tempo.</w:t>
      </w:r>
    </w:p>
    <w:p w14:paraId="14904637" w14:textId="77777777" w:rsidR="00887183" w:rsidRDefault="00887183" w:rsidP="00887183">
      <w:pPr>
        <w:jc w:val="both"/>
      </w:pPr>
    </w:p>
    <w:p w14:paraId="7DE25C3B" w14:textId="77777777" w:rsidR="00887183" w:rsidRPr="007B2681" w:rsidRDefault="00887183" w:rsidP="00887183">
      <w:pPr>
        <w:jc w:val="both"/>
        <w:rPr>
          <w:b/>
          <w:bCs/>
        </w:rPr>
      </w:pPr>
      <w:r w:rsidRPr="007B2681">
        <w:rPr>
          <w:b/>
          <w:bCs/>
        </w:rPr>
        <w:t>Avaliação do potencial de mercado (fatia de mercado a conquistar):</w:t>
      </w:r>
    </w:p>
    <w:p w14:paraId="378498A6" w14:textId="6FF942BC" w:rsidR="007C7AF8" w:rsidRDefault="00887183" w:rsidP="00887183">
      <w:pPr>
        <w:ind w:firstLine="708"/>
        <w:jc w:val="both"/>
      </w:pPr>
      <w:r>
        <w:t>O mercado para soluções de recomendação personalizadas está em crescimento, com muitas empresas buscando maneiras de melhorar a experiência do cliente. A solução proposta tem potencial para conquistar uma fatia significativa do mercado, uma vez que será capaz de fornecer recomendações cada vez mais precisas e personalizadas, melhorando a satisfação do cliente e aumentando a fidelidade do cliente para com a marca.</w:t>
      </w:r>
    </w:p>
    <w:p w14:paraId="68A0D4CF" w14:textId="62175223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Aumento da demanda por experiências de compra personalizadas: os consumidores estão cada vez mais em busca de experiências de compra personalizadas, o que cria uma oportunidade para soluções que utilizam aprendizado de máquina e análise de dados para fornecer recomendações e sugestões personalizadas.</w:t>
      </w:r>
    </w:p>
    <w:p w14:paraId="1154E996" w14:textId="159335CA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Crescimento do mercado de CX: o mercado de CX está em constante crescimento e deve continuar crescendo nos próximos anos, criando uma oportunidade para soluções que oferecem uma experiência de compra mais personalizada e integrada.</w:t>
      </w:r>
    </w:p>
    <w:p w14:paraId="51B64D02" w14:textId="130E5F00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Ampliação da adoção de tecnologias de IA: a adoção de tecnologias de inteligência artificial, como aprendizado de máquina, está em constante crescimento, o que cria uma oportunidade para soluções que utilizam essas tecnologias para fornecer uma experiência de compra mais personalizada e adaptada às necessidades do cliente.</w:t>
      </w:r>
    </w:p>
    <w:p w14:paraId="148E9A8E" w14:textId="5B83DA7E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Diferenciação em relação aos concorrentes: oferecer recursos e funcionalidades exclusivas e diferentes dos concorrentes pode ajudar a solução proposta a se destacar no mercado e conquistar uma fatia maior de clientes em busca de uma experiência de compra personalizada.</w:t>
      </w:r>
    </w:p>
    <w:p w14:paraId="3A3B9B65" w14:textId="3DCC02B7" w:rsidR="003E18A5" w:rsidRDefault="003E18A5" w:rsidP="003E18A5">
      <w:pPr>
        <w:pStyle w:val="PargrafodaLista"/>
        <w:numPr>
          <w:ilvl w:val="0"/>
          <w:numId w:val="5"/>
        </w:numPr>
        <w:ind w:left="1276"/>
        <w:jc w:val="both"/>
      </w:pPr>
      <w:r>
        <w:t>Expansão para novos mercados: a solução proposta pode ser expandida para novos mercados e setores da indústria, adaptando-se às necessidades e demandas específicas de cada segmento e aumentando seu potencial de crescimento no mercado.</w:t>
      </w:r>
    </w:p>
    <w:p w14:paraId="7F7E648E" w14:textId="07BFFB9E" w:rsidR="00FE79DA" w:rsidRDefault="00FE79DA" w:rsidP="00FE79DA">
      <w:pPr>
        <w:ind w:firstLine="708"/>
        <w:jc w:val="both"/>
      </w:pPr>
      <w:r>
        <w:t>A solução proposta cria valor para o público-alvo de diversas formas:</w:t>
      </w:r>
    </w:p>
    <w:p w14:paraId="2EE49233" w14:textId="77777777" w:rsidR="00FE79DA" w:rsidRDefault="00FE79DA" w:rsidP="00FE79DA">
      <w:pPr>
        <w:jc w:val="both"/>
      </w:pPr>
    </w:p>
    <w:p w14:paraId="78DAEE57" w14:textId="428AB967" w:rsidR="00FE79DA" w:rsidRDefault="00FE79DA" w:rsidP="004D6397">
      <w:pPr>
        <w:pStyle w:val="PargrafodaLista"/>
        <w:numPr>
          <w:ilvl w:val="0"/>
          <w:numId w:val="7"/>
        </w:numPr>
        <w:ind w:left="1276"/>
        <w:jc w:val="both"/>
      </w:pPr>
      <w:r>
        <w:lastRenderedPageBreak/>
        <w:t>Melhora a experiência do cliente: Ao fornecer recomendações mais precisas e personalizadas, a solução melhora a experiência do cliente, aumentando a satisfação e a fidelidade à marca.</w:t>
      </w:r>
    </w:p>
    <w:p w14:paraId="64C665A8" w14:textId="4C42F7AA" w:rsidR="00FE79DA" w:rsidRDefault="00FE79DA" w:rsidP="00907B2E">
      <w:pPr>
        <w:pStyle w:val="PargrafodaLista"/>
        <w:numPr>
          <w:ilvl w:val="0"/>
          <w:numId w:val="7"/>
        </w:numPr>
        <w:ind w:left="1276"/>
        <w:jc w:val="both"/>
      </w:pPr>
      <w:r>
        <w:t>Economiza tempo: Ao antecipar as necessidades do cliente, a solução economiza tempo do cliente ao tornar mais rápida e fácil a busca por produtos que atendam suas necessidades.</w:t>
      </w:r>
    </w:p>
    <w:p w14:paraId="12F90F01" w14:textId="78A305D5" w:rsidR="00FE79DA" w:rsidRDefault="00FE79DA" w:rsidP="00E27482">
      <w:pPr>
        <w:pStyle w:val="PargrafodaLista"/>
        <w:numPr>
          <w:ilvl w:val="0"/>
          <w:numId w:val="7"/>
        </w:numPr>
        <w:ind w:left="1276"/>
        <w:jc w:val="both"/>
      </w:pPr>
      <w:r>
        <w:t>Aumenta a relevância: Ao fornecer recomendações personalizadas, a solução aumenta a relevância das ofertas, aumentando a probabilidade de o cliente comprar e, consequentemente, aumentando as vendas da marca.</w:t>
      </w:r>
    </w:p>
    <w:p w14:paraId="502BC911" w14:textId="55D37117" w:rsidR="00FE79DA" w:rsidRDefault="00FE79DA" w:rsidP="00A656BA">
      <w:pPr>
        <w:pStyle w:val="PargrafodaLista"/>
        <w:numPr>
          <w:ilvl w:val="0"/>
          <w:numId w:val="7"/>
        </w:numPr>
        <w:ind w:left="1276"/>
        <w:jc w:val="both"/>
      </w:pPr>
      <w:r>
        <w:t>Melhora a eficiência: Ao utilizar técnicas de inteligência artificial, a solução pode processar grandes quantidades de dados de forma eficiente e automatizada, permitindo que a marca ofereça recomendações personalizadas para um grande número de clientes simultaneamente.</w:t>
      </w:r>
    </w:p>
    <w:p w14:paraId="18033727" w14:textId="3ACD7069" w:rsidR="00D12E54" w:rsidRDefault="00FE79DA" w:rsidP="00FE79DA">
      <w:pPr>
        <w:pStyle w:val="PargrafodaLista"/>
        <w:numPr>
          <w:ilvl w:val="0"/>
          <w:numId w:val="7"/>
        </w:numPr>
        <w:ind w:left="1276"/>
        <w:jc w:val="both"/>
      </w:pPr>
      <w:r>
        <w:t>Estimula a compra recorrente: A solução pode ser utilizada para incentivar a compra recorrente, fornecendo recomendações para produtos complementares e incentivando o cliente a comprar novamente.</w:t>
      </w:r>
    </w:p>
    <w:p w14:paraId="393AC344" w14:textId="77777777" w:rsidR="003E296F" w:rsidRDefault="003E296F" w:rsidP="003E296F">
      <w:pPr>
        <w:jc w:val="both"/>
      </w:pPr>
    </w:p>
    <w:p w14:paraId="18A02EA9" w14:textId="2DC8FCBB" w:rsidR="003E296F" w:rsidRDefault="006F117A" w:rsidP="003E296F">
      <w:pPr>
        <w:jc w:val="both"/>
        <w:rPr>
          <w:b/>
          <w:bCs/>
        </w:rPr>
      </w:pPr>
      <w:r>
        <w:rPr>
          <w:b/>
          <w:bCs/>
        </w:rPr>
        <w:t>Definindo os modelos de receita para a solução</w:t>
      </w:r>
      <w:r w:rsidR="003E296F" w:rsidRPr="007B2681">
        <w:rPr>
          <w:b/>
          <w:bCs/>
        </w:rPr>
        <w:t>:</w:t>
      </w:r>
    </w:p>
    <w:p w14:paraId="6E6CBDDA" w14:textId="77777777" w:rsidR="003B63CD" w:rsidRDefault="003B63CD" w:rsidP="003E296F">
      <w:pPr>
        <w:jc w:val="both"/>
        <w:rPr>
          <w:b/>
          <w:bCs/>
        </w:rPr>
      </w:pPr>
    </w:p>
    <w:p w14:paraId="7D5BF239" w14:textId="41294D1B" w:rsidR="003B63CD" w:rsidRPr="003B63CD" w:rsidRDefault="003B63CD" w:rsidP="003B63CD">
      <w:pPr>
        <w:ind w:firstLine="708"/>
        <w:jc w:val="both"/>
      </w:pPr>
      <w:r w:rsidRPr="003B63CD">
        <w:t>Existem diferentes modelos de receita que podem ser utilizados para a solução proposta, dependendo da estratégia de negócio da marca. Abaixo, estão alguns modelos que podem ser considerados:</w:t>
      </w:r>
    </w:p>
    <w:p w14:paraId="4B686ADE" w14:textId="77777777" w:rsidR="003B63CD" w:rsidRPr="003B63CD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Venda de software: A marca pode vender a solução como um software para outras empresas, permitindo que elas usem as funcionalidades de inteligência artificial em suas próprias plataformas.</w:t>
      </w:r>
    </w:p>
    <w:p w14:paraId="3726CF57" w14:textId="77777777" w:rsidR="003B63CD" w:rsidRPr="003B63CD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Assinatura: A marca pode oferecer a solução como um serviço de assinatura, cobrando dos clientes um valor mensal ou anual para ter acesso às funcionalidades de recomendação personalizada.</w:t>
      </w:r>
    </w:p>
    <w:p w14:paraId="2C6114AE" w14:textId="77777777" w:rsidR="003B63CD" w:rsidRPr="003B63CD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Comissão sobre vendas: A marca pode cobrar uma comissão sobre as vendas realizadas a partir das recomendações geradas pela solução.</w:t>
      </w:r>
    </w:p>
    <w:p w14:paraId="2C9A7136" w14:textId="77777777" w:rsidR="003B63CD" w:rsidRPr="003B63CD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Publicidade: A marca pode utilizar a solução para exibir anúncios relevantes aos clientes, cobrando dos anunciantes uma taxa de publicidade.</w:t>
      </w:r>
    </w:p>
    <w:p w14:paraId="3C6C87ED" w14:textId="44628D7E" w:rsidR="00B76952" w:rsidRDefault="003B63CD" w:rsidP="003B63CD">
      <w:pPr>
        <w:pStyle w:val="PargrafodaLista"/>
        <w:numPr>
          <w:ilvl w:val="0"/>
          <w:numId w:val="8"/>
        </w:numPr>
        <w:ind w:left="1276"/>
        <w:jc w:val="both"/>
      </w:pPr>
      <w:r w:rsidRPr="003B63CD">
        <w:t>Licenciamento de tecnologia: A marca pode licenciar a tecnologia de inteligência artificial desenvolvida para outras empresas, permitindo que elas desenvolvam suas próprias soluções de recomendação personalizada.</w:t>
      </w:r>
    </w:p>
    <w:p w14:paraId="13DAFF41" w14:textId="77777777" w:rsidR="00B76952" w:rsidRDefault="00B76952">
      <w:r>
        <w:br w:type="page"/>
      </w:r>
    </w:p>
    <w:p w14:paraId="10025423" w14:textId="0C4A493F" w:rsidR="003B63CD" w:rsidRDefault="00543493" w:rsidP="00B76952">
      <w:pPr>
        <w:jc w:val="both"/>
        <w:rPr>
          <w:b/>
          <w:bCs/>
        </w:rPr>
      </w:pPr>
      <w:r>
        <w:rPr>
          <w:b/>
          <w:bCs/>
        </w:rPr>
        <w:lastRenderedPageBreak/>
        <w:t>Regras de Negócio:</w:t>
      </w:r>
    </w:p>
    <w:p w14:paraId="31B03B35" w14:textId="419F0B31" w:rsidR="00543493" w:rsidRDefault="00395BED" w:rsidP="008A3A44">
      <w:pPr>
        <w:ind w:firstLine="708"/>
        <w:jc w:val="both"/>
      </w:pPr>
      <w:r w:rsidRPr="008A3A44">
        <w:rPr>
          <w:b/>
          <w:bCs/>
        </w:rPr>
        <w:t>RN</w:t>
      </w:r>
      <w:r w:rsidR="001965FD">
        <w:rPr>
          <w:b/>
          <w:bCs/>
        </w:rPr>
        <w:t>01</w:t>
      </w:r>
      <w:r w:rsidRPr="008A3A44">
        <w:rPr>
          <w:b/>
          <w:bCs/>
        </w:rPr>
        <w:t>:</w:t>
      </w:r>
      <w:r>
        <w:t xml:space="preserve"> </w:t>
      </w:r>
      <w:r w:rsidR="00222321">
        <w:t xml:space="preserve">nossos clientes serão chamados de </w:t>
      </w:r>
      <w:r w:rsidR="00222321" w:rsidRPr="00222321">
        <w:t>parceiros de negócios</w:t>
      </w:r>
      <w:r w:rsidR="008B701C">
        <w:t>;</w:t>
      </w:r>
    </w:p>
    <w:p w14:paraId="4DA857C9" w14:textId="176C4D7E" w:rsidR="008B701C" w:rsidRDefault="008B701C" w:rsidP="008A3A44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02</w:t>
      </w:r>
      <w:r>
        <w:rPr>
          <w:b/>
          <w:bCs/>
        </w:rPr>
        <w:t>:</w:t>
      </w:r>
      <w:r>
        <w:t xml:space="preserve"> os clientes d</w:t>
      </w:r>
      <w:r w:rsidR="007A5A26">
        <w:t>os</w:t>
      </w:r>
      <w:r>
        <w:t xml:space="preserve"> nossos clientes (ou seja, os compradores)</w:t>
      </w:r>
      <w:r w:rsidR="0045138E">
        <w:t xml:space="preserve"> serão chamados de usuários;</w:t>
      </w:r>
    </w:p>
    <w:p w14:paraId="737D835D" w14:textId="74AE1AF7" w:rsidR="0045138E" w:rsidRDefault="00353989" w:rsidP="008A3A44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03</w:t>
      </w:r>
      <w:r>
        <w:rPr>
          <w:b/>
          <w:bCs/>
        </w:rPr>
        <w:t>:</w:t>
      </w:r>
      <w:r>
        <w:t xml:space="preserve"> </w:t>
      </w:r>
      <w:r w:rsidR="00B15708">
        <w:t xml:space="preserve">o parceiro </w:t>
      </w:r>
      <w:r w:rsidR="000B7A0D">
        <w:t>será identificado por um código numérico;</w:t>
      </w:r>
    </w:p>
    <w:p w14:paraId="42122C04" w14:textId="756A1B4B" w:rsidR="000B7A0D" w:rsidRDefault="000B7A0D" w:rsidP="008A3A44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04</w:t>
      </w:r>
      <w:r>
        <w:rPr>
          <w:b/>
          <w:bCs/>
        </w:rPr>
        <w:t>:</w:t>
      </w:r>
      <w:r>
        <w:t xml:space="preserve"> </w:t>
      </w:r>
      <w:r w:rsidR="002C2A48">
        <w:t xml:space="preserve">o parceiro </w:t>
      </w:r>
      <w:r w:rsidR="00345138">
        <w:t xml:space="preserve">deve </w:t>
      </w:r>
      <w:r w:rsidR="00255CAB">
        <w:t>informar</w:t>
      </w:r>
      <w:r w:rsidR="009E67AC">
        <w:t xml:space="preserve"> um </w:t>
      </w:r>
      <w:r w:rsidR="00494F1D">
        <w:t>nome fantasia;</w:t>
      </w:r>
    </w:p>
    <w:p w14:paraId="3D8C642B" w14:textId="68B739DF" w:rsidR="00B61397" w:rsidRDefault="00494F1D" w:rsidP="005606B9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05</w:t>
      </w:r>
      <w:r>
        <w:rPr>
          <w:b/>
          <w:bCs/>
        </w:rPr>
        <w:t>:</w:t>
      </w:r>
      <w:r>
        <w:t xml:space="preserve"> </w:t>
      </w:r>
      <w:r w:rsidR="005F7867">
        <w:t>deverá existir um</w:t>
      </w:r>
      <w:r w:rsidR="00B95724">
        <w:t>a</w:t>
      </w:r>
      <w:r w:rsidR="005F7867">
        <w:t xml:space="preserve"> </w:t>
      </w:r>
      <w:r w:rsidR="00B95724">
        <w:t>coluna</w:t>
      </w:r>
      <w:r w:rsidR="005F7867">
        <w:t xml:space="preserve"> de data para </w:t>
      </w:r>
      <w:r w:rsidR="00BD2C3F">
        <w:t>informar</w:t>
      </w:r>
      <w:r w:rsidR="00EF1EF5">
        <w:t xml:space="preserve"> a entrada deste parceiro em nosso sistema</w:t>
      </w:r>
      <w:r w:rsidR="0016755A">
        <w:t>, bem como um</w:t>
      </w:r>
      <w:r w:rsidR="00A50AFF">
        <w:t>a</w:t>
      </w:r>
      <w:r w:rsidR="0016755A">
        <w:t xml:space="preserve"> </w:t>
      </w:r>
      <w:r w:rsidR="00A50AFF">
        <w:t>coluna</w:t>
      </w:r>
      <w:r w:rsidR="0016755A">
        <w:t xml:space="preserve"> informando</w:t>
      </w:r>
      <w:r w:rsidR="00497801">
        <w:t xml:space="preserve"> a data de encerramento de contrato com este parceiro;</w:t>
      </w:r>
    </w:p>
    <w:p w14:paraId="5DBCC269" w14:textId="1F4D106D" w:rsidR="00364C70" w:rsidRPr="00364C70" w:rsidRDefault="00364C70" w:rsidP="005606B9">
      <w:pPr>
        <w:ind w:firstLine="708"/>
        <w:jc w:val="both"/>
      </w:pPr>
      <w:r>
        <w:rPr>
          <w:b/>
          <w:bCs/>
        </w:rPr>
        <w:t>RN06:</w:t>
      </w:r>
      <w:r>
        <w:t xml:space="preserve"> </w:t>
      </w:r>
      <w:r w:rsidR="006E356D">
        <w:t>a data de encerramento deverá ser obrigatoriamente preenchida somente quando se encerrar o contrato com o parceiro de negócios;</w:t>
      </w:r>
    </w:p>
    <w:p w14:paraId="543D20DA" w14:textId="2FDB5631" w:rsidR="008C7CE9" w:rsidRDefault="00E80C33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0</w:t>
      </w:r>
      <w:r w:rsidR="006E356D">
        <w:rPr>
          <w:b/>
          <w:bCs/>
        </w:rPr>
        <w:t>7</w:t>
      </w:r>
      <w:r>
        <w:rPr>
          <w:b/>
          <w:bCs/>
        </w:rPr>
        <w:t>:</w:t>
      </w:r>
      <w:r>
        <w:t xml:space="preserve"> o parceiro deve informar um CNPJ;</w:t>
      </w:r>
    </w:p>
    <w:p w14:paraId="70F0864B" w14:textId="1A3C91DC" w:rsidR="00FA5C67" w:rsidRDefault="00FA5C67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0</w:t>
      </w:r>
      <w:r w:rsidR="006E356D">
        <w:rPr>
          <w:b/>
          <w:bCs/>
        </w:rPr>
        <w:t>8</w:t>
      </w:r>
      <w:r>
        <w:rPr>
          <w:b/>
          <w:bCs/>
        </w:rPr>
        <w:t>:</w:t>
      </w:r>
      <w:r>
        <w:t xml:space="preserve"> o usuário será identificado por um código numér</w:t>
      </w:r>
      <w:r w:rsidR="00FD7926">
        <w:t>ico;</w:t>
      </w:r>
    </w:p>
    <w:p w14:paraId="7C15E098" w14:textId="432B81A8" w:rsidR="00FD7926" w:rsidRDefault="00FD7926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0</w:t>
      </w:r>
      <w:r w:rsidR="006E356D">
        <w:rPr>
          <w:b/>
          <w:bCs/>
        </w:rPr>
        <w:t>9</w:t>
      </w:r>
      <w:r>
        <w:rPr>
          <w:b/>
          <w:bCs/>
        </w:rPr>
        <w:t>:</w:t>
      </w:r>
      <w:r w:rsidR="001F1392">
        <w:t xml:space="preserve"> o parceiro deve informar um nome</w:t>
      </w:r>
      <w:r w:rsidR="00461782">
        <w:t xml:space="preserve"> para o usuário;</w:t>
      </w:r>
    </w:p>
    <w:p w14:paraId="2F12DBDC" w14:textId="654B3315" w:rsidR="00461782" w:rsidRDefault="00436F2F" w:rsidP="00BD2C3F">
      <w:pPr>
        <w:ind w:firstLine="708"/>
        <w:jc w:val="both"/>
      </w:pPr>
      <w:r>
        <w:rPr>
          <w:b/>
          <w:bCs/>
        </w:rPr>
        <w:t>RN</w:t>
      </w:r>
      <w:r w:rsidR="006E356D">
        <w:rPr>
          <w:b/>
          <w:bCs/>
        </w:rPr>
        <w:t>10</w:t>
      </w:r>
      <w:r>
        <w:rPr>
          <w:b/>
          <w:bCs/>
        </w:rPr>
        <w:t>:</w:t>
      </w:r>
      <w:r>
        <w:t xml:space="preserve"> o </w:t>
      </w:r>
      <w:r w:rsidR="00D21ED7">
        <w:t>parceiro deve informar o CPF do usuário;</w:t>
      </w:r>
    </w:p>
    <w:p w14:paraId="1E12F713" w14:textId="6D18119F" w:rsidR="00D21ED7" w:rsidRDefault="00684D67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1</w:t>
      </w:r>
      <w:r w:rsidR="006E356D">
        <w:rPr>
          <w:b/>
          <w:bCs/>
        </w:rPr>
        <w:t>1</w:t>
      </w:r>
      <w:r>
        <w:rPr>
          <w:b/>
          <w:bCs/>
        </w:rPr>
        <w:t>:</w:t>
      </w:r>
      <w:r>
        <w:t xml:space="preserve"> o parceiro </w:t>
      </w:r>
      <w:r w:rsidR="00682B85">
        <w:t>pode</w:t>
      </w:r>
      <w:r>
        <w:t xml:space="preserve"> informar o CEP da residência do usuário</w:t>
      </w:r>
      <w:r w:rsidR="00682B85">
        <w:t>;</w:t>
      </w:r>
    </w:p>
    <w:p w14:paraId="33F31668" w14:textId="06E17D50" w:rsidR="00927E6B" w:rsidRDefault="00927E6B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1</w:t>
      </w:r>
      <w:r w:rsidR="006E356D">
        <w:rPr>
          <w:b/>
          <w:bCs/>
        </w:rPr>
        <w:t>2</w:t>
      </w:r>
      <w:r>
        <w:rPr>
          <w:b/>
          <w:bCs/>
        </w:rPr>
        <w:t>:</w:t>
      </w:r>
      <w:r w:rsidR="00C94AC8">
        <w:t xml:space="preserve"> a data de nascimento do usuário pode ser informada</w:t>
      </w:r>
      <w:r w:rsidR="00C0524B">
        <w:t>;</w:t>
      </w:r>
    </w:p>
    <w:p w14:paraId="07929B10" w14:textId="420623DD" w:rsidR="00B055AD" w:rsidRDefault="00C0524B" w:rsidP="00C0524B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1</w:t>
      </w:r>
      <w:r w:rsidR="006E356D">
        <w:rPr>
          <w:b/>
          <w:bCs/>
        </w:rPr>
        <w:t>3</w:t>
      </w:r>
      <w:r>
        <w:rPr>
          <w:b/>
          <w:bCs/>
        </w:rPr>
        <w:t xml:space="preserve">: </w:t>
      </w:r>
      <w:r>
        <w:t>o gênero do usuário pode ser informado;</w:t>
      </w:r>
    </w:p>
    <w:p w14:paraId="307570CE" w14:textId="48C195DC" w:rsidR="00F03022" w:rsidRPr="00F03022" w:rsidRDefault="00F03022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1</w:t>
      </w:r>
      <w:r w:rsidR="006E356D">
        <w:rPr>
          <w:b/>
          <w:bCs/>
        </w:rPr>
        <w:t>4</w:t>
      </w:r>
      <w:r>
        <w:rPr>
          <w:b/>
          <w:bCs/>
        </w:rPr>
        <w:t>:</w:t>
      </w:r>
      <w:r>
        <w:t xml:space="preserve"> o item de compra será chamado produto;</w:t>
      </w:r>
    </w:p>
    <w:p w14:paraId="5B679B80" w14:textId="6BD3A1FF" w:rsidR="00BB5CBB" w:rsidRDefault="00BB5CBB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1</w:t>
      </w:r>
      <w:r w:rsidR="006E356D">
        <w:rPr>
          <w:b/>
          <w:bCs/>
        </w:rPr>
        <w:t>5</w:t>
      </w:r>
      <w:r>
        <w:rPr>
          <w:b/>
          <w:bCs/>
        </w:rPr>
        <w:t>:</w:t>
      </w:r>
      <w:r>
        <w:t xml:space="preserve"> o produto será identificado por um código numérico</w:t>
      </w:r>
      <w:r w:rsidR="00F03022">
        <w:t>;</w:t>
      </w:r>
    </w:p>
    <w:p w14:paraId="4D86D6A9" w14:textId="1B7080B0" w:rsidR="001033EC" w:rsidRPr="00244F98" w:rsidRDefault="001033EC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1</w:t>
      </w:r>
      <w:r w:rsidR="006E356D">
        <w:rPr>
          <w:b/>
          <w:bCs/>
        </w:rPr>
        <w:t>6</w:t>
      </w:r>
      <w:r>
        <w:rPr>
          <w:b/>
          <w:bCs/>
        </w:rPr>
        <w:t>:</w:t>
      </w:r>
      <w:r w:rsidR="00244F98">
        <w:t xml:space="preserve"> o produto deve ter uma categoria;</w:t>
      </w:r>
    </w:p>
    <w:p w14:paraId="3F288D8C" w14:textId="0F285F45" w:rsidR="00F03022" w:rsidRDefault="00F03022" w:rsidP="00BD2C3F">
      <w:pPr>
        <w:ind w:firstLine="708"/>
        <w:jc w:val="both"/>
      </w:pPr>
      <w:r>
        <w:rPr>
          <w:b/>
          <w:bCs/>
        </w:rPr>
        <w:t>RN</w:t>
      </w:r>
      <w:r w:rsidR="006E356D">
        <w:rPr>
          <w:b/>
          <w:bCs/>
        </w:rPr>
        <w:t>17</w:t>
      </w:r>
      <w:r>
        <w:rPr>
          <w:b/>
          <w:bCs/>
        </w:rPr>
        <w:t>:</w:t>
      </w:r>
      <w:r>
        <w:t xml:space="preserve"> o </w:t>
      </w:r>
      <w:r w:rsidR="000E50EF">
        <w:t>produto deverá ter um nome;</w:t>
      </w:r>
    </w:p>
    <w:p w14:paraId="728316EA" w14:textId="7E3E5EA6" w:rsidR="008F6B97" w:rsidRDefault="008F6B97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1</w:t>
      </w:r>
      <w:r w:rsidR="006E356D">
        <w:rPr>
          <w:b/>
          <w:bCs/>
        </w:rPr>
        <w:t>8</w:t>
      </w:r>
      <w:r>
        <w:rPr>
          <w:b/>
          <w:bCs/>
        </w:rPr>
        <w:t>:</w:t>
      </w:r>
      <w:r>
        <w:t xml:space="preserve"> o produto deverá ter uma categoria;</w:t>
      </w:r>
    </w:p>
    <w:p w14:paraId="63897A6C" w14:textId="63949A24" w:rsidR="00AE1EAE" w:rsidRPr="00AE1EAE" w:rsidRDefault="00AE1EAE" w:rsidP="00BD2C3F">
      <w:pPr>
        <w:ind w:firstLine="708"/>
        <w:jc w:val="both"/>
      </w:pPr>
      <w:r>
        <w:rPr>
          <w:b/>
          <w:bCs/>
        </w:rPr>
        <w:t>RN</w:t>
      </w:r>
      <w:r w:rsidR="001965FD">
        <w:rPr>
          <w:b/>
          <w:bCs/>
        </w:rPr>
        <w:t>1</w:t>
      </w:r>
      <w:r w:rsidR="006E356D">
        <w:rPr>
          <w:b/>
          <w:bCs/>
        </w:rPr>
        <w:t>9</w:t>
      </w:r>
      <w:r>
        <w:rPr>
          <w:b/>
          <w:bCs/>
        </w:rPr>
        <w:t xml:space="preserve">: </w:t>
      </w:r>
      <w:r>
        <w:t>um parceiro pode ter vários produtos;</w:t>
      </w:r>
    </w:p>
    <w:p w14:paraId="01E0555D" w14:textId="492CF670" w:rsidR="007D6499" w:rsidRDefault="000E4282" w:rsidP="007D6499">
      <w:pPr>
        <w:ind w:firstLine="708"/>
        <w:jc w:val="both"/>
      </w:pPr>
      <w:r>
        <w:rPr>
          <w:b/>
          <w:bCs/>
        </w:rPr>
        <w:t>RN</w:t>
      </w:r>
      <w:r w:rsidR="006E356D">
        <w:rPr>
          <w:b/>
          <w:bCs/>
        </w:rPr>
        <w:t>20</w:t>
      </w:r>
      <w:r>
        <w:rPr>
          <w:b/>
          <w:bCs/>
        </w:rPr>
        <w:t>:</w:t>
      </w:r>
      <w:r w:rsidR="007D6499">
        <w:rPr>
          <w:b/>
          <w:bCs/>
        </w:rPr>
        <w:t xml:space="preserve"> </w:t>
      </w:r>
      <w:r w:rsidR="007D6499">
        <w:t>a transação será identificada por um código numérico;</w:t>
      </w:r>
    </w:p>
    <w:p w14:paraId="7DE6F05C" w14:textId="0D740ED8" w:rsidR="00D70A70" w:rsidRDefault="007D6499" w:rsidP="007D6499">
      <w:pPr>
        <w:jc w:val="both"/>
      </w:pPr>
      <w:r>
        <w:rPr>
          <w:b/>
          <w:bCs/>
        </w:rPr>
        <w:tab/>
        <w:t>RN</w:t>
      </w:r>
      <w:r w:rsidR="001965FD">
        <w:rPr>
          <w:b/>
          <w:bCs/>
        </w:rPr>
        <w:t>2</w:t>
      </w:r>
      <w:r w:rsidR="006E356D">
        <w:rPr>
          <w:b/>
          <w:bCs/>
        </w:rPr>
        <w:t>1</w:t>
      </w:r>
      <w:r>
        <w:rPr>
          <w:b/>
          <w:bCs/>
        </w:rPr>
        <w:t>:</w:t>
      </w:r>
      <w:r w:rsidR="00B822D7">
        <w:t xml:space="preserve"> cada transa</w:t>
      </w:r>
      <w:r w:rsidR="006F27C7">
        <w:t>ção deve conter o código do usuário</w:t>
      </w:r>
      <w:r w:rsidR="00D70A70">
        <w:t xml:space="preserve"> e o código do parceiro de negócios;</w:t>
      </w:r>
    </w:p>
    <w:p w14:paraId="65FB53A0" w14:textId="5C8B1513" w:rsidR="00030859" w:rsidRDefault="00030859" w:rsidP="007D6499">
      <w:pPr>
        <w:jc w:val="both"/>
      </w:pPr>
      <w:r>
        <w:tab/>
      </w:r>
      <w:r>
        <w:rPr>
          <w:b/>
          <w:bCs/>
        </w:rPr>
        <w:t>RN</w:t>
      </w:r>
      <w:r w:rsidR="001965FD">
        <w:rPr>
          <w:b/>
          <w:bCs/>
        </w:rPr>
        <w:t>2</w:t>
      </w:r>
      <w:r w:rsidR="006E356D">
        <w:rPr>
          <w:b/>
          <w:bCs/>
        </w:rPr>
        <w:t>2</w:t>
      </w:r>
      <w:r>
        <w:rPr>
          <w:b/>
          <w:bCs/>
        </w:rPr>
        <w:t>:</w:t>
      </w:r>
      <w:r>
        <w:t xml:space="preserve"> cada transação tem </w:t>
      </w:r>
      <w:r w:rsidR="00800868">
        <w:t>obrigatoriamente um usuário e um parceiro;</w:t>
      </w:r>
    </w:p>
    <w:p w14:paraId="4F1F4525" w14:textId="4972F55F" w:rsidR="00BC7D4E" w:rsidRPr="00BC7D4E" w:rsidRDefault="00BC7D4E" w:rsidP="007D6499">
      <w:pPr>
        <w:jc w:val="both"/>
      </w:pPr>
      <w:r>
        <w:tab/>
      </w:r>
      <w:r>
        <w:rPr>
          <w:b/>
          <w:bCs/>
        </w:rPr>
        <w:t>RN</w:t>
      </w:r>
      <w:r w:rsidR="001965FD">
        <w:rPr>
          <w:b/>
          <w:bCs/>
        </w:rPr>
        <w:t>2</w:t>
      </w:r>
      <w:r w:rsidR="006E356D">
        <w:rPr>
          <w:b/>
          <w:bCs/>
        </w:rPr>
        <w:t>4</w:t>
      </w:r>
      <w:r>
        <w:rPr>
          <w:b/>
          <w:bCs/>
        </w:rPr>
        <w:t xml:space="preserve">: </w:t>
      </w:r>
      <w:r>
        <w:t>uma transação pode ter mais de um produto;</w:t>
      </w:r>
    </w:p>
    <w:p w14:paraId="35EBEF8A" w14:textId="5101EAB7" w:rsidR="00D70A70" w:rsidRDefault="00476B4B" w:rsidP="007D6499">
      <w:pPr>
        <w:jc w:val="both"/>
      </w:pPr>
      <w:r>
        <w:tab/>
      </w:r>
      <w:r w:rsidR="00186070">
        <w:rPr>
          <w:b/>
          <w:bCs/>
        </w:rPr>
        <w:t>RN</w:t>
      </w:r>
      <w:r w:rsidR="001965FD">
        <w:rPr>
          <w:b/>
          <w:bCs/>
        </w:rPr>
        <w:t>2</w:t>
      </w:r>
      <w:r w:rsidR="006E356D">
        <w:rPr>
          <w:b/>
          <w:bCs/>
        </w:rPr>
        <w:t>5</w:t>
      </w:r>
      <w:r w:rsidR="00186070">
        <w:rPr>
          <w:b/>
          <w:bCs/>
        </w:rPr>
        <w:t>:</w:t>
      </w:r>
      <w:r w:rsidR="00186070">
        <w:t xml:space="preserve"> um usuário pode ter várias transações;</w:t>
      </w:r>
    </w:p>
    <w:p w14:paraId="0BAA1788" w14:textId="106C406B" w:rsidR="00186070" w:rsidRDefault="00613981" w:rsidP="007D6499">
      <w:pPr>
        <w:jc w:val="both"/>
      </w:pPr>
      <w:r>
        <w:tab/>
      </w:r>
      <w:r>
        <w:rPr>
          <w:b/>
          <w:bCs/>
        </w:rPr>
        <w:t>RN</w:t>
      </w:r>
      <w:r w:rsidR="001965FD">
        <w:rPr>
          <w:b/>
          <w:bCs/>
        </w:rPr>
        <w:t>2</w:t>
      </w:r>
      <w:r w:rsidR="006E356D">
        <w:rPr>
          <w:b/>
          <w:bCs/>
        </w:rPr>
        <w:t>6</w:t>
      </w:r>
      <w:r>
        <w:rPr>
          <w:b/>
          <w:bCs/>
        </w:rPr>
        <w:t>:</w:t>
      </w:r>
      <w:r>
        <w:t xml:space="preserve"> um parceiro</w:t>
      </w:r>
      <w:r w:rsidR="00030859">
        <w:t xml:space="preserve"> pode ter várias transações;</w:t>
      </w:r>
    </w:p>
    <w:p w14:paraId="6A01EBB4" w14:textId="47FB9C27" w:rsidR="005A4147" w:rsidRDefault="000A63A9" w:rsidP="007D6499">
      <w:pPr>
        <w:jc w:val="both"/>
      </w:pPr>
      <w:r>
        <w:tab/>
      </w:r>
      <w:r>
        <w:rPr>
          <w:b/>
          <w:bCs/>
        </w:rPr>
        <w:t>RN</w:t>
      </w:r>
      <w:r w:rsidR="001965FD">
        <w:rPr>
          <w:b/>
          <w:bCs/>
        </w:rPr>
        <w:t>2</w:t>
      </w:r>
      <w:r w:rsidR="006E356D">
        <w:rPr>
          <w:b/>
          <w:bCs/>
        </w:rPr>
        <w:t>7</w:t>
      </w:r>
      <w:r>
        <w:rPr>
          <w:b/>
          <w:bCs/>
        </w:rPr>
        <w:t>:</w:t>
      </w:r>
      <w:r>
        <w:t xml:space="preserve"> o valor de cada produto deve ser apresentado individualmente</w:t>
      </w:r>
      <w:r w:rsidR="000B57D7">
        <w:t>;</w:t>
      </w:r>
    </w:p>
    <w:p w14:paraId="02A85D58" w14:textId="6095F490" w:rsidR="000A63A9" w:rsidRDefault="000A63A9" w:rsidP="007D6499">
      <w:pPr>
        <w:jc w:val="both"/>
      </w:pPr>
      <w:r>
        <w:tab/>
      </w:r>
      <w:r>
        <w:rPr>
          <w:b/>
          <w:bCs/>
        </w:rPr>
        <w:t>RN</w:t>
      </w:r>
      <w:r w:rsidR="001965FD">
        <w:rPr>
          <w:b/>
          <w:bCs/>
        </w:rPr>
        <w:t>2</w:t>
      </w:r>
      <w:r w:rsidR="006E356D">
        <w:rPr>
          <w:b/>
          <w:bCs/>
        </w:rPr>
        <w:t>8</w:t>
      </w:r>
      <w:r>
        <w:rPr>
          <w:b/>
          <w:bCs/>
        </w:rPr>
        <w:t xml:space="preserve">: </w:t>
      </w:r>
      <w:r>
        <w:t xml:space="preserve">o valor total da </w:t>
      </w:r>
      <w:r w:rsidR="00552612">
        <w:t>compra deve ser apresentado</w:t>
      </w:r>
      <w:r w:rsidR="000B57D7">
        <w:t>;</w:t>
      </w:r>
    </w:p>
    <w:p w14:paraId="74968DA5" w14:textId="2C2D784C" w:rsidR="00811605" w:rsidRDefault="00811605" w:rsidP="007D6499">
      <w:pPr>
        <w:jc w:val="both"/>
      </w:pPr>
      <w:r>
        <w:tab/>
      </w:r>
      <w:r w:rsidR="000B57D7">
        <w:rPr>
          <w:b/>
          <w:bCs/>
        </w:rPr>
        <w:t>RN</w:t>
      </w:r>
      <w:r w:rsidR="001965FD">
        <w:rPr>
          <w:b/>
          <w:bCs/>
        </w:rPr>
        <w:t>2</w:t>
      </w:r>
      <w:r w:rsidR="006E356D">
        <w:rPr>
          <w:b/>
          <w:bCs/>
        </w:rPr>
        <w:t>9</w:t>
      </w:r>
      <w:r w:rsidR="000B57D7">
        <w:rPr>
          <w:b/>
          <w:bCs/>
        </w:rPr>
        <w:t>:</w:t>
      </w:r>
      <w:r w:rsidR="000B57D7">
        <w:t xml:space="preserve"> a transação pode informar o CEP do estabelecimento da compra;</w:t>
      </w:r>
    </w:p>
    <w:p w14:paraId="1817FF27" w14:textId="0A17B5F1" w:rsidR="00706531" w:rsidRPr="00C07509" w:rsidRDefault="00706531" w:rsidP="007D6499">
      <w:pPr>
        <w:jc w:val="both"/>
      </w:pPr>
      <w:r>
        <w:tab/>
      </w:r>
      <w:r>
        <w:rPr>
          <w:b/>
          <w:bCs/>
        </w:rPr>
        <w:t>RN</w:t>
      </w:r>
      <w:r w:rsidR="006E356D">
        <w:rPr>
          <w:b/>
          <w:bCs/>
        </w:rPr>
        <w:t>30</w:t>
      </w:r>
      <w:r>
        <w:rPr>
          <w:b/>
          <w:bCs/>
        </w:rPr>
        <w:t>:</w:t>
      </w:r>
      <w:r w:rsidR="00C07509">
        <w:t xml:space="preserve"> o status da transação</w:t>
      </w:r>
      <w:r w:rsidR="00193F86">
        <w:t xml:space="preserve"> deve ser apresentado</w:t>
      </w:r>
      <w:r w:rsidR="00B13AD2">
        <w:t xml:space="preserve"> em valor booleano (sim ou não)</w:t>
      </w:r>
    </w:p>
    <w:p w14:paraId="103F38C5" w14:textId="45F454E7" w:rsidR="00DF1B16" w:rsidRPr="00DF1B16" w:rsidRDefault="004A30A2" w:rsidP="00BD2C3F">
      <w:pPr>
        <w:ind w:firstLine="708"/>
        <w:jc w:val="both"/>
      </w:pPr>
      <w:r>
        <w:t xml:space="preserve"> </w:t>
      </w:r>
    </w:p>
    <w:sectPr w:rsidR="00DF1B16" w:rsidRPr="00DF1B16" w:rsidSect="008871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40D9"/>
    <w:multiLevelType w:val="hybridMultilevel"/>
    <w:tmpl w:val="221278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F497CCD"/>
    <w:multiLevelType w:val="hybridMultilevel"/>
    <w:tmpl w:val="28CEC9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31E48"/>
    <w:multiLevelType w:val="hybridMultilevel"/>
    <w:tmpl w:val="BFD49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E68A1"/>
    <w:multiLevelType w:val="hybridMultilevel"/>
    <w:tmpl w:val="53A68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60F34"/>
    <w:multiLevelType w:val="hybridMultilevel"/>
    <w:tmpl w:val="FE78C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F0313F4"/>
    <w:multiLevelType w:val="hybridMultilevel"/>
    <w:tmpl w:val="73E489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6E06525"/>
    <w:multiLevelType w:val="hybridMultilevel"/>
    <w:tmpl w:val="09787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5079D"/>
    <w:multiLevelType w:val="hybridMultilevel"/>
    <w:tmpl w:val="60261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D6046"/>
    <w:multiLevelType w:val="hybridMultilevel"/>
    <w:tmpl w:val="5D109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170833">
    <w:abstractNumId w:val="5"/>
  </w:num>
  <w:num w:numId="2" w16cid:durableId="1992755780">
    <w:abstractNumId w:val="0"/>
  </w:num>
  <w:num w:numId="3" w16cid:durableId="1279484008">
    <w:abstractNumId w:val="4"/>
  </w:num>
  <w:num w:numId="4" w16cid:durableId="1785036787">
    <w:abstractNumId w:val="6"/>
  </w:num>
  <w:num w:numId="5" w16cid:durableId="345910988">
    <w:abstractNumId w:val="8"/>
  </w:num>
  <w:num w:numId="6" w16cid:durableId="580794090">
    <w:abstractNumId w:val="7"/>
  </w:num>
  <w:num w:numId="7" w16cid:durableId="363675562">
    <w:abstractNumId w:val="2"/>
  </w:num>
  <w:num w:numId="8" w16cid:durableId="1643080321">
    <w:abstractNumId w:val="3"/>
  </w:num>
  <w:num w:numId="9" w16cid:durableId="120154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83"/>
    <w:rsid w:val="00004615"/>
    <w:rsid w:val="0001059B"/>
    <w:rsid w:val="00030859"/>
    <w:rsid w:val="00034755"/>
    <w:rsid w:val="000957A0"/>
    <w:rsid w:val="000A63A9"/>
    <w:rsid w:val="000B57D7"/>
    <w:rsid w:val="000B7A0D"/>
    <w:rsid w:val="000E4282"/>
    <w:rsid w:val="000E50EF"/>
    <w:rsid w:val="001033EC"/>
    <w:rsid w:val="00161A9D"/>
    <w:rsid w:val="0016755A"/>
    <w:rsid w:val="00186070"/>
    <w:rsid w:val="00193F86"/>
    <w:rsid w:val="001965FD"/>
    <w:rsid w:val="001F1392"/>
    <w:rsid w:val="00222321"/>
    <w:rsid w:val="002355F7"/>
    <w:rsid w:val="00244F98"/>
    <w:rsid w:val="00255CAB"/>
    <w:rsid w:val="002C2A48"/>
    <w:rsid w:val="00326C5E"/>
    <w:rsid w:val="00345138"/>
    <w:rsid w:val="00353989"/>
    <w:rsid w:val="00364C70"/>
    <w:rsid w:val="00367F87"/>
    <w:rsid w:val="00395BED"/>
    <w:rsid w:val="003B63CD"/>
    <w:rsid w:val="003E18A5"/>
    <w:rsid w:val="003E296F"/>
    <w:rsid w:val="00436F2F"/>
    <w:rsid w:val="004449A2"/>
    <w:rsid w:val="0045138E"/>
    <w:rsid w:val="00461782"/>
    <w:rsid w:val="00472D6C"/>
    <w:rsid w:val="00476B4B"/>
    <w:rsid w:val="0048527A"/>
    <w:rsid w:val="00494F1D"/>
    <w:rsid w:val="00497801"/>
    <w:rsid w:val="004A30A2"/>
    <w:rsid w:val="004B5789"/>
    <w:rsid w:val="00535A16"/>
    <w:rsid w:val="00543493"/>
    <w:rsid w:val="00552612"/>
    <w:rsid w:val="005606B9"/>
    <w:rsid w:val="005A4147"/>
    <w:rsid w:val="005B16A8"/>
    <w:rsid w:val="005C76C7"/>
    <w:rsid w:val="005F7867"/>
    <w:rsid w:val="00613981"/>
    <w:rsid w:val="00682B85"/>
    <w:rsid w:val="00684D67"/>
    <w:rsid w:val="006A7A3A"/>
    <w:rsid w:val="006D56ED"/>
    <w:rsid w:val="006E356D"/>
    <w:rsid w:val="006F117A"/>
    <w:rsid w:val="006F27C7"/>
    <w:rsid w:val="00706531"/>
    <w:rsid w:val="0071580A"/>
    <w:rsid w:val="00734BEA"/>
    <w:rsid w:val="00782496"/>
    <w:rsid w:val="007A5A26"/>
    <w:rsid w:val="007B2681"/>
    <w:rsid w:val="007C7AF8"/>
    <w:rsid w:val="007D6499"/>
    <w:rsid w:val="007E37E6"/>
    <w:rsid w:val="00800868"/>
    <w:rsid w:val="00811605"/>
    <w:rsid w:val="00887183"/>
    <w:rsid w:val="008A3A44"/>
    <w:rsid w:val="008B701C"/>
    <w:rsid w:val="008C7CE9"/>
    <w:rsid w:val="008F6B97"/>
    <w:rsid w:val="00927E6B"/>
    <w:rsid w:val="009E67AC"/>
    <w:rsid w:val="009F1624"/>
    <w:rsid w:val="00A04D47"/>
    <w:rsid w:val="00A50AFF"/>
    <w:rsid w:val="00A62FD8"/>
    <w:rsid w:val="00AB5371"/>
    <w:rsid w:val="00AD467A"/>
    <w:rsid w:val="00AE1EAE"/>
    <w:rsid w:val="00B055AD"/>
    <w:rsid w:val="00B06956"/>
    <w:rsid w:val="00B1357E"/>
    <w:rsid w:val="00B13AD2"/>
    <w:rsid w:val="00B15708"/>
    <w:rsid w:val="00B21609"/>
    <w:rsid w:val="00B25D27"/>
    <w:rsid w:val="00B36510"/>
    <w:rsid w:val="00B5180D"/>
    <w:rsid w:val="00B570AE"/>
    <w:rsid w:val="00B61397"/>
    <w:rsid w:val="00B76952"/>
    <w:rsid w:val="00B822D7"/>
    <w:rsid w:val="00B95724"/>
    <w:rsid w:val="00BB3320"/>
    <w:rsid w:val="00BB5CBB"/>
    <w:rsid w:val="00BC7D4E"/>
    <w:rsid w:val="00BD2C3F"/>
    <w:rsid w:val="00C0524B"/>
    <w:rsid w:val="00C07509"/>
    <w:rsid w:val="00C26748"/>
    <w:rsid w:val="00C94AC8"/>
    <w:rsid w:val="00C95C43"/>
    <w:rsid w:val="00CA625E"/>
    <w:rsid w:val="00D12E54"/>
    <w:rsid w:val="00D21ED7"/>
    <w:rsid w:val="00D70A70"/>
    <w:rsid w:val="00DF1B16"/>
    <w:rsid w:val="00E43CC6"/>
    <w:rsid w:val="00E55F3F"/>
    <w:rsid w:val="00E80C33"/>
    <w:rsid w:val="00E817EC"/>
    <w:rsid w:val="00EC2B27"/>
    <w:rsid w:val="00EE0BDF"/>
    <w:rsid w:val="00EF1EF5"/>
    <w:rsid w:val="00F03022"/>
    <w:rsid w:val="00F308F4"/>
    <w:rsid w:val="00F90C40"/>
    <w:rsid w:val="00F934F4"/>
    <w:rsid w:val="00FA5C67"/>
    <w:rsid w:val="00FD7926"/>
    <w:rsid w:val="00FE6EFE"/>
    <w:rsid w:val="00FE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6C6A"/>
  <w15:chartTrackingRefBased/>
  <w15:docId w15:val="{03F268F0-E61F-4C4E-AB76-B320ED0E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4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7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9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2266</Words>
  <Characters>12237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Felipe</dc:creator>
  <cp:keywords/>
  <dc:description/>
  <cp:lastModifiedBy>Matheus Felipe</cp:lastModifiedBy>
  <cp:revision>119</cp:revision>
  <dcterms:created xsi:type="dcterms:W3CDTF">2023-04-01T14:50:00Z</dcterms:created>
  <dcterms:modified xsi:type="dcterms:W3CDTF">2023-04-06T22:13:00Z</dcterms:modified>
</cp:coreProperties>
</file>