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MVP Journey – LinkedIn Post Draft</w:t>
      </w:r>
    </w:p>
    <w:p>
      <w:r>
        <w:t>Over the past weeks, I have taken the Legal PDF Summarizer from concept to a fully deployed MVP on Streamlit Cloud, with extensive local and cloud performance testing.</w:t>
        <w:br/>
        <w:br/>
        <w:t>Key takeaways:</w:t>
        <w:br/>
        <w:t>• Local performance with large (5MB+) PDFs initially suggested the need for chunking logic, but real-world cloud performance proved fast even without chunking.</w:t>
        <w:br/>
        <w:t>• The slowdown was a local-environment glitch, likely tied to API rate limits, local Python runtime performance, or transient connectivity 'blips'.</w:t>
        <w:br/>
        <w:t>• The multi-file mode now supports a table-based side-by-side comparison, a key feature for law firms.</w:t>
        <w:br/>
        <w:t>• Ready for targeted outreach to managing partners, lawyers, and legal tech decision-makers.</w:t>
        <w:br/>
        <w:br/>
        <w:t>#LegalTech #LawFirm #AI #LegalInnovation #ManagingPartner</w:t>
      </w:r>
    </w:p>
    <w:p>
      <w:pPr>
        <w:pStyle w:val="Heading2"/>
      </w:pPr>
      <w:r>
        <w:t>Visual MVP Pipeline (Simple)</w:t>
      </w:r>
    </w:p>
    <w:p>
      <w:r>
        <w:drawing>
          <wp:inline xmlns:a="http://schemas.openxmlformats.org/drawingml/2006/main" xmlns:pic="http://schemas.openxmlformats.org/drawingml/2006/picture">
            <wp:extent cx="5486400" cy="13999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p_pipeline_si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Visual MVP Pipeline (Detailed)</w:t>
      </w:r>
    </w:p>
    <w:p>
      <w:r>
        <w:drawing>
          <wp:inline xmlns:a="http://schemas.openxmlformats.org/drawingml/2006/main" xmlns:pic="http://schemas.openxmlformats.org/drawingml/2006/picture">
            <wp:extent cx="5486400" cy="21652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p_pipeline_detai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52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