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9150" w14:textId="77777777" w:rsidR="00D04DCC" w:rsidRDefault="00D04DCC" w:rsidP="00D04DCC">
      <w:pPr>
        <w:pStyle w:val="p1"/>
      </w:pPr>
      <w:r>
        <w:rPr>
          <w:rStyle w:val="s1"/>
          <w:rFonts w:eastAsiaTheme="majorEastAsia"/>
        </w:rPr>
        <w:t xml:space="preserve">Inside </w:t>
      </w:r>
      <w:r>
        <w:t>Real Estate-Estate Liquidity Analyzer/</w:t>
      </w:r>
      <w:r>
        <w:rPr>
          <w:rStyle w:val="s1"/>
          <w:rFonts w:eastAsiaTheme="majorEastAsia"/>
        </w:rPr>
        <w:t xml:space="preserve"> create:</w:t>
      </w:r>
    </w:p>
    <w:p w14:paraId="02716D21" w14:textId="77777777" w:rsidR="00D04DCC" w:rsidRDefault="00D04DCC" w:rsidP="00D04DCC">
      <w:pPr>
        <w:pStyle w:val="p1"/>
        <w:numPr>
          <w:ilvl w:val="0"/>
          <w:numId w:val="1"/>
        </w:numPr>
      </w:pPr>
      <w:r>
        <w:t>requirements.txt</w:t>
      </w:r>
    </w:p>
    <w:p w14:paraId="54742DE8" w14:textId="77777777" w:rsidR="00D04DCC" w:rsidRDefault="00D04DCC" w:rsidP="00D04DCC">
      <w:pPr>
        <w:pStyle w:val="p1"/>
        <w:numPr>
          <w:ilvl w:val="0"/>
          <w:numId w:val="1"/>
        </w:numPr>
      </w:pPr>
      <w:r>
        <w:t>app.py</w:t>
      </w:r>
    </w:p>
    <w:p w14:paraId="0812007C" w14:textId="77777777" w:rsidR="00D04DCC" w:rsidRDefault="00D04DCC" w:rsidP="00D04DCC">
      <w:pPr>
        <w:pStyle w:val="p1"/>
        <w:numPr>
          <w:ilvl w:val="0"/>
          <w:numId w:val="1"/>
        </w:numPr>
      </w:pPr>
      <w:r>
        <w:t>calculations.py</w:t>
      </w:r>
    </w:p>
    <w:p w14:paraId="35A953C3" w14:textId="77777777" w:rsidR="00D04DCC" w:rsidRDefault="00D04DCC" w:rsidP="00D04DCC">
      <w:pPr>
        <w:pStyle w:val="p1"/>
        <w:numPr>
          <w:ilvl w:val="0"/>
          <w:numId w:val="1"/>
        </w:numPr>
      </w:pPr>
      <w:r>
        <w:t>scenarios.py</w:t>
      </w:r>
    </w:p>
    <w:p w14:paraId="3BFF3AF4" w14:textId="77777777" w:rsidR="00D04DCC" w:rsidRDefault="00D04DCC" w:rsidP="00D04DCC">
      <w:pPr>
        <w:pStyle w:val="p1"/>
        <w:numPr>
          <w:ilvl w:val="0"/>
          <w:numId w:val="1"/>
        </w:numPr>
      </w:pPr>
      <w:r>
        <w:t>labels.py</w:t>
      </w:r>
    </w:p>
    <w:p w14:paraId="498577AF" w14:textId="77777777" w:rsidR="00D04DCC" w:rsidRDefault="00D04DCC" w:rsidP="00D04DCC">
      <w:pPr>
        <w:pStyle w:val="p1"/>
        <w:numPr>
          <w:ilvl w:val="0"/>
          <w:numId w:val="1"/>
        </w:numPr>
      </w:pPr>
      <w:r>
        <w:t>disclaimer.py</w:t>
      </w:r>
    </w:p>
    <w:p w14:paraId="608CEB7F" w14:textId="24AB9E69" w:rsidR="00DE6E46" w:rsidRPr="00DE6E46" w:rsidRDefault="00DE6E46" w:rsidP="006F7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6E4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DE6E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newyorklife.com</w:t>
      </w:r>
      <w:r w:rsidRPr="00DE6E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</w:t>
      </w:r>
      <w:r w:rsidRPr="00DE6E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NOT have</w:t>
      </w:r>
    </w:p>
    <w:p w14:paraId="5EBAE3B5" w14:textId="02662BD1" w:rsidR="00DE6E46" w:rsidRPr="00DE6E46" w:rsidRDefault="00DE6E46" w:rsidP="006F7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6E4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🚫</w:t>
      </w:r>
      <w:r w:rsidRPr="00DE6E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Real estate integrated decision tool</w:t>
      </w:r>
    </w:p>
    <w:p w14:paraId="42BE711E" w14:textId="77777777" w:rsidR="00DE6E46" w:rsidRPr="00DE6E46" w:rsidRDefault="00DE6E46" w:rsidP="00DE6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>Nothing that:</w:t>
      </w:r>
    </w:p>
    <w:p w14:paraId="1F0667FD" w14:textId="77777777" w:rsidR="00DE6E46" w:rsidRPr="00DE6E46" w:rsidRDefault="00DE6E46" w:rsidP="00DE6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 xml:space="preserve">connects directly to </w:t>
      </w:r>
      <w:r w:rsidRPr="00DE6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property values</w:t>
      </w:r>
    </w:p>
    <w:p w14:paraId="53D01174" w14:textId="77777777" w:rsidR="00DE6E46" w:rsidRPr="00DE6E46" w:rsidRDefault="00DE6E46" w:rsidP="00DE6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DE6E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deal-level impact</w:t>
      </w:r>
    </w:p>
    <w:p w14:paraId="703A5FFC" w14:textId="77777777" w:rsidR="00DE6E46" w:rsidRPr="00DE6E46" w:rsidRDefault="00DE6E46" w:rsidP="00DE6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>integrates:</w:t>
      </w:r>
    </w:p>
    <w:p w14:paraId="0A814661" w14:textId="77777777" w:rsidR="00DE6E46" w:rsidRPr="00DE6E46" w:rsidRDefault="00DE6E46" w:rsidP="00DE6E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>IRR / underwriting</w:t>
      </w:r>
    </w:p>
    <w:p w14:paraId="1C75A612" w14:textId="77777777" w:rsidR="00DE6E46" w:rsidRPr="00DE6E46" w:rsidRDefault="00DE6E46" w:rsidP="00DE6E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>estate tax</w:t>
      </w:r>
    </w:p>
    <w:p w14:paraId="6870C82B" w14:textId="77777777" w:rsidR="00DE6E46" w:rsidRPr="00DE6E46" w:rsidRDefault="00DE6E46" w:rsidP="00DE6E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>liquidity risk</w:t>
      </w:r>
    </w:p>
    <w:p w14:paraId="49BC0C56" w14:textId="77777777" w:rsidR="00DE6E46" w:rsidRPr="00DE6E46" w:rsidRDefault="00DE6E46" w:rsidP="00DE6E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6E46">
        <w:rPr>
          <w:rFonts w:ascii="Times New Roman" w:eastAsia="Times New Roman" w:hAnsi="Times New Roman" w:cs="Times New Roman"/>
          <w:kern w:val="0"/>
          <w14:ligatures w14:val="none"/>
        </w:rPr>
        <w:t>insurance offset</w:t>
      </w:r>
    </w:p>
    <w:p w14:paraId="5D9B938A" w14:textId="46D8B35F" w:rsidR="006F708A" w:rsidRDefault="006F708A" w:rsidP="006F708A">
      <w:pPr>
        <w:pStyle w:val="p1"/>
        <w:ind w:left="720"/>
      </w:pPr>
      <w:r>
        <w:t>They have no:</w:t>
      </w:r>
    </w:p>
    <w:p w14:paraId="7BF74B82" w14:textId="07AD92C2" w:rsidR="006F708A" w:rsidRDefault="006F708A" w:rsidP="006F708A">
      <w:pPr>
        <w:pStyle w:val="p1"/>
        <w:numPr>
          <w:ilvl w:val="0"/>
          <w:numId w:val="3"/>
        </w:numPr>
      </w:pPr>
      <w:r>
        <w:t>Not interactive</w:t>
      </w:r>
    </w:p>
    <w:p w14:paraId="037EC9D2" w14:textId="2DC6A99C" w:rsidR="003B7E33" w:rsidRPr="003B7E33" w:rsidRDefault="006F708A" w:rsidP="003B7E33">
      <w:pPr>
        <w:pStyle w:val="p1"/>
      </w:pPr>
      <w:r>
        <w:t>Not</w:t>
      </w:r>
      <w:r w:rsidR="003B7E33">
        <w:t>hing in New York Life</w:t>
      </w:r>
      <w:r>
        <w:t xml:space="preserve"> tied to real assets dynamically</w:t>
      </w:r>
      <w:r w:rsidR="003B7E33">
        <w:br/>
      </w:r>
      <w:r w:rsidR="003B7E33">
        <w:br/>
      </w:r>
      <w:r w:rsidR="003B7E33" w:rsidRPr="003B7E33">
        <w:t>They cannot:</w:t>
      </w:r>
    </w:p>
    <w:p w14:paraId="321122AE" w14:textId="77777777" w:rsidR="003B7E33" w:rsidRPr="003B7E33" w:rsidRDefault="003B7E33" w:rsidP="003B7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E33">
        <w:rPr>
          <w:rFonts w:ascii="Times New Roman" w:eastAsia="Times New Roman" w:hAnsi="Times New Roman" w:cs="Times New Roman"/>
          <w:kern w:val="0"/>
          <w14:ligatures w14:val="none"/>
        </w:rPr>
        <w:t>sit with a client and say:</w:t>
      </w:r>
    </w:p>
    <w:p w14:paraId="566C3930" w14:textId="77777777" w:rsidR="003B7E33" w:rsidRPr="003B7E33" w:rsidRDefault="003B7E33" w:rsidP="003B7E33">
      <w:pPr>
        <w:spacing w:beforeAutospacing="1" w:after="0" w:afterAutospacing="1" w:line="240" w:lineRule="auto"/>
        <w:ind w:left="720"/>
        <w:rPr>
          <w:rFonts w:ascii=".AppleSystemUIFont" w:eastAsia="Times New Roman" w:hAnsi=".AppleSystemUIFont" w:cs="Times New Roman"/>
          <w:color w:val="0E0E0E"/>
          <w:kern w:val="0"/>
          <w14:ligatures w14:val="none"/>
        </w:rPr>
      </w:pPr>
      <w:r w:rsidRPr="003B7E33">
        <w:rPr>
          <w:rFonts w:ascii=".AppleSystemUIFont" w:eastAsia="Times New Roman" w:hAnsi=".AppleSystemUIFont" w:cs="Times New Roman"/>
          <w:color w:val="0E0E0E"/>
          <w:kern w:val="0"/>
          <w14:ligatures w14:val="none"/>
        </w:rPr>
        <w:t>“What if you die in year 10?”</w:t>
      </w:r>
    </w:p>
    <w:p w14:paraId="10DAC753" w14:textId="77777777" w:rsidR="003B7E33" w:rsidRPr="003B7E33" w:rsidRDefault="003B7E33" w:rsidP="003B7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E33">
        <w:rPr>
          <w:rFonts w:ascii="Times New Roman" w:eastAsia="Times New Roman" w:hAnsi="Times New Roman" w:cs="Times New Roman"/>
          <w:kern w:val="0"/>
          <w14:ligatures w14:val="none"/>
        </w:rPr>
        <w:t>toggle:</w:t>
      </w:r>
    </w:p>
    <w:p w14:paraId="341D694F" w14:textId="77777777" w:rsidR="003B7E33" w:rsidRPr="003B7E33" w:rsidRDefault="003B7E33" w:rsidP="003B7E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E33">
        <w:rPr>
          <w:rFonts w:ascii="Times New Roman" w:eastAsia="Times New Roman" w:hAnsi="Times New Roman" w:cs="Times New Roman"/>
          <w:kern w:val="0"/>
          <w14:ligatures w14:val="none"/>
        </w:rPr>
        <w:t>insurance ON/OFF</w:t>
      </w:r>
    </w:p>
    <w:p w14:paraId="675DD157" w14:textId="77777777" w:rsidR="003B7E33" w:rsidRPr="003B7E33" w:rsidRDefault="003B7E33" w:rsidP="003B7E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E33">
        <w:rPr>
          <w:rFonts w:ascii="Times New Roman" w:eastAsia="Times New Roman" w:hAnsi="Times New Roman" w:cs="Times New Roman"/>
          <w:kern w:val="0"/>
          <w14:ligatures w14:val="none"/>
        </w:rPr>
        <w:t>gifting ON/OFF</w:t>
      </w:r>
    </w:p>
    <w:p w14:paraId="1534E80D" w14:textId="77777777" w:rsidR="003B7E33" w:rsidRPr="003B7E33" w:rsidRDefault="003B7E33" w:rsidP="003B7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E33">
        <w:rPr>
          <w:rFonts w:ascii="Times New Roman" w:eastAsia="Times New Roman" w:hAnsi="Times New Roman" w:cs="Times New Roman"/>
          <w:kern w:val="0"/>
          <w14:ligatures w14:val="none"/>
        </w:rPr>
        <w:t>instantly show:</w:t>
      </w:r>
    </w:p>
    <w:p w14:paraId="29B6EE5A" w14:textId="77777777" w:rsidR="003B7E33" w:rsidRPr="003B7E33" w:rsidRDefault="003B7E33" w:rsidP="003B7E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E33">
        <w:rPr>
          <w:rFonts w:ascii="Times New Roman" w:eastAsia="Times New Roman" w:hAnsi="Times New Roman" w:cs="Times New Roman"/>
          <w:kern w:val="0"/>
          <w14:ligatures w14:val="none"/>
        </w:rPr>
        <w:t>shortfall disappears</w:t>
      </w:r>
    </w:p>
    <w:p w14:paraId="0842FE5A" w14:textId="6591D02E" w:rsidR="006F708A" w:rsidRPr="003B7E33" w:rsidRDefault="003B7E33" w:rsidP="003B7E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E33">
        <w:rPr>
          <w:rFonts w:ascii="Times New Roman" w:eastAsia="Times New Roman" w:hAnsi="Times New Roman" w:cs="Times New Roman"/>
          <w:kern w:val="0"/>
          <w14:ligatures w14:val="none"/>
        </w:rPr>
        <w:t>legacy increases</w:t>
      </w:r>
    </w:p>
    <w:p w14:paraId="5062F325" w14:textId="77777777" w:rsidR="00E94A1C" w:rsidRDefault="00B37FB0" w:rsidP="00E94A1C">
      <w:pPr>
        <w:pStyle w:val="p1"/>
      </w:pPr>
      <w:r w:rsidRPr="00B37FB0">
        <w:rPr>
          <w:rFonts w:ascii="Arial" w:hAnsi="Arial" w:cs="Arial"/>
          <w:b/>
          <w:bCs/>
          <w:color w:val="0E0E0E"/>
        </w:rPr>
        <w:lastRenderedPageBreak/>
        <w:t>Can my real estate app become the front-end for this conversation?</w:t>
      </w:r>
      <w:r w:rsidR="00E94A1C">
        <w:rPr>
          <w:rFonts w:ascii="Arial" w:hAnsi="Arial" w:cs="Arial"/>
          <w:b/>
          <w:bCs/>
          <w:color w:val="0E0E0E"/>
        </w:rPr>
        <w:br/>
      </w:r>
      <w:r w:rsidR="00E94A1C">
        <w:rPr>
          <w:rFonts w:ascii="Arial" w:hAnsi="Arial" w:cs="Arial"/>
          <w:b/>
          <w:bCs/>
          <w:color w:val="0E0E0E"/>
        </w:rPr>
        <w:br/>
      </w:r>
      <w:r w:rsidR="00E94A1C" w:rsidRPr="00E94A1C">
        <w:rPr>
          <w:rStyle w:val="s1"/>
          <w:rFonts w:ascii="Apple Color Emoji" w:eastAsiaTheme="majorEastAsia" w:hAnsi="Apple Color Emoji" w:cs="Apple Color Emoji"/>
          <w:color w:val="EE0000"/>
          <w:sz w:val="40"/>
          <w:szCs w:val="40"/>
        </w:rPr>
        <w:t>👉</w:t>
      </w:r>
      <w:r w:rsidR="00E94A1C" w:rsidRPr="00E94A1C">
        <w:rPr>
          <w:rStyle w:val="s1"/>
          <w:rFonts w:ascii="Arial" w:eastAsiaTheme="majorEastAsia" w:hAnsi="Arial" w:cs="Arial"/>
          <w:color w:val="EE0000"/>
          <w:sz w:val="40"/>
          <w:szCs w:val="40"/>
        </w:rPr>
        <w:t xml:space="preserve"> </w:t>
      </w:r>
      <w:r w:rsidR="00E94A1C" w:rsidRPr="00E94A1C">
        <w:rPr>
          <w:rFonts w:ascii="Arial" w:hAnsi="Arial" w:cs="Arial"/>
          <w:b/>
          <w:bCs/>
          <w:color w:val="EE0000"/>
          <w:sz w:val="40"/>
          <w:szCs w:val="40"/>
        </w:rPr>
        <w:t>A client-facing conversation engine</w:t>
      </w:r>
    </w:p>
    <w:p w14:paraId="468B5431" w14:textId="7F16B81E" w:rsidR="00B37FB0" w:rsidRPr="00B37FB0" w:rsidRDefault="00B37FB0" w:rsidP="00B37FB0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color w:val="0E0E0E"/>
          <w:kern w:val="0"/>
          <w14:ligatures w14:val="none"/>
        </w:rPr>
      </w:pPr>
    </w:p>
    <w:p w14:paraId="145AD28B" w14:textId="0D246EFB" w:rsidR="00402071" w:rsidRDefault="00402071"/>
    <w:sectPr w:rsidR="00402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27FB2"/>
    <w:multiLevelType w:val="multilevel"/>
    <w:tmpl w:val="607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D7A97"/>
    <w:multiLevelType w:val="multilevel"/>
    <w:tmpl w:val="9DB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34743"/>
    <w:multiLevelType w:val="multilevel"/>
    <w:tmpl w:val="0C58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A612F"/>
    <w:multiLevelType w:val="multilevel"/>
    <w:tmpl w:val="2EF4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476270">
    <w:abstractNumId w:val="0"/>
  </w:num>
  <w:num w:numId="2" w16cid:durableId="911112906">
    <w:abstractNumId w:val="2"/>
  </w:num>
  <w:num w:numId="3" w16cid:durableId="2029677891">
    <w:abstractNumId w:val="1"/>
  </w:num>
  <w:num w:numId="4" w16cid:durableId="536546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CC"/>
    <w:rsid w:val="000217E7"/>
    <w:rsid w:val="00130042"/>
    <w:rsid w:val="002A7916"/>
    <w:rsid w:val="003B7E33"/>
    <w:rsid w:val="00402071"/>
    <w:rsid w:val="00435A1F"/>
    <w:rsid w:val="00501F58"/>
    <w:rsid w:val="0058294B"/>
    <w:rsid w:val="005B73C3"/>
    <w:rsid w:val="006F708A"/>
    <w:rsid w:val="00831372"/>
    <w:rsid w:val="00911E26"/>
    <w:rsid w:val="00AF7107"/>
    <w:rsid w:val="00B37FB0"/>
    <w:rsid w:val="00D04DCC"/>
    <w:rsid w:val="00D962B3"/>
    <w:rsid w:val="00DE6E46"/>
    <w:rsid w:val="00E94A1C"/>
    <w:rsid w:val="00F9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75E92"/>
  <w15:chartTrackingRefBased/>
  <w15:docId w15:val="{26C42306-9CC6-E84F-98B2-AD22CFEA8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DC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04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04DCC"/>
  </w:style>
  <w:style w:type="paragraph" w:customStyle="1" w:styleId="p2">
    <w:name w:val="p2"/>
    <w:basedOn w:val="Normal"/>
    <w:rsid w:val="00DE6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E6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110</Words>
  <Characters>640</Characters>
  <Application>Microsoft Office Word</Application>
  <DocSecurity>0</DocSecurity>
  <Lines>34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Arouni</dc:creator>
  <cp:keywords/>
  <dc:description/>
  <cp:lastModifiedBy>Masoud Arouni</cp:lastModifiedBy>
  <cp:revision>2</cp:revision>
  <dcterms:created xsi:type="dcterms:W3CDTF">2026-03-26T21:53:00Z</dcterms:created>
  <dcterms:modified xsi:type="dcterms:W3CDTF">2026-04-22T21:10:00Z</dcterms:modified>
</cp:coreProperties>
</file>