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A887D" w14:textId="77777777" w:rsidR="00C13E0F" w:rsidRDefault="00000000" w:rsidP="00205849">
      <w:pPr>
        <w:pStyle w:val="Heading1"/>
      </w:pPr>
      <w:r>
        <w:t>📘 User Manual: Investment Metrics Explained</w:t>
      </w:r>
    </w:p>
    <w:p w14:paraId="3B8302CB" w14:textId="77777777" w:rsidR="00C13E0F" w:rsidRDefault="00000000">
      <w:pPr>
        <w:pStyle w:val="Heading2"/>
      </w:pPr>
      <w:r>
        <w:t>Net Present Value (NPV)</w:t>
      </w:r>
    </w:p>
    <w:p w14:paraId="2C0F085A" w14:textId="77777777" w:rsidR="00C13E0F" w:rsidRDefault="00000000">
      <w:pPr>
        <w:spacing w:after="80"/>
      </w:pPr>
      <w:r>
        <w:t>Think of NPV as: “How much is this stream of future profits worth today?”</w:t>
      </w:r>
    </w:p>
    <w:p w14:paraId="57C04008" w14:textId="77777777" w:rsidR="00C13E0F" w:rsidRDefault="00000000">
      <w:pPr>
        <w:spacing w:after="80"/>
      </w:pPr>
      <w:r>
        <w:t>• NPV &gt; 0 → the investment is profitable</w:t>
      </w:r>
    </w:p>
    <w:p w14:paraId="05655CDC" w14:textId="77777777" w:rsidR="00C13E0F" w:rsidRDefault="00000000">
      <w:pPr>
        <w:spacing w:after="80"/>
      </w:pPr>
      <w:r>
        <w:t>• NPV = 0 → the IRR is the return rate</w:t>
      </w:r>
    </w:p>
    <w:p w14:paraId="1CA81142" w14:textId="77777777" w:rsidR="00C13E0F" w:rsidRDefault="00000000">
      <w:pPr>
        <w:spacing w:after="80"/>
      </w:pPr>
      <w:r>
        <w:t>• NPV &lt; 0 → you’re losing money</w:t>
      </w:r>
    </w:p>
    <w:p w14:paraId="76AAC054" w14:textId="77777777" w:rsidR="00C13E0F" w:rsidRDefault="00C13E0F">
      <w:pPr>
        <w:spacing w:after="80"/>
      </w:pPr>
    </w:p>
    <w:p w14:paraId="0FA14EEE" w14:textId="77777777" w:rsidR="00C13E0F" w:rsidRDefault="00000000">
      <w:pPr>
        <w:spacing w:after="80"/>
      </w:pPr>
      <w:r>
        <w:t>📊 Formula:</w:t>
      </w:r>
    </w:p>
    <w:p w14:paraId="3A5DB00B" w14:textId="77777777" w:rsidR="00C13E0F" w:rsidRDefault="00000000">
      <w:pPr>
        <w:spacing w:after="80"/>
      </w:pPr>
      <w:r>
        <w:t>NPV = ∑ CFₜ / (1 + r)ᵗ - Initial Investment</w:t>
      </w:r>
    </w:p>
    <w:p w14:paraId="37375696" w14:textId="77777777" w:rsidR="00C13E0F" w:rsidRDefault="00000000">
      <w:pPr>
        <w:pStyle w:val="Heading2"/>
      </w:pPr>
      <w:r>
        <w:t>Internal Rate of Return (IRR)</w:t>
      </w:r>
    </w:p>
    <w:p w14:paraId="610181FF" w14:textId="77777777" w:rsidR="00C13E0F" w:rsidRDefault="00000000">
      <w:pPr>
        <w:spacing w:after="80"/>
      </w:pPr>
      <w:r>
        <w:t>☑️ Definition: Annualized return rate where NPV = 0</w:t>
      </w:r>
    </w:p>
    <w:p w14:paraId="11E4F4BF" w14:textId="77777777" w:rsidR="00C13E0F" w:rsidRDefault="00C13E0F">
      <w:pPr>
        <w:spacing w:after="80"/>
      </w:pPr>
    </w:p>
    <w:p w14:paraId="178E0673" w14:textId="77777777" w:rsidR="00C13E0F" w:rsidRDefault="00000000">
      <w:pPr>
        <w:spacing w:after="80"/>
      </w:pPr>
      <w:r>
        <w:t>📊 Formula: Use numpy or a financial calculator:</w:t>
      </w:r>
    </w:p>
    <w:p w14:paraId="3E9A330F" w14:textId="77777777" w:rsidR="00C13E0F" w:rsidRDefault="00000000">
      <w:pPr>
        <w:spacing w:after="80"/>
      </w:pPr>
      <w:r>
        <w:t>np.irr([-Initial Investment, CF1, CF2, ...])</w:t>
      </w:r>
    </w:p>
    <w:p w14:paraId="3CA592A7" w14:textId="77777777" w:rsidR="00C13E0F" w:rsidRDefault="00000000">
      <w:pPr>
        <w:pStyle w:val="Heading2"/>
      </w:pPr>
      <w:r>
        <w:t>Return on Investment (ROI)</w:t>
      </w:r>
    </w:p>
    <w:p w14:paraId="36F7E018" w14:textId="77777777" w:rsidR="00C13E0F" w:rsidRDefault="00000000">
      <w:pPr>
        <w:spacing w:after="80"/>
      </w:pPr>
      <w:r>
        <w:t>📈 Definition: Total return relative to initial capital.</w:t>
      </w:r>
    </w:p>
    <w:p w14:paraId="5E5CC0E0" w14:textId="77777777" w:rsidR="00C13E0F" w:rsidRDefault="00C13E0F">
      <w:pPr>
        <w:spacing w:after="80"/>
      </w:pPr>
    </w:p>
    <w:p w14:paraId="27602825" w14:textId="77777777" w:rsidR="00C13E0F" w:rsidRDefault="00000000">
      <w:pPr>
        <w:spacing w:after="80"/>
      </w:pPr>
      <w:r>
        <w:t>📊 Formula:</w:t>
      </w:r>
    </w:p>
    <w:p w14:paraId="2EF0D3F5" w14:textId="77777777" w:rsidR="00C13E0F" w:rsidRDefault="00000000">
      <w:pPr>
        <w:spacing w:after="80"/>
      </w:pPr>
      <w:r>
        <w:t>ROI = (Total Return / Initial Investment) × 100</w:t>
      </w:r>
    </w:p>
    <w:p w14:paraId="6800208A" w14:textId="77777777" w:rsidR="00C13E0F" w:rsidRDefault="00C13E0F">
      <w:pPr>
        <w:spacing w:after="80"/>
      </w:pPr>
    </w:p>
    <w:p w14:paraId="67ED335C" w14:textId="77777777" w:rsidR="00C13E0F" w:rsidRDefault="00000000">
      <w:pPr>
        <w:spacing w:after="80"/>
      </w:pPr>
      <w:r>
        <w:t>ROI includes:</w:t>
      </w:r>
    </w:p>
    <w:p w14:paraId="11D83979" w14:textId="77777777" w:rsidR="00C13E0F" w:rsidRDefault="00000000">
      <w:pPr>
        <w:spacing w:after="80"/>
      </w:pPr>
      <w:r>
        <w:t>• Appreciation</w:t>
      </w:r>
    </w:p>
    <w:p w14:paraId="2F21A3C3" w14:textId="77777777" w:rsidR="00C13E0F" w:rsidRDefault="00000000">
      <w:pPr>
        <w:spacing w:after="80"/>
      </w:pPr>
      <w:r>
        <w:t>• Mortgage principal paydown</w:t>
      </w:r>
    </w:p>
    <w:p w14:paraId="38942A49" w14:textId="77777777" w:rsidR="00C13E0F" w:rsidRDefault="00000000">
      <w:pPr>
        <w:spacing w:after="80"/>
      </w:pPr>
      <w:r>
        <w:t>• Net profit at sale</w:t>
      </w:r>
    </w:p>
    <w:p w14:paraId="27270012" w14:textId="77777777" w:rsidR="00C13E0F" w:rsidRDefault="00000000">
      <w:pPr>
        <w:pStyle w:val="Heading2"/>
      </w:pPr>
      <w:r>
        <w:t>Cash-on-Cash Return (CoC)</w:t>
      </w:r>
    </w:p>
    <w:p w14:paraId="1E3A8C4E" w14:textId="77777777" w:rsidR="00C13E0F" w:rsidRDefault="00000000">
      <w:pPr>
        <w:spacing w:after="80"/>
      </w:pPr>
      <w:r>
        <w:t>💵 Definition: Measures the annual pre-tax cash flow relative to the initial cash invested.</w:t>
      </w:r>
    </w:p>
    <w:p w14:paraId="4725570A" w14:textId="77777777" w:rsidR="00C13E0F" w:rsidRDefault="00C13E0F">
      <w:pPr>
        <w:spacing w:after="80"/>
      </w:pPr>
    </w:p>
    <w:p w14:paraId="7E88F824" w14:textId="77777777" w:rsidR="00C13E0F" w:rsidRDefault="00000000">
      <w:pPr>
        <w:spacing w:after="80"/>
      </w:pPr>
      <w:r>
        <w:t>📊 Formula:</w:t>
      </w:r>
    </w:p>
    <w:p w14:paraId="67A4714A" w14:textId="77777777" w:rsidR="00C13E0F" w:rsidRDefault="00000000">
      <w:pPr>
        <w:spacing w:after="80"/>
      </w:pPr>
      <w:r>
        <w:t>CoC = (Annual Pre-Tax Cash Flow / Initial Cash Invested) × 100</w:t>
      </w:r>
    </w:p>
    <w:p w14:paraId="2A9B1999" w14:textId="77777777" w:rsidR="00C13E0F" w:rsidRDefault="00C13E0F">
      <w:pPr>
        <w:spacing w:after="80"/>
      </w:pPr>
    </w:p>
    <w:p w14:paraId="1B31C3C6" w14:textId="77777777" w:rsidR="00C13E0F" w:rsidRDefault="00000000">
      <w:pPr>
        <w:spacing w:after="80"/>
      </w:pPr>
      <w:r>
        <w:t>📌 Example:</w:t>
      </w:r>
    </w:p>
    <w:p w14:paraId="5F303774" w14:textId="77777777" w:rsidR="00C13E0F" w:rsidRDefault="00000000">
      <w:pPr>
        <w:spacing w:after="80"/>
      </w:pPr>
      <w:r>
        <w:lastRenderedPageBreak/>
        <w:t>You put $40,000 down on a rental property and receive $3,600 in annual cash flow:</w:t>
      </w:r>
    </w:p>
    <w:p w14:paraId="57CC43A4" w14:textId="77777777" w:rsidR="00C13E0F" w:rsidRDefault="00000000">
      <w:pPr>
        <w:spacing w:after="80"/>
      </w:pPr>
      <w:r>
        <w:t>CoC Return = ($3,600 / $40,000) × 100 = 9%</w:t>
      </w:r>
    </w:p>
    <w:p w14:paraId="524BD700" w14:textId="77777777" w:rsidR="00C13E0F" w:rsidRDefault="00000000">
      <w:pPr>
        <w:pStyle w:val="Heading2"/>
      </w:pPr>
      <w:r>
        <w:t>🧾 Monthly Expenses</w:t>
      </w:r>
    </w:p>
    <w:p w14:paraId="4283EE78" w14:textId="77777777" w:rsidR="00C13E0F" w:rsidRDefault="00000000">
      <w:pPr>
        <w:spacing w:after="80"/>
      </w:pPr>
      <w:r>
        <w:t>This includes recurring costs like:</w:t>
      </w:r>
    </w:p>
    <w:p w14:paraId="5A6058C5" w14:textId="77777777" w:rsidR="00C13E0F" w:rsidRDefault="00000000">
      <w:pPr>
        <w:spacing w:after="80"/>
      </w:pPr>
      <w:r>
        <w:t>• 🏠 Property Taxes</w:t>
      </w:r>
    </w:p>
    <w:p w14:paraId="3D3A5BFA" w14:textId="77777777" w:rsidR="00C13E0F" w:rsidRDefault="00000000">
      <w:pPr>
        <w:spacing w:after="80"/>
      </w:pPr>
      <w:r>
        <w:t>• 🛡️ Home Insurance</w:t>
      </w:r>
    </w:p>
    <w:p w14:paraId="02E75A91" w14:textId="77777777" w:rsidR="00C13E0F" w:rsidRDefault="00000000">
      <w:pPr>
        <w:spacing w:after="80"/>
      </w:pPr>
      <w:r>
        <w:t>• 🧰 Maintenance &amp; Repairs</w:t>
      </w:r>
    </w:p>
    <w:p w14:paraId="008A30DD" w14:textId="77777777" w:rsidR="00C13E0F" w:rsidRDefault="00000000">
      <w:pPr>
        <w:spacing w:after="80"/>
      </w:pPr>
      <w:r>
        <w:t>• 🏢 HOA Fees</w:t>
      </w:r>
    </w:p>
    <w:p w14:paraId="50814D00" w14:textId="77777777" w:rsidR="00C13E0F" w:rsidRDefault="00000000">
      <w:pPr>
        <w:spacing w:after="80"/>
      </w:pPr>
      <w:r>
        <w:t>• 💬 Miscellaneous Operating Costs</w:t>
      </w:r>
    </w:p>
    <w:p w14:paraId="4384D55E" w14:textId="77777777" w:rsidR="00205849" w:rsidRDefault="00205849" w:rsidP="00205849">
      <w:pPr>
        <w:spacing w:after="80"/>
      </w:pPr>
      <w:r>
        <w:rPr>
          <w:rFonts w:ascii="Apple Color Emoji" w:hAnsi="Apple Color Emoji" w:cs="Apple Color Emoji"/>
        </w:rPr>
        <w:t>🧠</w:t>
      </w:r>
      <w:r>
        <w:t xml:space="preserve"> Tip: If unsure of monthly expenses, estimate as 25% of rent. Typical operating costs include:</w:t>
      </w:r>
    </w:p>
    <w:p w14:paraId="59FA5C3A" w14:textId="77777777" w:rsidR="00205849" w:rsidRDefault="00205849" w:rsidP="00205849">
      <w:pPr>
        <w:spacing w:after="80"/>
      </w:pPr>
      <w:r>
        <w:t>• Property taxes</w:t>
      </w:r>
    </w:p>
    <w:p w14:paraId="74B0F82E" w14:textId="77777777" w:rsidR="00205849" w:rsidRDefault="00205849" w:rsidP="00205849">
      <w:pPr>
        <w:spacing w:after="80"/>
      </w:pPr>
      <w:r>
        <w:t>• Insurance</w:t>
      </w:r>
    </w:p>
    <w:p w14:paraId="442DF81E" w14:textId="77777777" w:rsidR="00205849" w:rsidRDefault="00205849" w:rsidP="00205849">
      <w:pPr>
        <w:spacing w:after="80"/>
      </w:pPr>
      <w:r>
        <w:t>• Repairs &amp; maintenance</w:t>
      </w:r>
    </w:p>
    <w:p w14:paraId="32947708" w14:textId="77777777" w:rsidR="00205849" w:rsidRDefault="00205849" w:rsidP="00205849">
      <w:pPr>
        <w:spacing w:after="80"/>
      </w:pPr>
      <w:r>
        <w:t>• Vacancy buffer</w:t>
      </w:r>
    </w:p>
    <w:p w14:paraId="390D04FB" w14:textId="3406B84C" w:rsidR="00205849" w:rsidRDefault="00205849">
      <w:pPr>
        <w:spacing w:after="80"/>
      </w:pPr>
      <w:r>
        <w:t>• HOA fees or other recurring expenses</w:t>
      </w:r>
    </w:p>
    <w:p w14:paraId="0B73EB1D" w14:textId="77777777" w:rsidR="00C13E0F" w:rsidRDefault="00C13E0F">
      <w:pPr>
        <w:spacing w:after="80"/>
      </w:pPr>
    </w:p>
    <w:p w14:paraId="790F7067" w14:textId="77777777" w:rsidR="00C13E0F" w:rsidRDefault="00000000">
      <w:pPr>
        <w:spacing w:after="80"/>
      </w:pPr>
      <w:r>
        <w:t>💡 Example: If your rent is $2,000/month, typical expenses might be 25% or ~$500/month.</w:t>
      </w:r>
    </w:p>
    <w:p w14:paraId="60581A73" w14:textId="77777777" w:rsidR="00C13E0F" w:rsidRDefault="00000000">
      <w:pPr>
        <w:pStyle w:val="Heading2"/>
      </w:pPr>
      <w:r>
        <w:t>Multi-Year Cash Flow &amp; ROI</w:t>
      </w:r>
    </w:p>
    <w:p w14:paraId="2EFB915C" w14:textId="77777777" w:rsidR="00C13E0F" w:rsidRDefault="00000000">
      <w:pPr>
        <w:spacing w:after="80"/>
      </w:pPr>
      <w:r>
        <w:t>💵 Cash Flow = Annual Rent – (Operating Expenses + Mortgage Payments)</w:t>
      </w:r>
    </w:p>
    <w:p w14:paraId="04043943" w14:textId="77777777" w:rsidR="00C13E0F" w:rsidRDefault="00000000">
      <w:pPr>
        <w:spacing w:after="80"/>
      </w:pPr>
      <w:r>
        <w:t>📈 ROI = (Total Return / Initial Investment) × 100</w:t>
      </w:r>
    </w:p>
    <w:p w14:paraId="311573B7" w14:textId="77777777" w:rsidR="00C13E0F" w:rsidRDefault="00C13E0F">
      <w:pPr>
        <w:spacing w:after="80"/>
      </w:pPr>
    </w:p>
    <w:p w14:paraId="1F050C0C" w14:textId="77777777" w:rsidR="00C13E0F" w:rsidRDefault="00000000">
      <w:pPr>
        <w:spacing w:after="80"/>
      </w:pPr>
      <w:r>
        <w:t>🧾 What Counts as Cash Flow for CoC and ROI?</w:t>
      </w:r>
    </w:p>
    <w:p w14:paraId="1FABF6A9" w14:textId="77777777" w:rsidR="00C13E0F" w:rsidRDefault="00000000">
      <w:pPr>
        <w:spacing w:after="80"/>
      </w:pPr>
      <w:r>
        <w:t>Cash-on-Cash Return uses Net Pre-Tax Cash Flow — not total rent.</w:t>
      </w:r>
    </w:p>
    <w:p w14:paraId="2322841E" w14:textId="77777777" w:rsidR="00C13E0F" w:rsidRDefault="00C13E0F">
      <w:pPr>
        <w:spacing w:after="80"/>
      </w:pPr>
    </w:p>
    <w:p w14:paraId="7E333AC0" w14:textId="77777777" w:rsidR="00C13E0F" w:rsidRDefault="00000000">
      <w:pPr>
        <w:spacing w:after="80"/>
      </w:pPr>
      <w:r>
        <w:t>📊 Formula:</w:t>
      </w:r>
    </w:p>
    <w:p w14:paraId="0E61DF60" w14:textId="77777777" w:rsidR="00C13E0F" w:rsidRDefault="00000000">
      <w:pPr>
        <w:spacing w:after="80"/>
      </w:pPr>
      <w:r>
        <w:t>Cash Flow = Annual Rent – (Operating Expenses + Mortgage Payments)</w:t>
      </w:r>
    </w:p>
    <w:p w14:paraId="138A52DE" w14:textId="77777777" w:rsidR="00C13E0F" w:rsidRDefault="00C13E0F">
      <w:pPr>
        <w:spacing w:after="80"/>
      </w:pPr>
    </w:p>
    <w:p w14:paraId="3C99B9E2" w14:textId="77777777" w:rsidR="00C13E0F" w:rsidRDefault="00000000">
      <w:pPr>
        <w:spacing w:after="80"/>
      </w:pPr>
      <w:r>
        <w:t>🎯 When CoC = ROI (Year 1):</w:t>
      </w:r>
    </w:p>
    <w:p w14:paraId="707CE585" w14:textId="77777777" w:rsidR="00C13E0F" w:rsidRDefault="00000000">
      <w:pPr>
        <w:spacing w:after="80"/>
      </w:pPr>
      <w:r>
        <w:t>If there is no appreciation, mortgage paydown, or sale value yet, ROI = CoC.</w:t>
      </w:r>
    </w:p>
    <w:p w14:paraId="027E1808" w14:textId="77777777" w:rsidR="00C13E0F" w:rsidRDefault="00C13E0F">
      <w:pPr>
        <w:spacing w:after="80"/>
      </w:pPr>
    </w:p>
    <w:p w14:paraId="3A6C8FFF" w14:textId="77777777" w:rsidR="00C13E0F" w:rsidRDefault="00000000">
      <w:pPr>
        <w:spacing w:after="80"/>
      </w:pPr>
      <w:r>
        <w:t>But ROI becomes more powerful long-term, factoring in gains like:</w:t>
      </w:r>
    </w:p>
    <w:p w14:paraId="71DD001B" w14:textId="77777777" w:rsidR="00C13E0F" w:rsidRDefault="00000000">
      <w:pPr>
        <w:spacing w:after="80"/>
      </w:pPr>
      <w:r>
        <w:lastRenderedPageBreak/>
        <w:t>• Equity from price appreciation</w:t>
      </w:r>
    </w:p>
    <w:p w14:paraId="4659EDD1" w14:textId="77777777" w:rsidR="00C13E0F" w:rsidRDefault="00000000">
      <w:pPr>
        <w:spacing w:after="80"/>
      </w:pPr>
      <w:r>
        <w:t>• Mortgage principal reduction</w:t>
      </w:r>
    </w:p>
    <w:p w14:paraId="030534E2" w14:textId="77777777" w:rsidR="00C13E0F" w:rsidRDefault="00000000">
      <w:pPr>
        <w:spacing w:after="80"/>
      </w:pPr>
      <w:r>
        <w:t>• Sale value of property</w:t>
      </w:r>
    </w:p>
    <w:p w14:paraId="79CA804A" w14:textId="77777777" w:rsidR="00C13E0F" w:rsidRDefault="00000000">
      <w:pPr>
        <w:pStyle w:val="Heading2"/>
      </w:pPr>
      <w:r>
        <w:t>📊 Long-Term Metrics</w:t>
      </w:r>
    </w:p>
    <w:p w14:paraId="68A88DF2" w14:textId="77777777" w:rsidR="00C13E0F" w:rsidRDefault="00000000">
      <w:pPr>
        <w:spacing w:after="80"/>
      </w:pPr>
      <w:r>
        <w:t>■ IRR (%) – Internal Rate of Return</w:t>
      </w:r>
    </w:p>
    <w:p w14:paraId="255A5F72" w14:textId="77777777" w:rsidR="00C13E0F" w:rsidRDefault="00000000">
      <w:pPr>
        <w:spacing w:after="80"/>
      </w:pPr>
      <w:r>
        <w:t>Definition Recap: IRR is the annualized rate where NPV of all cash flows becomes zero.</w:t>
      </w:r>
    </w:p>
    <w:p w14:paraId="170C6CC9" w14:textId="77777777" w:rsidR="00C13E0F" w:rsidRDefault="00C13E0F">
      <w:pPr>
        <w:spacing w:after="80"/>
      </w:pPr>
    </w:p>
    <w:p w14:paraId="52B622BA" w14:textId="77777777" w:rsidR="00C13E0F" w:rsidRDefault="00000000">
      <w:pPr>
        <w:spacing w:after="80"/>
      </w:pPr>
      <w:r>
        <w:t>■ Example:</w:t>
      </w:r>
    </w:p>
    <w:p w14:paraId="305F0CE4" w14:textId="77777777" w:rsidR="00C13E0F" w:rsidRDefault="00000000">
      <w:pPr>
        <w:spacing w:after="80"/>
      </w:pPr>
      <w:r>
        <w:t>You buy a rental with a $40,000 down payment.</w:t>
      </w:r>
    </w:p>
    <w:p w14:paraId="497E6011" w14:textId="77777777" w:rsidR="00C13E0F" w:rsidRDefault="00000000">
      <w:pPr>
        <w:spacing w:after="80"/>
      </w:pPr>
      <w:r>
        <w:t>Each year you receive $3,600 in cash flow.</w:t>
      </w:r>
    </w:p>
    <w:p w14:paraId="103852D5" w14:textId="77777777" w:rsidR="00C13E0F" w:rsidRDefault="00000000">
      <w:pPr>
        <w:spacing w:after="80"/>
      </w:pPr>
      <w:r>
        <w:t>After 5 years, you sell and receive $60,000 net profit.</w:t>
      </w:r>
    </w:p>
    <w:p w14:paraId="5BCE6302" w14:textId="77777777" w:rsidR="00C13E0F" w:rsidRDefault="00C13E0F">
      <w:pPr>
        <w:spacing w:after="80"/>
      </w:pPr>
    </w:p>
    <w:p w14:paraId="17B93552" w14:textId="77777777" w:rsidR="00C13E0F" w:rsidRDefault="00000000">
      <w:pPr>
        <w:spacing w:after="80"/>
      </w:pPr>
      <w:r>
        <w:t>🧮 Python Code:</w:t>
      </w:r>
    </w:p>
    <w:p w14:paraId="373F4C5A" w14:textId="77777777" w:rsidR="00C13E0F" w:rsidRDefault="00000000">
      <w:pPr>
        <w:spacing w:after="80"/>
      </w:pPr>
      <w:r>
        <w:t>import numpy as np</w:t>
      </w:r>
    </w:p>
    <w:p w14:paraId="1260F011" w14:textId="77777777" w:rsidR="00C13E0F" w:rsidRDefault="00000000">
      <w:pPr>
        <w:spacing w:after="80"/>
      </w:pPr>
      <w:r>
        <w:t>irr = np.irr([-40000, 3600, 3600, 3600, 3600, 3600 + 60000])</w:t>
      </w:r>
    </w:p>
    <w:p w14:paraId="2BE667B6" w14:textId="77777777" w:rsidR="00C13E0F" w:rsidRDefault="00000000">
      <w:pPr>
        <w:spacing w:after="80"/>
      </w:pPr>
      <w:r>
        <w:t>print(f"IRR: {irr:.2%}")  # Result: ~17.7%</w:t>
      </w:r>
    </w:p>
    <w:p w14:paraId="4125790C" w14:textId="77777777" w:rsidR="00C13E0F" w:rsidRDefault="00000000">
      <w:pPr>
        <w:spacing w:after="80"/>
      </w:pPr>
      <w:r>
        <w:t>■ IRR ≈ 17.7%</w:t>
      </w:r>
    </w:p>
    <w:p w14:paraId="55A1A995" w14:textId="77777777" w:rsidR="00C13E0F" w:rsidRDefault="00C13E0F">
      <w:pPr>
        <w:spacing w:after="80"/>
      </w:pPr>
    </w:p>
    <w:p w14:paraId="35F3AC5F" w14:textId="77777777" w:rsidR="00C13E0F" w:rsidRDefault="00000000">
      <w:pPr>
        <w:spacing w:after="80"/>
      </w:pPr>
      <w:r>
        <w:t>■ Equity Multiple</w:t>
      </w:r>
    </w:p>
    <w:p w14:paraId="602879EC" w14:textId="77777777" w:rsidR="00C13E0F" w:rsidRDefault="00000000">
      <w:pPr>
        <w:spacing w:after="80"/>
      </w:pPr>
      <w:r>
        <w:t>Definition: How many times your original investment has grown.</w:t>
      </w:r>
    </w:p>
    <w:p w14:paraId="0BDA4288" w14:textId="77777777" w:rsidR="00C13E0F" w:rsidRDefault="00000000">
      <w:pPr>
        <w:spacing w:after="80"/>
      </w:pPr>
      <w:r>
        <w:t>📊 Formula:</w:t>
      </w:r>
    </w:p>
    <w:p w14:paraId="4F370F2E" w14:textId="77777777" w:rsidR="00C13E0F" w:rsidRDefault="00000000">
      <w:pPr>
        <w:spacing w:after="80"/>
      </w:pPr>
      <w:r>
        <w:t>Equity Multiple = Total Cash Inflows / Total Cash Invested</w:t>
      </w:r>
    </w:p>
    <w:p w14:paraId="0E4E4542" w14:textId="77777777" w:rsidR="00C13E0F" w:rsidRDefault="00C13E0F">
      <w:pPr>
        <w:spacing w:after="80"/>
      </w:pPr>
    </w:p>
    <w:p w14:paraId="6BC3BDE1" w14:textId="77777777" w:rsidR="00C13E0F" w:rsidRDefault="00000000">
      <w:pPr>
        <w:spacing w:after="80"/>
      </w:pPr>
      <w:r>
        <w:t>■ Example:</w:t>
      </w:r>
    </w:p>
    <w:p w14:paraId="4F5856D3" w14:textId="77777777" w:rsidR="00C13E0F" w:rsidRDefault="00000000">
      <w:pPr>
        <w:spacing w:after="80"/>
      </w:pPr>
      <w:r>
        <w:t>You invest $40,000 and receive $78,000 total (rent + final sale).</w:t>
      </w:r>
    </w:p>
    <w:p w14:paraId="0B07C0AF" w14:textId="77777777" w:rsidR="00C13E0F" w:rsidRDefault="00000000">
      <w:pPr>
        <w:spacing w:after="80"/>
      </w:pPr>
      <w:r>
        <w:t>Equity Multiple = 78,000 / 40,000 = 1.95×</w:t>
      </w:r>
    </w:p>
    <w:sectPr w:rsidR="00C13E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4432374">
    <w:abstractNumId w:val="8"/>
  </w:num>
  <w:num w:numId="2" w16cid:durableId="1602296601">
    <w:abstractNumId w:val="6"/>
  </w:num>
  <w:num w:numId="3" w16cid:durableId="1936285650">
    <w:abstractNumId w:val="5"/>
  </w:num>
  <w:num w:numId="4" w16cid:durableId="953555757">
    <w:abstractNumId w:val="4"/>
  </w:num>
  <w:num w:numId="5" w16cid:durableId="1858733429">
    <w:abstractNumId w:val="7"/>
  </w:num>
  <w:num w:numId="6" w16cid:durableId="1116564688">
    <w:abstractNumId w:val="3"/>
  </w:num>
  <w:num w:numId="7" w16cid:durableId="1995375377">
    <w:abstractNumId w:val="2"/>
  </w:num>
  <w:num w:numId="8" w16cid:durableId="392433181">
    <w:abstractNumId w:val="1"/>
  </w:num>
  <w:num w:numId="9" w16cid:durableId="1567301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5849"/>
    <w:rsid w:val="0029639D"/>
    <w:rsid w:val="00326F90"/>
    <w:rsid w:val="003504DA"/>
    <w:rsid w:val="005A7FC9"/>
    <w:rsid w:val="00AA1D8D"/>
    <w:rsid w:val="00B47730"/>
    <w:rsid w:val="00C13E0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F67C0"/>
  <w14:defaultImageDpi w14:val="300"/>
  <w15:docId w15:val="{13248644-8490-B844-BADE-6807C40F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Masoud Arouni</cp:lastModifiedBy>
  <cp:revision>2</cp:revision>
  <dcterms:created xsi:type="dcterms:W3CDTF">2025-10-17T17:42:00Z</dcterms:created>
  <dcterms:modified xsi:type="dcterms:W3CDTF">2025-10-17T17:42:00Z</dcterms:modified>
  <cp:category/>
</cp:coreProperties>
</file>