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AE949" w14:textId="77777777" w:rsidR="00F50CB3" w:rsidRDefault="00000000">
      <w:pPr>
        <w:pStyle w:val="Heading1"/>
      </w:pPr>
      <w:r>
        <w:t>📘 Real Estate Evaluator – Feature Insights &amp; FAQs</w:t>
      </w:r>
    </w:p>
    <w:p w14:paraId="4C84561B" w14:textId="77777777" w:rsidR="00F50CB3" w:rsidRDefault="00000000">
      <w:r>
        <w:t>This document explains two key features designed to help you evaluate rental properties over time, especially if you're a first-time investor or a real estate agent supporting clients.</w:t>
      </w:r>
    </w:p>
    <w:p w14:paraId="0BE839AE" w14:textId="77777777" w:rsidR="00F50CB3" w:rsidRDefault="00000000">
      <w:pPr>
        <w:pStyle w:val="Heading2"/>
      </w:pPr>
      <w:r>
        <w:t>📈 What does the 10-Year Cash Flow Chart do?</w:t>
      </w:r>
    </w:p>
    <w:p w14:paraId="66F982F4" w14:textId="77777777" w:rsidR="00F50CB3" w:rsidRDefault="00000000">
      <w:r>
        <w:t>The chart plots a 10-Year Cash Flow Projection, showing how much net income the investor will earn each year after paying:</w:t>
      </w:r>
    </w:p>
    <w:p w14:paraId="0D21B411" w14:textId="77777777" w:rsidR="00F50CB3" w:rsidRDefault="00000000">
      <w:pPr>
        <w:pStyle w:val="ListBullet"/>
      </w:pPr>
      <w:r>
        <w:t>• Mortgage</w:t>
      </w:r>
    </w:p>
    <w:p w14:paraId="6105B974" w14:textId="77777777" w:rsidR="00F50CB3" w:rsidRDefault="00000000">
      <w:pPr>
        <w:pStyle w:val="ListBullet"/>
      </w:pPr>
      <w:r>
        <w:t>• Expenses</w:t>
      </w:r>
    </w:p>
    <w:p w14:paraId="33A889B5" w14:textId="77777777" w:rsidR="00F50CB3" w:rsidRDefault="00000000">
      <w:pPr>
        <w:pStyle w:val="ListBullet"/>
      </w:pPr>
      <w:r>
        <w:t>• Factoring in vacancy</w:t>
      </w:r>
    </w:p>
    <w:p w14:paraId="63B7B42D" w14:textId="77777777" w:rsidR="00F50CB3" w:rsidRDefault="00000000">
      <w:pPr>
        <w:pStyle w:val="Heading3"/>
      </w:pPr>
      <w:r>
        <w:t>🎯 Why It’s Valuable</w:t>
      </w:r>
    </w:p>
    <w:p w14:paraId="198810DF" w14:textId="77777777" w:rsidR="00F50CB3" w:rsidRDefault="00000000">
      <w:pPr>
        <w:pStyle w:val="ListBullet"/>
      </w:pPr>
      <w:r>
        <w:t>• Visualizes how the investment evolves, not just year 1</w:t>
      </w:r>
    </w:p>
    <w:p w14:paraId="13FBEB6B" w14:textId="77777777" w:rsidR="00F50CB3" w:rsidRDefault="00000000">
      <w:pPr>
        <w:pStyle w:val="ListBullet"/>
      </w:pPr>
      <w:r>
        <w:t>• Makes future upside (or downside) more intuitive</w:t>
      </w:r>
    </w:p>
    <w:p w14:paraId="42832862" w14:textId="77777777" w:rsidR="00F50CB3" w:rsidRDefault="00000000">
      <w:pPr>
        <w:pStyle w:val="ListBullet"/>
      </w:pPr>
      <w:r>
        <w:t>• Great for:</w:t>
      </w:r>
    </w:p>
    <w:p w14:paraId="3CB12080" w14:textId="77777777" w:rsidR="00F50CB3" w:rsidRDefault="00000000">
      <w:pPr>
        <w:pStyle w:val="ListBullet"/>
      </w:pPr>
      <w:r>
        <w:t xml:space="preserve">   🧠 Non-expert investors: builds confidence</w:t>
      </w:r>
    </w:p>
    <w:p w14:paraId="7238B3BA" w14:textId="77777777" w:rsidR="00F50CB3" w:rsidRDefault="00000000">
      <w:pPr>
        <w:pStyle w:val="ListBullet"/>
      </w:pPr>
      <w:r>
        <w:t xml:space="preserve">   🧑‍💼 Realtors: easy to show “why this deal makes sense long term”</w:t>
      </w:r>
    </w:p>
    <w:p w14:paraId="0453CFA0" w14:textId="77777777" w:rsidR="00F50CB3" w:rsidRDefault="00000000">
      <w:r>
        <w:t>✅ Benefit: Helps users answer: “What happens if I hold this for 10 years?”</w:t>
      </w:r>
    </w:p>
    <w:p w14:paraId="1E50D391" w14:textId="77777777" w:rsidR="00F50CB3" w:rsidRDefault="00000000">
      <w:pPr>
        <w:pStyle w:val="Heading2"/>
      </w:pPr>
      <w:r>
        <w:t>🔁 What does the Rent Growth Toggle (checkbox) solve?</w:t>
      </w:r>
    </w:p>
    <w:p w14:paraId="1DD11C1F" w14:textId="77777777" w:rsidR="00F50CB3" w:rsidRDefault="00000000">
      <w:pPr>
        <w:pStyle w:val="Heading3"/>
      </w:pPr>
      <w:r>
        <w:t>🛠 Problem It Solves</w:t>
      </w:r>
    </w:p>
    <w:p w14:paraId="7A309ECF" w14:textId="77777777" w:rsidR="00F50CB3" w:rsidRDefault="00000000">
      <w:r>
        <w:t>Most deal tools assume rent stays the same forever, which is not realistic.</w:t>
      </w:r>
    </w:p>
    <w:p w14:paraId="36496B54" w14:textId="77777777" w:rsidR="00F50CB3" w:rsidRDefault="00000000">
      <w:r>
        <w:t>In real life:</w:t>
      </w:r>
    </w:p>
    <w:p w14:paraId="39A74038" w14:textId="77777777" w:rsidR="00F50CB3" w:rsidRDefault="00000000">
      <w:pPr>
        <w:pStyle w:val="ListBullet"/>
      </w:pPr>
      <w:r>
        <w:t>• Rents often increase by 2–5% annually</w:t>
      </w:r>
    </w:p>
    <w:p w14:paraId="605781DA" w14:textId="77777777" w:rsidR="00F50CB3" w:rsidRDefault="00000000">
      <w:pPr>
        <w:pStyle w:val="ListBullet"/>
      </w:pPr>
      <w:r>
        <w:t>• That improves cash flow and ROI over time</w:t>
      </w:r>
    </w:p>
    <w:p w14:paraId="46224491" w14:textId="77777777" w:rsidR="007A5CCB" w:rsidRDefault="00000000" w:rsidP="007A5CCB">
      <w:r>
        <w:t>💡 What the Toggle Does</w:t>
      </w:r>
      <w:r w:rsidR="007A5CCB">
        <w:br/>
      </w:r>
      <w:r w:rsidR="007A5CCB">
        <w:br/>
      </w:r>
      <w:r w:rsidR="007A5CCB">
        <w:t>If checked, it assumes rent goes up 3% each year, which makes the chart more realistic.</w:t>
      </w:r>
    </w:p>
    <w:p w14:paraId="181D7C69" w14:textId="2BAD558E" w:rsidR="00F50CB3" w:rsidRDefault="00F50CB3">
      <w:pPr>
        <w:pStyle w:val="Heading3"/>
      </w:pPr>
    </w:p>
    <w:p w14:paraId="3E3A976B" w14:textId="77777777" w:rsidR="00F50CB3" w:rsidRDefault="00000000">
      <w:r>
        <w:t>📌 Lenders, appraisers, and underwriters typically assume a 5% vacancy rate to be conservative, even for single-family homes.</w:t>
      </w:r>
    </w:p>
    <w:sectPr w:rsidR="00F50C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319694">
    <w:abstractNumId w:val="8"/>
  </w:num>
  <w:num w:numId="2" w16cid:durableId="1662150724">
    <w:abstractNumId w:val="6"/>
  </w:num>
  <w:num w:numId="3" w16cid:durableId="437943334">
    <w:abstractNumId w:val="5"/>
  </w:num>
  <w:num w:numId="4" w16cid:durableId="1956474072">
    <w:abstractNumId w:val="4"/>
  </w:num>
  <w:num w:numId="5" w16cid:durableId="1621643708">
    <w:abstractNumId w:val="7"/>
  </w:num>
  <w:num w:numId="6" w16cid:durableId="389962988">
    <w:abstractNumId w:val="3"/>
  </w:num>
  <w:num w:numId="7" w16cid:durableId="286938032">
    <w:abstractNumId w:val="2"/>
  </w:num>
  <w:num w:numId="8" w16cid:durableId="859782878">
    <w:abstractNumId w:val="1"/>
  </w:num>
  <w:num w:numId="9" w16cid:durableId="167591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A7FC9"/>
    <w:rsid w:val="007A5CCB"/>
    <w:rsid w:val="00AA1D8D"/>
    <w:rsid w:val="00B47730"/>
    <w:rsid w:val="00CB0664"/>
    <w:rsid w:val="00F50CB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8E217E"/>
  <w14:defaultImageDpi w14:val="300"/>
  <w15:docId w15:val="{13248644-8490-B844-BADE-6807C40F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Masoud Arouni</cp:lastModifiedBy>
  <cp:revision>2</cp:revision>
  <dcterms:created xsi:type="dcterms:W3CDTF">2025-09-11T00:05:00Z</dcterms:created>
  <dcterms:modified xsi:type="dcterms:W3CDTF">2025-09-11T00:05:00Z</dcterms:modified>
  <cp:category/>
</cp:coreProperties>
</file>