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Pr="00083FAB" w:rsidRDefault="00885110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0EF7D993" w14:textId="45030794" w:rsidR="00885110" w:rsidRPr="00083FAB" w:rsidRDefault="00083FAB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Informáticos: Lo que más me gustó fue aprender a estructurar el ciclo de vida de un proyecto, estimar tiempos y costos reales (técnicas como PERT) y transformar necesidades de negocio en planes de desarrollo ejecutables.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24585B" w14:textId="1C23E5BF" w:rsidR="00083FAB" w:rsidRPr="00083FAB" w:rsidRDefault="00083FAB" w:rsidP="00083FA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Acreditan habilidades antes de egresar: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Validan competencias técnicas específicas a mitad de carrera, lo que demuestra dominio práctico real sin tener que esperar al título profesional.</w:t>
            </w:r>
          </w:p>
          <w:p w14:paraId="1A5EA1C8" w14:textId="7DCC27E8" w:rsidR="00083FAB" w:rsidRPr="00083FAB" w:rsidRDefault="00083FAB" w:rsidP="00083FA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Aumentan la empleabilidad temprana: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Destacan tu currículum frente a otros postulantes al momento de buscar práctica o primer empleo, dando respaldo formal a lo que sabes hacer.</w:t>
            </w:r>
          </w:p>
          <w:p w14:paraId="3B713FE9" w14:textId="469763CD" w:rsidR="00083FAB" w:rsidRPr="00083FAB" w:rsidRDefault="00083FAB" w:rsidP="00083FA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Garantizan estándares de la industria: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Confirman que manejas herramientas, metodologías y buenas prácticas que las empresas usan actualmente en el mercado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083FAB" w14:paraId="6C217908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9AC26C" w14:textId="77777777" w:rsidR="00083FAB" w:rsidRDefault="00083FA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3ED429" w14:textId="77777777" w:rsidR="00083FAB" w:rsidRPr="00083FAB" w:rsidRDefault="00083FAB" w:rsidP="00083F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Más desarrolladas y con mayor seguridad:</w:t>
            </w:r>
          </w:p>
          <w:p w14:paraId="655E1D8E" w14:textId="77777777" w:rsidR="00083FAB" w:rsidRPr="00083FAB" w:rsidRDefault="00083FAB" w:rsidP="00083FA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Planificación de Proyectos TI: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Formulación de alcances, elaboración de cartas Gantt, estimación de plazos y costos, y coordinación de recursos.</w:t>
            </w:r>
          </w:p>
          <w:p w14:paraId="66A0C9AB" w14:textId="77777777" w:rsidR="00083FAB" w:rsidRPr="00083FAB" w:rsidRDefault="00083FAB" w:rsidP="00083FA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Mitigación de Riesgos: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Identificación de cuellos de botella mediante matrices de riesgo, estructuras de desglose (RBS) y planes de contingencia para asegurar la continuidad del proyecto.</w:t>
            </w:r>
          </w:p>
          <w:p w14:paraId="41659357" w14:textId="77777777" w:rsidR="00083FAB" w:rsidRPr="00083FAB" w:rsidRDefault="00083FAB" w:rsidP="00083FA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Levantamiento de Requerimientos y Procesos: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Habilidad para dialogar con el cliente o áreas de negocio, entender sus necesidades y traducirlas en especificaciones claras para los equipos técnicos.</w:t>
            </w:r>
          </w:p>
          <w:p w14:paraId="70D251DC" w14:textId="77777777" w:rsidR="00083FAB" w:rsidRPr="00083FAB" w:rsidRDefault="00083FAB" w:rsidP="00083F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Más débiles y que requieren ser fortalecidas:</w:t>
            </w:r>
          </w:p>
          <w:p w14:paraId="4F9B5C48" w14:textId="77777777" w:rsidR="00083FAB" w:rsidRPr="00083FAB" w:rsidRDefault="00083FAB" w:rsidP="00083FA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y Programación Avanzada: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codificación profunda de software, depuración de código complejo y desarrollo de lógica </w:t>
            </w:r>
            <w:proofErr w:type="spellStart"/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/frontend pura.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00083FA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C809BE9" w14:textId="61E3187E" w:rsidR="00083FAB" w:rsidRDefault="00083FAB" w:rsidP="00083F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y Dirección de Proyectos TI: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Liderar la planificación, asignación de recursos, control de plazos y presupuestos para asegurar que las soluciones tecnológicas se entreguen a tiempo y con valor real.</w:t>
            </w:r>
          </w:p>
          <w:p w14:paraId="1D5F3D54" w14:textId="28DDF46C" w:rsidR="00083FAB" w:rsidRPr="00083FAB" w:rsidRDefault="00083FAB" w:rsidP="00083F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Funcional y de Negocio: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Actuar como puente comunicativo entre los clientes o directivos y los equipos técnicos, traduciendo necesidades comerciales en requerimientos funcionales claros.</w:t>
            </w:r>
          </w:p>
          <w:p w14:paraId="69C093E2" w14:textId="28A5CAE6" w:rsidR="00083FAB" w:rsidRPr="00083FAB" w:rsidRDefault="00083FAB" w:rsidP="00083FA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del Riesgo y Continuidad Operativa: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Evaluar de forma preventiva fallos, cuellos de botella e impactos potenciales en proyectos tecnológicos, estableciendo planes de contingencia eficaces.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083FA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66A27B1" w14:textId="77777777" w:rsidR="00083FAB" w:rsidRDefault="00083FAB" w:rsidP="00083FAB">
            <w:pPr>
              <w:pStyle w:val="NormalWeb"/>
              <w:numPr>
                <w:ilvl w:val="0"/>
                <w:numId w:val="12"/>
              </w:numPr>
            </w:pPr>
            <w:r>
              <w:rPr>
                <w:b/>
                <w:bCs/>
              </w:rPr>
              <w:lastRenderedPageBreak/>
              <w:t>Planificación y control de proyectos:</w:t>
            </w:r>
            <w:r>
              <w:t xml:space="preserve"> Capacidad para estructurar alcances, cronogramas, presupuestos y monitorear el avance mediante metodologías de gestión.</w:t>
            </w:r>
          </w:p>
          <w:p w14:paraId="51817748" w14:textId="77777777" w:rsidR="00083FAB" w:rsidRDefault="00083FAB" w:rsidP="00083FAB">
            <w:pPr>
              <w:pStyle w:val="NormalWeb"/>
              <w:numPr>
                <w:ilvl w:val="0"/>
                <w:numId w:val="12"/>
              </w:numPr>
            </w:pPr>
            <w:r>
              <w:rPr>
                <w:b/>
                <w:bCs/>
              </w:rPr>
              <w:t>Análisis y gestión del riesgo:</w:t>
            </w:r>
            <w:r>
              <w:t xml:space="preserve"> Habilidad para identificar contingencias técnicas y operativas, evaluar su impacto y definir planes de mitigación preventivos.</w:t>
            </w:r>
          </w:p>
          <w:p w14:paraId="6EC9F805" w14:textId="77777777" w:rsidR="00083FAB" w:rsidRDefault="00083FAB" w:rsidP="00083FAB">
            <w:pPr>
              <w:pStyle w:val="NormalWeb"/>
              <w:numPr>
                <w:ilvl w:val="0"/>
                <w:numId w:val="12"/>
              </w:numPr>
            </w:pPr>
            <w:r>
              <w:rPr>
                <w:b/>
                <w:bCs/>
              </w:rPr>
              <w:t>Levantamiento y análisis funcional:</w:t>
            </w:r>
            <w:r>
              <w:t xml:space="preserve"> Destreza para comunicarse con las áreas de negocio, comprender sus procesos y traducir requerimientos en especificaciones claras para equipos técnicos.</w:t>
            </w:r>
          </w:p>
          <w:p w14:paraId="553CC31D" w14:textId="77777777" w:rsidR="00083FAB" w:rsidRDefault="00083FAB" w:rsidP="00083FAB">
            <w:pPr>
              <w:pStyle w:val="NormalWeb"/>
              <w:numPr>
                <w:ilvl w:val="0"/>
                <w:numId w:val="12"/>
              </w:numPr>
            </w:pPr>
            <w:r>
              <w:rPr>
                <w:b/>
                <w:bCs/>
              </w:rPr>
              <w:t>Liderazgo y comunicación efectiva:</w:t>
            </w:r>
            <w:r>
              <w:t xml:space="preserve"> Coordinación de equipos multidisciplinarios, resolución de conflictos y presentación clara de avances a partes interesadas (</w:t>
            </w:r>
            <w:proofErr w:type="spellStart"/>
            <w:r>
              <w:t>stakeholders</w:t>
            </w:r>
            <w:proofErr w:type="spellEnd"/>
            <w:r>
              <w:t>).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083FA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3C0C19F" w:rsidR="002C4FB7" w:rsidRPr="002C4FB7" w:rsidRDefault="00083F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proyecto consolidado como </w:t>
            </w:r>
            <w:proofErr w:type="gramStart"/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Jefe</w:t>
            </w:r>
            <w:proofErr w:type="gramEnd"/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Proyectos TI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desempeñándome dentro de una </w:t>
            </w:r>
            <w:r w:rsidRPr="00083FA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Oficina de Gestión de Proyectos (PMO)</w:t>
            </w:r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del sector corporativo o de consultoría tecnológica, con certificaciones internacionales en metodologías de gestión (como PMP o Scrum </w:t>
            </w:r>
            <w:proofErr w:type="gramStart"/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083F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3F5F286D" w:rsidR="06340B72" w:rsidRDefault="00083FAB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83FAB">
              <w:rPr>
                <w:rFonts w:ascii="Calibri" w:hAnsi="Calibri"/>
                <w:b/>
                <w:bCs/>
                <w:color w:val="1F4E79" w:themeColor="accent1" w:themeShade="80"/>
              </w:rPr>
              <w:t>Liderando proyectos tecnológicos de principio a fin: Gestionando el alcance, los plazos, el presupuesto y los recursos de iniciativas estratégicas, asegurando entregas de valor alineadas con las metas del negocio.</w:t>
            </w: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544F" w14:textId="77777777" w:rsidR="008D4182" w:rsidRDefault="008D4182" w:rsidP="00DF38AE">
      <w:pPr>
        <w:spacing w:after="0" w:line="240" w:lineRule="auto"/>
      </w:pPr>
      <w:r>
        <w:separator/>
      </w:r>
    </w:p>
  </w:endnote>
  <w:endnote w:type="continuationSeparator" w:id="0">
    <w:p w14:paraId="21237EB5" w14:textId="77777777" w:rsidR="008D4182" w:rsidRDefault="008D41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5C8B6" w14:textId="77777777" w:rsidR="008D4182" w:rsidRDefault="008D4182" w:rsidP="00DF38AE">
      <w:pPr>
        <w:spacing w:after="0" w:line="240" w:lineRule="auto"/>
      </w:pPr>
      <w:r>
        <w:separator/>
      </w:r>
    </w:p>
  </w:footnote>
  <w:footnote w:type="continuationSeparator" w:id="0">
    <w:p w14:paraId="3D0F4DFC" w14:textId="77777777" w:rsidR="008D4182" w:rsidRDefault="008D41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5AE"/>
    <w:multiLevelType w:val="multilevel"/>
    <w:tmpl w:val="43A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2D6F41"/>
    <w:multiLevelType w:val="multilevel"/>
    <w:tmpl w:val="B05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87BFF"/>
    <w:multiLevelType w:val="multilevel"/>
    <w:tmpl w:val="94C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365042">
    <w:abstractNumId w:val="4"/>
  </w:num>
  <w:num w:numId="2" w16cid:durableId="737022197">
    <w:abstractNumId w:val="9"/>
  </w:num>
  <w:num w:numId="3" w16cid:durableId="151142609">
    <w:abstractNumId w:val="15"/>
  </w:num>
  <w:num w:numId="4" w16cid:durableId="869879327">
    <w:abstractNumId w:val="31"/>
  </w:num>
  <w:num w:numId="5" w16cid:durableId="1698122707">
    <w:abstractNumId w:val="33"/>
  </w:num>
  <w:num w:numId="6" w16cid:durableId="793326728">
    <w:abstractNumId w:val="5"/>
  </w:num>
  <w:num w:numId="7" w16cid:durableId="1705445498">
    <w:abstractNumId w:val="12"/>
  </w:num>
  <w:num w:numId="8" w16cid:durableId="1657681307">
    <w:abstractNumId w:val="22"/>
  </w:num>
  <w:num w:numId="9" w16cid:durableId="1428110565">
    <w:abstractNumId w:val="18"/>
  </w:num>
  <w:num w:numId="10" w16cid:durableId="1714768670">
    <w:abstractNumId w:val="10"/>
  </w:num>
  <w:num w:numId="11" w16cid:durableId="1861041536">
    <w:abstractNumId w:val="27"/>
  </w:num>
  <w:num w:numId="12" w16cid:durableId="313804045">
    <w:abstractNumId w:val="38"/>
  </w:num>
  <w:num w:numId="13" w16cid:durableId="880752732">
    <w:abstractNumId w:val="32"/>
  </w:num>
  <w:num w:numId="14" w16cid:durableId="1825005904">
    <w:abstractNumId w:val="2"/>
  </w:num>
  <w:num w:numId="15" w16cid:durableId="2133396671">
    <w:abstractNumId w:val="39"/>
  </w:num>
  <w:num w:numId="16" w16cid:durableId="1536581527">
    <w:abstractNumId w:val="24"/>
  </w:num>
  <w:num w:numId="17" w16cid:durableId="258022918">
    <w:abstractNumId w:val="20"/>
  </w:num>
  <w:num w:numId="18" w16cid:durableId="659112772">
    <w:abstractNumId w:val="34"/>
  </w:num>
  <w:num w:numId="19" w16cid:durableId="1766920126">
    <w:abstractNumId w:val="11"/>
  </w:num>
  <w:num w:numId="20" w16cid:durableId="662125217">
    <w:abstractNumId w:val="42"/>
  </w:num>
  <w:num w:numId="21" w16cid:durableId="1688944436">
    <w:abstractNumId w:val="37"/>
  </w:num>
  <w:num w:numId="22" w16cid:durableId="1369405587">
    <w:abstractNumId w:val="16"/>
  </w:num>
  <w:num w:numId="23" w16cid:durableId="634259372">
    <w:abstractNumId w:val="17"/>
  </w:num>
  <w:num w:numId="24" w16cid:durableId="627051553">
    <w:abstractNumId w:val="6"/>
  </w:num>
  <w:num w:numId="25" w16cid:durableId="1445493413">
    <w:abstractNumId w:val="19"/>
  </w:num>
  <w:num w:numId="26" w16cid:durableId="73092273">
    <w:abstractNumId w:val="23"/>
  </w:num>
  <w:num w:numId="27" w16cid:durableId="1778019856">
    <w:abstractNumId w:val="26"/>
  </w:num>
  <w:num w:numId="28" w16cid:durableId="39091832">
    <w:abstractNumId w:val="1"/>
  </w:num>
  <w:num w:numId="29" w16cid:durableId="1754468384">
    <w:abstractNumId w:val="21"/>
  </w:num>
  <w:num w:numId="30" w16cid:durableId="443161221">
    <w:abstractNumId w:val="25"/>
  </w:num>
  <w:num w:numId="31" w16cid:durableId="539362289">
    <w:abstractNumId w:val="3"/>
  </w:num>
  <w:num w:numId="32" w16cid:durableId="163859331">
    <w:abstractNumId w:val="8"/>
  </w:num>
  <w:num w:numId="33" w16cid:durableId="1648052023">
    <w:abstractNumId w:val="35"/>
  </w:num>
  <w:num w:numId="34" w16cid:durableId="1486972376">
    <w:abstractNumId w:val="41"/>
  </w:num>
  <w:num w:numId="35" w16cid:durableId="1710035354">
    <w:abstractNumId w:val="7"/>
  </w:num>
  <w:num w:numId="36" w16cid:durableId="828254781">
    <w:abstractNumId w:val="28"/>
  </w:num>
  <w:num w:numId="37" w16cid:durableId="411243391">
    <w:abstractNumId w:val="40"/>
  </w:num>
  <w:num w:numId="38" w16cid:durableId="362828988">
    <w:abstractNumId w:val="30"/>
  </w:num>
  <w:num w:numId="39" w16cid:durableId="1119689195">
    <w:abstractNumId w:val="29"/>
  </w:num>
  <w:num w:numId="40" w16cid:durableId="1018459262">
    <w:abstractNumId w:val="36"/>
  </w:num>
  <w:num w:numId="41" w16cid:durableId="1306743503">
    <w:abstractNumId w:val="0"/>
  </w:num>
  <w:num w:numId="42" w16cid:durableId="1976331907">
    <w:abstractNumId w:val="13"/>
  </w:num>
  <w:num w:numId="43" w16cid:durableId="664288125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3FAB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8C9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182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937</Words>
  <Characters>5154</Characters>
  <Application>Microsoft Office Word</Application>
  <DocSecurity>0</DocSecurity>
  <Lines>42</Lines>
  <Paragraphs>12</Paragraphs>
  <ScaleCrop>false</ScaleCrop>
  <Company>Wal-Mart Stores, Inc.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Reinoso</cp:lastModifiedBy>
  <cp:revision>2</cp:revision>
  <cp:lastPrinted>2019-12-16T20:10:00Z</cp:lastPrinted>
  <dcterms:created xsi:type="dcterms:W3CDTF">2026-08-29T03:20:00Z</dcterms:created>
  <dcterms:modified xsi:type="dcterms:W3CDTF">2026-08-29T03:20:00Z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