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307" w:lineRule="auto" w:before="0" w:after="0"/>
        <w:ind w:left="1728" w:right="172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 xml:space="preserve">SingHealth Internal Medicine Residency Programme </w:t>
      </w: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Professional Development Portfolio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46" w:val="left"/>
        </w:tabs>
        <w:autoSpaceDE w:val="0"/>
        <w:widowControl/>
        <w:spacing w:line="230" w:lineRule="auto" w:before="826" w:after="0"/>
        <w:ind w:left="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Name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: Daniel Tyler </w:t>
      </w:r>
    </w:p>
    <w:p>
      <w:pPr>
        <w:autoSpaceDN w:val="0"/>
        <w:autoSpaceDE w:val="0"/>
        <w:widowControl/>
        <w:spacing w:line="233" w:lineRule="auto" w:before="450" w:after="430"/>
        <w:ind w:left="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MCR Number : M11367A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240"/>
      </w:tblGrid>
      <w:tr>
        <w:trPr>
          <w:trHeight w:hRule="exact" w:val="288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w w:val="101.08082419947576"/>
                <w:rFonts w:ascii="Helvetica" w:hAnsi="Helvetica" w:eastAsia="Helvetica"/>
                <w:b/>
                <w:i w:val="0"/>
                <w:color w:val="FFFFFF"/>
                <w:sz w:val="19"/>
              </w:rPr>
              <w:t>EMPLOYMENT HISTORY</w:t>
            </w:r>
          </w:p>
        </w:tc>
      </w:tr>
    </w:tbl>
    <w:p>
      <w:pPr>
        <w:autoSpaceDN w:val="0"/>
        <w:autoSpaceDE w:val="0"/>
        <w:widowControl/>
        <w:spacing w:line="230" w:lineRule="auto" w:before="602" w:after="36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Core Postings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120"/>
        <w:gridCol w:w="5120"/>
      </w:tblGrid>
      <w:tr>
        <w:trPr>
          <w:trHeight w:hRule="exact" w:val="44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2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  <w:u w:val="single"/>
              </w:rPr>
              <w:t>Posting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12" w:firstLine="0"/>
              <w:jc w:val="righ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  <w:u w:val="single"/>
              </w:rPr>
              <w:t>Period</w:t>
            </w:r>
          </w:p>
        </w:tc>
      </w:tr>
    </w:tbl>
    <w:p>
      <w:pPr>
        <w:autoSpaceDN w:val="0"/>
        <w:tabs>
          <w:tab w:pos="7664" w:val="left"/>
        </w:tabs>
        <w:autoSpaceDE w:val="0"/>
        <w:widowControl/>
        <w:spacing w:line="338" w:lineRule="auto" w:before="482" w:after="0"/>
        <w:ind w:left="42" w:right="1008" w:firstLine="0"/>
        <w:jc w:val="left"/>
      </w:pPr>
      <w:r>
        <w:rPr>
          <w:w w:val="101.08082419947576"/>
          <w:rFonts w:ascii="Times New Roman" w:hAnsi="Times New Roman" w:eastAsia="Times New Roman"/>
          <w:b/>
          <w:i w:val="0"/>
          <w:color w:val="000000"/>
          <w:sz w:val="19"/>
        </w:rPr>
        <w:t xml:space="preserve">Singapore General Hospital </w:t>
      </w:r>
      <w:r>
        <w:br/>
      </w:r>
      <w:r>
        <w:rPr>
          <w:w w:val="101.08082419947576"/>
          <w:rFonts w:ascii="Times New Roman" w:hAnsi="Times New Roman" w:eastAsia="Times New Roman"/>
          <w:b w:val="0"/>
          <w:i/>
          <w:color w:val="000000"/>
          <w:sz w:val="19"/>
        </w:rPr>
        <w:t xml:space="preserve">Resident, Dept of Neurology </w:t>
      </w:r>
      <w:r>
        <w:tab/>
      </w: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Jul 2018 – Sep 2018</w:t>
      </w:r>
    </w:p>
    <w:p>
      <w:pPr>
        <w:autoSpaceDN w:val="0"/>
        <w:autoSpaceDE w:val="0"/>
        <w:widowControl/>
        <w:spacing w:line="233" w:lineRule="auto" w:before="650" w:after="196"/>
        <w:ind w:left="42" w:right="0" w:firstLine="0"/>
        <w:jc w:val="left"/>
      </w:pPr>
      <w:r>
        <w:rPr>
          <w:w w:val="101.08082419947576"/>
          <w:rFonts w:ascii="Times New Roman" w:hAnsi="Times New Roman" w:eastAsia="Times New Roman"/>
          <w:b/>
          <w:i w:val="0"/>
          <w:color w:val="000000"/>
          <w:sz w:val="19"/>
        </w:rPr>
        <w:t>Changi General Hospital</w:t>
      </w:r>
    </w:p>
    <w:p>
      <w:pPr>
        <w:sectPr>
          <w:pgSz w:w="11900" w:h="16840"/>
          <w:pgMar w:top="288" w:right="1000" w:bottom="376" w:left="660" w:header="720" w:footer="720" w:gutter="0"/>
          <w:cols w:space="720" w:num="1" w:equalWidth="0"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42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/>
          <w:color w:val="000000"/>
          <w:sz w:val="19"/>
        </w:rPr>
        <w:t>Resident, Dept of Respiratory Medicine</w:t>
      </w:r>
    </w:p>
    <w:p>
      <w:pPr>
        <w:autoSpaceDN w:val="0"/>
        <w:autoSpaceDE w:val="0"/>
        <w:widowControl/>
        <w:spacing w:line="230" w:lineRule="auto" w:before="652" w:after="0"/>
        <w:ind w:left="42" w:right="0" w:firstLine="0"/>
        <w:jc w:val="left"/>
      </w:pPr>
      <w:r>
        <w:rPr>
          <w:w w:val="101.08082419947576"/>
          <w:rFonts w:ascii="Times New Roman" w:hAnsi="Times New Roman" w:eastAsia="Times New Roman"/>
          <w:b/>
          <w:i w:val="0"/>
          <w:color w:val="000000"/>
          <w:sz w:val="19"/>
        </w:rPr>
        <w:t>Changi General Hospital</w:t>
      </w:r>
    </w:p>
    <w:p>
      <w:pPr>
        <w:sectPr>
          <w:type w:val="continuous"/>
          <w:pgSz w:w="11900" w:h="16840"/>
          <w:pgMar w:top="288" w:right="1000" w:bottom="376" w:left="660" w:header="720" w:footer="720" w:gutter="0"/>
          <w:cols w:space="720" w:num="2" w:equalWidth="0">
            <w:col w:w="5376" w:space="0"/>
            <w:col w:w="4864" w:space="0"/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060"/>
        <w:ind w:left="0" w:right="934" w:firstLine="0"/>
        <w:jc w:val="righ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Oct 2018 – Dec 2018</w:t>
      </w:r>
    </w:p>
    <w:p>
      <w:pPr>
        <w:sectPr>
          <w:type w:val="nextColumn"/>
          <w:pgSz w:w="11900" w:h="16840"/>
          <w:pgMar w:top="288" w:right="1000" w:bottom="376" w:left="660" w:header="720" w:footer="720" w:gutter="0"/>
          <w:cols w:space="720" w:num="2" w:equalWidth="0">
            <w:col w:w="5376" w:space="0"/>
            <w:col w:w="4864" w:space="0"/>
            <w:col w:w="10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120"/>
        <w:gridCol w:w="5120"/>
      </w:tblGrid>
      <w:tr>
        <w:trPr>
          <w:trHeight w:hRule="exact" w:val="950"/>
        </w:trPr>
        <w:tc>
          <w:tcPr>
            <w:tcW w:type="dxa" w:w="4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36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/>
                <w:color w:val="000000"/>
                <w:sz w:val="19"/>
              </w:rPr>
              <w:t>Resident, Dept of Cardiology</w:t>
            </w:r>
          </w:p>
        </w:tc>
        <w:tc>
          <w:tcPr>
            <w:tcW w:type="dxa" w:w="5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12" w:firstLine="0"/>
              <w:jc w:val="righ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Jan 2019 – Mar 2019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413"/>
        <w:gridCol w:w="3413"/>
        <w:gridCol w:w="3413"/>
      </w:tblGrid>
      <w:tr>
        <w:trPr>
          <w:trHeight w:hRule="exact" w:val="1124"/>
        </w:trPr>
        <w:tc>
          <w:tcPr>
            <w:tcW w:type="dxa" w:w="2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6" w:after="0"/>
              <w:ind w:left="36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Singapore General Hospital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0.0" w:type="dxa"/>
            </w:tblPr>
            <w:tblGrid>
              <w:gridCol w:w="4180"/>
            </w:tblGrid>
            <w:tr>
              <w:trPr>
                <w:trHeight w:hRule="exact" w:val="268"/>
              </w:trPr>
              <w:tc>
                <w:tcPr>
                  <w:tcW w:type="dxa" w:w="3580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4" w:after="0"/>
                    <w:ind w:left="322" w:right="0" w:firstLine="0"/>
                    <w:jc w:val="left"/>
                  </w:pPr>
                  <w:r>
                    <w:rPr>
                      <w:w w:val="101.08082419947576"/>
                      <w:rFonts w:ascii="Helvetica" w:hAnsi="Helvetica" w:eastAsia="Helvetica"/>
                      <w:b/>
                      <w:i w:val="0"/>
                      <w:color w:val="FFFFFF"/>
                      <w:sz w:val="19"/>
                    </w:rPr>
                    <w:t>EDUCATION &amp; QUALIFICATIONS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6" w:after="0"/>
              <w:ind w:left="524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Sep 2018</w:t>
            </w:r>
          </w:p>
        </w:tc>
      </w:tr>
      <w:tr>
        <w:trPr>
          <w:trHeight w:hRule="exact" w:val="870"/>
        </w:trPr>
        <w:tc>
          <w:tcPr>
            <w:tcW w:type="dxa" w:w="2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36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MRCP Part 1</w:t>
            </w:r>
          </w:p>
        </w:tc>
        <w:tc>
          <w:tcPr>
            <w:tcW w:type="dxa" w:w="3413"/>
            <w:vMerge/>
            <w:tcBorders/>
          </w:tcPr>
          <w:p/>
        </w:tc>
        <w:tc>
          <w:tcPr>
            <w:tcW w:type="dxa" w:w="3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524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01/01/2016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240"/>
      </w:tblGrid>
      <w:tr>
        <w:trPr>
          <w:trHeight w:hRule="exact" w:val="288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w w:val="101.08082419947576"/>
                <w:rFonts w:ascii="Helvetica" w:hAnsi="Helvetica" w:eastAsia="Helvetica"/>
                <w:b/>
                <w:i w:val="0"/>
                <w:color w:val="FFFFFF"/>
                <w:sz w:val="19"/>
              </w:rPr>
              <w:t>PROCEDURES CREDENTIALING</w:t>
            </w:r>
          </w:p>
        </w:tc>
      </w:tr>
    </w:tbl>
    <w:p>
      <w:pPr>
        <w:autoSpaceDN w:val="0"/>
        <w:autoSpaceDE w:val="0"/>
        <w:widowControl/>
        <w:spacing w:line="233" w:lineRule="auto" w:before="596" w:after="606"/>
        <w:ind w:left="6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3413"/>
        <w:gridCol w:w="3413"/>
        <w:gridCol w:w="3413"/>
      </w:tblGrid>
      <w:tr>
        <w:trPr>
          <w:trHeight w:hRule="exact" w:val="852"/>
        </w:trPr>
        <w:tc>
          <w:tcPr>
            <w:tcW w:type="dxa" w:w="5102"/>
            <w:tcBorders>
              <w:start w:sz="4.800000000000011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Procedures</w:t>
            </w:r>
          </w:p>
        </w:tc>
        <w:tc>
          <w:tcPr>
            <w:tcW w:type="dxa" w:w="2544"/>
            <w:tcBorders>
              <w:start w:sz="4.800000000000182" w:val="single" w:color="#000000"/>
              <w:top w:sz="4.799999999999272" w:val="single" w:color="#000000"/>
              <w:end w:sz="4.799999999999727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288" w:right="288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Number of Procedures </w:t>
            </w: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Logged</w:t>
            </w:r>
          </w:p>
        </w:tc>
        <w:tc>
          <w:tcPr>
            <w:tcW w:type="dxa" w:w="2544"/>
            <w:tcBorders>
              <w:start w:sz="4.799999999999727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Level of Supervision</w:t>
            </w:r>
          </w:p>
        </w:tc>
      </w:tr>
      <w:tr>
        <w:trPr>
          <w:trHeight w:hRule="exact" w:val="636"/>
        </w:trPr>
        <w:tc>
          <w:tcPr>
            <w:tcW w:type="dxa" w:w="510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Abdominal tap</w:t>
            </w:r>
          </w:p>
        </w:tc>
        <w:tc>
          <w:tcPr>
            <w:tcW w:type="dxa" w:w="2544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25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Indirect supervision</w:t>
            </w:r>
          </w:p>
        </w:tc>
      </w:tr>
      <w:tr>
        <w:trPr>
          <w:trHeight w:hRule="exact" w:val="616"/>
        </w:trPr>
        <w:tc>
          <w:tcPr>
            <w:tcW w:type="dxa" w:w="510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Arterial line placement</w:t>
            </w:r>
          </w:p>
        </w:tc>
        <w:tc>
          <w:tcPr>
            <w:tcW w:type="dxa" w:w="2544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6</w:t>
            </w:r>
          </w:p>
        </w:tc>
        <w:tc>
          <w:tcPr>
            <w:tcW w:type="dxa" w:w="25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Indirect Supervision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288" w:right="1000" w:bottom="376" w:left="660" w:header="720" w:footer="720" w:gutter="0"/>
          <w:cols w:space="720" w:num="1" w:equalWidth="0">
            <w:col w:w="10240" w:space="0"/>
            <w:col w:w="5376" w:space="0"/>
            <w:col w:w="4864" w:space="0"/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22"/>
      </w:tblGrid>
      <w:tr>
        <w:trPr>
          <w:trHeight w:hRule="exact" w:val="288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w w:val="101.08082419947576"/>
                <w:rFonts w:ascii="Helvetica" w:hAnsi="Helvetica" w:eastAsia="Helvetica"/>
                <w:b/>
                <w:i w:val="0"/>
                <w:color w:val="FFFFFF"/>
                <w:sz w:val="19"/>
              </w:rPr>
              <w:t>LEADERSHIP INVOLVEMENT</w:t>
            </w:r>
          </w:p>
        </w:tc>
      </w:tr>
    </w:tbl>
    <w:p>
      <w:pPr>
        <w:autoSpaceDN w:val="0"/>
        <w:autoSpaceDE w:val="0"/>
        <w:widowControl/>
        <w:spacing w:line="230" w:lineRule="auto" w:before="598" w:after="0"/>
        <w:ind w:left="0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p>
      <w:pPr>
        <w:autoSpaceDN w:val="0"/>
        <w:autoSpaceDE w:val="0"/>
        <w:widowControl/>
        <w:spacing w:line="230" w:lineRule="auto" w:before="604" w:after="6"/>
        <w:ind w:left="0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07"/>
        <w:gridCol w:w="3407"/>
        <w:gridCol w:w="3407"/>
      </w:tblGrid>
      <w:tr>
        <w:trPr>
          <w:trHeight w:hRule="exact" w:val="636"/>
        </w:trPr>
        <w:tc>
          <w:tcPr>
            <w:tcW w:type="dxa" w:w="2556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Role</w:t>
            </w:r>
          </w:p>
        </w:tc>
        <w:tc>
          <w:tcPr>
            <w:tcW w:type="dxa" w:w="5090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Communittee / Event</w:t>
            </w:r>
          </w:p>
        </w:tc>
        <w:tc>
          <w:tcPr>
            <w:tcW w:type="dxa" w:w="254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Period</w:t>
            </w:r>
          </w:p>
        </w:tc>
      </w:tr>
      <w:tr>
        <w:trPr>
          <w:trHeight w:hRule="exact" w:val="636"/>
        </w:trPr>
        <w:tc>
          <w:tcPr>
            <w:tcW w:type="dxa" w:w="2556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Chief Resident</w:t>
            </w:r>
          </w:p>
        </w:tc>
        <w:tc>
          <w:tcPr>
            <w:tcW w:type="dxa" w:w="5090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SingHealth Internal Medicine Residency Program</w:t>
            </w:r>
          </w:p>
        </w:tc>
        <w:tc>
          <w:tcPr>
            <w:tcW w:type="dxa" w:w="254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12 Jul 2014 - 12 Jun 2015</w:t>
            </w:r>
          </w:p>
        </w:tc>
      </w:tr>
      <w:tr>
        <w:trPr>
          <w:trHeight w:hRule="exact" w:val="636"/>
        </w:trPr>
        <w:tc>
          <w:tcPr>
            <w:tcW w:type="dxa" w:w="2556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Head</w:t>
            </w:r>
          </w:p>
        </w:tc>
        <w:tc>
          <w:tcPr>
            <w:tcW w:type="dxa" w:w="5090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SingHealth Internal Medicine Residency Program</w:t>
            </w:r>
          </w:p>
        </w:tc>
        <w:tc>
          <w:tcPr>
            <w:tcW w:type="dxa" w:w="254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2020 - 2021</w:t>
            </w:r>
          </w:p>
        </w:tc>
      </w:tr>
    </w:tbl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22"/>
      </w:tblGrid>
      <w:tr>
        <w:trPr>
          <w:trHeight w:hRule="exact" w:val="288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w w:val="101.08082419947576"/>
                <w:rFonts w:ascii="Helvetica" w:hAnsi="Helvetica" w:eastAsia="Helvetica"/>
                <w:b/>
                <w:i w:val="0"/>
                <w:color w:val="FFFFFF"/>
                <w:sz w:val="19"/>
              </w:rPr>
              <w:t>COMMUNITY INVOLVEMENT</w:t>
            </w:r>
          </w:p>
        </w:tc>
      </w:tr>
    </w:tbl>
    <w:p>
      <w:pPr>
        <w:autoSpaceDN w:val="0"/>
        <w:autoSpaceDE w:val="0"/>
        <w:widowControl/>
        <w:spacing w:line="230" w:lineRule="auto" w:before="596" w:after="0"/>
        <w:ind w:left="0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p>
      <w:pPr>
        <w:autoSpaceDN w:val="0"/>
        <w:autoSpaceDE w:val="0"/>
        <w:widowControl/>
        <w:spacing w:line="233" w:lineRule="auto" w:before="604" w:after="6"/>
        <w:ind w:left="0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11"/>
        <w:gridCol w:w="5111"/>
      </w:tblGrid>
      <w:tr>
        <w:trPr>
          <w:trHeight w:hRule="exact" w:val="636"/>
        </w:trPr>
        <w:tc>
          <w:tcPr>
            <w:tcW w:type="dxa" w:w="7646"/>
            <w:tcBorders>
              <w:start w:sz="4.800000000000011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Activity / Event</w:t>
            </w:r>
          </w:p>
        </w:tc>
        <w:tc>
          <w:tcPr>
            <w:tcW w:type="dxa" w:w="25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Date</w:t>
            </w:r>
          </w:p>
        </w:tc>
      </w:tr>
      <w:tr>
        <w:trPr>
          <w:trHeight w:hRule="exact" w:val="636"/>
        </w:trPr>
        <w:tc>
          <w:tcPr>
            <w:tcW w:type="dxa" w:w="7646"/>
            <w:tcBorders>
              <w:start w:sz="4.800000000000011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Project HOPE</w:t>
            </w:r>
          </w:p>
        </w:tc>
        <w:tc>
          <w:tcPr>
            <w:tcW w:type="dxa" w:w="25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21 Feb 2015</w:t>
            </w:r>
          </w:p>
        </w:tc>
      </w:tr>
      <w:tr>
        <w:trPr>
          <w:trHeight w:hRule="exact" w:val="636"/>
        </w:trPr>
        <w:tc>
          <w:tcPr>
            <w:tcW w:type="dxa" w:w="7646"/>
            <w:tcBorders>
              <w:start w:sz="4.800000000000011" w:val="single" w:color="#000000"/>
              <w:top w:sz="4.799999999999727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Community Event</w:t>
            </w:r>
          </w:p>
        </w:tc>
        <w:tc>
          <w:tcPr>
            <w:tcW w:type="dxa" w:w="2544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2020</w:t>
            </w:r>
          </w:p>
        </w:tc>
      </w:tr>
    </w:tbl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22"/>
      </w:tblGrid>
      <w:tr>
        <w:trPr>
          <w:trHeight w:hRule="exact" w:val="288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w w:val="101.08082419947576"/>
                <w:rFonts w:ascii="Helvetica" w:hAnsi="Helvetica" w:eastAsia="Helvetica"/>
                <w:b/>
                <w:i w:val="0"/>
                <w:color w:val="FFFFFF"/>
                <w:sz w:val="19"/>
              </w:rPr>
              <w:t>EDUCATIONAL INVOLVEMENT</w:t>
            </w:r>
          </w:p>
        </w:tc>
      </w:tr>
    </w:tbl>
    <w:p>
      <w:pPr>
        <w:autoSpaceDN w:val="0"/>
        <w:autoSpaceDE w:val="0"/>
        <w:widowControl/>
        <w:spacing w:line="230" w:lineRule="auto" w:before="598" w:after="606"/>
        <w:ind w:left="0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07"/>
        <w:gridCol w:w="3407"/>
        <w:gridCol w:w="3407"/>
      </w:tblGrid>
      <w:tr>
        <w:trPr>
          <w:trHeight w:hRule="exact" w:val="638"/>
        </w:trPr>
        <w:tc>
          <w:tcPr>
            <w:tcW w:type="dxa" w:w="2556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Role</w:t>
            </w:r>
          </w:p>
        </w:tc>
        <w:tc>
          <w:tcPr>
            <w:tcW w:type="dxa" w:w="509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Activity / Event</w:t>
            </w:r>
          </w:p>
        </w:tc>
        <w:tc>
          <w:tcPr>
            <w:tcW w:type="dxa" w:w="25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Date</w:t>
            </w:r>
          </w:p>
        </w:tc>
      </w:tr>
      <w:tr>
        <w:trPr>
          <w:trHeight w:hRule="exact" w:val="634"/>
        </w:trPr>
        <w:tc>
          <w:tcPr>
            <w:tcW w:type="dxa" w:w="2556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Tutor</w:t>
            </w:r>
          </w:p>
        </w:tc>
        <w:tc>
          <w:tcPr>
            <w:tcW w:type="dxa" w:w="509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Student Internship Programme Boot Camp</w:t>
            </w:r>
          </w:p>
        </w:tc>
        <w:tc>
          <w:tcPr>
            <w:tcW w:type="dxa" w:w="25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12 Jun 2014</w:t>
            </w:r>
          </w:p>
        </w:tc>
      </w:tr>
      <w:tr>
        <w:trPr>
          <w:trHeight w:hRule="exact" w:val="638"/>
        </w:trPr>
        <w:tc>
          <w:tcPr>
            <w:tcW w:type="dxa" w:w="2556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teacher</w:t>
            </w:r>
          </w:p>
        </w:tc>
        <w:tc>
          <w:tcPr>
            <w:tcW w:type="dxa" w:w="509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Summer school</w:t>
            </w:r>
          </w:p>
        </w:tc>
        <w:tc>
          <w:tcPr>
            <w:tcW w:type="dxa" w:w="25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2020</w:t>
            </w:r>
          </w:p>
        </w:tc>
      </w:tr>
    </w:tbl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22"/>
      </w:tblGrid>
      <w:tr>
        <w:trPr>
          <w:trHeight w:hRule="exact" w:val="288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w w:val="101.08082419947576"/>
                <w:rFonts w:ascii="Helvetica" w:hAnsi="Helvetica" w:eastAsia="Helvetica"/>
                <w:b/>
                <w:i w:val="0"/>
                <w:color w:val="FFFFFF"/>
                <w:sz w:val="19"/>
              </w:rPr>
              <w:t xml:space="preserve">AWARDS &amp; RECOGNITION </w:t>
            </w:r>
          </w:p>
        </w:tc>
      </w:tr>
    </w:tbl>
    <w:p>
      <w:pPr>
        <w:autoSpaceDN w:val="0"/>
        <w:autoSpaceDE w:val="0"/>
        <w:widowControl/>
        <w:spacing w:line="233" w:lineRule="auto" w:before="596" w:after="606"/>
        <w:ind w:left="0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11"/>
        <w:gridCol w:w="5111"/>
      </w:tblGrid>
      <w:tr>
        <w:trPr>
          <w:trHeight w:hRule="exact" w:val="636"/>
        </w:trPr>
        <w:tc>
          <w:tcPr>
            <w:tcW w:type="dxa" w:w="793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Name of Award</w:t>
            </w:r>
          </w:p>
        </w:tc>
        <w:tc>
          <w:tcPr>
            <w:tcW w:type="dxa" w:w="225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>Date Received</w:t>
            </w:r>
          </w:p>
        </w:tc>
      </w:tr>
      <w:tr>
        <w:trPr>
          <w:trHeight w:hRule="exact" w:val="636"/>
        </w:trPr>
        <w:tc>
          <w:tcPr>
            <w:tcW w:type="dxa" w:w="7934"/>
            <w:tcBorders>
              <w:start w:sz="4.800000000000011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RISE Awards – Outstanding Performance at 2013 ITE</w:t>
            </w:r>
          </w:p>
        </w:tc>
        <w:tc>
          <w:tcPr>
            <w:tcW w:type="dxa" w:w="225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25 Sep 2013</w:t>
            </w:r>
          </w:p>
        </w:tc>
      </w:tr>
      <w:tr>
        <w:trPr>
          <w:trHeight w:hRule="exact" w:val="228"/>
        </w:trPr>
        <w:tc>
          <w:tcPr>
            <w:tcW w:type="dxa" w:w="793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5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22"/>
      </w:tblGrid>
      <w:tr>
        <w:trPr>
          <w:trHeight w:hRule="exact" w:val="196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FFFFFF"/>
                <w:sz w:val="19"/>
              </w:rPr>
              <w:t>RESEARCH PROJECTS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284" w:right="1012" w:bottom="380" w:left="666" w:header="720" w:footer="720" w:gutter="0"/>
          <w:cols w:space="720" w:num="1" w:equalWidth="0">
            <w:col w:w="10222" w:space="0"/>
            <w:col w:w="10240" w:space="0"/>
            <w:col w:w="5376" w:space="0"/>
            <w:col w:w="4864" w:space="0"/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8"/>
        <w:ind w:left="0" w:right="0"/>
      </w:pPr>
    </w:p>
    <w:p>
      <w:pPr>
        <w:autoSpaceDN w:val="0"/>
        <w:autoSpaceDE w:val="0"/>
        <w:widowControl/>
        <w:spacing w:line="230" w:lineRule="auto" w:before="0" w:after="606"/>
        <w:ind w:left="0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555"/>
        <w:gridCol w:w="2555"/>
        <w:gridCol w:w="2555"/>
        <w:gridCol w:w="2555"/>
      </w:tblGrid>
      <w:tr>
        <w:trPr>
          <w:trHeight w:hRule="exact" w:val="636"/>
        </w:trPr>
        <w:tc>
          <w:tcPr>
            <w:tcW w:type="dxa" w:w="5090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Details of Research</w:t>
            </w:r>
          </w:p>
        </w:tc>
        <w:tc>
          <w:tcPr>
            <w:tcW w:type="dxa" w:w="109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Start Date</w:t>
            </w:r>
          </w:p>
        </w:tc>
        <w:tc>
          <w:tcPr>
            <w:tcW w:type="dxa" w:w="121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End Date</w:t>
            </w:r>
          </w:p>
        </w:tc>
        <w:tc>
          <w:tcPr>
            <w:tcW w:type="dxa" w:w="279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Status (Completed/On-going)</w:t>
            </w:r>
          </w:p>
        </w:tc>
      </w:tr>
      <w:tr>
        <w:trPr>
          <w:trHeight w:hRule="exact" w:val="636"/>
        </w:trPr>
        <w:tc>
          <w:tcPr>
            <w:tcW w:type="dxa" w:w="5090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Pemphigus and Pemphigoid comparison</w:t>
            </w:r>
          </w:p>
        </w:tc>
        <w:tc>
          <w:tcPr>
            <w:tcW w:type="dxa" w:w="109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1 Jan 2015</w:t>
            </w:r>
          </w:p>
        </w:tc>
        <w:tc>
          <w:tcPr>
            <w:tcW w:type="dxa" w:w="121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31 Apr 2016</w:t>
            </w:r>
          </w:p>
        </w:tc>
        <w:tc>
          <w:tcPr>
            <w:tcW w:type="dxa" w:w="279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Completed</w:t>
            </w:r>
          </w:p>
        </w:tc>
      </w:tr>
      <w:tr>
        <w:trPr>
          <w:trHeight w:hRule="exact" w:val="636"/>
        </w:trPr>
        <w:tc>
          <w:tcPr>
            <w:tcW w:type="dxa" w:w="5090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Testing Title 1</w:t>
            </w:r>
          </w:p>
        </w:tc>
        <w:tc>
          <w:tcPr>
            <w:tcW w:type="dxa" w:w="109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02/02/2022</w:t>
            </w:r>
          </w:p>
        </w:tc>
        <w:tc>
          <w:tcPr>
            <w:tcW w:type="dxa" w:w="121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  <w:tc>
          <w:tcPr>
            <w:tcW w:type="dxa" w:w="279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</w:tr>
      <w:tr>
        <w:trPr>
          <w:trHeight w:hRule="exact" w:val="636"/>
        </w:trPr>
        <w:tc>
          <w:tcPr>
            <w:tcW w:type="dxa" w:w="5090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Testing Title 1</w:t>
            </w:r>
          </w:p>
        </w:tc>
        <w:tc>
          <w:tcPr>
            <w:tcW w:type="dxa" w:w="109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02/02/2022</w:t>
            </w:r>
          </w:p>
        </w:tc>
        <w:tc>
          <w:tcPr>
            <w:tcW w:type="dxa" w:w="121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  <w:tc>
          <w:tcPr>
            <w:tcW w:type="dxa" w:w="279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</w:tr>
      <w:tr>
        <w:trPr>
          <w:trHeight w:hRule="exact" w:val="854"/>
        </w:trPr>
        <w:tc>
          <w:tcPr>
            <w:tcW w:type="dxa" w:w="5090"/>
            <w:tcBorders>
              <w:start w:sz="4.800000000000011" w:val="single" w:color="#000000"/>
              <w:top w:sz="5.599999999999909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2" w:right="144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Creating an Intranet Site Showing Each Medical Departments' </w:t>
            </w: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Criteria for Inpatient Reviews</w:t>
            </w:r>
          </w:p>
        </w:tc>
        <w:tc>
          <w:tcPr>
            <w:tcW w:type="dxa" w:w="1092"/>
            <w:tcBorders>
              <w:start w:sz="4.799999999999727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2019</w:t>
            </w:r>
          </w:p>
        </w:tc>
        <w:tc>
          <w:tcPr>
            <w:tcW w:type="dxa" w:w="121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2020</w:t>
            </w:r>
          </w:p>
        </w:tc>
        <w:tc>
          <w:tcPr>
            <w:tcW w:type="dxa" w:w="2796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Ongoing</w:t>
            </w:r>
          </w:p>
        </w:tc>
      </w:tr>
      <w:tr>
        <w:trPr>
          <w:trHeight w:hRule="exact" w:val="616"/>
        </w:trPr>
        <w:tc>
          <w:tcPr>
            <w:tcW w:type="dxa" w:w="5090"/>
            <w:tcBorders>
              <w:start w:sz="4.800000000000011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2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Ongoing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488" w:right="1012" w:bottom="1440" w:left="666" w:header="720" w:footer="720" w:gutter="0"/>
      <w:cols w:space="720" w:num="1" w:equalWidth="0">
        <w:col w:w="10222" w:space="0"/>
        <w:col w:w="10222" w:space="0"/>
        <w:col w:w="10240" w:space="0"/>
        <w:col w:w="5376" w:space="0"/>
        <w:col w:w="4864" w:space="0"/>
        <w:col w:w="10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