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4.3 - Led There Be Light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12 maart 2018</w:t>
      </w:r>
      <w:r>
        <w:br w:type="textWrapping"/>
      </w:r>
      <w:r>
        <w:rPr>
          <w:rStyle w:val="CommentTok"/>
        </w:rPr>
        <w:t xml:space="preserve"> * Gewijzigd: 27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CommentTok"/>
        </w:rPr>
        <w:t xml:space="preserve">// Baud rate.</w:t>
      </w:r>
      <w:r>
        <w:br w:type="textWrapping"/>
      </w:r>
      <w:r>
        <w:rPr>
          <w:rStyle w:val="PreprocessorTok"/>
        </w:rPr>
        <w:t xml:space="preserve">#define BAUD 9600</w:t>
      </w:r>
      <w:r>
        <w:br w:type="textWrapping"/>
      </w:r>
      <w:r>
        <w:br w:type="textWrapping"/>
      </w:r>
      <w:r>
        <w:rPr>
          <w:rStyle w:val="CommentTok"/>
        </w:rPr>
        <w:t xml:space="preserve">// LED pinnen.</w:t>
      </w:r>
      <w:r>
        <w:br w:type="textWrapping"/>
      </w:r>
      <w:r>
        <w:rPr>
          <w:rStyle w:val="PreprocessorTok"/>
        </w:rPr>
        <w:t xml:space="preserve">#define LED_RED PB1</w:t>
      </w:r>
      <w:r>
        <w:br w:type="textWrapping"/>
      </w:r>
      <w:r>
        <w:rPr>
          <w:rStyle w:val="PreprocessorTok"/>
        </w:rPr>
        <w:t xml:space="preserve">#define LED_GREEN PB2</w:t>
      </w:r>
      <w:r>
        <w:br w:type="textWrapping"/>
      </w:r>
      <w:r>
        <w:rPr>
          <w:rStyle w:val="PreprocessorTok"/>
        </w:rPr>
        <w:t xml:space="preserve">#define LED_BLUE PB3</w:t>
      </w:r>
      <w:r>
        <w:br w:type="textWrapping"/>
      </w:r>
      <w:r>
        <w:br w:type="textWrapping"/>
      </w:r>
      <w:r>
        <w:rPr>
          <w:rStyle w:val="CommentTok"/>
        </w:rPr>
        <w:t xml:space="preserve">// Includes.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&lt;util/setbaud.h&gt;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&lt;avr/interrupt.h&gt;</w:t>
      </w:r>
      <w:r>
        <w:br w:type="textWrapping"/>
      </w:r>
      <w:r>
        <w:br w:type="textWrapping"/>
      </w:r>
      <w:r>
        <w:rPr>
          <w:rStyle w:val="CommentTok"/>
        </w:rPr>
        <w:t xml:space="preserve">// Count.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Variabele voor de kleur code (standaard rood).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color = </w:t>
      </w:r>
      <w:r>
        <w:rPr>
          <w:rStyle w:val="CharTok"/>
        </w:rPr>
        <w:t xml:space="preserve">'r'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Uit het bestand USART.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initUSART(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UBRR0H = UBRRH_VALUE;</w:t>
      </w:r>
      <w:r>
        <w:br w:type="textWrapping"/>
      </w:r>
      <w:r>
        <w:rPr>
          <w:rStyle w:val="NormalTok"/>
        </w:rPr>
        <w:t xml:space="preserve">    UBRR0L = UBRRL_VALUE;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 USE_2X</w:t>
      </w:r>
      <w:r>
        <w:br w:type="textWrapping"/>
      </w:r>
      <w:r>
        <w:rPr>
          <w:rStyle w:val="NormalTok"/>
        </w:rPr>
        <w:t xml:space="preserve">        UCSR0A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U2X0);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#else</w:t>
      </w:r>
      <w:r>
        <w:br w:type="textWrapping"/>
      </w:r>
      <w:r>
        <w:rPr>
          <w:rStyle w:val="NormalTok"/>
        </w:rPr>
        <w:t xml:space="preserve">        UCSR0A &amp;= ~(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U2X0);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RXCIE0 zorgt ervoor dat de interrupt triggert op character.</w:t>
      </w:r>
      <w:r>
        <w:br w:type="textWrapping"/>
      </w:r>
      <w:r>
        <w:rPr>
          <w:rStyle w:val="NormalTok"/>
        </w:rPr>
        <w:t xml:space="preserve">    UCSR0B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RXCIE0)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TXEN0)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RXEN0);</w:t>
      </w:r>
      <w:r>
        <w:br w:type="textWrapping"/>
      </w:r>
      <w:r>
        <w:rPr>
          <w:rStyle w:val="NormalTok"/>
        </w:rPr>
        <w:t xml:space="preserve">    UCSR0C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UCSZ01)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UCSZ00);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Uit het bestand USART.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receiveByte(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loop_until_bit_is_set(UCSR0A, RXC0);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UDR0;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Uit het bestand USART.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transmitByte(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loop_until_bit_is_set(UCSR0A, UDRE0);</w:t>
      </w:r>
      <w:r>
        <w:br w:type="textWrapping"/>
      </w:r>
      <w:r>
        <w:rPr>
          <w:rStyle w:val="NormalTok"/>
        </w:rPr>
        <w:t xml:space="preserve">    UDR0 = data;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Uit het bestand USART.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printString(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myString[])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(myString[i])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transmitByte(myString[i]);</w:t>
      </w:r>
      <w:r>
        <w:br w:type="textWrapping"/>
      </w:r>
      <w:r>
        <w:rPr>
          <w:rStyle w:val="NormalTok"/>
        </w:rPr>
        <w:t xml:space="preserve">        i++;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Overflow timer.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initTimerOverflow()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mask.</w:t>
      </w:r>
      <w:r>
        <w:br w:type="textWrapping"/>
      </w:r>
      <w:r>
        <w:rPr>
          <w:rStyle w:val="NormalTok"/>
        </w:rPr>
        <w:t xml:space="preserve">    TIMSK0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TOIE0);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instellingen.</w:t>
      </w:r>
      <w:r>
        <w:br w:type="textWrapping"/>
      </w:r>
      <w:r>
        <w:rPr>
          <w:rStyle w:val="NormalTok"/>
        </w:rPr>
        <w:t xml:space="preserve">    TCCR0B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CS02)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CS00);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LED timers.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initPWMTimerLED()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1 (Voor rood en groen).</w:t>
      </w:r>
      <w:r>
        <w:br w:type="textWrapping"/>
      </w:r>
      <w:r>
        <w:rPr>
          <w:rStyle w:val="NormalTok"/>
        </w:rPr>
        <w:t xml:space="preserve">    TCCR1A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WGM10)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WGM12); </w:t>
      </w:r>
      <w:r>
        <w:rPr>
          <w:rStyle w:val="CommentTok"/>
        </w:rPr>
        <w:t xml:space="preserve">// Fast PWM.</w:t>
      </w:r>
      <w:r>
        <w:br w:type="textWrapping"/>
      </w:r>
      <w:r>
        <w:rPr>
          <w:rStyle w:val="NormalTok"/>
        </w:rPr>
        <w:t xml:space="preserve">    TCCR1B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CS11);                 </w:t>
      </w:r>
      <w:r>
        <w:rPr>
          <w:rStyle w:val="CommentTok"/>
        </w:rPr>
        <w:t xml:space="preserve">// PWM freq.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2 (Voor blauw).</w:t>
      </w:r>
      <w:r>
        <w:br w:type="textWrapping"/>
      </w:r>
      <w:r>
        <w:rPr>
          <w:rStyle w:val="NormalTok"/>
        </w:rPr>
        <w:t xml:space="preserve">    TCCR2A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WGM20)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WGM21); </w:t>
      </w:r>
      <w:r>
        <w:rPr>
          <w:rStyle w:val="CommentTok"/>
        </w:rPr>
        <w:t xml:space="preserve">// Fast PWM.</w:t>
      </w:r>
      <w:r>
        <w:br w:type="textWrapping"/>
      </w:r>
      <w:r>
        <w:rPr>
          <w:rStyle w:val="NormalTok"/>
        </w:rPr>
        <w:t xml:space="preserve">    TCCR2B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CS21);                 </w:t>
      </w:r>
      <w:r>
        <w:rPr>
          <w:rStyle w:val="CommentTok"/>
        </w:rPr>
        <w:t xml:space="preserve">// PWM freq.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Rode en groene led.</w:t>
      </w:r>
      <w:r>
        <w:br w:type="textWrapping"/>
      </w:r>
      <w:r>
        <w:rPr>
          <w:rStyle w:val="NormalTok"/>
        </w:rPr>
        <w:t xml:space="preserve">    TCCR1A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COM1A1)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COM1B1);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Blauwe led.</w:t>
      </w:r>
      <w:r>
        <w:br w:type="textWrapping"/>
      </w:r>
      <w:r>
        <w:rPr>
          <w:rStyle w:val="NormalTok"/>
        </w:rPr>
        <w:t xml:space="preserve">    TCCR2A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COM2A1);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Verander de led van kleur.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changeColor(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Verander de rode led.</w:t>
      </w:r>
      <w:r>
        <w:br w:type="textWrapping"/>
      </w:r>
      <w:r>
        <w:rPr>
          <w:rStyle w:val="NormalTok"/>
        </w:rPr>
        <w:t xml:space="preserve">    OCR1A = ~r;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Verander de groene led.</w:t>
      </w:r>
      <w:r>
        <w:br w:type="textWrapping"/>
      </w:r>
      <w:r>
        <w:rPr>
          <w:rStyle w:val="NormalTok"/>
        </w:rPr>
        <w:t xml:space="preserve">    OCR1B = ~g;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Verander de blauwe led.</w:t>
      </w:r>
      <w:r>
        <w:br w:type="textWrapping"/>
      </w:r>
      <w:r>
        <w:rPr>
          <w:rStyle w:val="NormalTok"/>
        </w:rPr>
        <w:t xml:space="preserve">    OCR2A = ~b;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de kleur en stuur een bericht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setColorAndMessage(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message[]) {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laat de gebruiker weten welke kleur het wordt.</w:t>
      </w:r>
      <w:r>
        <w:br w:type="textWrapping"/>
      </w:r>
      <w:r>
        <w:rPr>
          <w:rStyle w:val="NormalTok"/>
        </w:rPr>
        <w:t xml:space="preserve">        printString(message);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Reset de count.</w:t>
      </w:r>
      <w:r>
        <w:br w:type="textWrapping"/>
      </w:r>
      <w:r>
        <w:rPr>
          <w:rStyle w:val="NormalTok"/>
        </w:rPr>
        <w:t xml:space="preserve">       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Sla het op in een variabele.</w:t>
      </w:r>
      <w:r>
        <w:br w:type="textWrapping"/>
      </w:r>
      <w:r>
        <w:rPr>
          <w:rStyle w:val="NormalTok"/>
        </w:rPr>
        <w:t xml:space="preserve">        color = c;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Timer overflow interrupt.</w:t>
      </w:r>
      <w:r>
        <w:br w:type="textWrapping"/>
      </w:r>
      <w:r>
        <w:rPr>
          <w:rStyle w:val="NormalTok"/>
        </w:rPr>
        <w:t xml:space="preserve">ISR (TIMER0_OVF_vect)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Tel de count op, voor de brightness.</w:t>
      </w:r>
      <w:r>
        <w:br w:type="textWrapping"/>
      </w:r>
      <w:r>
        <w:rPr>
          <w:rStyle w:val="NormalTok"/>
        </w:rPr>
        <w:t xml:space="preserve">    count++;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Switch om te kijken om welke kleur het gaat.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(color)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 kleur rood.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Verander de led kleur.</w:t>
      </w:r>
      <w:r>
        <w:br w:type="textWrapping"/>
      </w:r>
      <w:r>
        <w:rPr>
          <w:rStyle w:val="NormalTok"/>
        </w:rPr>
        <w:t xml:space="preserve">            changeColor(count,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Break de case.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 kleur groen.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Verander de led kleur.</w:t>
      </w:r>
      <w:r>
        <w:br w:type="textWrapping"/>
      </w:r>
      <w:r>
        <w:rPr>
          <w:rStyle w:val="NormalTok"/>
        </w:rPr>
        <w:t xml:space="preserve">            changeColor(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count,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Break de case.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 kleur blauw.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Verander de led kleur.</w:t>
      </w:r>
      <w:r>
        <w:br w:type="textWrapping"/>
      </w:r>
      <w:r>
        <w:rPr>
          <w:rStyle w:val="NormalTok"/>
        </w:rPr>
        <w:t xml:space="preserve">            changeColor(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count);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Break de case.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Als er geschreven wordt naar de seriele verbinding.</w:t>
      </w:r>
      <w:r>
        <w:br w:type="textWrapping"/>
      </w:r>
      <w:r>
        <w:rPr>
          <w:rStyle w:val="NormalTok"/>
        </w:rPr>
        <w:t xml:space="preserve">ISR (USART_RX_vect)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Kijk welke kleur het is.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(UDR0)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Als het rood is.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kleur en laat de gebruiker weten dat de kleur rood wordt.</w:t>
      </w:r>
      <w:r>
        <w:br w:type="textWrapping"/>
      </w:r>
      <w:r>
        <w:rPr>
          <w:rStyle w:val="NormalTok"/>
        </w:rPr>
        <w:t xml:space="preserve">        setColorAndMessage(</w:t>
      </w:r>
      <w:r>
        <w:rPr>
          <w:rStyle w:val="Char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 kleur wordt rood.</w:t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Break de case.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Als het groen is.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kleur en laat de gebruiker weten dat de kleur groen wordt.</w:t>
      </w:r>
      <w:r>
        <w:br w:type="textWrapping"/>
      </w:r>
      <w:r>
        <w:rPr>
          <w:rStyle w:val="NormalTok"/>
        </w:rPr>
        <w:t xml:space="preserve">        setColorAndMessage(</w:t>
      </w:r>
      <w:r>
        <w:rPr>
          <w:rStyle w:val="Char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 kleur wordt groen.</w:t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Break de case.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Als het blauw is.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kleur en laat de gebruiker weten dat de kleur blauw wordt.</w:t>
      </w:r>
      <w:r>
        <w:br w:type="textWrapping"/>
      </w:r>
      <w:r>
        <w:rPr>
          <w:rStyle w:val="NormalTok"/>
        </w:rPr>
        <w:t xml:space="preserve">        setColorAndMessage(</w:t>
      </w:r>
      <w:r>
        <w:rPr>
          <w:rStyle w:val="Char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 kleur wordt blauw.</w:t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Break de case.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 standaard switch case.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Meld aan de gebruiker dat er een toets ingedrukt moet worden.</w:t>
      </w:r>
      <w:r>
        <w:br w:type="textWrapping"/>
      </w:r>
      <w:r>
        <w:rPr>
          <w:rStyle w:val="NormalTok"/>
        </w:rPr>
        <w:t xml:space="preserve">        printString(</w:t>
      </w:r>
      <w:r>
        <w:rPr>
          <w:rStyle w:val="StringTok"/>
        </w:rPr>
        <w:t xml:space="preserve">"Toets R, G of B in.</w:t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Break de case.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Main methode.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RGB LED pinnen.</w:t>
      </w:r>
      <w:r>
        <w:br w:type="textWrapping"/>
      </w:r>
      <w:r>
        <w:rPr>
          <w:rStyle w:val="NormalTok"/>
        </w:rPr>
        <w:t xml:space="preserve">    DDRB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LED_RED)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LED_GREEN)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LED_BLUE);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USART.</w:t>
      </w:r>
      <w:r>
        <w:br w:type="textWrapping"/>
      </w:r>
      <w:r>
        <w:rPr>
          <w:rStyle w:val="NormalTok"/>
        </w:rPr>
        <w:t xml:space="preserve">    initUSART();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overflow timer.</w:t>
      </w:r>
      <w:r>
        <w:br w:type="textWrapping"/>
      </w:r>
      <w:r>
        <w:rPr>
          <w:rStyle w:val="NormalTok"/>
        </w:rPr>
        <w:t xml:space="preserve">    initTimerOverflow();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led timer.</w:t>
      </w:r>
      <w:r>
        <w:br w:type="textWrapping"/>
      </w:r>
      <w:r>
        <w:rPr>
          <w:rStyle w:val="NormalTok"/>
        </w:rPr>
        <w:t xml:space="preserve">    initPWMTimerLED();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interrupts aan.</w:t>
      </w:r>
      <w:r>
        <w:br w:type="textWrapping"/>
      </w:r>
      <w:r>
        <w:rPr>
          <w:rStyle w:val="NormalTok"/>
        </w:rPr>
        <w:t xml:space="preserve">    sei();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niets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2018-03-31T20:22:42Z</dcterms:created>
  <dcterms:modified xsi:type="dcterms:W3CDTF">2018-03-31T20:22:42Z</dcterms:modified>
</cp:coreProperties>
</file>