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34"/>
          <w:szCs w:val="34"/>
        </w:rPr>
        <w:t xml:space="preserve">AIinRT 2027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Artificial Intelligence in Radiation Therapy · 2027 · Princess Máxima Center, Utrecht</w:t>
      </w:r>
    </w:p>
    <w:p>
      <w:pPr>
        <w:pBdr>
          <w:bottom w:val="single" w:color="2E74B5" w:sz="8"/>
        </w:pBdr>
        <w:spacing w:after="200"/>
        <w:jc w:val="center"/>
      </w:pPr>
      <w:r>
        <w:rPr>
          <w:b/>
          <w:bCs/>
          <w:color w:val="2E74B5"/>
          <w:sz w:val="22"/>
          <w:szCs w:val="22"/>
        </w:rPr>
        <w:t xml:space="preserve">Abstract submission 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Instructions (delete this box before submission)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Length: main text (Introduction through Conclusion) max. 500 words; one A4 page including display items and references.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Display items: max. 2 in total (figures and/or tables combined), each with a caption; count captions and references outside the 500-word limit.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Do not alter fonts, margins, or spacing; do not add pages.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Double-blind review: do NOT include author names, affiliations, acknowledgements, or any identifying information anywhere in this document; cite your own prior work in the third person. Author details are entered in the submission system only.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AI-use disclosure is mandatory (see final section); “None” is an acceptable statement.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Submit as PDF via AIinRT.org (submission deadline: see website; 2027 meeting dates to be confirmed). Accepted abstracts are presented as proffered papers (9 min + 3 min discussion).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b/>
          <w:bCs/>
          <w:sz w:val="26"/>
          <w:szCs w:val="26"/>
        </w:rPr>
        <w:t xml:space="preserve">Title of the abstract (max. 20 words, sentence case, no abbreviations)</w:t>
      </w:r>
    </w:p>
    <w:p>
      <w:pPr>
        <w:spacing w:after="120"/>
      </w:pPr>
      <w:r>
        <w:rPr>
          <w:i/>
          <w:iCs/>
          <w:color w:val="595959"/>
          <w:sz w:val="19"/>
          <w:szCs w:val="19"/>
        </w:rPr>
        <w:t xml:space="preserve">Double-blind review — no author names, affiliations, or contact details in this document. Author information is collected separately in the submission system.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Session preference (select one)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S1 Segmentation &amp; Registration · S2 Reconstruction &amp; Synthesis · S3 Foundation Models, Text, Explainability &amp; Uncertainty · S4 Dose &amp; Adaptive Workflows · S5 Clinical Predictions &amp; Outcomes · S6 Implementation, QA &amp; Ethics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Introduction / Purpose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State the clinical or technical problem, its relevance to radiation therapy, and the aim of the work. [Main text: max. 500 words in total across the four sections.]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Materials &amp; Methods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Describe data (cohort size, modality, source), model/algorithm, training and validation strategy, and evaluation metrics. Report ethics/consent status where applicable.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Results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Present quantitative results with uncertainty where possible (e.g., mean ± SD, CI). Refer to Figure 1 / Table 1.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Conclusion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Summarise the main finding and its potential clinical impact or next steps.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Figure 1 / Table 1 (max. 2 display items in total)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Insert figure or table here. Caption: Figure 1 — concise, self-contained description (caption not counted in the 500 words).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References (optional, max. 5)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[1] Author A et al. Journal Year;Vol:Pages. DOI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Disclosure of AI use (mandatory)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Declare any use of generative AI or AI-assisted tools in the conduct of the research and/or preparation of this abstract (e.g., code generation, text drafting/editing, figure creation), naming the tool(s) and purpose. Authors remain fully responsible for content. Write “None” if not applicable.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Conflicts of interest &amp; funding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Declare relevant conflicts of interest and funding sources, or state “None”.</w:t>
      </w:r>
    </w:p>
    <w:sectPr>
      <w:pgSz w:w="11906" w:h="16838" w:orient="portrait"/>
      <w:pgMar w:top="1133" w:right="1133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2026-07-10T06:58:17.526Z</dcterms:created>
  <dcterms:modified xsi:type="dcterms:W3CDTF">2026-07-10T06:58:17.540Z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