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E7E2" w14:textId="1F9C2B78" w:rsidR="00C5629B" w:rsidRPr="00C5629B" w:rsidRDefault="00C5629B" w:rsidP="00C5629B">
      <w:pPr>
        <w:rPr>
          <w:b/>
          <w:bCs/>
          <w:lang w:val="en-NL"/>
        </w:rPr>
      </w:pPr>
      <w:r w:rsidRPr="00C5629B">
        <w:rPr>
          <w:b/>
          <w:bCs/>
          <w:lang w:val="en-NL"/>
        </w:rPr>
        <w:t xml:space="preserve">When Play Becomes Immortal: Linear Striving and the Recovery of Immanent </w:t>
      </w:r>
      <w:r w:rsidR="00722240">
        <w:rPr>
          <w:b/>
          <w:bCs/>
          <w:lang w:val="en-NL"/>
        </w:rPr>
        <w:t>Striving</w:t>
      </w:r>
    </w:p>
    <w:p w14:paraId="78FDC601" w14:textId="77777777" w:rsidR="00C5629B" w:rsidRPr="00C5629B" w:rsidRDefault="00C5629B" w:rsidP="00C5629B">
      <w:pPr>
        <w:rPr>
          <w:b/>
          <w:bCs/>
          <w:lang w:val="en-NL"/>
        </w:rPr>
      </w:pPr>
      <w:r w:rsidRPr="00C5629B">
        <w:rPr>
          <w:b/>
          <w:bCs/>
          <w:lang w:val="en-NL"/>
        </w:rPr>
        <w:t>Extended Abstract — Sport, Ethics and Philosophy Special Issue: Sport, Meaning and Religion</w:t>
      </w:r>
    </w:p>
    <w:p w14:paraId="0A72AB5E" w14:textId="77777777" w:rsidR="00E20FE3" w:rsidRDefault="00E20FE3" w:rsidP="00C5629B">
      <w:r w:rsidRPr="00E20FE3">
        <w:t>A moment known well for most athletes: the moment suprême. All efforts are compressed into this instant, where what one can do will be seen and remembered. The need for this is not vanity. It is bound to what Hannah Arendt identifies as the condition of reality: only where others are present to see and hear what we do and say can the world appear as real, and only in such appearance can action disclose who someone is (Arendt, 1958, pp. 50–58; 175–181).</w:t>
      </w:r>
    </w:p>
    <w:p w14:paraId="6ECFBDC7" w14:textId="53F502A9" w:rsidR="007857BF" w:rsidRDefault="00C5629B" w:rsidP="00C5629B">
      <w:pPr>
        <w:rPr>
          <w:lang w:val="en-NL"/>
        </w:rPr>
      </w:pPr>
      <w:r w:rsidRPr="00C5629B">
        <w:rPr>
          <w:lang w:val="en-NL"/>
        </w:rPr>
        <w:t>The structures built to create that condition have increasingly suppressed the very capacities they were built to serve. This paper asks what happens when the rulebook becomes sacred: when the provisional ordering of play outlasts the encounter it was built to serve and becomes an end in itself</w:t>
      </w:r>
      <w:r w:rsidR="00D14E6B">
        <w:rPr>
          <w:lang w:val="en-NL"/>
        </w:rPr>
        <w:t xml:space="preserve">, </w:t>
      </w:r>
      <w:r w:rsidR="00D14E6B" w:rsidRPr="00D14E6B">
        <w:t>challenging the dominant ‘sport-as-play’ paradigm in the philosophy of sport (Meeuwsen, 2021).</w:t>
      </w:r>
      <w:r w:rsidRPr="00C5629B">
        <w:rPr>
          <w:lang w:val="en-NL"/>
        </w:rPr>
        <w:t xml:space="preserve"> </w:t>
      </w:r>
      <w:r w:rsidR="00722240" w:rsidRPr="00722240">
        <w:t xml:space="preserve">It argues that this sacralisation carries a traceable theological genealogy, which Catherine Keller identifies as </w:t>
      </w:r>
      <w:r w:rsidR="00722240" w:rsidRPr="00722240">
        <w:rPr>
          <w:i/>
          <w:iCs/>
        </w:rPr>
        <w:t>creatio ex nihil</w:t>
      </w:r>
      <w:r w:rsidR="00722240" w:rsidRPr="00722240">
        <w:rPr>
          <w:i/>
          <w:iCs/>
        </w:rPr>
        <w:t>o</w:t>
      </w:r>
      <w:r w:rsidR="00722240">
        <w:rPr>
          <w:i/>
          <w:iCs/>
        </w:rPr>
        <w:t xml:space="preserve"> </w:t>
      </w:r>
      <w:r w:rsidR="00722240" w:rsidRPr="00722240">
        <w:t>(Keller, 2003)</w:t>
      </w:r>
      <w:r w:rsidRPr="00722240">
        <w:rPr>
          <w:lang w:val="en-NL"/>
        </w:rPr>
        <w:t xml:space="preserve"> and</w:t>
      </w:r>
      <w:r>
        <w:rPr>
          <w:i/>
          <w:iCs/>
          <w:lang w:val="en-NL"/>
        </w:rPr>
        <w:t xml:space="preserve"> </w:t>
      </w:r>
      <w:r w:rsidRPr="00C5629B">
        <w:rPr>
          <w:lang w:val="en-NL"/>
        </w:rPr>
        <w:t xml:space="preserve">produces a configuration of excellence this paper calls linear striving at the cost of three capacities: to begin something new, to sustain a shared world, and to end, release, and make room. </w:t>
      </w:r>
      <w:r w:rsidR="00722240" w:rsidRPr="00722240">
        <w:rPr>
          <w:lang w:val="en-NL"/>
        </w:rPr>
        <w:t>This paper extends Arendt’s account of natality into a threefold structure.</w:t>
      </w:r>
      <w:r w:rsidR="00722240">
        <w:rPr>
          <w:lang w:val="en-NL"/>
        </w:rPr>
        <w:t xml:space="preserve"> </w:t>
      </w:r>
      <w:r w:rsidRPr="00C5629B">
        <w:rPr>
          <w:lang w:val="en-NL"/>
        </w:rPr>
        <w:t xml:space="preserve">Against this diagnosis, it proposes immanent striving as the alternative, grounded in Keller's counter-image </w:t>
      </w:r>
      <w:r w:rsidRPr="00C5629B">
        <w:rPr>
          <w:i/>
          <w:iCs/>
          <w:lang w:val="en-NL"/>
        </w:rPr>
        <w:t>creatio ex profundis</w:t>
      </w:r>
      <w:r w:rsidR="00722240">
        <w:rPr>
          <w:i/>
          <w:iCs/>
          <w:lang w:val="en-NL"/>
        </w:rPr>
        <w:t xml:space="preserve"> </w:t>
      </w:r>
      <w:r w:rsidR="00722240">
        <w:t>(Keller, 2003)</w:t>
      </w:r>
      <w:r w:rsidRPr="00C5629B">
        <w:rPr>
          <w:lang w:val="en-NL"/>
        </w:rPr>
        <w:t xml:space="preserve">, </w:t>
      </w:r>
      <w:r w:rsidR="00722240" w:rsidRPr="00722240">
        <w:t>which refigures creation not as sovereign act but as relational becoming from the deep.</w:t>
      </w:r>
      <w:r w:rsidR="001509E9">
        <w:rPr>
          <w:lang w:val="en-NL"/>
        </w:rPr>
        <w:t xml:space="preserve"> </w:t>
      </w:r>
    </w:p>
    <w:p w14:paraId="7231BF62" w14:textId="37175574" w:rsidR="00C5629B" w:rsidRPr="00C5629B" w:rsidRDefault="00E34A61" w:rsidP="00C5629B">
      <w:pPr>
        <w:rPr>
          <w:lang w:val="en-NL"/>
        </w:rPr>
      </w:pPr>
      <w:r w:rsidRPr="00E34A61">
        <w:rPr>
          <w:lang w:val="en-NL"/>
        </w:rPr>
        <w:t>Olympic sport inherits a sovereign theological structure, which Keller analyses as creatio ex nihilo: creation from nothing, needing no other or relation (Keller, 2003).</w:t>
      </w:r>
      <w:r>
        <w:rPr>
          <w:lang w:val="en-NL"/>
        </w:rPr>
        <w:t xml:space="preserve"> </w:t>
      </w:r>
      <w:r w:rsidR="00C5629B" w:rsidRPr="00C5629B">
        <w:rPr>
          <w:lang w:val="en-NL"/>
        </w:rPr>
        <w:t xml:space="preserve">Sloterdijk shows the structural parallel: the monk and the athlete share the same orientation, the disciplined optimisation of the body toward something exceeding its ordinary condition (Sloterdijk, 2013). </w:t>
      </w:r>
      <w:r w:rsidR="00C5629B" w:rsidRPr="00C5629B">
        <w:rPr>
          <w:i/>
          <w:iCs/>
          <w:lang w:val="en-NL"/>
        </w:rPr>
        <w:t>Creatio ex nihilo</w:t>
      </w:r>
      <w:r w:rsidR="00C5629B" w:rsidRPr="00C5629B">
        <w:rPr>
          <w:lang w:val="en-NL"/>
        </w:rPr>
        <w:t xml:space="preserve"> has consistently generated the ideal of the excellent subject: the individual who owes nothing to the other and carries full ownership of all conditions that made them possible.</w:t>
      </w:r>
    </w:p>
    <w:p w14:paraId="7EB88E0B" w14:textId="12EFA440" w:rsidR="00C5629B" w:rsidRDefault="00C5629B" w:rsidP="00C5629B">
      <w:pPr>
        <w:rPr>
          <w:lang w:val="en-NL"/>
        </w:rPr>
      </w:pPr>
      <w:r w:rsidRPr="00C5629B">
        <w:rPr>
          <w:lang w:val="en-NL"/>
        </w:rPr>
        <w:t xml:space="preserve">Pierre de Coubertin </w:t>
      </w:r>
      <w:r>
        <w:rPr>
          <w:lang w:val="en-NL"/>
        </w:rPr>
        <w:t xml:space="preserve">(1935) </w:t>
      </w:r>
      <w:r w:rsidRPr="00C5629B">
        <w:rPr>
          <w:lang w:val="en-NL"/>
        </w:rPr>
        <w:t xml:space="preserve">made this </w:t>
      </w:r>
      <w:r w:rsidR="00E34A61">
        <w:rPr>
          <w:lang w:val="en-NL"/>
        </w:rPr>
        <w:t>explicit:</w:t>
      </w:r>
      <w:r w:rsidRPr="00C5629B">
        <w:rPr>
          <w:lang w:val="en-NL"/>
        </w:rPr>
        <w:t xml:space="preserve"> </w:t>
      </w:r>
    </w:p>
    <w:p w14:paraId="1D7584F6" w14:textId="493A269C" w:rsidR="00C5629B" w:rsidRPr="00C5629B" w:rsidRDefault="00C5629B" w:rsidP="00C5629B">
      <w:pPr>
        <w:rPr>
          <w:i/>
          <w:iCs/>
          <w:lang w:val="en-NL"/>
        </w:rPr>
      </w:pPr>
      <w:r w:rsidRPr="00C5629B">
        <w:rPr>
          <w:i/>
          <w:iCs/>
          <w:lang w:val="en-NL"/>
        </w:rPr>
        <w:t>« L’héroïsme olympique est l’héroïsme de l’individu adulte mâle. »</w:t>
      </w:r>
      <w:r>
        <w:rPr>
          <w:i/>
          <w:iCs/>
          <w:lang w:val="en-NL"/>
        </w:rPr>
        <w:t xml:space="preserve"> </w:t>
      </w:r>
    </w:p>
    <w:p w14:paraId="798801A4" w14:textId="40780DE6" w:rsidR="00C5629B" w:rsidRPr="00C5629B" w:rsidRDefault="00C5629B" w:rsidP="00C5629B">
      <w:pPr>
        <w:rPr>
          <w:lang w:val="en-NL"/>
        </w:rPr>
      </w:pPr>
      <w:r>
        <w:rPr>
          <w:lang w:val="en-NL"/>
        </w:rPr>
        <w:t>He is c</w:t>
      </w:r>
      <w:r w:rsidRPr="00C5629B">
        <w:rPr>
          <w:lang w:val="en-NL"/>
        </w:rPr>
        <w:t>onstitutively non-cyclical, non-dependent, unencumbered by relational or biological rhythms. Eva von Redecker identifies the political-economic form of this ideal as proprietary power: the logic that treats capacities as possessions and licences the owner to suppress whatever does not serve accumulation (Von Redecker, 2020). Applied to the body, this suppresses every capacity that does not serve the linear goal.</w:t>
      </w:r>
    </w:p>
    <w:p w14:paraId="71B3F845" w14:textId="00ACE425" w:rsidR="00C5629B" w:rsidRPr="00C5629B" w:rsidRDefault="00C5629B" w:rsidP="00C5629B">
      <w:pPr>
        <w:rPr>
          <w:lang w:val="en-NL"/>
        </w:rPr>
      </w:pPr>
      <w:r w:rsidRPr="00C5629B">
        <w:rPr>
          <w:lang w:val="en-NL"/>
        </w:rPr>
        <w:lastRenderedPageBreak/>
        <w:t xml:space="preserve">The consequence is an ontological founding exclusion. Loland's analysis of fair play shows the mechanism: a linear goal installs a direction of excellence; </w:t>
      </w:r>
      <w:r w:rsidR="00E34A61" w:rsidRPr="00E34A61">
        <w:rPr>
          <w:lang w:val="en-NL"/>
        </w:rPr>
        <w:t>categories such as male and female extend participation along the same axis</w:t>
      </w:r>
      <w:r w:rsidR="00E34A61">
        <w:rPr>
          <w:lang w:val="en-NL"/>
        </w:rPr>
        <w:t xml:space="preserve"> </w:t>
      </w:r>
      <w:r w:rsidRPr="00C5629B">
        <w:rPr>
          <w:lang w:val="en-NL"/>
        </w:rPr>
        <w:t>(Loland, 2002). Young names what is suppressed: the body aware of its situatedness and cyclical rhythms carries a capacity, not a deficit (Young, 1980). The misogyny of linear sport is therefore not moral but ontological: it enters at the level of what excellence is, not merely at the level of who is allowed to pursue it.</w:t>
      </w:r>
    </w:p>
    <w:p w14:paraId="20486D79" w14:textId="77777777" w:rsidR="00C5629B" w:rsidRPr="00C5629B" w:rsidRDefault="00C5629B" w:rsidP="00C5629B">
      <w:pPr>
        <w:rPr>
          <w:b/>
          <w:bCs/>
          <w:lang w:val="en-NL"/>
        </w:rPr>
      </w:pPr>
      <w:r w:rsidRPr="00C5629B">
        <w:rPr>
          <w:b/>
          <w:bCs/>
          <w:lang w:val="en-NL"/>
        </w:rPr>
        <w:t>Linear striving, seduction, and inversion</w:t>
      </w:r>
    </w:p>
    <w:p w14:paraId="5C114C58" w14:textId="2B87912A" w:rsidR="004615B9" w:rsidRDefault="004615B9" w:rsidP="00C5629B">
      <w:r w:rsidRPr="004615B9">
        <w:t>Linear striving is seductive as a response to something real in human experience. Arendt locates human reality in appearance before others, structured by equality and distinction. Linear striving offers a form of safety: the metric substitutes for appearance, producing legible distinction while shielding against the exposure through which action discloses who someone is (Arendt, 1958, pp. 50–58; 175–181).</w:t>
      </w:r>
    </w:p>
    <w:p w14:paraId="2F06C3D1" w14:textId="149573B4" w:rsidR="001A6095" w:rsidRDefault="001A6095" w:rsidP="00C5629B">
      <w:pPr>
        <w:rPr>
          <w:lang w:val="en-NL"/>
        </w:rPr>
      </w:pPr>
      <w:r w:rsidRPr="001A6095">
        <w:t>Arendt describes natality as the capacity for the new to appear against the overwhelming odds of probability</w:t>
      </w:r>
      <w:r w:rsidR="004615B9">
        <w:t xml:space="preserve">. </w:t>
      </w:r>
      <w:r w:rsidRPr="001A6095">
        <w:t xml:space="preserve">In characterising this as “miraculous,” her language approaches a </w:t>
      </w:r>
      <w:r w:rsidRPr="001A6095">
        <w:rPr>
          <w:i/>
          <w:iCs/>
        </w:rPr>
        <w:t>creatio ex nihilo</w:t>
      </w:r>
      <w:r w:rsidRPr="001A6095">
        <w:t xml:space="preserve"> formulation: the sovereign, against-all-odds beginning</w:t>
      </w:r>
      <w:r w:rsidR="003F7E64">
        <w:t xml:space="preserve"> </w:t>
      </w:r>
      <w:r w:rsidR="003F7E64" w:rsidRPr="003F7E64">
        <w:t>(Arendt, 1958, pp. 175–181)</w:t>
      </w:r>
      <w:r w:rsidR="003F7E64">
        <w:t>.</w:t>
      </w:r>
      <w:r w:rsidRPr="001A6095">
        <w:t xml:space="preserve"> Yet Arendt simultaneously refuses such sovereignty: plurality is irreducible, and action unfolds within a web of relations whose course cannot be controlled. This paper takes this tension as its point of departure. Natality is here understood not as a miracle arriving against all odds, but as what becomes possible when compressed relational complexity releases, generating what is hardly traceable from what the body has accumulated.</w:t>
      </w:r>
    </w:p>
    <w:p w14:paraId="1AD0C9DC" w14:textId="77777777" w:rsidR="007857BF" w:rsidRPr="007857BF" w:rsidRDefault="007857BF" w:rsidP="007857BF">
      <w:pPr>
        <w:rPr>
          <w:i/>
          <w:iCs/>
          <w:lang w:val="en-NL"/>
        </w:rPr>
      </w:pPr>
    </w:p>
    <w:tbl>
      <w:tblPr>
        <w:tblStyle w:val="Onopgemaaktetabel2"/>
        <w:tblW w:w="0" w:type="auto"/>
        <w:tblLook w:val="04A0" w:firstRow="1" w:lastRow="0" w:firstColumn="1" w:lastColumn="0" w:noHBand="0" w:noVBand="1"/>
      </w:tblPr>
      <w:tblGrid>
        <w:gridCol w:w="1971"/>
        <w:gridCol w:w="2654"/>
        <w:gridCol w:w="1879"/>
        <w:gridCol w:w="2507"/>
      </w:tblGrid>
      <w:tr w:rsidR="007857BF" w:rsidRPr="00C5629B" w14:paraId="72DA454C" w14:textId="77777777" w:rsidTr="001260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C9DF" w14:textId="77777777" w:rsidR="007857BF" w:rsidRPr="00C5629B" w:rsidRDefault="007857BF" w:rsidP="0012607E">
            <w:pPr>
              <w:spacing w:after="160" w:line="278" w:lineRule="auto"/>
              <w:rPr>
                <w:lang w:val="en-NL"/>
              </w:rPr>
            </w:pPr>
            <w:r w:rsidRPr="00C5629B">
              <w:rPr>
                <w:lang w:val="en-NL"/>
              </w:rPr>
              <w:t>Capacity of play</w:t>
            </w:r>
          </w:p>
        </w:tc>
        <w:tc>
          <w:tcPr>
            <w:tcW w:w="0" w:type="auto"/>
            <w:hideMark/>
          </w:tcPr>
          <w:p w14:paraId="6F395EC1" w14:textId="77777777" w:rsidR="007857BF" w:rsidRPr="00C5629B" w:rsidRDefault="007857BF" w:rsidP="0012607E">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Philosophical concept</w:t>
            </w:r>
          </w:p>
        </w:tc>
        <w:tc>
          <w:tcPr>
            <w:tcW w:w="1879" w:type="dxa"/>
            <w:hideMark/>
          </w:tcPr>
          <w:p w14:paraId="06F4FDCA" w14:textId="77777777" w:rsidR="007857BF" w:rsidRPr="00C5629B" w:rsidRDefault="007857BF" w:rsidP="0012607E">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Cycle phase</w:t>
            </w:r>
          </w:p>
        </w:tc>
        <w:tc>
          <w:tcPr>
            <w:tcW w:w="2507" w:type="dxa"/>
            <w:hideMark/>
          </w:tcPr>
          <w:p w14:paraId="7FB8E29B" w14:textId="77777777" w:rsidR="007857BF" w:rsidRPr="00C5629B" w:rsidRDefault="007857BF" w:rsidP="0012607E">
            <w:pPr>
              <w:spacing w:after="160" w:line="278" w:lineRule="auto"/>
              <w:cnfStyle w:val="100000000000" w:firstRow="1" w:lastRow="0" w:firstColumn="0" w:lastColumn="0" w:oddVBand="0" w:evenVBand="0" w:oddHBand="0" w:evenHBand="0" w:firstRowFirstColumn="0" w:firstRowLastColumn="0" w:lastRowFirstColumn="0" w:lastRowLastColumn="0"/>
              <w:rPr>
                <w:lang w:val="en-NL"/>
              </w:rPr>
            </w:pPr>
            <w:r w:rsidRPr="00C5629B">
              <w:rPr>
                <w:lang w:val="en-NL"/>
              </w:rPr>
              <w:t>Relational quality</w:t>
            </w:r>
          </w:p>
        </w:tc>
      </w:tr>
      <w:tr w:rsidR="007857BF" w:rsidRPr="00C5629B" w14:paraId="55CBA87A" w14:textId="77777777" w:rsidTr="00126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17184" w14:textId="77777777" w:rsidR="007857BF" w:rsidRPr="00C5629B" w:rsidRDefault="007857BF" w:rsidP="0012607E">
            <w:pPr>
              <w:spacing w:after="160" w:line="278" w:lineRule="auto"/>
              <w:rPr>
                <w:lang w:val="en-NL"/>
              </w:rPr>
            </w:pPr>
            <w:r w:rsidRPr="00C5629B">
              <w:rPr>
                <w:lang w:val="en-NL"/>
              </w:rPr>
              <w:t>To begin</w:t>
            </w:r>
          </w:p>
        </w:tc>
        <w:tc>
          <w:tcPr>
            <w:tcW w:w="0" w:type="auto"/>
            <w:hideMark/>
          </w:tcPr>
          <w:p w14:paraId="5E8CA700" w14:textId="77777777" w:rsidR="007857BF" w:rsidRPr="00C5629B" w:rsidRDefault="007857BF" w:rsidP="0012607E">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Natality</w:t>
            </w:r>
          </w:p>
        </w:tc>
        <w:tc>
          <w:tcPr>
            <w:tcW w:w="1879" w:type="dxa"/>
            <w:hideMark/>
          </w:tcPr>
          <w:p w14:paraId="54EF80DE" w14:textId="77777777" w:rsidR="007857BF" w:rsidRPr="00C5629B" w:rsidRDefault="007857BF" w:rsidP="0012607E">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Decompression</w:t>
            </w:r>
          </w:p>
        </w:tc>
        <w:tc>
          <w:tcPr>
            <w:tcW w:w="2507" w:type="dxa"/>
            <w:hideMark/>
          </w:tcPr>
          <w:p w14:paraId="032FA4A3" w14:textId="77777777" w:rsidR="007857BF" w:rsidRPr="00C5629B" w:rsidRDefault="007857BF" w:rsidP="0012607E">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Being witnessed</w:t>
            </w:r>
          </w:p>
        </w:tc>
      </w:tr>
      <w:tr w:rsidR="007857BF" w:rsidRPr="00C5629B" w14:paraId="0213098F" w14:textId="77777777" w:rsidTr="0012607E">
        <w:tc>
          <w:tcPr>
            <w:cnfStyle w:val="001000000000" w:firstRow="0" w:lastRow="0" w:firstColumn="1" w:lastColumn="0" w:oddVBand="0" w:evenVBand="0" w:oddHBand="0" w:evenHBand="0" w:firstRowFirstColumn="0" w:firstRowLastColumn="0" w:lastRowFirstColumn="0" w:lastRowLastColumn="0"/>
            <w:tcW w:w="0" w:type="auto"/>
            <w:hideMark/>
          </w:tcPr>
          <w:p w14:paraId="010B310F" w14:textId="77777777" w:rsidR="007857BF" w:rsidRPr="00C5629B" w:rsidRDefault="007857BF" w:rsidP="0012607E">
            <w:pPr>
              <w:spacing w:after="160" w:line="278" w:lineRule="auto"/>
              <w:rPr>
                <w:lang w:val="en-NL"/>
              </w:rPr>
            </w:pPr>
            <w:r w:rsidRPr="00C5629B">
              <w:rPr>
                <w:lang w:val="en-NL"/>
              </w:rPr>
              <w:t>To sustain</w:t>
            </w:r>
          </w:p>
        </w:tc>
        <w:tc>
          <w:tcPr>
            <w:tcW w:w="0" w:type="auto"/>
            <w:hideMark/>
          </w:tcPr>
          <w:p w14:paraId="2565C3AC" w14:textId="77777777" w:rsidR="007857BF" w:rsidRPr="00C5629B" w:rsidRDefault="007857BF" w:rsidP="0012607E">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Discourse</w:t>
            </w:r>
          </w:p>
        </w:tc>
        <w:tc>
          <w:tcPr>
            <w:tcW w:w="1879" w:type="dxa"/>
            <w:hideMark/>
          </w:tcPr>
          <w:p w14:paraId="4C10724E" w14:textId="77777777" w:rsidR="007857BF" w:rsidRPr="00C5629B" w:rsidRDefault="007857BF" w:rsidP="0012607E">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Being</w:t>
            </w:r>
          </w:p>
        </w:tc>
        <w:tc>
          <w:tcPr>
            <w:tcW w:w="2507" w:type="dxa"/>
            <w:hideMark/>
          </w:tcPr>
          <w:p w14:paraId="2DFDF0FE" w14:textId="77777777" w:rsidR="007857BF" w:rsidRPr="00C5629B" w:rsidRDefault="007857BF" w:rsidP="0012607E">
            <w:pPr>
              <w:spacing w:after="160" w:line="278" w:lineRule="auto"/>
              <w:cnfStyle w:val="000000000000" w:firstRow="0" w:lastRow="0" w:firstColumn="0" w:lastColumn="0" w:oddVBand="0" w:evenVBand="0" w:oddHBand="0" w:evenHBand="0" w:firstRowFirstColumn="0" w:firstRowLastColumn="0" w:lastRowFirstColumn="0" w:lastRowLastColumn="0"/>
              <w:rPr>
                <w:lang w:val="en-NL"/>
              </w:rPr>
            </w:pPr>
            <w:r w:rsidRPr="00C5629B">
              <w:rPr>
                <w:lang w:val="en-NL"/>
              </w:rPr>
              <w:t>Being in togetherness</w:t>
            </w:r>
          </w:p>
        </w:tc>
      </w:tr>
      <w:tr w:rsidR="007857BF" w:rsidRPr="00C5629B" w14:paraId="2B1D67B5" w14:textId="77777777" w:rsidTr="00126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58CA" w14:textId="77777777" w:rsidR="007857BF" w:rsidRPr="00C5629B" w:rsidRDefault="007857BF" w:rsidP="0012607E">
            <w:pPr>
              <w:spacing w:after="160" w:line="278" w:lineRule="auto"/>
              <w:rPr>
                <w:lang w:val="en-NL"/>
              </w:rPr>
            </w:pPr>
            <w:r w:rsidRPr="00C5629B">
              <w:rPr>
                <w:lang w:val="en-NL"/>
              </w:rPr>
              <w:t>To end</w:t>
            </w:r>
          </w:p>
        </w:tc>
        <w:tc>
          <w:tcPr>
            <w:tcW w:w="0" w:type="auto"/>
            <w:hideMark/>
          </w:tcPr>
          <w:p w14:paraId="6AF50CCF" w14:textId="77777777" w:rsidR="007857BF" w:rsidRPr="00C5629B" w:rsidRDefault="007857BF" w:rsidP="0012607E">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Mortality</w:t>
            </w:r>
          </w:p>
        </w:tc>
        <w:tc>
          <w:tcPr>
            <w:tcW w:w="1879" w:type="dxa"/>
            <w:hideMark/>
          </w:tcPr>
          <w:p w14:paraId="55F9405B" w14:textId="77777777" w:rsidR="007857BF" w:rsidRPr="00C5629B" w:rsidRDefault="007857BF" w:rsidP="0012607E">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Compression</w:t>
            </w:r>
          </w:p>
        </w:tc>
        <w:tc>
          <w:tcPr>
            <w:tcW w:w="2507" w:type="dxa"/>
            <w:hideMark/>
          </w:tcPr>
          <w:p w14:paraId="5626D745" w14:textId="77777777" w:rsidR="007857BF" w:rsidRPr="00C5629B" w:rsidRDefault="007857BF" w:rsidP="0012607E">
            <w:pPr>
              <w:spacing w:after="160" w:line="278" w:lineRule="auto"/>
              <w:cnfStyle w:val="000000100000" w:firstRow="0" w:lastRow="0" w:firstColumn="0" w:lastColumn="0" w:oddVBand="0" w:evenVBand="0" w:oddHBand="1" w:evenHBand="0" w:firstRowFirstColumn="0" w:firstRowLastColumn="0" w:lastRowFirstColumn="0" w:lastRowLastColumn="0"/>
              <w:rPr>
                <w:lang w:val="en-NL"/>
              </w:rPr>
            </w:pPr>
            <w:r w:rsidRPr="00C5629B">
              <w:rPr>
                <w:lang w:val="en-NL"/>
              </w:rPr>
              <w:t>Being the witness</w:t>
            </w:r>
          </w:p>
        </w:tc>
      </w:tr>
    </w:tbl>
    <w:p w14:paraId="222044FA" w14:textId="65058B54" w:rsidR="007857BF" w:rsidRDefault="007857BF" w:rsidP="007857BF">
      <w:pPr>
        <w:rPr>
          <w:i/>
          <w:iCs/>
          <w:sz w:val="20"/>
          <w:szCs w:val="20"/>
          <w:lang w:val="en-NL"/>
        </w:rPr>
      </w:pPr>
      <w:r w:rsidRPr="007857BF">
        <w:rPr>
          <w:i/>
          <w:iCs/>
          <w:sz w:val="20"/>
          <w:szCs w:val="20"/>
          <w:lang w:val="en-NL"/>
        </w:rPr>
        <w:t xml:space="preserve">The trifold of immanent </w:t>
      </w:r>
      <w:r w:rsidR="00722240">
        <w:rPr>
          <w:i/>
          <w:iCs/>
          <w:sz w:val="20"/>
          <w:szCs w:val="20"/>
          <w:lang w:val="en-NL"/>
        </w:rPr>
        <w:t>striving</w:t>
      </w:r>
    </w:p>
    <w:p w14:paraId="0BBA15E9" w14:textId="77777777" w:rsidR="007857BF" w:rsidRDefault="007857BF" w:rsidP="00C5629B">
      <w:pPr>
        <w:rPr>
          <w:lang w:val="en-NL"/>
        </w:rPr>
      </w:pPr>
    </w:p>
    <w:p w14:paraId="1F8334F9" w14:textId="22DF84BF" w:rsidR="00C5629B" w:rsidRPr="00C5629B" w:rsidRDefault="007857BF" w:rsidP="00C5629B">
      <w:pPr>
        <w:rPr>
          <w:lang w:val="en-NL"/>
        </w:rPr>
      </w:pPr>
      <w:r>
        <w:rPr>
          <w:lang w:val="en-NL"/>
        </w:rPr>
        <w:t>L</w:t>
      </w:r>
      <w:r w:rsidR="00C5629B" w:rsidRPr="00C5629B">
        <w:rPr>
          <w:lang w:val="en-NL"/>
        </w:rPr>
        <w:t xml:space="preserve">inear striving contains its own undoing. </w:t>
      </w:r>
      <w:r w:rsidR="00C5629B">
        <w:rPr>
          <w:lang w:val="en-NL"/>
        </w:rPr>
        <w:t>It</w:t>
      </w:r>
      <w:r w:rsidR="00C5629B" w:rsidRPr="00C5629B">
        <w:rPr>
          <w:lang w:val="en-NL"/>
        </w:rPr>
        <w:t xml:space="preserve"> narrates this decompression as sovereign will, concealing the relational field that made it possible.</w:t>
      </w:r>
      <w:r w:rsidR="00C5629B">
        <w:rPr>
          <w:lang w:val="en-NL"/>
        </w:rPr>
        <w:t xml:space="preserve"> It narrates the rulebook as </w:t>
      </w:r>
      <w:r w:rsidR="00C5629B" w:rsidRPr="00C5629B">
        <w:rPr>
          <w:lang w:val="en-NL"/>
        </w:rPr>
        <w:t>discourse</w:t>
      </w:r>
      <w:r w:rsidR="00C5629B">
        <w:rPr>
          <w:lang w:val="en-NL"/>
        </w:rPr>
        <w:t>,</w:t>
      </w:r>
      <w:r w:rsidR="00C5629B" w:rsidRPr="00C5629B">
        <w:rPr>
          <w:lang w:val="en-NL"/>
        </w:rPr>
        <w:t xml:space="preserve"> sacralised until it can no longer be revised</w:t>
      </w:r>
      <w:r w:rsidR="00C5629B">
        <w:rPr>
          <w:lang w:val="en-NL"/>
        </w:rPr>
        <w:t xml:space="preserve">, and it narrates </w:t>
      </w:r>
      <w:r w:rsidR="00C5629B" w:rsidRPr="00C5629B">
        <w:rPr>
          <w:lang w:val="en-NL"/>
        </w:rPr>
        <w:t>mortality coded as failure</w:t>
      </w:r>
      <w:r>
        <w:rPr>
          <w:lang w:val="en-NL"/>
        </w:rPr>
        <w:t>, as loss of growth. Once this happens, t</w:t>
      </w:r>
      <w:r w:rsidR="00C5629B" w:rsidRPr="00C5629B">
        <w:rPr>
          <w:lang w:val="en-NL"/>
        </w:rPr>
        <w:t xml:space="preserve">he structure built to serve the encounter begins to require the encounter to serve it. The humans become the externality for the </w:t>
      </w:r>
      <w:r>
        <w:rPr>
          <w:lang w:val="en-NL"/>
        </w:rPr>
        <w:t>rulebook</w:t>
      </w:r>
      <w:r w:rsidR="00C5629B" w:rsidRPr="00C5629B">
        <w:rPr>
          <w:lang w:val="en-NL"/>
        </w:rPr>
        <w:t>.</w:t>
      </w:r>
    </w:p>
    <w:p w14:paraId="07940861" w14:textId="77777777" w:rsidR="00C5629B" w:rsidRPr="00C5629B" w:rsidRDefault="00C5629B" w:rsidP="00C5629B">
      <w:pPr>
        <w:rPr>
          <w:b/>
          <w:bCs/>
          <w:lang w:val="en-NL"/>
        </w:rPr>
      </w:pPr>
      <w:r w:rsidRPr="00C5629B">
        <w:rPr>
          <w:b/>
          <w:bCs/>
          <w:lang w:val="en-NL"/>
        </w:rPr>
        <w:lastRenderedPageBreak/>
        <w:t>The trifold of immanent striving</w:t>
      </w:r>
    </w:p>
    <w:p w14:paraId="5512357F" w14:textId="4B8CB349" w:rsidR="00C5629B" w:rsidRDefault="00C5629B" w:rsidP="00C5629B">
      <w:r w:rsidRPr="00C5629B">
        <w:rPr>
          <w:lang w:val="en-NL"/>
        </w:rPr>
        <w:t xml:space="preserve">Immanent striving is a form of excellence oriented toward fullness rather than transcendence, enacted through relational presence and </w:t>
      </w:r>
      <w:r w:rsidR="003F7E64">
        <w:rPr>
          <w:lang w:val="en-NL"/>
        </w:rPr>
        <w:t>across a compress-decompress cycle.</w:t>
      </w:r>
      <w:r w:rsidRPr="00C5629B">
        <w:rPr>
          <w:lang w:val="en-NL"/>
        </w:rPr>
        <w:t xml:space="preserve"> Its positive account rests on </w:t>
      </w:r>
      <w:r w:rsidR="007857BF">
        <w:rPr>
          <w:lang w:val="en-NL"/>
        </w:rPr>
        <w:t>striving towards this</w:t>
      </w:r>
      <w:r w:rsidRPr="00C5629B">
        <w:rPr>
          <w:lang w:val="en-NL"/>
        </w:rPr>
        <w:t xml:space="preserve"> trifold of capacities, each corresponding to a phase in the cycle and </w:t>
      </w:r>
      <w:r w:rsidR="003F7E64">
        <w:rPr>
          <w:lang w:val="en-NL"/>
        </w:rPr>
        <w:t>a corresponding relational q</w:t>
      </w:r>
      <w:r w:rsidRPr="00C5629B">
        <w:rPr>
          <w:lang w:val="en-NL"/>
        </w:rPr>
        <w:t>uality.</w:t>
      </w:r>
      <w:r w:rsidR="00943D65">
        <w:rPr>
          <w:lang w:val="en-NL"/>
        </w:rPr>
        <w:t xml:space="preserve"> </w:t>
      </w:r>
    </w:p>
    <w:p w14:paraId="2635F38C" w14:textId="5B1446B7" w:rsidR="003F7E64" w:rsidRDefault="003F7E64" w:rsidP="00C5629B">
      <w:r w:rsidRPr="003F7E64">
        <w:t xml:space="preserve">To begin aligns with natality: in decompression, what has been carried forward is released in the presence of others as something new. To sustain aligns with </w:t>
      </w:r>
      <w:r>
        <w:t>discourse</w:t>
      </w:r>
      <w:r w:rsidRPr="003F7E64">
        <w:t xml:space="preserve">: </w:t>
      </w:r>
      <w:r w:rsidR="00722240" w:rsidRPr="00722240">
        <w:t>in the phase of being, shared activity holds a world in common through ongoing interaction, where rules emerge from encounter and remain answerable to it</w:t>
      </w:r>
      <w:r w:rsidRPr="003F7E64">
        <w:t xml:space="preserve">. To end aligns with mortality as a limit condition: in compression, experience is taken up, bounded, and returned, making room </w:t>
      </w:r>
      <w:r>
        <w:t xml:space="preserve">for </w:t>
      </w:r>
      <w:r w:rsidR="00E34A61">
        <w:t xml:space="preserve">a </w:t>
      </w:r>
      <w:r>
        <w:t>new beginning</w:t>
      </w:r>
      <w:r w:rsidRPr="003F7E64">
        <w:t>.</w:t>
      </w:r>
    </w:p>
    <w:p w14:paraId="38D92DEA" w14:textId="7693FBF6" w:rsidR="003F7E64" w:rsidRPr="003F7E64" w:rsidRDefault="003F7E64" w:rsidP="00C5629B">
      <w:r w:rsidRPr="003F7E64">
        <w:br/>
        <w:t>The dynamic is grounded in the account of sedimentation by Maurice Merleau-Ponty, where what is practiced is carried forward and can, at moments of beginning, release in ways that are not fully traceable. The relational qualities are not cognitive achievements but orientations within the encounter itself. Alasdair MacIntyre clarifies the sustaining dimension: practices have internal goods such that excellence feeds back into the shared field, deepening both practitioner and practice. Where linear striving asks the body to empty itself toward a transcendent ideal, immanent striving orients to fullness.</w:t>
      </w:r>
    </w:p>
    <w:p w14:paraId="189EEDE6" w14:textId="77777777" w:rsidR="003F7E64" w:rsidRDefault="003F7E64" w:rsidP="00C5629B">
      <w:pPr>
        <w:rPr>
          <w:lang w:val="en-NL"/>
        </w:rPr>
      </w:pPr>
    </w:p>
    <w:p w14:paraId="5191B8D6" w14:textId="7ECCF9FA" w:rsidR="00C5629B" w:rsidRPr="00C5629B" w:rsidRDefault="00C5629B" w:rsidP="00C5629B">
      <w:pPr>
        <w:rPr>
          <w:b/>
          <w:bCs/>
          <w:lang w:val="en-NL"/>
        </w:rPr>
      </w:pPr>
      <w:r w:rsidRPr="00C5629B">
        <w:rPr>
          <w:b/>
          <w:bCs/>
          <w:lang w:val="en-NL"/>
        </w:rPr>
        <w:t>Method and contribution</w:t>
      </w:r>
    </w:p>
    <w:p w14:paraId="5E6CC813" w14:textId="1970F1E3" w:rsidR="00C5629B" w:rsidRPr="00C5629B" w:rsidRDefault="00C5629B" w:rsidP="00C5629B">
      <w:pPr>
        <w:rPr>
          <w:lang w:val="en-NL"/>
        </w:rPr>
      </w:pPr>
      <w:r w:rsidRPr="00C5629B">
        <w:rPr>
          <w:lang w:val="en-NL"/>
        </w:rPr>
        <w:t xml:space="preserve">This paper proceeds phenomenologically, treating the body's refusal of linear striving as philosophical evidence. Doping, overtraining, disordered eating, burnout, the loss of menstruation: these are not aberrations of the system but the system pushing past its own bodily limits. High-performance sport has quietly accumulated its own counter-evidence: polarised training outperforms sustained intensity, </w:t>
      </w:r>
      <w:r w:rsidR="007857BF">
        <w:rPr>
          <w:lang w:val="en-NL"/>
        </w:rPr>
        <w:t>we know that ‘</w:t>
      </w:r>
      <w:r w:rsidRPr="00C5629B">
        <w:rPr>
          <w:lang w:val="en-NL"/>
        </w:rPr>
        <w:t>winning happens in bed</w:t>
      </w:r>
      <w:r w:rsidR="007857BF">
        <w:rPr>
          <w:lang w:val="en-NL"/>
        </w:rPr>
        <w:t>’</w:t>
      </w:r>
      <w:r w:rsidR="00E34A61">
        <w:rPr>
          <w:lang w:val="en-NL"/>
        </w:rPr>
        <w:t xml:space="preserve">. </w:t>
      </w:r>
      <w:r w:rsidRPr="00C5629B">
        <w:rPr>
          <w:lang w:val="en-NL"/>
        </w:rPr>
        <w:t xml:space="preserve"> The body refuses and already knows.</w:t>
      </w:r>
    </w:p>
    <w:p w14:paraId="33FD3EAE" w14:textId="77777777" w:rsidR="00722240" w:rsidRDefault="00722240" w:rsidP="00C5629B">
      <w:r w:rsidRPr="00722240">
        <w:t>This paper is grounded in Keller’s theological genealogy of the sovereign subject (Keller, 2003), and draws on Von Redecker’s account of proprietary power as the mechanism by which that genealogy becomes somatic (Von Redecker, 2020), and on Arendt’s phenomenology of appearance as the site where such mechanisms encounter their limits (Arendt, 1958). Sport is this paper’s diagnostic site because in sport the body’s orientation is undeniable, the structure is explicit, and the moment of inversion is visible in ways that other domains conceal.</w:t>
      </w:r>
    </w:p>
    <w:p w14:paraId="734AEF4D" w14:textId="5E105798" w:rsidR="00C5629B" w:rsidRPr="00C5629B" w:rsidRDefault="00C5629B" w:rsidP="00C5629B">
      <w:pPr>
        <w:rPr>
          <w:lang w:val="en-NL"/>
        </w:rPr>
      </w:pPr>
      <w:r w:rsidRPr="00C5629B">
        <w:rPr>
          <w:lang w:val="en-NL"/>
        </w:rPr>
        <w:t xml:space="preserve">The contribution is threefold: a precise philosophical genealogy of how creatio ex nihilo </w:t>
      </w:r>
      <w:r w:rsidR="004615B9">
        <w:rPr>
          <w:lang w:val="en-NL"/>
        </w:rPr>
        <w:t>informs modern</w:t>
      </w:r>
      <w:r w:rsidRPr="00C5629B">
        <w:rPr>
          <w:lang w:val="en-NL"/>
        </w:rPr>
        <w:t xml:space="preserve"> sport; a </w:t>
      </w:r>
      <w:r w:rsidR="004615B9">
        <w:rPr>
          <w:lang w:val="en-NL"/>
        </w:rPr>
        <w:t>re-reading of</w:t>
      </w:r>
      <w:r w:rsidRPr="00C5629B">
        <w:rPr>
          <w:lang w:val="en-NL"/>
        </w:rPr>
        <w:t xml:space="preserve"> Arendt's account of natality, relocating new </w:t>
      </w:r>
      <w:r w:rsidRPr="00C5629B">
        <w:rPr>
          <w:lang w:val="en-NL"/>
        </w:rPr>
        <w:lastRenderedPageBreak/>
        <w:t xml:space="preserve">beginning from sovereign will to the decompression of accumulated relational complexity; and a positive phenomenological account of </w:t>
      </w:r>
      <w:r w:rsidR="006C47A2">
        <w:rPr>
          <w:lang w:val="en-NL"/>
        </w:rPr>
        <w:t>immanent</w:t>
      </w:r>
      <w:r w:rsidRPr="00C5629B">
        <w:rPr>
          <w:lang w:val="en-NL"/>
        </w:rPr>
        <w:t xml:space="preserve"> striving, the compress-decompress </w:t>
      </w:r>
      <w:r w:rsidR="004615B9">
        <w:rPr>
          <w:lang w:val="en-NL"/>
        </w:rPr>
        <w:t>dynamic</w:t>
      </w:r>
      <w:r w:rsidRPr="00C5629B">
        <w:rPr>
          <w:lang w:val="en-NL"/>
        </w:rPr>
        <w:t>, which no existing paper in the philosophy of sport has articulated.</w:t>
      </w:r>
    </w:p>
    <w:p w14:paraId="1CCB41AE" w14:textId="77777777" w:rsidR="00C5629B" w:rsidRPr="00C5629B" w:rsidRDefault="00C5629B" w:rsidP="00C5629B">
      <w:pPr>
        <w:rPr>
          <w:lang w:val="en-NL"/>
        </w:rPr>
      </w:pPr>
      <w:r w:rsidRPr="00C5629B">
        <w:rPr>
          <w:lang w:val="en-NL"/>
        </w:rPr>
        <w:t>Linear striving offers a socially legible way of being seen without having to risk appearing. Immanent striving asks for appearing without guarantees of recognition.</w:t>
      </w:r>
    </w:p>
    <w:p w14:paraId="3CA3687C" w14:textId="77777777" w:rsidR="00C5629B" w:rsidRPr="00C5629B" w:rsidRDefault="00C5629B" w:rsidP="00C5629B">
      <w:pPr>
        <w:rPr>
          <w:lang w:val="en-NL"/>
        </w:rPr>
      </w:pPr>
      <w:r w:rsidRPr="00C5629B">
        <w:rPr>
          <w:lang w:val="en-NL"/>
        </w:rPr>
        <w:pict w14:anchorId="7AE3093A">
          <v:rect id="_x0000_i1025" style="width:0;height:1.5pt" o:hralign="center" o:hrstd="t" o:hr="t" fillcolor="#a0a0a0" stroked="f"/>
        </w:pict>
      </w:r>
    </w:p>
    <w:p w14:paraId="63EC2055" w14:textId="77777777" w:rsidR="00C5629B" w:rsidRPr="00C5629B" w:rsidRDefault="00C5629B" w:rsidP="00C5629B">
      <w:pPr>
        <w:rPr>
          <w:b/>
          <w:bCs/>
          <w:lang w:val="en-NL"/>
        </w:rPr>
      </w:pPr>
      <w:r w:rsidRPr="00C5629B">
        <w:rPr>
          <w:b/>
          <w:bCs/>
          <w:lang w:val="en-NL"/>
        </w:rPr>
        <w:t>Bibliography</w:t>
      </w:r>
    </w:p>
    <w:p w14:paraId="0567C345" w14:textId="262A8829" w:rsidR="00943D65" w:rsidRDefault="00C5629B" w:rsidP="00C5629B">
      <w:pPr>
        <w:rPr>
          <w:lang w:val="en-NL"/>
        </w:rPr>
      </w:pPr>
      <w:r w:rsidRPr="00C5629B">
        <w:rPr>
          <w:lang w:val="en-NL"/>
        </w:rPr>
        <w:t xml:space="preserve">Arendt, H. (1958). </w:t>
      </w:r>
      <w:r w:rsidRPr="00C5629B">
        <w:rPr>
          <w:i/>
          <w:iCs/>
          <w:lang w:val="en-NL"/>
        </w:rPr>
        <w:t>The Human Condition</w:t>
      </w:r>
      <w:r w:rsidRPr="00C5629B">
        <w:rPr>
          <w:lang w:val="en-NL"/>
        </w:rPr>
        <w:t>. University of Chicago Press.</w:t>
      </w:r>
    </w:p>
    <w:p w14:paraId="06108FBF" w14:textId="1145BF16" w:rsidR="0022654A" w:rsidRDefault="0022654A" w:rsidP="00C5629B">
      <w:pPr>
        <w:rPr>
          <w:lang w:val="en-NL"/>
        </w:rPr>
      </w:pPr>
      <w:r w:rsidRPr="0022654A">
        <w:t xml:space="preserve">Coubertin, P. de (1935). </w:t>
      </w:r>
      <w:r w:rsidRPr="0022654A">
        <w:rPr>
          <w:i/>
          <w:iCs/>
        </w:rPr>
        <w:t>Essai de psychologie sportive</w:t>
      </w:r>
      <w:r w:rsidRPr="0022654A">
        <w:t>. Lausanne: Bureau International de Pédagogie Sportive.</w:t>
      </w:r>
    </w:p>
    <w:p w14:paraId="32DEB504" w14:textId="77777777" w:rsidR="00943D65" w:rsidRDefault="00C5629B" w:rsidP="00C5629B">
      <w:pPr>
        <w:rPr>
          <w:lang w:val="en-NL"/>
        </w:rPr>
      </w:pPr>
      <w:r w:rsidRPr="00C5629B">
        <w:rPr>
          <w:lang w:val="en-NL"/>
        </w:rPr>
        <w:t xml:space="preserve">Huizinga, J. (1938). </w:t>
      </w:r>
      <w:r w:rsidRPr="00C5629B">
        <w:rPr>
          <w:i/>
          <w:iCs/>
          <w:lang w:val="en-NL"/>
        </w:rPr>
        <w:t>Homo Ludens</w:t>
      </w:r>
      <w:r w:rsidRPr="00C5629B">
        <w:rPr>
          <w:lang w:val="en-NL"/>
        </w:rPr>
        <w:t xml:space="preserve">. Routledge. </w:t>
      </w:r>
    </w:p>
    <w:p w14:paraId="5475FF55" w14:textId="77777777" w:rsidR="00943D65" w:rsidRDefault="00C5629B" w:rsidP="00C5629B">
      <w:pPr>
        <w:rPr>
          <w:lang w:val="en-NL"/>
        </w:rPr>
      </w:pPr>
      <w:r w:rsidRPr="00C5629B">
        <w:rPr>
          <w:highlight w:val="green"/>
          <w:lang w:val="en-NL"/>
        </w:rPr>
        <w:t xml:space="preserve">Keller, C. (2003). </w:t>
      </w:r>
      <w:r w:rsidRPr="00C5629B">
        <w:rPr>
          <w:i/>
          <w:iCs/>
          <w:highlight w:val="green"/>
          <w:lang w:val="en-NL"/>
        </w:rPr>
        <w:t>Face of the Deep: A Theology of Becoming</w:t>
      </w:r>
      <w:r w:rsidRPr="00C5629B">
        <w:rPr>
          <w:highlight w:val="green"/>
          <w:lang w:val="en-NL"/>
        </w:rPr>
        <w:t>. Routledge.</w:t>
      </w:r>
      <w:r w:rsidRPr="00C5629B">
        <w:rPr>
          <w:lang w:val="en-NL"/>
        </w:rPr>
        <w:t xml:space="preserve"> </w:t>
      </w:r>
    </w:p>
    <w:p w14:paraId="705AC599" w14:textId="77777777" w:rsidR="00943D65" w:rsidRDefault="00C5629B" w:rsidP="00C5629B">
      <w:pPr>
        <w:rPr>
          <w:lang w:val="en-NL"/>
        </w:rPr>
      </w:pPr>
      <w:r w:rsidRPr="00C5629B">
        <w:rPr>
          <w:lang w:val="en-NL"/>
        </w:rPr>
        <w:t xml:space="preserve">Loland, S. (2002). </w:t>
      </w:r>
      <w:r w:rsidRPr="00C5629B">
        <w:rPr>
          <w:i/>
          <w:iCs/>
          <w:lang w:val="en-NL"/>
        </w:rPr>
        <w:t>Fair Play in Sport</w:t>
      </w:r>
      <w:r w:rsidRPr="00C5629B">
        <w:rPr>
          <w:lang w:val="en-NL"/>
        </w:rPr>
        <w:t xml:space="preserve">. Routledge. </w:t>
      </w:r>
    </w:p>
    <w:p w14:paraId="7EEB5B7E" w14:textId="77777777" w:rsidR="00943D65" w:rsidRDefault="00C5629B" w:rsidP="00C5629B">
      <w:pPr>
        <w:rPr>
          <w:lang w:val="en-NL"/>
        </w:rPr>
      </w:pPr>
      <w:r w:rsidRPr="00C5629B">
        <w:rPr>
          <w:lang w:val="en-NL"/>
        </w:rPr>
        <w:t xml:space="preserve">MacIntyre, A. (1981). </w:t>
      </w:r>
      <w:r w:rsidRPr="00C5629B">
        <w:rPr>
          <w:i/>
          <w:iCs/>
          <w:lang w:val="en-NL"/>
        </w:rPr>
        <w:t>After Virtue</w:t>
      </w:r>
      <w:r w:rsidRPr="00C5629B">
        <w:rPr>
          <w:lang w:val="en-NL"/>
        </w:rPr>
        <w:t xml:space="preserve">. University of Notre Dame Press. </w:t>
      </w:r>
    </w:p>
    <w:p w14:paraId="726B55CF" w14:textId="77777777" w:rsidR="003F7E64" w:rsidRDefault="003F7E64" w:rsidP="00C5629B">
      <w:r w:rsidRPr="003F7E64">
        <w:t xml:space="preserve">Meeuwsen, S. (2021). </w:t>
      </w:r>
      <w:r w:rsidRPr="003F7E64">
        <w:rPr>
          <w:i/>
          <w:iCs/>
        </w:rPr>
        <w:t>Ungrounding Homo Ludens: On Agamben and Modern Sports</w:t>
      </w:r>
      <w:r w:rsidRPr="003F7E64">
        <w:t xml:space="preserve">. </w:t>
      </w:r>
      <w:r w:rsidRPr="003F7E64">
        <w:rPr>
          <w:i/>
          <w:iCs/>
        </w:rPr>
        <w:t>Sport, Ethics and Philosophy</w:t>
      </w:r>
      <w:r w:rsidRPr="003F7E64">
        <w:t>.</w:t>
      </w:r>
    </w:p>
    <w:p w14:paraId="357005D3" w14:textId="77777777" w:rsidR="0022654A" w:rsidRDefault="0022654A" w:rsidP="00C5629B">
      <w:r w:rsidRPr="0022654A">
        <w:t xml:space="preserve">Merleau-Ponty, M. (1962). </w:t>
      </w:r>
      <w:r w:rsidRPr="0022654A">
        <w:rPr>
          <w:i/>
          <w:iCs/>
        </w:rPr>
        <w:t>Phenomenology of Perception</w:t>
      </w:r>
      <w:r w:rsidRPr="0022654A">
        <w:t xml:space="preserve"> (C. Smith, Trans.). Routledge. (Original work published 1945)</w:t>
      </w:r>
    </w:p>
    <w:p w14:paraId="1B93E748" w14:textId="59769647" w:rsidR="00943D65" w:rsidRDefault="00C5629B" w:rsidP="00C5629B">
      <w:pPr>
        <w:rPr>
          <w:lang w:val="en-NL"/>
        </w:rPr>
      </w:pPr>
      <w:r w:rsidRPr="00C5629B">
        <w:rPr>
          <w:highlight w:val="green"/>
          <w:lang w:val="en-NL"/>
        </w:rPr>
        <w:t xml:space="preserve">Purser, A. (2018). </w:t>
      </w:r>
      <w:r w:rsidR="00943D65" w:rsidRPr="001509E9">
        <w:rPr>
          <w:i/>
          <w:iCs/>
          <w:highlight w:val="green"/>
          <w:lang w:val="en-NL"/>
        </w:rPr>
        <w:t xml:space="preserve">‘Being in your body’ and ‘Being in the moment’: The dancing body-subject and inhabited transcendence. </w:t>
      </w:r>
      <w:r w:rsidR="00943D65" w:rsidRPr="001509E9">
        <w:rPr>
          <w:highlight w:val="green"/>
          <w:lang w:val="en-NL"/>
        </w:rPr>
        <w:t>Journal of the philosophy of Sport.</w:t>
      </w:r>
      <w:r w:rsidR="00943D65">
        <w:rPr>
          <w:lang w:val="en-NL"/>
        </w:rPr>
        <w:t xml:space="preserve"> </w:t>
      </w:r>
      <w:r w:rsidRPr="00C5629B">
        <w:rPr>
          <w:lang w:val="en-NL"/>
        </w:rPr>
        <w:t xml:space="preserve"> </w:t>
      </w:r>
    </w:p>
    <w:p w14:paraId="20B322DA" w14:textId="77777777" w:rsidR="00943D65" w:rsidRDefault="00C5629B" w:rsidP="00C5629B">
      <w:pPr>
        <w:rPr>
          <w:lang w:val="en-NL"/>
        </w:rPr>
      </w:pPr>
      <w:r w:rsidRPr="00C5629B">
        <w:rPr>
          <w:lang w:val="en-NL"/>
        </w:rPr>
        <w:t xml:space="preserve">Sloterdijk, P. (2013). </w:t>
      </w:r>
      <w:r w:rsidRPr="00C5629B">
        <w:rPr>
          <w:i/>
          <w:iCs/>
          <w:lang w:val="en-NL"/>
        </w:rPr>
        <w:t>You Must Change Your Life</w:t>
      </w:r>
      <w:r w:rsidRPr="00C5629B">
        <w:rPr>
          <w:lang w:val="en-NL"/>
        </w:rPr>
        <w:t xml:space="preserve">. Polity Press. </w:t>
      </w:r>
    </w:p>
    <w:p w14:paraId="06A2331E" w14:textId="77777777" w:rsidR="00943D65" w:rsidRDefault="00C5629B" w:rsidP="00C5629B">
      <w:pPr>
        <w:rPr>
          <w:lang w:val="en-NL"/>
        </w:rPr>
      </w:pPr>
      <w:r w:rsidRPr="00C5629B">
        <w:rPr>
          <w:lang w:val="en-NL"/>
        </w:rPr>
        <w:t xml:space="preserve">Suits, B. (1978). </w:t>
      </w:r>
      <w:r w:rsidRPr="00C5629B">
        <w:rPr>
          <w:i/>
          <w:iCs/>
          <w:lang w:val="en-NL"/>
        </w:rPr>
        <w:t>The Grasshopper: Games, Life and Utopia</w:t>
      </w:r>
      <w:r w:rsidRPr="00C5629B">
        <w:rPr>
          <w:lang w:val="en-NL"/>
        </w:rPr>
        <w:t xml:space="preserve">. University of Toronto Press. </w:t>
      </w:r>
    </w:p>
    <w:p w14:paraId="016B16AB" w14:textId="77777777" w:rsidR="00943D65" w:rsidRDefault="00C5629B" w:rsidP="00C5629B">
      <w:pPr>
        <w:rPr>
          <w:lang w:val="en-NL"/>
        </w:rPr>
      </w:pPr>
      <w:r w:rsidRPr="00C5629B">
        <w:rPr>
          <w:highlight w:val="yellow"/>
          <w:lang w:val="en-NL"/>
        </w:rPr>
        <w:t xml:space="preserve">Von Redecker, E. (2020). Ownership's Shadow. </w:t>
      </w:r>
      <w:r w:rsidRPr="00C5629B">
        <w:rPr>
          <w:i/>
          <w:iCs/>
          <w:highlight w:val="yellow"/>
          <w:lang w:val="en-NL"/>
        </w:rPr>
        <w:t>Critical Times</w:t>
      </w:r>
      <w:r w:rsidRPr="00C5629B">
        <w:rPr>
          <w:highlight w:val="yellow"/>
          <w:lang w:val="en-NL"/>
        </w:rPr>
        <w:t>, 3(1), 33-67.</w:t>
      </w:r>
      <w:r w:rsidRPr="00C5629B">
        <w:rPr>
          <w:lang w:val="en-NL"/>
        </w:rPr>
        <w:t xml:space="preserve"> </w:t>
      </w:r>
    </w:p>
    <w:p w14:paraId="74A13B10" w14:textId="178FC451" w:rsidR="00C5629B" w:rsidRPr="00C5629B" w:rsidRDefault="00C5629B" w:rsidP="00C5629B">
      <w:pPr>
        <w:rPr>
          <w:lang w:val="en-NL"/>
        </w:rPr>
      </w:pPr>
      <w:r w:rsidRPr="00C5629B">
        <w:rPr>
          <w:lang w:val="en-NL"/>
        </w:rPr>
        <w:t xml:space="preserve">Young, I.M. (1980). Throwing like a girl. </w:t>
      </w:r>
      <w:r w:rsidRPr="00C5629B">
        <w:rPr>
          <w:i/>
          <w:iCs/>
          <w:lang w:val="en-NL"/>
        </w:rPr>
        <w:t>Human Studies</w:t>
      </w:r>
      <w:r w:rsidRPr="00C5629B">
        <w:rPr>
          <w:lang w:val="en-NL"/>
        </w:rPr>
        <w:t>, 3(2), 137-156.</w:t>
      </w:r>
    </w:p>
    <w:p w14:paraId="5ABE5ED6" w14:textId="68EE25E4" w:rsidR="00E34A61" w:rsidRDefault="00E34A61">
      <w:r>
        <w:br w:type="page"/>
      </w:r>
    </w:p>
    <w:p w14:paraId="406F0D03" w14:textId="1782AFB2" w:rsidR="00E34A61" w:rsidRDefault="00E34A61" w:rsidP="00E34A61">
      <w:pPr>
        <w:rPr>
          <w:i/>
          <w:iCs/>
          <w:lang w:val="en-NL"/>
        </w:rPr>
      </w:pPr>
      <w:r w:rsidRPr="00E34A61">
        <w:rPr>
          <w:b/>
          <w:bCs/>
          <w:lang w:val="en-NL"/>
        </w:rPr>
        <w:lastRenderedPageBreak/>
        <w:t xml:space="preserve">When Play Becomes Immortal: Linear Striving and the Recovery of Immanent </w:t>
      </w:r>
      <w:r w:rsidR="00F63AAF">
        <w:rPr>
          <w:b/>
          <w:bCs/>
          <w:lang w:val="en-NL"/>
        </w:rPr>
        <w:t>Excellence</w:t>
      </w:r>
    </w:p>
    <w:p w14:paraId="739C94F9" w14:textId="264F0492" w:rsidR="00E34A61" w:rsidRDefault="00E34A61" w:rsidP="00E34A61">
      <w:pPr>
        <w:rPr>
          <w:i/>
          <w:iCs/>
          <w:lang w:val="en-NL"/>
        </w:rPr>
      </w:pPr>
      <w:r w:rsidRPr="00E34A61">
        <w:rPr>
          <w:i/>
          <w:iCs/>
          <w:lang w:val="en-NL"/>
        </w:rPr>
        <w:t>Sport, Ethics and Philosophy Special Issue: Sport, Meaning and Religion</w:t>
      </w:r>
    </w:p>
    <w:p w14:paraId="04492030" w14:textId="04647974" w:rsidR="00E34A61" w:rsidRDefault="00E34A61" w:rsidP="00E34A61">
      <w:pPr>
        <w:rPr>
          <w:i/>
          <w:iCs/>
          <w:lang w:val="en-NL"/>
        </w:rPr>
      </w:pPr>
      <w:r w:rsidRPr="00E34A61">
        <w:rPr>
          <w:i/>
          <w:iCs/>
          <w:lang w:val="en-NL"/>
        </w:rPr>
        <w:t>Extended Abstract</w:t>
      </w:r>
    </w:p>
    <w:p w14:paraId="33FE4048" w14:textId="0E27D566" w:rsidR="00E34A61" w:rsidRPr="00E34A61" w:rsidRDefault="00E34A61" w:rsidP="00E34A61">
      <w:pPr>
        <w:rPr>
          <w:lang w:val="en-NL"/>
        </w:rPr>
      </w:pPr>
      <w:r>
        <w:rPr>
          <w:i/>
          <w:iCs/>
          <w:lang w:val="en-NL"/>
        </w:rPr>
        <w:t>Maartje Damen – 09-04-2026</w:t>
      </w:r>
    </w:p>
    <w:p w14:paraId="590BFE7B" w14:textId="77777777" w:rsidR="00E34A61" w:rsidRPr="00E34A61" w:rsidRDefault="00E34A61" w:rsidP="00E34A61">
      <w:pPr>
        <w:rPr>
          <w:lang w:val="en-NL"/>
        </w:rPr>
      </w:pPr>
      <w:r w:rsidRPr="00E34A61">
        <w:rPr>
          <w:lang w:val="en-NL"/>
        </w:rPr>
        <w:t>A moment known well for most athletes: the moment suprême. All efforts are compressed into this instant, where what one does will be seen and remembered. The need for this is not vanity. It is bound to what Hannah Arendt identifies as the condition of reality: only where others are present to see and hear what we do and say can the world appear as real, and only in such appearance can action disclose who someone is (Arendt, 1958, pp. 50–58; 175–181).</w:t>
      </w:r>
    </w:p>
    <w:p w14:paraId="3C2E8F6C" w14:textId="77777777" w:rsidR="00E34A61" w:rsidRPr="00E34A61" w:rsidRDefault="00E34A61" w:rsidP="00E34A61">
      <w:pPr>
        <w:rPr>
          <w:lang w:val="en-NL"/>
        </w:rPr>
      </w:pPr>
      <w:r w:rsidRPr="00E34A61">
        <w:rPr>
          <w:lang w:val="en-NL"/>
        </w:rPr>
        <w:t xml:space="preserve">The structures built to create that condition have increasingly suppressed the very capacities they were built to serve. This paper asks when the rulebook becomes sacred: when the provisional ordering of play outlasts the encounter it was built to serve and becomes an end in itself, challenging the dominant ‘sport-as-play’ paradigm in the philosophy of sport (Meeuwsen, 2021). It argues that this sacralisation carries a traceable theological genealogy, which Catherine Keller identifies as </w:t>
      </w:r>
      <w:r w:rsidRPr="00E34A61">
        <w:rPr>
          <w:i/>
          <w:iCs/>
          <w:lang w:val="en-NL"/>
        </w:rPr>
        <w:t>creatio ex nihilo</w:t>
      </w:r>
      <w:r w:rsidRPr="00E34A61">
        <w:rPr>
          <w:lang w:val="en-NL"/>
        </w:rPr>
        <w:t xml:space="preserve"> (Keller, 2003), and produces a configuration of excellence this paper calls linear striving at the cost of three capacities: to begin something new, to sustain a shared world, and to end, release, and make room. This paper extends Arendt’s account of natality into a threefold structure. Against this diagnosis, it proposes immanent striving as the alternative, grounded in Keller’s counter-image </w:t>
      </w:r>
      <w:r w:rsidRPr="00E34A61">
        <w:rPr>
          <w:i/>
          <w:iCs/>
          <w:lang w:val="en-NL"/>
        </w:rPr>
        <w:t>creatio ex profundis</w:t>
      </w:r>
      <w:r w:rsidRPr="00E34A61">
        <w:rPr>
          <w:lang w:val="en-NL"/>
        </w:rPr>
        <w:t xml:space="preserve"> (Keller, 2003), which refigures creation not as sovereign act but as relational becoming from the deep.</w:t>
      </w:r>
    </w:p>
    <w:p w14:paraId="14E258C7" w14:textId="46BA470B" w:rsidR="00E34A61" w:rsidRPr="00E34A61" w:rsidRDefault="00F63AAF" w:rsidP="00E34A61">
      <w:pPr>
        <w:rPr>
          <w:lang w:val="en-NL"/>
        </w:rPr>
      </w:pPr>
      <w:r w:rsidRPr="00F63AAF">
        <w:rPr>
          <w:lang w:val="en-NL"/>
        </w:rPr>
        <w:t xml:space="preserve">Olympic sport inherits a sovereign theological structure, which Keller analyses as </w:t>
      </w:r>
      <w:r w:rsidRPr="00F63AAF">
        <w:rPr>
          <w:i/>
          <w:iCs/>
          <w:lang w:val="en-NL"/>
        </w:rPr>
        <w:t>creatio ex nihilo:</w:t>
      </w:r>
      <w:r w:rsidRPr="00F63AAF">
        <w:rPr>
          <w:lang w:val="en-NL"/>
        </w:rPr>
        <w:t xml:space="preserve"> creation from nothing, needing no relation (Keller, 2003).</w:t>
      </w:r>
      <w:r w:rsidR="00E34A61" w:rsidRPr="00E34A61">
        <w:rPr>
          <w:lang w:val="en-NL"/>
        </w:rPr>
        <w:t xml:space="preserve">Peter Sloterdijk shows the structural parallel: </w:t>
      </w:r>
      <w:r w:rsidRPr="00F63AAF">
        <w:t>the monk and athlete share an orientation: disciplined optimisation of the body beyond its ordinary condition</w:t>
      </w:r>
      <w:r w:rsidRPr="00F63AAF">
        <w:rPr>
          <w:lang w:val="en-NL"/>
        </w:rPr>
        <w:t xml:space="preserve"> </w:t>
      </w:r>
      <w:r w:rsidR="00E34A61" w:rsidRPr="00E34A61">
        <w:rPr>
          <w:lang w:val="en-NL"/>
        </w:rPr>
        <w:t xml:space="preserve">(Sloterdijk, 2013). </w:t>
      </w:r>
      <w:r w:rsidR="00E34A61" w:rsidRPr="00E34A61">
        <w:rPr>
          <w:i/>
          <w:iCs/>
          <w:lang w:val="en-NL"/>
        </w:rPr>
        <w:t>Creatio ex nihilo</w:t>
      </w:r>
      <w:r w:rsidR="00E34A61" w:rsidRPr="00E34A61">
        <w:rPr>
          <w:lang w:val="en-NL"/>
        </w:rPr>
        <w:t xml:space="preserve"> generates the ideal of the excellent subject: the individual who owes nothing to the other.</w:t>
      </w:r>
    </w:p>
    <w:p w14:paraId="144F48AB" w14:textId="68CCB231" w:rsidR="00E34A61" w:rsidRDefault="00E34A61" w:rsidP="00E34A61">
      <w:pPr>
        <w:rPr>
          <w:lang w:val="en-NL"/>
        </w:rPr>
      </w:pPr>
      <w:r w:rsidRPr="00E34A61">
        <w:rPr>
          <w:lang w:val="en-NL"/>
        </w:rPr>
        <w:t>Pierre de Coubertin (1935) made this explicit</w:t>
      </w:r>
      <w:r w:rsidR="00F63AAF">
        <w:rPr>
          <w:lang w:val="en-NL"/>
        </w:rPr>
        <w:t>:</w:t>
      </w:r>
    </w:p>
    <w:p w14:paraId="4A7476A6" w14:textId="0F1ADAF9" w:rsidR="00E34A61" w:rsidRPr="00E34A61" w:rsidRDefault="00E34A61" w:rsidP="00E34A61">
      <w:pPr>
        <w:rPr>
          <w:i/>
          <w:iCs/>
          <w:lang w:val="en-NL"/>
        </w:rPr>
      </w:pPr>
      <w:r w:rsidRPr="00E34A61">
        <w:rPr>
          <w:i/>
          <w:iCs/>
          <w:lang w:val="en-NL"/>
        </w:rPr>
        <w:t>« L’héroïsme olympique est l’héroïsme de l’individu adulte mâle. »</w:t>
      </w:r>
    </w:p>
    <w:p w14:paraId="70F8AC86" w14:textId="77777777" w:rsidR="00E34A61" w:rsidRPr="00E34A61" w:rsidRDefault="00E34A61" w:rsidP="00E34A61">
      <w:pPr>
        <w:rPr>
          <w:lang w:val="en-NL"/>
        </w:rPr>
      </w:pPr>
      <w:r w:rsidRPr="00E34A61">
        <w:rPr>
          <w:lang w:val="en-NL"/>
        </w:rPr>
        <w:t>Eva von Redecker identifies the political-economic form of this ideal as proprietary power: the logic that treats capacities as possessions and licences the owner to suppress whatever does not serve accumulation (Von Redecker, 2020). Applied to the body, this suppresses every capacity that does not serve the linear goal.</w:t>
      </w:r>
    </w:p>
    <w:p w14:paraId="0EFF71F1" w14:textId="00C1CFEB" w:rsidR="00E34A61" w:rsidRPr="00E34A61" w:rsidRDefault="00E34A61" w:rsidP="00E34A61">
      <w:pPr>
        <w:rPr>
          <w:lang w:val="en-NL"/>
        </w:rPr>
      </w:pPr>
      <w:r w:rsidRPr="00E34A61">
        <w:rPr>
          <w:lang w:val="en-NL"/>
        </w:rPr>
        <w:lastRenderedPageBreak/>
        <w:t xml:space="preserve">Sigmund Loland’s analysis of fair play shows the mechanism: a linear goal installs a direction of excellence; </w:t>
      </w:r>
      <w:r w:rsidR="00F63AAF" w:rsidRPr="00F63AAF">
        <w:rPr>
          <w:lang w:val="en-NL"/>
        </w:rPr>
        <w:t>categories such as male and female extend participation along the same axis</w:t>
      </w:r>
      <w:r w:rsidR="00F63AAF">
        <w:rPr>
          <w:lang w:val="en-NL"/>
        </w:rPr>
        <w:t xml:space="preserve"> </w:t>
      </w:r>
      <w:r w:rsidRPr="00E34A61">
        <w:rPr>
          <w:lang w:val="en-NL"/>
        </w:rPr>
        <w:t>(Loland, 2002). Iris Marion Young names what is suppressed: the body aware of its situatedness and cyclical rhythms carries a capacity, not a deficit (Young, 1980). The misogyny of linear sport is therefore not moral but ontological: it enters at the level of what excellence is, not merely at the level of who is allowed to pursue it.</w:t>
      </w:r>
    </w:p>
    <w:p w14:paraId="657F1337" w14:textId="77777777" w:rsidR="00E34A61" w:rsidRPr="00E34A61" w:rsidRDefault="00E34A61" w:rsidP="00E34A61">
      <w:pPr>
        <w:rPr>
          <w:lang w:val="en-NL"/>
        </w:rPr>
      </w:pPr>
      <w:r w:rsidRPr="00E34A61">
        <w:rPr>
          <w:lang w:val="en-NL"/>
        </w:rPr>
        <w:t>Linear striving is seductive as a response to something real in human experience. Arendt locates human reality in appearance before others, structured by a twofold condition of equality and distinction. Linear striving offers a form of safety: the metric substitutes for appearance, producing legible distinction while shielding against the exposure through which action discloses who someone is (Arendt, 1958, pp. 50–58; 175–181).</w:t>
      </w:r>
    </w:p>
    <w:p w14:paraId="57111034" w14:textId="26522138" w:rsidR="00E34A61" w:rsidRDefault="00E34A61" w:rsidP="00E34A61">
      <w:pPr>
        <w:rPr>
          <w:lang w:val="en-NL"/>
        </w:rPr>
      </w:pPr>
      <w:r w:rsidRPr="00E34A61">
        <w:rPr>
          <w:lang w:val="en-NL"/>
        </w:rPr>
        <w:t xml:space="preserve">Arendt describes natality as the capacity for the new to appear against overwhelming odds. In calling this “miraculous,” her language approaches </w:t>
      </w:r>
      <w:r w:rsidRPr="00E34A61">
        <w:rPr>
          <w:i/>
          <w:iCs/>
          <w:lang w:val="en-NL"/>
        </w:rPr>
        <w:t>a creatio ex nihilo</w:t>
      </w:r>
      <w:r w:rsidRPr="00E34A61">
        <w:rPr>
          <w:lang w:val="en-NL"/>
        </w:rPr>
        <w:t xml:space="preserve"> formulation (Arendt, 1958, pp. 175–181). Yet Arendt simultaneously refuses such sovereignty: plurality is irreducible, and action unfolds within a web of relations whose course cannot be controlled. This paper takes this tension as its point of departure. Natality is here understood not as a miracle arriving against all odds, but as what becomes possible when compressed relational complexity releases, generating what is hardly traceable from what the body has accumulated through the cycle.</w:t>
      </w:r>
    </w:p>
    <w:p w14:paraId="34CC157B" w14:textId="77777777" w:rsidR="00F63AAF" w:rsidRDefault="00F63AAF" w:rsidP="00E34A61">
      <w:pPr>
        <w:rPr>
          <w:lang w:val="en-NL"/>
        </w:rPr>
      </w:pPr>
    </w:p>
    <w:p w14:paraId="556CF8A2" w14:textId="554FCFDD" w:rsidR="00F63AAF" w:rsidRDefault="00F63AAF" w:rsidP="00E34A61">
      <w:pPr>
        <w:rPr>
          <w:lang w:val="en-NL"/>
        </w:rPr>
      </w:pPr>
      <w:r w:rsidRPr="00F63AAF">
        <w:drawing>
          <wp:inline distT="0" distB="0" distL="0" distR="0" wp14:anchorId="71E629B3" wp14:editId="77901740">
            <wp:extent cx="5539105" cy="1178425"/>
            <wp:effectExtent l="0" t="0" r="4445" b="0"/>
            <wp:docPr id="44527367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b="24584"/>
                    <a:stretch>
                      <a:fillRect/>
                    </a:stretch>
                  </pic:blipFill>
                  <pic:spPr bwMode="auto">
                    <a:xfrm>
                      <a:off x="0" y="0"/>
                      <a:ext cx="5597429" cy="1190833"/>
                    </a:xfrm>
                    <a:prstGeom prst="rect">
                      <a:avLst/>
                    </a:prstGeom>
                    <a:noFill/>
                    <a:ln>
                      <a:noFill/>
                    </a:ln>
                    <a:extLst>
                      <a:ext uri="{53640926-AAD7-44D8-BBD7-CCE9431645EC}">
                        <a14:shadowObscured xmlns:a14="http://schemas.microsoft.com/office/drawing/2010/main"/>
                      </a:ext>
                    </a:extLst>
                  </pic:spPr>
                </pic:pic>
              </a:graphicData>
            </a:graphic>
          </wp:inline>
        </w:drawing>
      </w:r>
    </w:p>
    <w:p w14:paraId="44A771F5" w14:textId="1014EA5E" w:rsidR="00E34A61" w:rsidRPr="00E34A61" w:rsidRDefault="00E34A61" w:rsidP="00E34A61">
      <w:pPr>
        <w:rPr>
          <w:lang w:val="en-NL"/>
        </w:rPr>
      </w:pPr>
      <w:r w:rsidRPr="00E34A61">
        <w:rPr>
          <w:lang w:val="en-NL"/>
        </w:rPr>
        <w:t>Linear striving contains its own undoing</w:t>
      </w:r>
      <w:r w:rsidR="008C3B0F">
        <w:rPr>
          <w:lang w:val="en-NL"/>
        </w:rPr>
        <w:t>.</w:t>
      </w:r>
      <w:r w:rsidRPr="00E34A61">
        <w:rPr>
          <w:lang w:val="en-NL"/>
        </w:rPr>
        <w:t xml:space="preserve"> It narrates the rulebook as discourse, sacralised until it can no longer be revised, and it narrates mortality as failure. The structure built to serve the encounter begins to require the encounter to serve it: humans become the externality of the rulebook.</w:t>
      </w:r>
    </w:p>
    <w:p w14:paraId="2CD4F4BF" w14:textId="77777777" w:rsidR="00E34A61" w:rsidRPr="00E34A61" w:rsidRDefault="00E34A61" w:rsidP="00E34A61">
      <w:pPr>
        <w:rPr>
          <w:lang w:val="en-NL"/>
        </w:rPr>
      </w:pPr>
      <w:r w:rsidRPr="00E34A61">
        <w:rPr>
          <w:lang w:val="en-NL"/>
        </w:rPr>
        <w:t>Immanent striving is a form of excellence oriented toward fullness rather than transcendence, enacted through relational presence across a compress–decompress cycle.</w:t>
      </w:r>
      <w:r w:rsidRPr="00E34A61">
        <w:rPr>
          <w:lang w:val="en-NL"/>
        </w:rPr>
        <w:br/>
        <w:t xml:space="preserve">To begin aligns with natality: in decompression, what has been carried forward is released in the presence of others as something new. To sustain aligns with discourse: in the phase of being, shared activity holds a world in common through ongoing interaction, where rules emerge from encounter and remain answerable to it. To end </w:t>
      </w:r>
      <w:r w:rsidRPr="00E34A61">
        <w:rPr>
          <w:lang w:val="en-NL"/>
        </w:rPr>
        <w:lastRenderedPageBreak/>
        <w:t>aligns with mortality as a limit condition: in compression, experience is taken up, bounded, and returned, making room for a new beginning.</w:t>
      </w:r>
    </w:p>
    <w:p w14:paraId="00BE03C1" w14:textId="38786560" w:rsidR="00E34A61" w:rsidRPr="00E34A61" w:rsidRDefault="00A32B20" w:rsidP="00E34A61">
      <w:pPr>
        <w:rPr>
          <w:lang w:val="en-NL"/>
        </w:rPr>
      </w:pPr>
      <w:r w:rsidRPr="00A32B20">
        <w:t>The dynamic is grounded in Merleau-Ponty’s account of sedimentation, where practice is carried forward and can release in ways not fully traceable.</w:t>
      </w:r>
      <w:r>
        <w:t xml:space="preserve"> </w:t>
      </w:r>
      <w:r w:rsidR="00E34A61" w:rsidRPr="00E34A61">
        <w:rPr>
          <w:lang w:val="en-NL"/>
        </w:rPr>
        <w:t>The relational qualities are not cognitive achievements but orientations within the encounter itself. Alasdair MacIntyre clarifies the sustaining dimension: practices have internal goods such that excellence feeds back into the shared field, deepening both practitioner and practice. Where linear striving asks the body to empty itself toward a transcendent ideal, immanent striving orients to fullness.</w:t>
      </w:r>
    </w:p>
    <w:p w14:paraId="14A2B7B7" w14:textId="77777777" w:rsidR="00E34A61" w:rsidRPr="00E34A61" w:rsidRDefault="00E34A61" w:rsidP="00E34A61">
      <w:pPr>
        <w:rPr>
          <w:lang w:val="en-NL"/>
        </w:rPr>
      </w:pPr>
      <w:r w:rsidRPr="00E34A61">
        <w:rPr>
          <w:b/>
          <w:bCs/>
          <w:lang w:val="en-NL"/>
        </w:rPr>
        <w:t>Method and contribution</w:t>
      </w:r>
    </w:p>
    <w:p w14:paraId="416EAE97" w14:textId="37D139B0" w:rsidR="00E34A61" w:rsidRPr="00E34A61" w:rsidRDefault="00E34A61" w:rsidP="00E34A61">
      <w:pPr>
        <w:rPr>
          <w:lang w:val="en-NL"/>
        </w:rPr>
      </w:pPr>
      <w:r w:rsidRPr="00E34A61">
        <w:rPr>
          <w:lang w:val="en-NL"/>
        </w:rPr>
        <w:t xml:space="preserve">This paper proceeds phenomenologically, treating the body’s refusal of linear striving as philosophical evidence. Doping, overtraining, burnout: these are not aberrations but the system pushing past its own limits. </w:t>
      </w:r>
    </w:p>
    <w:p w14:paraId="4E2CA44B" w14:textId="77777777" w:rsidR="00E34A61" w:rsidRPr="00E34A61" w:rsidRDefault="00E34A61" w:rsidP="00E34A61">
      <w:pPr>
        <w:rPr>
          <w:lang w:val="en-NL"/>
        </w:rPr>
      </w:pPr>
      <w:r w:rsidRPr="00E34A61">
        <w:rPr>
          <w:lang w:val="en-NL"/>
        </w:rPr>
        <w:t>This paper is grounded in Keller’s theological genealogy of the sovereign subject (Keller, 2003), and draws on Von Redecker’s account of proprietary power as the mechanism by which that genealogy becomes somatic (Von Redecker, 2020), and on Arendt’s phenomenology of appearance as the site where such mechanisms encounter their limits (Arendt, 1958). Sport is this paper’s diagnostic site because in sport the body’s orientation is undeniable, the structure is explicit, and the moment of inversion is visible in ways that other domains conceal.</w:t>
      </w:r>
    </w:p>
    <w:p w14:paraId="21A7B3B4" w14:textId="77777777" w:rsidR="00E34A61" w:rsidRPr="00E34A61" w:rsidRDefault="00E34A61" w:rsidP="00E34A61">
      <w:pPr>
        <w:rPr>
          <w:lang w:val="en-NL"/>
        </w:rPr>
      </w:pPr>
      <w:r w:rsidRPr="00E34A61">
        <w:rPr>
          <w:lang w:val="en-NL"/>
        </w:rPr>
        <w:t xml:space="preserve">The contribution is threefold: a philosophical genealogy, following Keller, of </w:t>
      </w:r>
      <w:r w:rsidRPr="00E34A61">
        <w:rPr>
          <w:i/>
          <w:iCs/>
          <w:lang w:val="en-NL"/>
        </w:rPr>
        <w:t>how creatio ex nihilo</w:t>
      </w:r>
      <w:r w:rsidRPr="00E34A61">
        <w:rPr>
          <w:lang w:val="en-NL"/>
        </w:rPr>
        <w:t xml:space="preserve"> informs modern sport; a re-reading of Arendt’s account of natality, relocating new beginning from sovereign will to the decompression of accumulated relational complexity; and a phenomenological account of immanent striving as a compress–decompress dynamic.</w:t>
      </w:r>
    </w:p>
    <w:p w14:paraId="39A5CDCB" w14:textId="77777777" w:rsidR="00E34A61" w:rsidRPr="00E34A61" w:rsidRDefault="00E34A61" w:rsidP="00E34A61">
      <w:pPr>
        <w:rPr>
          <w:lang w:val="en-NL"/>
        </w:rPr>
      </w:pPr>
      <w:r w:rsidRPr="00E34A61">
        <w:rPr>
          <w:lang w:val="en-NL"/>
        </w:rPr>
        <w:t>Linear striving offers a socially legible way of being seen without having to risk appearing. Immanent striving asks for appearing without guarantees of recognition.</w:t>
      </w:r>
    </w:p>
    <w:p w14:paraId="53320419" w14:textId="77777777" w:rsidR="00F63AAF" w:rsidRDefault="00F63AAF" w:rsidP="00F13FEC"/>
    <w:p w14:paraId="13309D3B" w14:textId="1A7D55C3" w:rsidR="00F13FEC" w:rsidRDefault="00F13FEC" w:rsidP="00F13FEC"/>
    <w:sectPr w:rsidR="00F13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12"/>
    <w:rsid w:val="0012607E"/>
    <w:rsid w:val="001411AE"/>
    <w:rsid w:val="001509E9"/>
    <w:rsid w:val="00156609"/>
    <w:rsid w:val="001A6095"/>
    <w:rsid w:val="0022654A"/>
    <w:rsid w:val="002349C8"/>
    <w:rsid w:val="00265F0A"/>
    <w:rsid w:val="00294107"/>
    <w:rsid w:val="0033160B"/>
    <w:rsid w:val="003B41FB"/>
    <w:rsid w:val="003F05DB"/>
    <w:rsid w:val="003F7E64"/>
    <w:rsid w:val="004615B9"/>
    <w:rsid w:val="004E1DD4"/>
    <w:rsid w:val="004E3F37"/>
    <w:rsid w:val="00633A12"/>
    <w:rsid w:val="006C47A2"/>
    <w:rsid w:val="00722240"/>
    <w:rsid w:val="007857BF"/>
    <w:rsid w:val="008C3B0F"/>
    <w:rsid w:val="008D7268"/>
    <w:rsid w:val="008E23D6"/>
    <w:rsid w:val="00916F91"/>
    <w:rsid w:val="00943D65"/>
    <w:rsid w:val="00980522"/>
    <w:rsid w:val="00987642"/>
    <w:rsid w:val="009E151E"/>
    <w:rsid w:val="00A32B20"/>
    <w:rsid w:val="00A579B7"/>
    <w:rsid w:val="00C5629B"/>
    <w:rsid w:val="00C765E0"/>
    <w:rsid w:val="00CC1F2D"/>
    <w:rsid w:val="00CC6612"/>
    <w:rsid w:val="00D14E6B"/>
    <w:rsid w:val="00D26C2D"/>
    <w:rsid w:val="00E20FE3"/>
    <w:rsid w:val="00E34A61"/>
    <w:rsid w:val="00E8754F"/>
    <w:rsid w:val="00F13FEC"/>
    <w:rsid w:val="00F63AA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C2EB"/>
  <w15:chartTrackingRefBased/>
  <w15:docId w15:val="{C855DF14-F9D6-45E2-AA4F-0AD0E834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857BF"/>
  </w:style>
  <w:style w:type="paragraph" w:styleId="Kop1">
    <w:name w:val="heading 1"/>
    <w:basedOn w:val="Standaard"/>
    <w:next w:val="Standaard"/>
    <w:link w:val="Kop1Char"/>
    <w:uiPriority w:val="9"/>
    <w:qFormat/>
    <w:rsid w:val="00CC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C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C66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C66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C66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C66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C66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C66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C66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66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C66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C66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C66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C66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C66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C66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C66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C6612"/>
    <w:rPr>
      <w:rFonts w:eastAsiaTheme="majorEastAsia" w:cstheme="majorBidi"/>
      <w:color w:val="272727" w:themeColor="text1" w:themeTint="D8"/>
    </w:rPr>
  </w:style>
  <w:style w:type="paragraph" w:styleId="Titel">
    <w:name w:val="Title"/>
    <w:basedOn w:val="Standaard"/>
    <w:next w:val="Standaard"/>
    <w:link w:val="TitelChar"/>
    <w:uiPriority w:val="10"/>
    <w:qFormat/>
    <w:rsid w:val="00CC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66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66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66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66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6612"/>
    <w:rPr>
      <w:i/>
      <w:iCs/>
      <w:color w:val="404040" w:themeColor="text1" w:themeTint="BF"/>
    </w:rPr>
  </w:style>
  <w:style w:type="paragraph" w:styleId="Lijstalinea">
    <w:name w:val="List Paragraph"/>
    <w:basedOn w:val="Standaard"/>
    <w:uiPriority w:val="34"/>
    <w:qFormat/>
    <w:rsid w:val="00CC6612"/>
    <w:pPr>
      <w:ind w:left="720"/>
      <w:contextualSpacing/>
    </w:pPr>
  </w:style>
  <w:style w:type="character" w:styleId="Intensievebenadrukking">
    <w:name w:val="Intense Emphasis"/>
    <w:basedOn w:val="Standaardalinea-lettertype"/>
    <w:uiPriority w:val="21"/>
    <w:qFormat/>
    <w:rsid w:val="00CC6612"/>
    <w:rPr>
      <w:i/>
      <w:iCs/>
      <w:color w:val="0F4761" w:themeColor="accent1" w:themeShade="BF"/>
    </w:rPr>
  </w:style>
  <w:style w:type="paragraph" w:styleId="Duidelijkcitaat">
    <w:name w:val="Intense Quote"/>
    <w:basedOn w:val="Standaard"/>
    <w:next w:val="Standaard"/>
    <w:link w:val="DuidelijkcitaatChar"/>
    <w:uiPriority w:val="30"/>
    <w:qFormat/>
    <w:rsid w:val="00CC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C6612"/>
    <w:rPr>
      <w:i/>
      <w:iCs/>
      <w:color w:val="0F4761" w:themeColor="accent1" w:themeShade="BF"/>
    </w:rPr>
  </w:style>
  <w:style w:type="character" w:styleId="Intensieveverwijzing">
    <w:name w:val="Intense Reference"/>
    <w:basedOn w:val="Standaardalinea-lettertype"/>
    <w:uiPriority w:val="32"/>
    <w:qFormat/>
    <w:rsid w:val="00CC6612"/>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8E23D6"/>
    <w:rPr>
      <w:sz w:val="16"/>
      <w:szCs w:val="16"/>
    </w:rPr>
  </w:style>
  <w:style w:type="paragraph" w:styleId="Tekstopmerking">
    <w:name w:val="annotation text"/>
    <w:basedOn w:val="Standaard"/>
    <w:link w:val="TekstopmerkingChar"/>
    <w:uiPriority w:val="99"/>
    <w:unhideWhenUsed/>
    <w:rsid w:val="008E23D6"/>
    <w:pPr>
      <w:spacing w:line="240" w:lineRule="auto"/>
    </w:pPr>
    <w:rPr>
      <w:sz w:val="20"/>
      <w:szCs w:val="20"/>
    </w:rPr>
  </w:style>
  <w:style w:type="character" w:customStyle="1" w:styleId="TekstopmerkingChar">
    <w:name w:val="Tekst opmerking Char"/>
    <w:basedOn w:val="Standaardalinea-lettertype"/>
    <w:link w:val="Tekstopmerking"/>
    <w:uiPriority w:val="99"/>
    <w:rsid w:val="008E23D6"/>
    <w:rPr>
      <w:sz w:val="20"/>
      <w:szCs w:val="20"/>
    </w:rPr>
  </w:style>
  <w:style w:type="paragraph" w:styleId="Onderwerpvanopmerking">
    <w:name w:val="annotation subject"/>
    <w:basedOn w:val="Tekstopmerking"/>
    <w:next w:val="Tekstopmerking"/>
    <w:link w:val="OnderwerpvanopmerkingChar"/>
    <w:uiPriority w:val="99"/>
    <w:semiHidden/>
    <w:unhideWhenUsed/>
    <w:rsid w:val="008E23D6"/>
    <w:rPr>
      <w:b/>
      <w:bCs/>
    </w:rPr>
  </w:style>
  <w:style w:type="character" w:customStyle="1" w:styleId="OnderwerpvanopmerkingChar">
    <w:name w:val="Onderwerp van opmerking Char"/>
    <w:basedOn w:val="TekstopmerkingChar"/>
    <w:link w:val="Onderwerpvanopmerking"/>
    <w:uiPriority w:val="99"/>
    <w:semiHidden/>
    <w:rsid w:val="008E23D6"/>
    <w:rPr>
      <w:b/>
      <w:bCs/>
      <w:sz w:val="20"/>
      <w:szCs w:val="20"/>
    </w:rPr>
  </w:style>
  <w:style w:type="table" w:styleId="Onopgemaaktetabel2">
    <w:name w:val="Plain Table 2"/>
    <w:basedOn w:val="Standaardtabel"/>
    <w:uiPriority w:val="42"/>
    <w:rsid w:val="007857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alweb">
    <w:name w:val="Normal (Web)"/>
    <w:basedOn w:val="Standaard"/>
    <w:uiPriority w:val="99"/>
    <w:semiHidden/>
    <w:unhideWhenUsed/>
    <w:rsid w:val="007222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2449</Words>
  <Characters>13964</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Maartje Damen | Wyzer</dc:creator>
  <cp:keywords/>
  <dc:description/>
  <cp:lastModifiedBy>Maartje Damen | Wyzer</cp:lastModifiedBy>
  <cp:revision>4</cp:revision>
  <dcterms:created xsi:type="dcterms:W3CDTF">2026-04-09T18:53:00Z</dcterms:created>
  <dcterms:modified xsi:type="dcterms:W3CDTF">2026-04-09T20:49:00Z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1655f1-159f-4d96-ad82-235ae1f0fd53_Enabled">
    <vt:lpwstr>true</vt:lpwstr>
  </property>
  <property fmtid="{D5CDD505-2E9C-101B-9397-08002B2CF9AE}" pid="3" name="MSIP_Label_a01655f1-159f-4d96-ad82-235ae1f0fd53_SetDate">
    <vt:lpwstr>2026-04-08T16:18:39Z</vt:lpwstr>
  </property>
  <property fmtid="{D5CDD505-2E9C-101B-9397-08002B2CF9AE}" pid="4" name="MSIP_Label_a01655f1-159f-4d96-ad82-235ae1f0fd53_Method">
    <vt:lpwstr>Standard</vt:lpwstr>
  </property>
  <property fmtid="{D5CDD505-2E9C-101B-9397-08002B2CF9AE}" pid="5" name="MSIP_Label_a01655f1-159f-4d96-ad82-235ae1f0fd53_Name">
    <vt:lpwstr>LBL-NL-WYZ – Vertrouwelijk extern</vt:lpwstr>
  </property>
  <property fmtid="{D5CDD505-2E9C-101B-9397-08002B2CF9AE}" pid="6" name="MSIP_Label_a01655f1-159f-4d96-ad82-235ae1f0fd53_SiteId">
    <vt:lpwstr>3fe99b51-e7b8-4586-ac15-d51c0df4d4a4</vt:lpwstr>
  </property>
  <property fmtid="{D5CDD505-2E9C-101B-9397-08002B2CF9AE}" pid="7" name="MSIP_Label_a01655f1-159f-4d96-ad82-235ae1f0fd53_ActionId">
    <vt:lpwstr>9fef3606-52a4-47de-9865-b1538cb04e73</vt:lpwstr>
  </property>
  <property fmtid="{D5CDD505-2E9C-101B-9397-08002B2CF9AE}" pid="8" name="MSIP_Label_a01655f1-159f-4d96-ad82-235ae1f0fd53_ContentBits">
    <vt:lpwstr>0</vt:lpwstr>
  </property>
  <property fmtid="{D5CDD505-2E9C-101B-9397-08002B2CF9AE}" pid="9" name="MSIP_Label_a01655f1-159f-4d96-ad82-235ae1f0fd53_Tag">
    <vt:lpwstr>10, 3, 0, 1</vt:lpwstr>
  </property>
</Properties>
</file>