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9C069" w14:textId="5BC85E03" w:rsidR="00B9083B" w:rsidRPr="00D0647D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Parsa Pourzargham</w:t>
      </w:r>
    </w:p>
    <w:p w14:paraId="30CB89EF" w14:textId="4E35FD4B" w:rsidR="00B10FDA" w:rsidRPr="00D0647D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Neptune code: LUM2CE</w:t>
      </w:r>
    </w:p>
    <w:p w14:paraId="3CBF026A" w14:textId="574CDD2F" w:rsidR="00B10FDA" w:rsidRDefault="00B10FDA" w:rsidP="00D0647D">
      <w:pPr>
        <w:jc w:val="center"/>
        <w:rPr>
          <w:sz w:val="48"/>
          <w:szCs w:val="48"/>
        </w:rPr>
      </w:pPr>
      <w:r w:rsidRPr="00D0647D">
        <w:rPr>
          <w:sz w:val="48"/>
          <w:szCs w:val="48"/>
        </w:rPr>
        <w:t>Stereo 3D reconstruction Documentation</w:t>
      </w:r>
    </w:p>
    <w:p w14:paraId="3ACE25BF" w14:textId="118AE9C8" w:rsidR="00D0647D" w:rsidRDefault="00D0647D" w:rsidP="00D0647D">
      <w:pPr>
        <w:jc w:val="center"/>
        <w:rPr>
          <w:sz w:val="48"/>
          <w:szCs w:val="48"/>
        </w:rPr>
      </w:pPr>
    </w:p>
    <w:p w14:paraId="19374585" w14:textId="7872CB11" w:rsidR="00D0647D" w:rsidRDefault="00D0647D" w:rsidP="00D0647D">
      <w:pPr>
        <w:jc w:val="center"/>
        <w:rPr>
          <w:sz w:val="48"/>
          <w:szCs w:val="48"/>
        </w:rPr>
      </w:pPr>
    </w:p>
    <w:p w14:paraId="66E53D84" w14:textId="0375D1FD" w:rsidR="00D0647D" w:rsidRDefault="00D0647D" w:rsidP="00D0647D">
      <w:pPr>
        <w:jc w:val="center"/>
        <w:rPr>
          <w:sz w:val="48"/>
          <w:szCs w:val="48"/>
        </w:rPr>
      </w:pPr>
    </w:p>
    <w:p w14:paraId="5A059300" w14:textId="22E55AC4" w:rsidR="00D0647D" w:rsidRDefault="00D0647D" w:rsidP="00D0647D">
      <w:pPr>
        <w:jc w:val="center"/>
        <w:rPr>
          <w:sz w:val="48"/>
          <w:szCs w:val="48"/>
        </w:rPr>
      </w:pPr>
    </w:p>
    <w:p w14:paraId="53D7DD08" w14:textId="1B474EDB" w:rsidR="00D0647D" w:rsidRDefault="00D0647D" w:rsidP="00D0647D">
      <w:pPr>
        <w:jc w:val="center"/>
        <w:rPr>
          <w:sz w:val="48"/>
          <w:szCs w:val="48"/>
        </w:rPr>
      </w:pPr>
    </w:p>
    <w:p w14:paraId="19A8DDF6" w14:textId="7E57D4E5" w:rsidR="00D0647D" w:rsidRDefault="00D0647D" w:rsidP="00D0647D">
      <w:pPr>
        <w:jc w:val="center"/>
        <w:rPr>
          <w:sz w:val="48"/>
          <w:szCs w:val="48"/>
        </w:rPr>
      </w:pPr>
    </w:p>
    <w:p w14:paraId="0A8F4DAE" w14:textId="36A3C2AF" w:rsidR="00D0647D" w:rsidRDefault="00D0647D" w:rsidP="00D0647D">
      <w:pPr>
        <w:jc w:val="center"/>
        <w:rPr>
          <w:sz w:val="48"/>
          <w:szCs w:val="48"/>
        </w:rPr>
      </w:pPr>
    </w:p>
    <w:p w14:paraId="43708F70" w14:textId="503B89B0" w:rsidR="00D0647D" w:rsidRDefault="00D0647D" w:rsidP="00D0647D">
      <w:pPr>
        <w:jc w:val="center"/>
        <w:rPr>
          <w:sz w:val="48"/>
          <w:szCs w:val="48"/>
        </w:rPr>
      </w:pPr>
    </w:p>
    <w:p w14:paraId="171E0227" w14:textId="75454424" w:rsidR="00D0647D" w:rsidRDefault="00D0647D" w:rsidP="00D0647D">
      <w:pPr>
        <w:jc w:val="center"/>
        <w:rPr>
          <w:sz w:val="48"/>
          <w:szCs w:val="48"/>
        </w:rPr>
      </w:pPr>
    </w:p>
    <w:p w14:paraId="7D541F32" w14:textId="1F3DC6C3" w:rsidR="00D0647D" w:rsidRDefault="00D0647D" w:rsidP="00D0647D">
      <w:pPr>
        <w:jc w:val="center"/>
        <w:rPr>
          <w:sz w:val="48"/>
          <w:szCs w:val="48"/>
        </w:rPr>
      </w:pPr>
    </w:p>
    <w:p w14:paraId="1FFEFB96" w14:textId="14066DAE" w:rsidR="00D0647D" w:rsidRDefault="00D0647D" w:rsidP="00D0647D">
      <w:pPr>
        <w:jc w:val="center"/>
        <w:rPr>
          <w:sz w:val="48"/>
          <w:szCs w:val="48"/>
        </w:rPr>
      </w:pPr>
    </w:p>
    <w:p w14:paraId="55AA6AED" w14:textId="76558541" w:rsidR="00D0647D" w:rsidRDefault="00D0647D" w:rsidP="00D0647D">
      <w:pPr>
        <w:jc w:val="center"/>
        <w:rPr>
          <w:sz w:val="48"/>
          <w:szCs w:val="48"/>
        </w:rPr>
      </w:pPr>
    </w:p>
    <w:p w14:paraId="49E5F664" w14:textId="05E337EB" w:rsidR="0099580B" w:rsidRDefault="0099580B" w:rsidP="00D0647D">
      <w:pPr>
        <w:jc w:val="center"/>
        <w:rPr>
          <w:sz w:val="48"/>
          <w:szCs w:val="48"/>
        </w:rPr>
      </w:pPr>
    </w:p>
    <w:p w14:paraId="78E4EB63" w14:textId="01273DF0" w:rsidR="001B6B9F" w:rsidRDefault="001B6B9F" w:rsidP="00D0647D">
      <w:pPr>
        <w:jc w:val="center"/>
        <w:rPr>
          <w:sz w:val="48"/>
          <w:szCs w:val="48"/>
        </w:rPr>
      </w:pPr>
    </w:p>
    <w:sdt>
      <w:sdtPr>
        <w:id w:val="-6742317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1D25D751" w14:textId="64D48EF4" w:rsidR="001B6B9F" w:rsidRDefault="001B6B9F">
          <w:pPr>
            <w:pStyle w:val="TOCHeading"/>
          </w:pPr>
          <w:r>
            <w:t>Contents</w:t>
          </w:r>
        </w:p>
        <w:p w14:paraId="6596261A" w14:textId="7E9C5CC7" w:rsidR="00C21723" w:rsidRDefault="001B6B9F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046593" w:history="1">
            <w:r w:rsidR="00C21723" w:rsidRPr="00F746E6">
              <w:rPr>
                <w:rStyle w:val="Hyperlink"/>
                <w:noProof/>
              </w:rPr>
              <w:t>Dataset and data output</w:t>
            </w:r>
            <w:r w:rsidR="00C21723">
              <w:rPr>
                <w:noProof/>
                <w:webHidden/>
              </w:rPr>
              <w:tab/>
            </w:r>
            <w:r w:rsidR="00C21723">
              <w:rPr>
                <w:noProof/>
                <w:webHidden/>
              </w:rPr>
              <w:fldChar w:fldCharType="begin"/>
            </w:r>
            <w:r w:rsidR="00C21723">
              <w:rPr>
                <w:noProof/>
                <w:webHidden/>
              </w:rPr>
              <w:instrText xml:space="preserve"> PAGEREF _Toc88046593 \h </w:instrText>
            </w:r>
            <w:r w:rsidR="00C21723">
              <w:rPr>
                <w:noProof/>
                <w:webHidden/>
              </w:rPr>
            </w:r>
            <w:r w:rsidR="00C21723">
              <w:rPr>
                <w:noProof/>
                <w:webHidden/>
              </w:rPr>
              <w:fldChar w:fldCharType="separate"/>
            </w:r>
            <w:r w:rsidR="007821B1">
              <w:rPr>
                <w:noProof/>
                <w:webHidden/>
              </w:rPr>
              <w:t>3</w:t>
            </w:r>
            <w:r w:rsidR="00C21723">
              <w:rPr>
                <w:noProof/>
                <w:webHidden/>
              </w:rPr>
              <w:fldChar w:fldCharType="end"/>
            </w:r>
          </w:hyperlink>
        </w:p>
        <w:p w14:paraId="4C40B2E6" w14:textId="5A90B1D1" w:rsidR="00C21723" w:rsidRDefault="00C21723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88046594" w:history="1">
            <w:r w:rsidRPr="00F746E6">
              <w:rPr>
                <w:rStyle w:val="Hyperlink"/>
                <w:noProof/>
                <w:shd w:val="clear" w:color="auto" w:fill="FFFFFF"/>
              </w:rPr>
              <w:t>Screenshots from Aloe image pair: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_Toc88046594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BFA45" w14:textId="09B9BC85" w:rsidR="00C21723" w:rsidRDefault="00C2172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5" w:history="1">
            <w:r w:rsidRPr="00F746E6">
              <w:rPr>
                <w:rStyle w:val="Hyperlink"/>
                <w:noProof/>
              </w:rPr>
              <w:t>Result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_Toc88046595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B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D054D" w14:textId="55610CD9" w:rsidR="00C21723" w:rsidRDefault="00C2172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6" w:history="1">
            <w:r w:rsidRPr="00F746E6">
              <w:rPr>
                <w:rStyle w:val="Hyperlink"/>
                <w:noProof/>
                <w:shd w:val="clear" w:color="auto" w:fill="FFFFFF"/>
              </w:rPr>
              <w:t>Output comparison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_Toc88046596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B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14BD1" w14:textId="59DDA792" w:rsidR="00C21723" w:rsidRDefault="00C21723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88046597" w:history="1">
            <w:r w:rsidRPr="00F746E6">
              <w:rPr>
                <w:rStyle w:val="Hyperlink"/>
                <w:noProof/>
                <w:shd w:val="clear" w:color="auto" w:fill="FFFFFF"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_Toc88046597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821B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21172" w14:textId="7EE659AD" w:rsidR="001B6B9F" w:rsidRDefault="001B6B9F">
          <w:r>
            <w:rPr>
              <w:b/>
              <w:bCs/>
              <w:noProof/>
            </w:rPr>
            <w:fldChar w:fldCharType="end"/>
          </w:r>
        </w:p>
      </w:sdtContent>
    </w:sdt>
    <w:p w14:paraId="597FD529" w14:textId="18216FD9" w:rsidR="001B6B9F" w:rsidRDefault="001B6B9F" w:rsidP="00D0647D">
      <w:pPr>
        <w:jc w:val="center"/>
        <w:rPr>
          <w:sz w:val="48"/>
          <w:szCs w:val="48"/>
        </w:rPr>
      </w:pPr>
    </w:p>
    <w:p w14:paraId="55CC90A0" w14:textId="23D53E31" w:rsidR="001B6B9F" w:rsidRDefault="001B6B9F" w:rsidP="00D0647D">
      <w:pPr>
        <w:jc w:val="center"/>
        <w:rPr>
          <w:sz w:val="48"/>
          <w:szCs w:val="48"/>
        </w:rPr>
      </w:pPr>
    </w:p>
    <w:p w14:paraId="46BF9F23" w14:textId="4048EA8A" w:rsidR="001B6B9F" w:rsidRDefault="001B6B9F" w:rsidP="00D0647D">
      <w:pPr>
        <w:jc w:val="center"/>
        <w:rPr>
          <w:sz w:val="48"/>
          <w:szCs w:val="48"/>
        </w:rPr>
      </w:pPr>
    </w:p>
    <w:p w14:paraId="485A8E64" w14:textId="55157F7F" w:rsidR="001B6B9F" w:rsidRDefault="001B6B9F" w:rsidP="00D0647D">
      <w:pPr>
        <w:jc w:val="center"/>
        <w:rPr>
          <w:sz w:val="48"/>
          <w:szCs w:val="48"/>
        </w:rPr>
      </w:pPr>
    </w:p>
    <w:p w14:paraId="34C91DEE" w14:textId="228DF16E" w:rsidR="001B6B9F" w:rsidRDefault="001B6B9F" w:rsidP="00D0647D">
      <w:pPr>
        <w:jc w:val="center"/>
        <w:rPr>
          <w:sz w:val="48"/>
          <w:szCs w:val="48"/>
        </w:rPr>
      </w:pPr>
    </w:p>
    <w:p w14:paraId="3A73C4C1" w14:textId="064FF802" w:rsidR="001B6B9F" w:rsidRDefault="001B6B9F" w:rsidP="00D0647D">
      <w:pPr>
        <w:jc w:val="center"/>
        <w:rPr>
          <w:sz w:val="48"/>
          <w:szCs w:val="48"/>
        </w:rPr>
      </w:pPr>
    </w:p>
    <w:p w14:paraId="44EA1AAD" w14:textId="640E304B" w:rsidR="001B6B9F" w:rsidRDefault="001B6B9F" w:rsidP="00D0647D">
      <w:pPr>
        <w:jc w:val="center"/>
        <w:rPr>
          <w:sz w:val="48"/>
          <w:szCs w:val="48"/>
        </w:rPr>
      </w:pPr>
    </w:p>
    <w:p w14:paraId="0F5F9819" w14:textId="615AAB4E" w:rsidR="001B6B9F" w:rsidRDefault="001B6B9F" w:rsidP="00D0647D">
      <w:pPr>
        <w:jc w:val="center"/>
        <w:rPr>
          <w:sz w:val="48"/>
          <w:szCs w:val="48"/>
        </w:rPr>
      </w:pPr>
    </w:p>
    <w:p w14:paraId="6E6AC053" w14:textId="10612D10" w:rsidR="001B6B9F" w:rsidRDefault="001B6B9F" w:rsidP="00D0647D">
      <w:pPr>
        <w:jc w:val="center"/>
        <w:rPr>
          <w:sz w:val="48"/>
          <w:szCs w:val="48"/>
        </w:rPr>
      </w:pPr>
    </w:p>
    <w:p w14:paraId="7B0A6A7E" w14:textId="59A46001" w:rsidR="001B6B9F" w:rsidRDefault="001B6B9F" w:rsidP="00D0647D">
      <w:pPr>
        <w:jc w:val="center"/>
        <w:rPr>
          <w:sz w:val="48"/>
          <w:szCs w:val="48"/>
        </w:rPr>
      </w:pPr>
    </w:p>
    <w:p w14:paraId="1203E680" w14:textId="3AAE71B3" w:rsidR="001B6B9F" w:rsidRDefault="001B6B9F" w:rsidP="00D0647D">
      <w:pPr>
        <w:jc w:val="center"/>
        <w:rPr>
          <w:sz w:val="48"/>
          <w:szCs w:val="48"/>
        </w:rPr>
      </w:pPr>
    </w:p>
    <w:p w14:paraId="514CB884" w14:textId="074F8DA7" w:rsidR="001B6B9F" w:rsidRDefault="001B6B9F" w:rsidP="00D0647D">
      <w:pPr>
        <w:jc w:val="center"/>
        <w:rPr>
          <w:sz w:val="48"/>
          <w:szCs w:val="48"/>
        </w:rPr>
      </w:pPr>
    </w:p>
    <w:p w14:paraId="74355BC8" w14:textId="77777777" w:rsidR="002477D2" w:rsidRDefault="002477D2" w:rsidP="001B6B9F">
      <w:pPr>
        <w:pStyle w:val="Heading1"/>
      </w:pPr>
      <w:bookmarkStart w:id="0" w:name="_Toc88046593"/>
    </w:p>
    <w:p w14:paraId="421143C8" w14:textId="60749999" w:rsidR="00D0647D" w:rsidRDefault="00D0647D" w:rsidP="001B6B9F">
      <w:pPr>
        <w:pStyle w:val="Heading1"/>
      </w:pPr>
      <w:r>
        <w:t>Dataset and data output</w:t>
      </w:r>
      <w:bookmarkEnd w:id="0"/>
    </w:p>
    <w:p w14:paraId="38EE5FA0" w14:textId="735CF998" w:rsidR="00D0647D" w:rsidRDefault="00D0647D" w:rsidP="00D0647D">
      <w:pPr>
        <w:rPr>
          <w:sz w:val="24"/>
          <w:szCs w:val="24"/>
        </w:rPr>
      </w:pPr>
      <w:r>
        <w:rPr>
          <w:sz w:val="24"/>
          <w:szCs w:val="24"/>
        </w:rPr>
        <w:t xml:space="preserve">The dataset used for this project is Middlebury dataset 2005 and 2006 available at </w:t>
      </w:r>
      <w:hyperlink r:id="rId5" w:history="1">
        <w:r w:rsidRPr="00787DCE">
          <w:rPr>
            <w:rStyle w:val="Hyperlink"/>
            <w:sz w:val="24"/>
            <w:szCs w:val="24"/>
          </w:rPr>
          <w:t>https://vision.middlebury.edu/stereo/data/</w:t>
        </w:r>
      </w:hyperlink>
      <w:r>
        <w:rPr>
          <w:sz w:val="24"/>
          <w:szCs w:val="24"/>
        </w:rPr>
        <w:t xml:space="preserve"> .</w:t>
      </w:r>
    </w:p>
    <w:p w14:paraId="50E01FA6" w14:textId="28E2447C" w:rsidR="00D0647D" w:rsidRDefault="00D0647D" w:rsidP="00D0647D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According to the webpage, the focal length for the dataset is 3740 pixels and the baseline is 160 centimeters.</w:t>
      </w:r>
    </w:p>
    <w:p w14:paraId="53EE45B4" w14:textId="10D2A73C" w:rsidR="006931CF" w:rsidRDefault="00D0647D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program </w:t>
      </w:r>
      <w:r w:rsidR="006931CF">
        <w:rPr>
          <w:rFonts w:ascii="Segoe UI" w:hAnsi="Segoe UI" w:cs="Segoe UI"/>
          <w:color w:val="24292F"/>
          <w:shd w:val="clear" w:color="auto" w:fill="FFFFFF"/>
        </w:rPr>
        <w:t xml:space="preserve">takes the stereo image pairs as and input and calculates the disparity map using Naïve algorithm (image patch line searching), Dynamic programming approach and also SBM algorithms which is a </w:t>
      </w:r>
      <w:proofErr w:type="gramStart"/>
      <w:r w:rsidR="006931CF">
        <w:rPr>
          <w:rFonts w:ascii="Segoe UI" w:hAnsi="Segoe UI" w:cs="Segoe UI"/>
          <w:color w:val="24292F"/>
          <w:shd w:val="clear" w:color="auto" w:fill="FFFFFF"/>
        </w:rPr>
        <w:t>built in</w:t>
      </w:r>
      <w:proofErr w:type="gramEnd"/>
      <w:r w:rsidR="006931CF">
        <w:rPr>
          <w:rFonts w:ascii="Segoe UI" w:hAnsi="Segoe UI" w:cs="Segoe UI"/>
          <w:color w:val="24292F"/>
          <w:shd w:val="clear" w:color="auto" w:fill="FFFFFF"/>
        </w:rPr>
        <w:t xml:space="preserve"> disparity map algorithms in </w:t>
      </w:r>
      <w:proofErr w:type="spellStart"/>
      <w:r w:rsidR="006931CF">
        <w:rPr>
          <w:rFonts w:ascii="Segoe UI" w:hAnsi="Segoe UI" w:cs="Segoe UI"/>
          <w:color w:val="24292F"/>
          <w:shd w:val="clear" w:color="auto" w:fill="FFFFFF"/>
        </w:rPr>
        <w:t>Opencv</w:t>
      </w:r>
      <w:proofErr w:type="spellEnd"/>
      <w:r w:rsidR="006931CF">
        <w:rPr>
          <w:rFonts w:ascii="Segoe UI" w:hAnsi="Segoe UI" w:cs="Segoe UI"/>
          <w:color w:val="24292F"/>
          <w:shd w:val="clear" w:color="auto" w:fill="FFFFFF"/>
        </w:rPr>
        <w:t>. In the next step, the obtained disparity maps are converted to a 3d point cloud using the formulas below:</w:t>
      </w:r>
    </w:p>
    <w:p w14:paraId="76C872DE" w14:textId="438674A4" w:rsidR="006931CF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noProof/>
        </w:rPr>
        <w:drawing>
          <wp:inline distT="0" distB="0" distL="0" distR="0" wp14:anchorId="7A393105" wp14:editId="0FAD1ACE">
            <wp:extent cx="2695575" cy="2790825"/>
            <wp:effectExtent l="0" t="0" r="9525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6"/>
                    <a:srcRect b="2334"/>
                    <a:stretch/>
                  </pic:blipFill>
                  <pic:spPr bwMode="auto">
                    <a:xfrm>
                      <a:off x="0" y="0"/>
                      <a:ext cx="26955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19921" w14:textId="77777777" w:rsidR="000A06C4" w:rsidRDefault="000A06C4" w:rsidP="000A06C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RGB values are extracted from the main image channels, hence the 3D point cloud obtained is a XYZRGB format with space separator. The output 3d file is stored as txt file, so that the format can be set in </w:t>
      </w:r>
      <w:proofErr w:type="spellStart"/>
      <w:r>
        <w:rPr>
          <w:rFonts w:ascii="Segoe UI" w:hAnsi="Segoe UI" w:cs="Segoe UI"/>
          <w:color w:val="24292F"/>
          <w:shd w:val="clear" w:color="auto" w:fill="FFFFFF"/>
        </w:rPr>
        <w:t>Meshlab</w:t>
      </w:r>
      <w:proofErr w:type="spellEnd"/>
      <w:r>
        <w:rPr>
          <w:rFonts w:ascii="Segoe UI" w:hAnsi="Segoe UI" w:cs="Segoe UI"/>
          <w:color w:val="24292F"/>
          <w:shd w:val="clear" w:color="auto" w:fill="FFFFFF"/>
        </w:rPr>
        <w:t xml:space="preserve"> at startup:</w:t>
      </w:r>
    </w:p>
    <w:p w14:paraId="73CDF60F" w14:textId="3F91D6AA" w:rsidR="00812C45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As the stereo setup calculates the coordinates up to and scale, the coordinates are multiplied by a scale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value .</w:t>
      </w:r>
      <w:proofErr w:type="gramEnd"/>
    </w:p>
    <w:p w14:paraId="58E50502" w14:textId="7FEA451B" w:rsidR="00812C45" w:rsidRDefault="00812C45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disparity map image file obtained from all the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above mentioned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algorithms are included in data folder.</w:t>
      </w:r>
      <w:r w:rsidR="00066D90">
        <w:rPr>
          <w:rFonts w:ascii="Segoe UI" w:hAnsi="Segoe UI" w:cs="Segoe UI"/>
          <w:color w:val="24292F"/>
          <w:shd w:val="clear" w:color="auto" w:fill="FFFFFF"/>
        </w:rPr>
        <w:t xml:space="preserve"> </w:t>
      </w:r>
      <w:r>
        <w:rPr>
          <w:rFonts w:ascii="Segoe UI" w:hAnsi="Segoe UI" w:cs="Segoe UI"/>
          <w:color w:val="24292F"/>
          <w:shd w:val="clear" w:color="auto" w:fill="FFFFFF"/>
        </w:rPr>
        <w:t>Also, the 3D shape file obtai</w:t>
      </w:r>
      <w:r w:rsidR="00066D90">
        <w:rPr>
          <w:rFonts w:ascii="Segoe UI" w:hAnsi="Segoe UI" w:cs="Segoe UI"/>
          <w:color w:val="24292F"/>
          <w:shd w:val="clear" w:color="auto" w:fill="FFFFFF"/>
        </w:rPr>
        <w:t>ned from all algorithms, as well as the 3D shape obtained from the ground truth disparity map provided by the dataset is also included in the data folder.</w:t>
      </w:r>
    </w:p>
    <w:p w14:paraId="473F9FBC" w14:textId="185CAA99" w:rsidR="000A06C4" w:rsidRDefault="00066D90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Here are some screenshots from the output of the disparity maps and 3D shapes from different image pairs:</w:t>
      </w:r>
    </w:p>
    <w:p w14:paraId="36097A70" w14:textId="24AADFC6" w:rsidR="000A06C4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4A57748A" w14:textId="77777777" w:rsidR="000A06C4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6EDFBCD8" w14:textId="77777777" w:rsidR="000A06C4" w:rsidRDefault="000A06C4" w:rsidP="001B6B9F">
      <w:pPr>
        <w:pStyle w:val="Heading2"/>
        <w:rPr>
          <w:shd w:val="clear" w:color="auto" w:fill="FFFFFF"/>
        </w:rPr>
      </w:pPr>
      <w:bookmarkStart w:id="1" w:name="_Toc88046594"/>
      <w:r>
        <w:rPr>
          <w:shd w:val="clear" w:color="auto" w:fill="FFFFFF"/>
        </w:rPr>
        <w:lastRenderedPageBreak/>
        <w:t>Screenshots from Aloe image pair:</w:t>
      </w:r>
      <w:bookmarkEnd w:id="1"/>
    </w:p>
    <w:p w14:paraId="596A0F86" w14:textId="17E1AEA6" w:rsidR="00066D90" w:rsidRDefault="000A06C4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29249DCA" wp14:editId="08A3A569">
            <wp:extent cx="5934075" cy="26955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5C9C8" w14:textId="367D9A0F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And here is the Moebius image pair results:</w:t>
      </w:r>
    </w:p>
    <w:p w14:paraId="0B8BF9AF" w14:textId="780E8F98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ECE9879" wp14:editId="5A187A09">
            <wp:extent cx="5934075" cy="2876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7C2BD" w14:textId="6020B6F9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6218601F" w14:textId="6784CDA9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  <w:bookmarkStart w:id="2" w:name="_Toc88046595"/>
      <w:r w:rsidRPr="001B6B9F">
        <w:rPr>
          <w:rStyle w:val="Heading1Char"/>
        </w:rPr>
        <w:t>Result comparison</w:t>
      </w:r>
      <w:bookmarkEnd w:id="2"/>
    </w:p>
    <w:p w14:paraId="6807110A" w14:textId="61153653" w:rsidR="009E7F4E" w:rsidRDefault="009E7F4E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runtime duration of all algorithms, SSD dissimilarity values are available in the performance.xlsx file for all 26 image pairs in the dataset.</w:t>
      </w:r>
    </w:p>
    <w:p w14:paraId="05D209DD" w14:textId="74E30209" w:rsidR="009E7F4E" w:rsidRDefault="009E7F4E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For the sake of comparison, PSNR and SSIM metrics are computed for all the algorithms in comparison to the ground truth disparity image provided by the dataset. </w:t>
      </w:r>
      <w:r w:rsidR="00ED7145">
        <w:rPr>
          <w:rFonts w:ascii="Segoe UI" w:hAnsi="Segoe UI" w:cs="Segoe UI"/>
          <w:color w:val="24292F"/>
          <w:shd w:val="clear" w:color="auto" w:fill="FFFFFF"/>
        </w:rPr>
        <w:t>PSNR and SSIM metrics are computed using a python script (</w:t>
      </w:r>
      <w:r w:rsidR="00ED7145" w:rsidRPr="00ED7145">
        <w:rPr>
          <w:rFonts w:ascii="Segoe UI" w:hAnsi="Segoe UI" w:cs="Segoe UI"/>
          <w:color w:val="24292F"/>
          <w:shd w:val="clear" w:color="auto" w:fill="FFFFFF"/>
        </w:rPr>
        <w:t>Simmilarity.py</w:t>
      </w:r>
      <w:r w:rsidR="00ED7145">
        <w:rPr>
          <w:rFonts w:ascii="Segoe UI" w:hAnsi="Segoe UI" w:cs="Segoe UI"/>
          <w:color w:val="24292F"/>
          <w:shd w:val="clear" w:color="auto" w:fill="FFFFFF"/>
        </w:rPr>
        <w:t>) and the results are available in the excel file.</w:t>
      </w:r>
    </w:p>
    <w:p w14:paraId="43D216D8" w14:textId="729304D3" w:rsidR="00ED7145" w:rsidRDefault="003C36DD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>Finally,</w:t>
      </w:r>
      <w:r w:rsidR="00ED7145">
        <w:rPr>
          <w:rFonts w:ascii="Segoe UI" w:hAnsi="Segoe UI" w:cs="Segoe UI"/>
          <w:color w:val="24292F"/>
          <w:shd w:val="clear" w:color="auto" w:fill="FFFFFF"/>
        </w:rPr>
        <w:t xml:space="preserve"> the average, minimum and maximum values for runtime and dissimilarity metrics are calculated for all 3 algorithms.</w:t>
      </w:r>
    </w:p>
    <w:p w14:paraId="175A9271" w14:textId="2D1C32FA" w:rsidR="00ED7145" w:rsidRDefault="00ED7145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According to the calculations, Naïve approach takes 4.85 seconds on average to run, 4.75 and 0.013 seconds for DP and SBM algorithms respectively. SBM is a much faster and more optimized algorithm which takes significantly less time to run.</w:t>
      </w:r>
    </w:p>
    <w:p w14:paraId="2DDC592B" w14:textId="15D8A88B" w:rsidR="00E94C05" w:rsidRDefault="00E94C05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Naïve approach has 3245 PSNR on </w:t>
      </w:r>
      <w:r w:rsidR="003C36DD">
        <w:rPr>
          <w:rFonts w:ascii="Segoe UI" w:hAnsi="Segoe UI" w:cs="Segoe UI"/>
          <w:color w:val="24292F"/>
          <w:shd w:val="clear" w:color="auto" w:fill="FFFFFF"/>
        </w:rPr>
        <w:t>average,</w:t>
      </w:r>
      <w:r>
        <w:rPr>
          <w:rFonts w:ascii="Segoe UI" w:hAnsi="Segoe UI" w:cs="Segoe UI"/>
          <w:color w:val="24292F"/>
          <w:shd w:val="clear" w:color="auto" w:fill="FFFFFF"/>
        </w:rPr>
        <w:t xml:space="preserve"> </w:t>
      </w:r>
      <w:r w:rsidR="00506F5B">
        <w:rPr>
          <w:rFonts w:ascii="Segoe UI" w:hAnsi="Segoe UI" w:cs="Segoe UI"/>
          <w:color w:val="24292F"/>
          <w:shd w:val="clear" w:color="auto" w:fill="FFFFFF"/>
        </w:rPr>
        <w:t>31.06 and 28.02 for DP and SBM respectively</w:t>
      </w:r>
      <w:r w:rsidR="003C36DD">
        <w:rPr>
          <w:rFonts w:ascii="Segoe UI" w:hAnsi="Segoe UI" w:cs="Segoe UI"/>
          <w:color w:val="24292F"/>
          <w:shd w:val="clear" w:color="auto" w:fill="FFFFFF"/>
        </w:rPr>
        <w:t>.</w:t>
      </w:r>
    </w:p>
    <w:p w14:paraId="283782C6" w14:textId="73D74992" w:rsidR="003C36DD" w:rsidRDefault="003C36DD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According to SSD dissimilarity, DP performs better than Naïve approach as it usually has a much less SSD value.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Also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SBM usually has a large SSD, due to a non-optimal parameterization.</w:t>
      </w:r>
    </w:p>
    <w:p w14:paraId="252E6053" w14:textId="7F321469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</w:p>
    <w:p w14:paraId="3F45EC31" w14:textId="6CD2BD4F" w:rsidR="0099580B" w:rsidRDefault="0099580B" w:rsidP="001B6B9F">
      <w:pPr>
        <w:pStyle w:val="Heading1"/>
        <w:rPr>
          <w:shd w:val="clear" w:color="auto" w:fill="FFFFFF"/>
        </w:rPr>
      </w:pPr>
      <w:bookmarkStart w:id="3" w:name="_Toc88046596"/>
      <w:r>
        <w:rPr>
          <w:shd w:val="clear" w:color="auto" w:fill="FFFFFF"/>
        </w:rPr>
        <w:t>Output comparison</w:t>
      </w:r>
      <w:bookmarkEnd w:id="3"/>
    </w:p>
    <w:p w14:paraId="43D82945" w14:textId="4CC47F5C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For the sake of comparison, the output for Aloe image pair </w:t>
      </w:r>
      <w:proofErr w:type="gramStart"/>
      <w:r>
        <w:rPr>
          <w:rFonts w:ascii="Segoe UI" w:hAnsi="Segoe UI" w:cs="Segoe UI"/>
          <w:color w:val="24292F"/>
          <w:shd w:val="clear" w:color="auto" w:fill="FFFFFF"/>
        </w:rPr>
        <w:t>are</w:t>
      </w:r>
      <w:proofErr w:type="gramEnd"/>
      <w:r>
        <w:rPr>
          <w:rFonts w:ascii="Segoe UI" w:hAnsi="Segoe UI" w:cs="Segoe UI"/>
          <w:color w:val="24292F"/>
          <w:shd w:val="clear" w:color="auto" w:fill="FFFFFF"/>
        </w:rPr>
        <w:t xml:space="preserve"> demonstrated:</w:t>
      </w:r>
    </w:p>
    <w:p w14:paraId="2956CF8E" w14:textId="3C7DE5C8" w:rsidR="0099580B" w:rsidRDefault="0099580B" w:rsidP="009E7F4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left image:</w:t>
      </w:r>
    </w:p>
    <w:p w14:paraId="44E50093" w14:textId="32337156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189372FE" wp14:editId="33071813">
            <wp:extent cx="2895600" cy="2509068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240" cy="251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FC150" w14:textId="09B3A1D3" w:rsidR="0099580B" w:rsidRDefault="0099580B" w:rsidP="009958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ground truth disparity map:</w:t>
      </w:r>
    </w:p>
    <w:p w14:paraId="4B53D233" w14:textId="162A23D6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 wp14:anchorId="74792DC4" wp14:editId="60887CC6">
            <wp:extent cx="2886075" cy="25008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098" cy="25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837C" w14:textId="19E2DB49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2BB2DFD1" w14:textId="7042628D" w:rsidR="0099580B" w:rsidRDefault="0099580B" w:rsidP="0099580B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Naïve approach with window size 7:</w:t>
      </w:r>
    </w:p>
    <w:p w14:paraId="3DCBA53F" w14:textId="588BE9D8" w:rsidR="0099580B" w:rsidRDefault="0099580B" w:rsidP="0099580B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18478AB" wp14:editId="15209F4A">
            <wp:extent cx="2847024" cy="2466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895" cy="24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78008" w14:textId="77777777" w:rsidR="009E7F4E" w:rsidRDefault="009E7F4E" w:rsidP="006931CF">
      <w:pPr>
        <w:rPr>
          <w:rFonts w:ascii="Segoe UI" w:hAnsi="Segoe UI" w:cs="Segoe UI"/>
          <w:color w:val="24292F"/>
          <w:shd w:val="clear" w:color="auto" w:fill="FFFFFF"/>
        </w:rPr>
      </w:pPr>
    </w:p>
    <w:p w14:paraId="512445D9" w14:textId="61346B64" w:rsidR="00066D90" w:rsidRDefault="0099580B" w:rsidP="006931CF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output from DP algorithm with </w:t>
      </w:r>
      <w:r w:rsidR="009E0944">
        <w:rPr>
          <w:rFonts w:ascii="Segoe UI" w:hAnsi="Segoe UI" w:cs="Segoe UI"/>
          <w:color w:val="24292F"/>
          <w:shd w:val="clear" w:color="auto" w:fill="FFFFFF"/>
        </w:rPr>
        <w:t>occlusion cost 50000 obtained from trial and error:</w:t>
      </w:r>
    </w:p>
    <w:p w14:paraId="3308B851" w14:textId="6F54D20A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lastRenderedPageBreak/>
        <w:drawing>
          <wp:inline distT="0" distB="0" distL="0" distR="0" wp14:anchorId="249AB940" wp14:editId="6EEC03A5">
            <wp:extent cx="2715114" cy="2352675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05" cy="23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AC8A3" w14:textId="5395CDF9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the SBM algorithm:</w:t>
      </w:r>
    </w:p>
    <w:p w14:paraId="350BA3D2" w14:textId="1F8B8B30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7B6E1753" wp14:editId="1039B079">
            <wp:extent cx="2714625" cy="23522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43" cy="235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77D8" w14:textId="1C2081EC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3D shape obtained from ground truth disparity map:</w:t>
      </w:r>
    </w:p>
    <w:p w14:paraId="26250B95" w14:textId="2C623129" w:rsidR="009E0944" w:rsidRDefault="009E0944" w:rsidP="003962AE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385F2B4D" wp14:editId="1C6E95E7">
            <wp:extent cx="3886200" cy="30752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832" cy="3080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4BAB9" w14:textId="55184E6B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</w:p>
    <w:p w14:paraId="20854E4B" w14:textId="0E092D2B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obtained from DP algorithm:</w:t>
      </w:r>
    </w:p>
    <w:p w14:paraId="11169255" w14:textId="67EC204F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45B075BD" wp14:editId="7771E85D">
            <wp:extent cx="390525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4" t="10180" r="13301"/>
                    <a:stretch/>
                  </pic:blipFill>
                  <pic:spPr bwMode="auto">
                    <a:xfrm>
                      <a:off x="0" y="0"/>
                      <a:ext cx="39052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05F86" w14:textId="79C79D6D" w:rsidR="009E0944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The output from Naïve approach:</w:t>
      </w:r>
    </w:p>
    <w:p w14:paraId="79EF4F10" w14:textId="3B35010A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noProof/>
          <w:color w:val="24292F"/>
          <w:shd w:val="clear" w:color="auto" w:fill="FFFFFF"/>
        </w:rPr>
        <w:drawing>
          <wp:inline distT="0" distB="0" distL="0" distR="0" wp14:anchorId="75AA1D88" wp14:editId="7043820E">
            <wp:extent cx="337185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39" r="19231"/>
                    <a:stretch/>
                  </pic:blipFill>
                  <pic:spPr bwMode="auto">
                    <a:xfrm>
                      <a:off x="0" y="0"/>
                      <a:ext cx="33718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5AA08" w14:textId="6C08E718" w:rsidR="00467596" w:rsidRDefault="00467596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2C967D07" w14:textId="6BB575A2" w:rsidR="00467596" w:rsidRDefault="00467596" w:rsidP="001B6B9F">
      <w:pPr>
        <w:pStyle w:val="Heading1"/>
        <w:rPr>
          <w:shd w:val="clear" w:color="auto" w:fill="FFFFFF"/>
        </w:rPr>
      </w:pPr>
      <w:bookmarkStart w:id="4" w:name="_Toc88046597"/>
      <w:r>
        <w:rPr>
          <w:shd w:val="clear" w:color="auto" w:fill="FFFFFF"/>
        </w:rPr>
        <w:t>Conclusion</w:t>
      </w:r>
      <w:bookmarkEnd w:id="4"/>
    </w:p>
    <w:p w14:paraId="16CEC8F3" w14:textId="2CE08E1B" w:rsidR="00467596" w:rsidRDefault="00467596" w:rsidP="0046759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 xml:space="preserve">The Naïve approach does a moderate </w:t>
      </w:r>
      <w:r w:rsidR="00BE4BAF">
        <w:rPr>
          <w:rFonts w:ascii="Segoe UI" w:hAnsi="Segoe UI" w:cs="Segoe UI"/>
          <w:color w:val="24292F"/>
          <w:shd w:val="clear" w:color="auto" w:fill="FFFFFF"/>
        </w:rPr>
        <w:t>job;</w:t>
      </w:r>
      <w:r>
        <w:rPr>
          <w:rFonts w:ascii="Segoe UI" w:hAnsi="Segoe UI" w:cs="Segoe UI"/>
          <w:color w:val="24292F"/>
          <w:shd w:val="clear" w:color="auto" w:fill="FFFFFF"/>
        </w:rPr>
        <w:t xml:space="preserve"> however, it is highly susceptible to noise in highly textured and homogenized areas in the picture as the matching window fails to find the best match.</w:t>
      </w:r>
    </w:p>
    <w:p w14:paraId="35FD085F" w14:textId="5C2BAD66" w:rsidR="00467596" w:rsidRDefault="00467596" w:rsidP="00467596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lastRenderedPageBreak/>
        <w:t xml:space="preserve">The DP approach does a good job in general but </w:t>
      </w:r>
      <w:r w:rsidR="00C83112">
        <w:rPr>
          <w:rFonts w:ascii="Segoe UI" w:hAnsi="Segoe UI" w:cs="Segoe UI"/>
          <w:color w:val="24292F"/>
          <w:shd w:val="clear" w:color="auto" w:fill="FFFFFF"/>
        </w:rPr>
        <w:t>because the</w:t>
      </w:r>
      <w:r>
        <w:rPr>
          <w:rFonts w:ascii="Segoe UI" w:hAnsi="Segoe UI" w:cs="Segoe UI"/>
          <w:color w:val="24292F"/>
          <w:shd w:val="clear" w:color="auto" w:fill="FFFFFF"/>
        </w:rPr>
        <w:t xml:space="preserve"> DP algorithm takes the values from left or right neighboring pixel in case of occlusion, the line effect happens in this algorithm.</w:t>
      </w:r>
    </w:p>
    <w:p w14:paraId="2636DBCA" w14:textId="4680AEAD" w:rsidR="009E0944" w:rsidRDefault="009E0944" w:rsidP="009E0944">
      <w:pPr>
        <w:jc w:val="center"/>
        <w:rPr>
          <w:rFonts w:ascii="Segoe UI" w:hAnsi="Segoe UI" w:cs="Segoe UI"/>
          <w:color w:val="24292F"/>
          <w:shd w:val="clear" w:color="auto" w:fill="FFFFFF"/>
        </w:rPr>
      </w:pPr>
    </w:p>
    <w:p w14:paraId="51B9FEEF" w14:textId="77777777" w:rsidR="009E0944" w:rsidRPr="006931CF" w:rsidRDefault="009E0944" w:rsidP="009E0944">
      <w:pPr>
        <w:rPr>
          <w:rFonts w:ascii="Segoe UI" w:hAnsi="Segoe UI" w:cs="Segoe UI"/>
          <w:color w:val="24292F"/>
          <w:shd w:val="clear" w:color="auto" w:fill="FFFFFF"/>
        </w:rPr>
      </w:pPr>
    </w:p>
    <w:sectPr w:rsidR="009E0944" w:rsidRPr="006931CF" w:rsidSect="0099580B">
      <w:pgSz w:w="12240" w:h="15840"/>
      <w:pgMar w:top="14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374"/>
    <w:rsid w:val="00066D90"/>
    <w:rsid w:val="000A06C4"/>
    <w:rsid w:val="001B6B9F"/>
    <w:rsid w:val="0021051C"/>
    <w:rsid w:val="002477D2"/>
    <w:rsid w:val="003962AE"/>
    <w:rsid w:val="003C36DD"/>
    <w:rsid w:val="00467596"/>
    <w:rsid w:val="00506F5B"/>
    <w:rsid w:val="006931CF"/>
    <w:rsid w:val="007821B1"/>
    <w:rsid w:val="00812C45"/>
    <w:rsid w:val="0099580B"/>
    <w:rsid w:val="009E0944"/>
    <w:rsid w:val="009E7F4E"/>
    <w:rsid w:val="00A65374"/>
    <w:rsid w:val="00B10FDA"/>
    <w:rsid w:val="00B9083B"/>
    <w:rsid w:val="00BE4BAF"/>
    <w:rsid w:val="00C21723"/>
    <w:rsid w:val="00C83112"/>
    <w:rsid w:val="00D0647D"/>
    <w:rsid w:val="00E94C05"/>
    <w:rsid w:val="00ED7145"/>
    <w:rsid w:val="00F92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5D7EF3"/>
  <w15:chartTrackingRefBased/>
  <w15:docId w15:val="{40C94CD3-BA94-46B5-B9A8-46C982272E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6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6B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064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47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1B6B9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B6B9F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1B6B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2172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1723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vision.middlebury.edu/stereo/data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6DDBC-2E2C-4EA8-9D41-B3B4BBBCD0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599</Words>
  <Characters>3415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Pourzargham Parsa</dc:creator>
  <cp:keywords/>
  <dc:description/>
  <cp:lastModifiedBy>Pourzargham Parsa</cp:lastModifiedBy>
  <cp:revision>17</cp:revision>
  <cp:lastPrinted>2021-11-17T12:04:00Z</cp:lastPrinted>
  <dcterms:created xsi:type="dcterms:W3CDTF">2021-11-17T10:50:00Z</dcterms:created>
  <dcterms:modified xsi:type="dcterms:W3CDTF">2021-11-17T12:04:00Z</dcterms:modified>
</cp:coreProperties>
</file>