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3F6" w:rsidRPr="00E463F6" w:rsidRDefault="00E463F6" w:rsidP="00E463F6">
      <w:pPr>
        <w:spacing w:after="163" w:line="240" w:lineRule="auto"/>
        <w:outlineLvl w:val="0"/>
        <w:rPr>
          <w:rFonts w:ascii="Verdana" w:eastAsia="Times New Roman" w:hAnsi="Verdana" w:cs="Times New Roman"/>
          <w:b/>
          <w:bCs/>
          <w:color w:val="333333"/>
          <w:kern w:val="36"/>
          <w:sz w:val="48"/>
          <w:szCs w:val="48"/>
        </w:rPr>
      </w:pPr>
      <w:r w:rsidRPr="00E463F6">
        <w:rPr>
          <w:rFonts w:ascii="Verdana" w:eastAsia="Times New Roman" w:hAnsi="Verdana" w:cs="Times New Roman"/>
          <w:b/>
          <w:bCs/>
          <w:color w:val="333333"/>
          <w:kern w:val="36"/>
          <w:sz w:val="48"/>
          <w:szCs w:val="48"/>
        </w:rPr>
        <w:t>Using Home ECG Monitor as a 12-LEAD EKG Machine</w:t>
      </w:r>
    </w:p>
    <w:p w:rsidR="00E463F6" w:rsidRPr="00E463F6" w:rsidRDefault="00E463F6" w:rsidP="00E463F6">
      <w:pPr>
        <w:spacing w:after="109" w:line="240" w:lineRule="auto"/>
        <w:rPr>
          <w:rFonts w:ascii="Verdana" w:eastAsia="Times New Roman" w:hAnsi="Verdana" w:cs="Times New Roman"/>
          <w:color w:val="333333"/>
          <w:sz w:val="18"/>
          <w:szCs w:val="18"/>
        </w:rPr>
      </w:pPr>
      <w:r w:rsidRPr="00E463F6">
        <w:rPr>
          <w:rFonts w:ascii="Verdana" w:eastAsia="Times New Roman" w:hAnsi="Verdana" w:cs="Times New Roman"/>
          <w:color w:val="333333"/>
          <w:sz w:val="18"/>
          <w:szCs w:val="18"/>
        </w:rPr>
        <w:t xml:space="preserve">During the cardiac cycle, an electric signal starts from the top left </w:t>
      </w:r>
      <w:proofErr w:type="spellStart"/>
      <w:r w:rsidRPr="00E463F6">
        <w:rPr>
          <w:rFonts w:ascii="Verdana" w:eastAsia="Times New Roman" w:hAnsi="Verdana" w:cs="Times New Roman"/>
          <w:color w:val="333333"/>
          <w:sz w:val="18"/>
          <w:szCs w:val="18"/>
        </w:rPr>
        <w:t>sinoatrial</w:t>
      </w:r>
      <w:proofErr w:type="spellEnd"/>
      <w:r w:rsidRPr="00E463F6">
        <w:rPr>
          <w:rFonts w:ascii="Verdana" w:eastAsia="Times New Roman" w:hAnsi="Verdana" w:cs="Times New Roman"/>
          <w:color w:val="333333"/>
          <w:sz w:val="18"/>
          <w:szCs w:val="18"/>
        </w:rPr>
        <w:t xml:space="preserve"> (SA) node, travels to the center of the heart (</w:t>
      </w:r>
      <w:proofErr w:type="spellStart"/>
      <w:r w:rsidRPr="00E463F6">
        <w:rPr>
          <w:rFonts w:ascii="Verdana" w:eastAsia="Times New Roman" w:hAnsi="Verdana" w:cs="Times New Roman"/>
          <w:color w:val="333333"/>
          <w:sz w:val="18"/>
          <w:szCs w:val="18"/>
        </w:rPr>
        <w:t>atrioventricular</w:t>
      </w:r>
      <w:proofErr w:type="spellEnd"/>
      <w:r w:rsidRPr="00E463F6">
        <w:rPr>
          <w:rFonts w:ascii="Verdana" w:eastAsia="Times New Roman" w:hAnsi="Verdana" w:cs="Times New Roman"/>
          <w:color w:val="333333"/>
          <w:sz w:val="18"/>
          <w:szCs w:val="18"/>
        </w:rPr>
        <w:t xml:space="preserve">) and then to the lower chamber. The signal causes the upper heart chambers to expand and fill with blood, passes the blood to the lower chambers, which will then pump the blood out to the body. </w:t>
      </w:r>
      <w:proofErr w:type="gramStart"/>
      <w:r w:rsidRPr="00E463F6">
        <w:rPr>
          <w:rFonts w:ascii="Verdana" w:eastAsia="Times New Roman" w:hAnsi="Verdana" w:cs="Times New Roman"/>
          <w:color w:val="333333"/>
          <w:sz w:val="18"/>
          <w:szCs w:val="18"/>
        </w:rPr>
        <w:t>The expand</w:t>
      </w:r>
      <w:proofErr w:type="gramEnd"/>
      <w:r w:rsidRPr="00E463F6">
        <w:rPr>
          <w:rFonts w:ascii="Verdana" w:eastAsia="Times New Roman" w:hAnsi="Verdana" w:cs="Times New Roman"/>
          <w:color w:val="333333"/>
          <w:sz w:val="18"/>
          <w:szCs w:val="18"/>
        </w:rPr>
        <w:t xml:space="preserve"> and contract action of both heart chambers are controlled by the electric signal. An ECG machine captures and displays the signal. The ECG waveform can reveal a lot about the health of the heart, such as irregular rhythm and damaged heart muscle.</w:t>
      </w:r>
    </w:p>
    <w:p w:rsidR="00E463F6" w:rsidRPr="00E463F6" w:rsidRDefault="00E463F6" w:rsidP="00E463F6">
      <w:pPr>
        <w:spacing w:after="109" w:line="240" w:lineRule="auto"/>
        <w:rPr>
          <w:rFonts w:ascii="Verdana" w:eastAsia="Times New Roman" w:hAnsi="Verdana" w:cs="Times New Roman"/>
          <w:color w:val="333333"/>
          <w:sz w:val="18"/>
          <w:szCs w:val="18"/>
        </w:rPr>
      </w:pPr>
      <w:r w:rsidRPr="00E463F6">
        <w:rPr>
          <w:rFonts w:ascii="Verdana" w:eastAsia="Times New Roman" w:hAnsi="Verdana" w:cs="Times New Roman"/>
          <w:color w:val="333333"/>
          <w:sz w:val="18"/>
          <w:szCs w:val="18"/>
        </w:rPr>
        <w:t>Since the electric signal is 4-dimensional (including time) and each pair of electrodes can only capture the signal at one particular angle. To get a complete picture, a complete ECG machine uses 10 electrodes to capture 12 leads or signals at different angles.</w:t>
      </w:r>
    </w:p>
    <w:p w:rsidR="00E463F6" w:rsidRPr="00E463F6" w:rsidRDefault="00E463F6" w:rsidP="00E463F6">
      <w:pPr>
        <w:spacing w:after="136" w:line="240" w:lineRule="auto"/>
        <w:jc w:val="center"/>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5236210" cy="1587500"/>
            <wp:effectExtent l="19050" t="0" r="2540" b="0"/>
            <wp:docPr id="1" name="Picture 1" descr="12-lead E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2-lead EKG"/>
                    <pic:cNvPicPr>
                      <a:picLocks noChangeAspect="1" noChangeArrowheads="1"/>
                    </pic:cNvPicPr>
                  </pic:nvPicPr>
                  <pic:blipFill>
                    <a:blip r:embed="rId4" cstate="print"/>
                    <a:srcRect/>
                    <a:stretch>
                      <a:fillRect/>
                    </a:stretch>
                  </pic:blipFill>
                  <pic:spPr bwMode="auto">
                    <a:xfrm>
                      <a:off x="0" y="0"/>
                      <a:ext cx="5236210" cy="1587500"/>
                    </a:xfrm>
                    <a:prstGeom prst="rect">
                      <a:avLst/>
                    </a:prstGeom>
                    <a:noFill/>
                    <a:ln w="9525">
                      <a:noFill/>
                      <a:miter lim="800000"/>
                      <a:headEnd/>
                      <a:tailEnd/>
                    </a:ln>
                  </pic:spPr>
                </pic:pic>
              </a:graphicData>
            </a:graphic>
          </wp:inline>
        </w:drawing>
      </w:r>
    </w:p>
    <w:p w:rsidR="00E463F6" w:rsidRPr="00E463F6" w:rsidRDefault="00E463F6" w:rsidP="00E463F6">
      <w:pPr>
        <w:spacing w:after="109" w:line="240" w:lineRule="auto"/>
        <w:rPr>
          <w:rFonts w:ascii="Verdana" w:eastAsia="Times New Roman" w:hAnsi="Verdana" w:cs="Times New Roman"/>
          <w:color w:val="333333"/>
          <w:sz w:val="18"/>
          <w:szCs w:val="18"/>
        </w:rPr>
      </w:pPr>
      <w:r w:rsidRPr="00E463F6">
        <w:rPr>
          <w:rFonts w:ascii="Verdana" w:eastAsia="Times New Roman" w:hAnsi="Verdana" w:cs="Times New Roman"/>
          <w:color w:val="333333"/>
          <w:sz w:val="18"/>
          <w:szCs w:val="18"/>
        </w:rPr>
        <w:t>A home EKG machine, such as</w:t>
      </w:r>
      <w:r w:rsidRPr="00E463F6">
        <w:rPr>
          <w:rFonts w:ascii="Verdana" w:eastAsia="Times New Roman" w:hAnsi="Verdana" w:cs="Times New Roman"/>
          <w:color w:val="333333"/>
          <w:sz w:val="18"/>
        </w:rPr>
        <w:t> </w:t>
      </w:r>
      <w:hyperlink r:id="rId5" w:history="1">
        <w:r w:rsidRPr="00E463F6">
          <w:rPr>
            <w:rFonts w:ascii="Verdana" w:eastAsia="Times New Roman" w:hAnsi="Verdana" w:cs="Times New Roman"/>
            <w:color w:val="0000FF"/>
            <w:sz w:val="18"/>
            <w:u w:val="single"/>
          </w:rPr>
          <w:t>MD100A12</w:t>
        </w:r>
      </w:hyperlink>
      <w:r w:rsidRPr="00E463F6">
        <w:rPr>
          <w:rFonts w:ascii="Verdana" w:eastAsia="Times New Roman" w:hAnsi="Verdana" w:cs="Times New Roman"/>
          <w:color w:val="333333"/>
          <w:sz w:val="18"/>
          <w:szCs w:val="18"/>
        </w:rPr>
        <w:t>, can only capture one signal at a time; however you can still obtain the 12-lead signals by taking measurements one at a time and positioning the electrodes accordingly.</w:t>
      </w:r>
    </w:p>
    <w:p w:rsidR="00E463F6" w:rsidRPr="00E463F6" w:rsidRDefault="00E463F6" w:rsidP="00E463F6">
      <w:pPr>
        <w:spacing w:after="122" w:line="240" w:lineRule="auto"/>
        <w:outlineLvl w:val="2"/>
        <w:rPr>
          <w:rFonts w:ascii="Verdana" w:eastAsia="Times New Roman" w:hAnsi="Verdana" w:cs="Times New Roman"/>
          <w:b/>
          <w:bCs/>
          <w:color w:val="003399"/>
          <w:sz w:val="27"/>
          <w:szCs w:val="27"/>
        </w:rPr>
      </w:pPr>
      <w:r w:rsidRPr="00E463F6">
        <w:rPr>
          <w:rFonts w:ascii="Verdana" w:eastAsia="Times New Roman" w:hAnsi="Verdana" w:cs="Times New Roman"/>
          <w:b/>
          <w:bCs/>
          <w:color w:val="003399"/>
          <w:sz w:val="27"/>
          <w:szCs w:val="27"/>
        </w:rPr>
        <w:t>Electrode placements for 12-LEAD signals</w:t>
      </w:r>
    </w:p>
    <w:p w:rsidR="00E463F6" w:rsidRPr="00E463F6" w:rsidRDefault="00E463F6" w:rsidP="00E463F6">
      <w:pPr>
        <w:spacing w:after="109" w:line="240" w:lineRule="auto"/>
        <w:rPr>
          <w:rFonts w:ascii="Verdana" w:eastAsia="Times New Roman" w:hAnsi="Verdana" w:cs="Times New Roman"/>
          <w:color w:val="333333"/>
          <w:sz w:val="18"/>
          <w:szCs w:val="18"/>
        </w:rPr>
      </w:pPr>
      <w:r w:rsidRPr="00E463F6">
        <w:rPr>
          <w:rFonts w:ascii="Verdana" w:eastAsia="Times New Roman" w:hAnsi="Verdana" w:cs="Times New Roman"/>
          <w:color w:val="333333"/>
          <w:sz w:val="18"/>
          <w:szCs w:val="18"/>
        </w:rPr>
        <w:t>Limb electrodes can be placed anywhere on the limb provided they are at least 4 inches from the heart.</w:t>
      </w:r>
    </w:p>
    <w:p w:rsidR="00E463F6" w:rsidRPr="00E463F6" w:rsidRDefault="00E463F6" w:rsidP="00E463F6">
      <w:pPr>
        <w:spacing w:after="109" w:line="240" w:lineRule="auto"/>
        <w:rPr>
          <w:rFonts w:ascii="Verdana" w:eastAsia="Times New Roman" w:hAnsi="Verdana" w:cs="Times New Roman"/>
          <w:color w:val="333333"/>
          <w:sz w:val="18"/>
          <w:szCs w:val="18"/>
        </w:rPr>
      </w:pPr>
      <w:r w:rsidRPr="00E463F6">
        <w:rPr>
          <w:rFonts w:ascii="Verdana" w:eastAsia="Times New Roman" w:hAnsi="Verdana" w:cs="Times New Roman"/>
          <w:color w:val="333333"/>
          <w:sz w:val="18"/>
          <w:szCs w:val="18"/>
        </w:rPr>
        <w:t>For MD100A12, the cable labeled LA is positive, RA is negative and LL is ground.</w:t>
      </w:r>
    </w:p>
    <w:p w:rsidR="00E463F6" w:rsidRDefault="00E463F6" w:rsidP="00E463F6">
      <w:pPr>
        <w:spacing w:after="109" w:line="240" w:lineRule="auto"/>
        <w:rPr>
          <w:rFonts w:ascii="Verdana" w:eastAsia="Times New Roman" w:hAnsi="Verdana" w:cs="Times New Roman"/>
          <w:color w:val="333333"/>
          <w:sz w:val="18"/>
          <w:szCs w:val="18"/>
        </w:rPr>
      </w:pPr>
      <w:r w:rsidRPr="00E463F6">
        <w:rPr>
          <w:rFonts w:ascii="Verdana" w:eastAsia="Times New Roman" w:hAnsi="Verdana" w:cs="Times New Roman"/>
          <w:color w:val="333333"/>
          <w:sz w:val="18"/>
          <w:szCs w:val="18"/>
        </w:rPr>
        <w:t>RA - Right arm</w:t>
      </w:r>
      <w:r w:rsidRPr="00E463F6">
        <w:rPr>
          <w:rFonts w:ascii="Verdana" w:eastAsia="Times New Roman" w:hAnsi="Verdana" w:cs="Times New Roman"/>
          <w:color w:val="333333"/>
          <w:sz w:val="18"/>
          <w:szCs w:val="18"/>
        </w:rPr>
        <w:br/>
        <w:t>LA - Left arm</w:t>
      </w:r>
      <w:r w:rsidRPr="00E463F6">
        <w:rPr>
          <w:rFonts w:ascii="Verdana" w:eastAsia="Times New Roman" w:hAnsi="Verdana" w:cs="Times New Roman"/>
          <w:color w:val="333333"/>
          <w:sz w:val="18"/>
          <w:szCs w:val="18"/>
        </w:rPr>
        <w:br/>
        <w:t>RL - Right leg</w:t>
      </w:r>
      <w:r w:rsidRPr="00E463F6">
        <w:rPr>
          <w:rFonts w:ascii="Verdana" w:eastAsia="Times New Roman" w:hAnsi="Verdana" w:cs="Times New Roman"/>
          <w:color w:val="333333"/>
          <w:sz w:val="18"/>
          <w:szCs w:val="18"/>
        </w:rPr>
        <w:br/>
        <w:t>LL - Left leg</w:t>
      </w:r>
    </w:p>
    <w:p w:rsidR="00720C49" w:rsidRDefault="00720C49" w:rsidP="00E463F6">
      <w:pPr>
        <w:spacing w:after="109" w:line="240" w:lineRule="auto"/>
        <w:rPr>
          <w:rFonts w:ascii="Verdana" w:eastAsia="Times New Roman" w:hAnsi="Verdana" w:cs="Times New Roman"/>
          <w:color w:val="333333"/>
          <w:sz w:val="18"/>
          <w:szCs w:val="18"/>
        </w:rPr>
      </w:pPr>
    </w:p>
    <w:p w:rsidR="00720C49" w:rsidRDefault="00720C49" w:rsidP="00E463F6">
      <w:pPr>
        <w:spacing w:after="109" w:line="240" w:lineRule="auto"/>
        <w:rPr>
          <w:rFonts w:ascii="Verdana" w:eastAsia="Times New Roman" w:hAnsi="Verdana" w:cs="Times New Roman"/>
          <w:color w:val="333333"/>
          <w:sz w:val="18"/>
          <w:szCs w:val="18"/>
        </w:rPr>
      </w:pPr>
    </w:p>
    <w:p w:rsidR="00720C49" w:rsidRDefault="00720C49" w:rsidP="00E463F6">
      <w:pPr>
        <w:spacing w:after="109" w:line="240" w:lineRule="auto"/>
        <w:rPr>
          <w:rFonts w:ascii="Verdana" w:eastAsia="Times New Roman" w:hAnsi="Verdana" w:cs="Times New Roman"/>
          <w:color w:val="333333"/>
          <w:sz w:val="18"/>
          <w:szCs w:val="18"/>
        </w:rPr>
      </w:pPr>
    </w:p>
    <w:p w:rsidR="00720C49" w:rsidRDefault="00720C49" w:rsidP="00E463F6">
      <w:pPr>
        <w:spacing w:after="109" w:line="240" w:lineRule="auto"/>
        <w:rPr>
          <w:rFonts w:ascii="Verdana" w:eastAsia="Times New Roman" w:hAnsi="Verdana" w:cs="Times New Roman"/>
          <w:color w:val="333333"/>
          <w:sz w:val="18"/>
          <w:szCs w:val="18"/>
        </w:rPr>
      </w:pPr>
    </w:p>
    <w:p w:rsidR="00720C49" w:rsidRDefault="00720C49" w:rsidP="00E463F6">
      <w:pPr>
        <w:spacing w:after="109" w:line="240" w:lineRule="auto"/>
        <w:rPr>
          <w:rFonts w:ascii="Verdana" w:eastAsia="Times New Roman" w:hAnsi="Verdana" w:cs="Times New Roman"/>
          <w:color w:val="333333"/>
          <w:sz w:val="18"/>
          <w:szCs w:val="18"/>
        </w:rPr>
      </w:pPr>
    </w:p>
    <w:p w:rsidR="00720C49" w:rsidRDefault="00720C49" w:rsidP="00E463F6">
      <w:pPr>
        <w:spacing w:after="109" w:line="240" w:lineRule="auto"/>
        <w:rPr>
          <w:rFonts w:ascii="Verdana" w:eastAsia="Times New Roman" w:hAnsi="Verdana" w:cs="Times New Roman"/>
          <w:color w:val="333333"/>
          <w:sz w:val="18"/>
          <w:szCs w:val="18"/>
        </w:rPr>
      </w:pPr>
    </w:p>
    <w:p w:rsidR="00720C49" w:rsidRDefault="00720C49" w:rsidP="00E463F6">
      <w:pPr>
        <w:spacing w:after="109" w:line="240" w:lineRule="auto"/>
        <w:rPr>
          <w:rFonts w:ascii="Verdana" w:eastAsia="Times New Roman" w:hAnsi="Verdana" w:cs="Times New Roman"/>
          <w:color w:val="333333"/>
          <w:sz w:val="18"/>
          <w:szCs w:val="18"/>
        </w:rPr>
      </w:pPr>
    </w:p>
    <w:p w:rsidR="00720C49" w:rsidRDefault="00720C49" w:rsidP="00E463F6">
      <w:pPr>
        <w:spacing w:after="109" w:line="240" w:lineRule="auto"/>
        <w:rPr>
          <w:rFonts w:ascii="Verdana" w:eastAsia="Times New Roman" w:hAnsi="Verdana" w:cs="Times New Roman"/>
          <w:color w:val="333333"/>
          <w:sz w:val="18"/>
          <w:szCs w:val="18"/>
        </w:rPr>
      </w:pPr>
    </w:p>
    <w:p w:rsidR="00720C49" w:rsidRDefault="00720C49" w:rsidP="00E463F6">
      <w:pPr>
        <w:spacing w:after="109" w:line="240" w:lineRule="auto"/>
        <w:rPr>
          <w:rFonts w:ascii="Verdana" w:eastAsia="Times New Roman" w:hAnsi="Verdana" w:cs="Times New Roman"/>
          <w:color w:val="333333"/>
          <w:sz w:val="18"/>
          <w:szCs w:val="18"/>
        </w:rPr>
      </w:pPr>
    </w:p>
    <w:p w:rsidR="00720C49" w:rsidRPr="00E463F6" w:rsidRDefault="00720C49" w:rsidP="00E463F6">
      <w:pPr>
        <w:spacing w:after="109" w:line="240" w:lineRule="auto"/>
        <w:rPr>
          <w:rFonts w:ascii="Verdana" w:eastAsia="Times New Roman" w:hAnsi="Verdana" w:cs="Times New Roman"/>
          <w:color w:val="333333"/>
          <w:sz w:val="18"/>
          <w:szCs w:val="18"/>
        </w:rPr>
      </w:pPr>
    </w:p>
    <w:tbl>
      <w:tblPr>
        <w:tblW w:w="0" w:type="auto"/>
        <w:tblBorders>
          <w:top w:val="single" w:sz="6" w:space="0" w:color="056520"/>
          <w:left w:val="single" w:sz="6" w:space="0" w:color="056520"/>
          <w:bottom w:val="single" w:sz="6" w:space="0" w:color="056520"/>
          <w:right w:val="single" w:sz="6" w:space="0" w:color="056520"/>
        </w:tblBorders>
        <w:tblCellMar>
          <w:top w:w="15" w:type="dxa"/>
          <w:left w:w="15" w:type="dxa"/>
          <w:bottom w:w="15" w:type="dxa"/>
          <w:right w:w="15" w:type="dxa"/>
        </w:tblCellMar>
        <w:tblLook w:val="04A0"/>
      </w:tblPr>
      <w:tblGrid>
        <w:gridCol w:w="1155"/>
        <w:gridCol w:w="1155"/>
        <w:gridCol w:w="1168"/>
        <w:gridCol w:w="1168"/>
      </w:tblGrid>
      <w:tr w:rsidR="00E463F6" w:rsidRPr="00E463F6" w:rsidTr="00E463F6">
        <w:tc>
          <w:tcPr>
            <w:tcW w:w="1155" w:type="dxa"/>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lastRenderedPageBreak/>
              <w:t>LEAD</w:t>
            </w:r>
          </w:p>
        </w:tc>
        <w:tc>
          <w:tcPr>
            <w:tcW w:w="1155" w:type="dxa"/>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DF1EF0" w:rsidP="00E463F6">
            <w:pPr>
              <w:spacing w:before="204" w:after="109" w:line="240" w:lineRule="auto"/>
              <w:jc w:val="center"/>
              <w:rPr>
                <w:rFonts w:ascii="Verdana" w:eastAsia="Times New Roman" w:hAnsi="Verdana" w:cs="Times New Roman"/>
                <w:b/>
                <w:bCs/>
                <w:color w:val="056520"/>
                <w:sz w:val="18"/>
                <w:szCs w:val="18"/>
              </w:rPr>
            </w:pPr>
            <w:r>
              <w:rPr>
                <w:rFonts w:ascii="Verdana" w:eastAsia="Times New Roman" w:hAnsi="Verdana" w:cs="Times New Roman"/>
                <w:b/>
                <w:bCs/>
                <w:color w:val="056520"/>
                <w:sz w:val="18"/>
                <w:szCs w:val="18"/>
              </w:rPr>
              <w:t>RED</w:t>
            </w:r>
          </w:p>
        </w:tc>
        <w:tc>
          <w:tcPr>
            <w:tcW w:w="1168" w:type="dxa"/>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DF1EF0" w:rsidP="00E463F6">
            <w:pPr>
              <w:spacing w:before="204" w:after="109" w:line="240" w:lineRule="auto"/>
              <w:jc w:val="center"/>
              <w:rPr>
                <w:rFonts w:ascii="Verdana" w:eastAsia="Times New Roman" w:hAnsi="Verdana" w:cs="Times New Roman"/>
                <w:b/>
                <w:bCs/>
                <w:color w:val="056520"/>
                <w:sz w:val="18"/>
                <w:szCs w:val="18"/>
              </w:rPr>
            </w:pPr>
            <w:r>
              <w:rPr>
                <w:rFonts w:ascii="Verdana" w:eastAsia="Times New Roman" w:hAnsi="Verdana" w:cs="Times New Roman"/>
                <w:b/>
                <w:bCs/>
                <w:color w:val="056520"/>
                <w:sz w:val="18"/>
                <w:szCs w:val="18"/>
              </w:rPr>
              <w:t>YELLOW</w:t>
            </w:r>
          </w:p>
        </w:tc>
        <w:tc>
          <w:tcPr>
            <w:tcW w:w="1168" w:type="dxa"/>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DF1EF0">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G</w:t>
            </w:r>
            <w:r w:rsidR="00DF1EF0">
              <w:rPr>
                <w:rFonts w:ascii="Verdana" w:eastAsia="Times New Roman" w:hAnsi="Verdana" w:cs="Times New Roman"/>
                <w:b/>
                <w:bCs/>
                <w:color w:val="056520"/>
                <w:sz w:val="18"/>
                <w:szCs w:val="18"/>
              </w:rPr>
              <w:t>REEN</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I</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RA</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LA</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II</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RA</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III</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LA</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proofErr w:type="spellStart"/>
            <w:r w:rsidRPr="00E463F6">
              <w:rPr>
                <w:rFonts w:ascii="Verdana" w:eastAsia="Times New Roman" w:hAnsi="Verdana" w:cs="Times New Roman"/>
                <w:b/>
                <w:bCs/>
                <w:color w:val="056520"/>
                <w:sz w:val="18"/>
                <w:szCs w:val="18"/>
              </w:rPr>
              <w:t>aVR</w:t>
            </w:r>
            <w:proofErr w:type="spellEnd"/>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LA/LL</w:t>
            </w:r>
            <w:r w:rsidRPr="00E463F6">
              <w:rPr>
                <w:rFonts w:ascii="Verdana" w:eastAsia="Times New Roman" w:hAnsi="Verdana" w:cs="Times New Roman"/>
                <w:color w:val="056520"/>
                <w:sz w:val="18"/>
                <w:szCs w:val="18"/>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RA</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proofErr w:type="spellStart"/>
            <w:r w:rsidRPr="00E463F6">
              <w:rPr>
                <w:rFonts w:ascii="Verdana" w:eastAsia="Times New Roman" w:hAnsi="Verdana" w:cs="Times New Roman"/>
                <w:b/>
                <w:bCs/>
                <w:color w:val="056520"/>
                <w:sz w:val="18"/>
                <w:szCs w:val="18"/>
              </w:rPr>
              <w:t>aVL</w:t>
            </w:r>
            <w:proofErr w:type="spellEnd"/>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RA/LL</w:t>
            </w:r>
            <w:r w:rsidRPr="00E463F6">
              <w:rPr>
                <w:rFonts w:ascii="Verdana" w:eastAsia="Times New Roman" w:hAnsi="Verdana" w:cs="Times New Roman"/>
                <w:color w:val="056520"/>
                <w:sz w:val="18"/>
                <w:szCs w:val="18"/>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LA</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proofErr w:type="spellStart"/>
            <w:r w:rsidRPr="00E463F6">
              <w:rPr>
                <w:rFonts w:ascii="Verdana" w:eastAsia="Times New Roman" w:hAnsi="Verdana" w:cs="Times New Roman"/>
                <w:b/>
                <w:bCs/>
                <w:color w:val="056520"/>
                <w:sz w:val="18"/>
                <w:szCs w:val="18"/>
              </w:rPr>
              <w:t>aVF</w:t>
            </w:r>
            <w:proofErr w:type="spellEnd"/>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RA/LA</w:t>
            </w:r>
            <w:r w:rsidRPr="00E463F6">
              <w:rPr>
                <w:rFonts w:ascii="Verdana" w:eastAsia="Times New Roman" w:hAnsi="Verdana" w:cs="Times New Roman"/>
                <w:color w:val="056520"/>
                <w:sz w:val="18"/>
                <w:szCs w:val="18"/>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V1</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v1</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V2</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v2</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V3</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v3</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V4</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v4</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V5</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v5</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r>
      <w:tr w:rsidR="00E463F6" w:rsidRPr="00E463F6" w:rsidTr="00E463F6">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b/>
                <w:bCs/>
                <w:color w:val="056520"/>
                <w:sz w:val="18"/>
                <w:szCs w:val="18"/>
              </w:rPr>
            </w:pPr>
            <w:r w:rsidRPr="00E463F6">
              <w:rPr>
                <w:rFonts w:ascii="Verdana" w:eastAsia="Times New Roman" w:hAnsi="Verdana" w:cs="Times New Roman"/>
                <w:b/>
                <w:bCs/>
                <w:color w:val="056520"/>
                <w:sz w:val="18"/>
                <w:szCs w:val="18"/>
              </w:rPr>
              <w:t>V6</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RL</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v6</w:t>
            </w:r>
          </w:p>
        </w:tc>
        <w:tc>
          <w:tcPr>
            <w:tcW w:w="0" w:type="auto"/>
            <w:tcBorders>
              <w:top w:val="single" w:sz="6" w:space="0" w:color="auto"/>
              <w:left w:val="single" w:sz="6" w:space="0" w:color="auto"/>
              <w:bottom w:val="single" w:sz="6" w:space="0" w:color="auto"/>
              <w:right w:val="single" w:sz="6" w:space="0" w:color="auto"/>
            </w:tcBorders>
            <w:tcMar>
              <w:top w:w="68" w:type="dxa"/>
              <w:left w:w="109" w:type="dxa"/>
              <w:bottom w:w="68" w:type="dxa"/>
              <w:right w:w="109" w:type="dxa"/>
            </w:tcMar>
            <w:vAlign w:val="center"/>
            <w:hideMark/>
          </w:tcPr>
          <w:p w:rsidR="00E463F6" w:rsidRPr="00E463F6" w:rsidRDefault="00E463F6" w:rsidP="00E463F6">
            <w:pPr>
              <w:spacing w:before="204" w:after="109" w:line="240" w:lineRule="auto"/>
              <w:jc w:val="center"/>
              <w:rPr>
                <w:rFonts w:ascii="Verdana" w:eastAsia="Times New Roman" w:hAnsi="Verdana" w:cs="Times New Roman"/>
                <w:color w:val="056520"/>
                <w:sz w:val="18"/>
                <w:szCs w:val="18"/>
              </w:rPr>
            </w:pPr>
            <w:r w:rsidRPr="00E463F6">
              <w:rPr>
                <w:rFonts w:ascii="Verdana" w:eastAsia="Times New Roman" w:hAnsi="Verdana" w:cs="Times New Roman"/>
                <w:color w:val="056520"/>
                <w:sz w:val="18"/>
                <w:szCs w:val="18"/>
              </w:rPr>
              <w:t>LL</w:t>
            </w:r>
          </w:p>
        </w:tc>
      </w:tr>
    </w:tbl>
    <w:p w:rsidR="00E463F6" w:rsidRPr="00E463F6" w:rsidRDefault="00E463F6" w:rsidP="00E463F6">
      <w:pPr>
        <w:spacing w:after="109" w:line="240" w:lineRule="auto"/>
        <w:rPr>
          <w:rFonts w:ascii="Verdana" w:eastAsia="Times New Roman" w:hAnsi="Verdana" w:cs="Times New Roman"/>
          <w:color w:val="333333"/>
          <w:sz w:val="18"/>
          <w:szCs w:val="18"/>
        </w:rPr>
      </w:pPr>
      <w:r w:rsidRPr="00E463F6">
        <w:rPr>
          <w:rFonts w:ascii="Verdana" w:eastAsia="Times New Roman" w:hAnsi="Verdana" w:cs="Times New Roman"/>
          <w:color w:val="333333"/>
          <w:sz w:val="18"/>
          <w:szCs w:val="18"/>
          <w:vertAlign w:val="superscript"/>
        </w:rPr>
        <w:t>1</w:t>
      </w:r>
      <w:r w:rsidRPr="00E463F6">
        <w:rPr>
          <w:rFonts w:ascii="Verdana" w:eastAsia="Times New Roman" w:hAnsi="Verdana" w:cs="Times New Roman"/>
          <w:color w:val="333333"/>
          <w:sz w:val="18"/>
        </w:rPr>
        <w:t> </w:t>
      </w:r>
      <w:r w:rsidRPr="00E463F6">
        <w:rPr>
          <w:rFonts w:ascii="Verdana" w:eastAsia="Times New Roman" w:hAnsi="Verdana" w:cs="Times New Roman"/>
          <w:color w:val="333333"/>
          <w:sz w:val="18"/>
          <w:szCs w:val="18"/>
        </w:rPr>
        <w:t xml:space="preserve">Put an electrode at each location and </w:t>
      </w:r>
      <w:proofErr w:type="gramStart"/>
      <w:r w:rsidRPr="00E463F6">
        <w:rPr>
          <w:rFonts w:ascii="Verdana" w:eastAsia="Times New Roman" w:hAnsi="Verdana" w:cs="Times New Roman"/>
          <w:color w:val="333333"/>
          <w:sz w:val="18"/>
          <w:szCs w:val="18"/>
        </w:rPr>
        <w:t>connect</w:t>
      </w:r>
      <w:proofErr w:type="gramEnd"/>
      <w:r w:rsidRPr="00E463F6">
        <w:rPr>
          <w:rFonts w:ascii="Verdana" w:eastAsia="Times New Roman" w:hAnsi="Verdana" w:cs="Times New Roman"/>
          <w:color w:val="333333"/>
          <w:sz w:val="18"/>
          <w:szCs w:val="18"/>
        </w:rPr>
        <w:t xml:space="preserve"> them via another cable.</w:t>
      </w:r>
    </w:p>
    <w:p w:rsidR="00E463F6" w:rsidRPr="00E463F6" w:rsidRDefault="00E463F6" w:rsidP="00E463F6">
      <w:pPr>
        <w:spacing w:after="136" w:line="240" w:lineRule="auto"/>
        <w:jc w:val="center"/>
        <w:rPr>
          <w:rFonts w:ascii="Verdana" w:eastAsia="Times New Roman" w:hAnsi="Verdana" w:cs="Times New Roman"/>
          <w:color w:val="333333"/>
          <w:sz w:val="18"/>
          <w:szCs w:val="18"/>
        </w:rPr>
      </w:pPr>
      <w:r>
        <w:rPr>
          <w:rFonts w:ascii="Verdana" w:eastAsia="Times New Roman" w:hAnsi="Verdana" w:cs="Times New Roman"/>
          <w:noProof/>
          <w:color w:val="333333"/>
          <w:sz w:val="18"/>
          <w:szCs w:val="18"/>
        </w:rPr>
        <w:drawing>
          <wp:inline distT="0" distB="0" distL="0" distR="0">
            <wp:extent cx="1906270" cy="2156460"/>
            <wp:effectExtent l="19050" t="0" r="0" b="0"/>
            <wp:docPr id="2" name="Picture 2" descr="ECG electrode plac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G electrode placements"/>
                    <pic:cNvPicPr>
                      <a:picLocks noChangeAspect="1" noChangeArrowheads="1"/>
                    </pic:cNvPicPr>
                  </pic:nvPicPr>
                  <pic:blipFill>
                    <a:blip r:embed="rId6" cstate="print"/>
                    <a:srcRect/>
                    <a:stretch>
                      <a:fillRect/>
                    </a:stretch>
                  </pic:blipFill>
                  <pic:spPr bwMode="auto">
                    <a:xfrm>
                      <a:off x="0" y="0"/>
                      <a:ext cx="1906270" cy="2156460"/>
                    </a:xfrm>
                    <a:prstGeom prst="rect">
                      <a:avLst/>
                    </a:prstGeom>
                    <a:noFill/>
                    <a:ln w="9525">
                      <a:noFill/>
                      <a:miter lim="800000"/>
                      <a:headEnd/>
                      <a:tailEnd/>
                    </a:ln>
                  </pic:spPr>
                </pic:pic>
              </a:graphicData>
            </a:graphic>
          </wp:inline>
        </w:drawing>
      </w:r>
    </w:p>
    <w:sectPr w:rsidR="00E463F6" w:rsidRPr="00E463F6" w:rsidSect="008B64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63F6"/>
    <w:rsid w:val="00231C90"/>
    <w:rsid w:val="00720C49"/>
    <w:rsid w:val="00770C7F"/>
    <w:rsid w:val="008B64D1"/>
    <w:rsid w:val="00A45194"/>
    <w:rsid w:val="00B56898"/>
    <w:rsid w:val="00DF1EF0"/>
    <w:rsid w:val="00E463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4D1"/>
  </w:style>
  <w:style w:type="paragraph" w:styleId="Heading1">
    <w:name w:val="heading 1"/>
    <w:basedOn w:val="Normal"/>
    <w:link w:val="Heading1Char"/>
    <w:uiPriority w:val="9"/>
    <w:qFormat/>
    <w:rsid w:val="00E463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463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3F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463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463F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463F6"/>
  </w:style>
  <w:style w:type="character" w:styleId="Hyperlink">
    <w:name w:val="Hyperlink"/>
    <w:basedOn w:val="DefaultParagraphFont"/>
    <w:uiPriority w:val="99"/>
    <w:semiHidden/>
    <w:unhideWhenUsed/>
    <w:rsid w:val="00E463F6"/>
    <w:rPr>
      <w:color w:val="0000FF"/>
      <w:u w:val="single"/>
    </w:rPr>
  </w:style>
  <w:style w:type="paragraph" w:styleId="BalloonText">
    <w:name w:val="Balloon Text"/>
    <w:basedOn w:val="Normal"/>
    <w:link w:val="BalloonTextChar"/>
    <w:uiPriority w:val="99"/>
    <w:semiHidden/>
    <w:unhideWhenUsed/>
    <w:rsid w:val="00E46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3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42672">
      <w:bodyDiv w:val="1"/>
      <w:marLeft w:val="0"/>
      <w:marRight w:val="0"/>
      <w:marTop w:val="0"/>
      <w:marBottom w:val="0"/>
      <w:divBdr>
        <w:top w:val="none" w:sz="0" w:space="0" w:color="auto"/>
        <w:left w:val="none" w:sz="0" w:space="0" w:color="auto"/>
        <w:bottom w:val="none" w:sz="0" w:space="0" w:color="auto"/>
        <w:right w:val="none" w:sz="0" w:space="0" w:color="auto"/>
      </w:divBdr>
      <w:divsChild>
        <w:div w:id="374041126">
          <w:marLeft w:val="68"/>
          <w:marRight w:val="68"/>
          <w:marTop w:val="136"/>
          <w:marBottom w:val="136"/>
          <w:divBdr>
            <w:top w:val="none" w:sz="0" w:space="0" w:color="auto"/>
            <w:left w:val="none" w:sz="0" w:space="0" w:color="auto"/>
            <w:bottom w:val="none" w:sz="0" w:space="0" w:color="auto"/>
            <w:right w:val="none" w:sz="0" w:space="0" w:color="auto"/>
          </w:divBdr>
        </w:div>
        <w:div w:id="1556240143">
          <w:marLeft w:val="68"/>
          <w:marRight w:val="68"/>
          <w:marTop w:val="136"/>
          <w:marBottom w:val="136"/>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healthcare4home.com/personal-ecg-monitor-md100a12/p.htm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2013-02-26T23:47:00Z</cp:lastPrinted>
  <dcterms:created xsi:type="dcterms:W3CDTF">2012-11-20T14:13:00Z</dcterms:created>
  <dcterms:modified xsi:type="dcterms:W3CDTF">2013-02-27T00:44:00Z</dcterms:modified>
</cp:coreProperties>
</file>