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76D2" w14:textId="0668176C" w:rsidR="006F3CC1" w:rsidRPr="006F3CC1" w:rsidRDefault="006F3CC1" w:rsidP="006F3CC1">
      <w:pPr>
        <w:pStyle w:val="ListParagraph"/>
        <w:numPr>
          <w:ilvl w:val="0"/>
          <w:numId w:val="1"/>
        </w:numPr>
      </w:pPr>
      <w:r w:rsidRPr="006F3CC1">
        <w:t xml:space="preserve">Dashboard to all screen navigation </w:t>
      </w:r>
    </w:p>
    <w:p w14:paraId="238D2A96" w14:textId="1B32A476" w:rsidR="006F3CC1" w:rsidRPr="006F3CC1" w:rsidRDefault="006F3CC1" w:rsidP="006F3CC1">
      <w:pPr>
        <w:pStyle w:val="ListParagraph"/>
        <w:numPr>
          <w:ilvl w:val="0"/>
          <w:numId w:val="1"/>
        </w:numPr>
      </w:pPr>
      <w:r w:rsidRPr="006F3CC1">
        <w:t xml:space="preserve">Add District in Private Plot </w:t>
      </w:r>
    </w:p>
    <w:p w14:paraId="79A77D3A" w14:textId="205BCF68" w:rsidR="006F3CC1" w:rsidRPr="006F3CC1" w:rsidRDefault="006F3CC1" w:rsidP="006F3CC1">
      <w:pPr>
        <w:pStyle w:val="ListParagraph"/>
        <w:numPr>
          <w:ilvl w:val="0"/>
          <w:numId w:val="1"/>
        </w:numPr>
      </w:pPr>
      <w:r w:rsidRPr="006F3CC1">
        <w:t xml:space="preserve">Days of Interest Data – correct Excel sheet required, else no data will be shown </w:t>
      </w:r>
    </w:p>
    <w:p w14:paraId="297C17E0" w14:textId="7D308907" w:rsidR="006F3CC1" w:rsidRPr="006F3CC1" w:rsidRDefault="006F3CC1" w:rsidP="006F3CC1">
      <w:pPr>
        <w:pStyle w:val="ListParagraph"/>
        <w:numPr>
          <w:ilvl w:val="0"/>
          <w:numId w:val="1"/>
        </w:numPr>
      </w:pPr>
      <w:r w:rsidRPr="006F3CC1">
        <w:t xml:space="preserve">Total Compensation &amp; Total Value will be blank during Excel upload (formula will be provided) </w:t>
      </w:r>
    </w:p>
    <w:p w14:paraId="18ACC551" w14:textId="4A05DB99" w:rsidR="006F3CC1" w:rsidRPr="006F3CC1" w:rsidRDefault="006F3CC1" w:rsidP="006F3CC1">
      <w:pPr>
        <w:pStyle w:val="ListParagraph"/>
        <w:numPr>
          <w:ilvl w:val="0"/>
          <w:numId w:val="1"/>
        </w:numPr>
      </w:pPr>
      <w:r w:rsidRPr="006F3CC1">
        <w:t xml:space="preserve">Thana No. not displaying in Government Village records </w:t>
      </w:r>
    </w:p>
    <w:p w14:paraId="371A7F35" w14:textId="5DC65D2A" w:rsidR="006F3CC1" w:rsidRPr="006F3CC1" w:rsidRDefault="006F3CC1" w:rsidP="006F3CC1">
      <w:pPr>
        <w:pStyle w:val="ListParagraph"/>
        <w:numPr>
          <w:ilvl w:val="0"/>
          <w:numId w:val="1"/>
        </w:numPr>
      </w:pPr>
      <w:r w:rsidRPr="006F3CC1">
        <w:t xml:space="preserve">Remove Case Count from Khata </w:t>
      </w:r>
    </w:p>
    <w:p w14:paraId="0E8ED25F" w14:textId="235440E0" w:rsidR="006F3CC1" w:rsidRPr="006F3CC1" w:rsidRDefault="006F3CC1" w:rsidP="006F3CC1">
      <w:pPr>
        <w:pStyle w:val="ListParagraph"/>
        <w:numPr>
          <w:ilvl w:val="0"/>
          <w:numId w:val="1"/>
        </w:numPr>
      </w:pPr>
      <w:r w:rsidRPr="006F3CC1">
        <w:t xml:space="preserve">Update LA Case file name from ProjectName/Village/KhataNo to ClientCode/VillageName/KhataNo </w:t>
      </w:r>
      <w:r w:rsidR="00451D3E">
        <w:t>(Not Complete In MANUAL TIME)</w:t>
      </w:r>
    </w:p>
    <w:p w14:paraId="1829503E" w14:textId="3FB15DD5" w:rsidR="006F3CC1" w:rsidRPr="006F3CC1" w:rsidRDefault="006F3CC1" w:rsidP="006F3CC1">
      <w:pPr>
        <w:pStyle w:val="ListParagraph"/>
        <w:numPr>
          <w:ilvl w:val="0"/>
          <w:numId w:val="1"/>
        </w:numPr>
      </w:pPr>
      <w:r w:rsidRPr="006F3CC1">
        <w:t xml:space="preserve">Display Total Area Value (ACR &amp; HAC) on Dashboard (new) </w:t>
      </w:r>
    </w:p>
    <w:p w14:paraId="7587A1D4" w14:textId="0B294F05" w:rsidR="0018062E" w:rsidRPr="00DB6364" w:rsidRDefault="006F3CC1" w:rsidP="0018062E">
      <w:pPr>
        <w:pStyle w:val="ListParagraph"/>
        <w:numPr>
          <w:ilvl w:val="0"/>
          <w:numId w:val="1"/>
        </w:numPr>
        <w:rPr>
          <w:lang w:val="en-US"/>
        </w:rPr>
      </w:pPr>
      <w:r w:rsidRPr="006F3CC1">
        <w:t>Update Excel sheet column names as per the new format and modify keys/columns accordingly (new format mapping will be provided)</w:t>
      </w:r>
    </w:p>
    <w:p w14:paraId="6DC7F4CD" w14:textId="2F3642DC" w:rsidR="00DB6364" w:rsidRPr="0018062E" w:rsidRDefault="00DB6364" w:rsidP="001806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  <w:r w:rsidRPr="00DB6364">
        <w:rPr>
          <w:lang w:val="en-US"/>
        </w:rPr>
        <w:t>xcel upload by excel sheet 1 and ignore sheet 2</w:t>
      </w:r>
      <w:r w:rsidR="00AE3B8F">
        <w:rPr>
          <w:lang w:val="en-US"/>
        </w:rPr>
        <w:t>(new chage)</w:t>
      </w:r>
    </w:p>
    <w:p w14:paraId="21F43B3D" w14:textId="77777777" w:rsidR="0018062E" w:rsidRDefault="0018062E" w:rsidP="0018062E">
      <w:pPr>
        <w:rPr>
          <w:lang w:val="en-US"/>
        </w:rPr>
      </w:pPr>
    </w:p>
    <w:p w14:paraId="2761D6B2" w14:textId="77777777" w:rsidR="0018062E" w:rsidRDefault="0018062E" w:rsidP="0018062E">
      <w:pPr>
        <w:rPr>
          <w:lang w:val="en-US"/>
        </w:rPr>
      </w:pPr>
    </w:p>
    <w:p w14:paraId="684E7B07" w14:textId="09AB8350" w:rsidR="00CB3B36" w:rsidRPr="00CB3B36" w:rsidRDefault="00CB3B36" w:rsidP="00CB3B36">
      <w:pPr>
        <w:rPr>
          <w:sz w:val="32"/>
          <w:szCs w:val="32"/>
        </w:rPr>
      </w:pPr>
      <w:r w:rsidRPr="00CB3B36">
        <w:rPr>
          <w:sz w:val="32"/>
          <w:szCs w:val="32"/>
        </w:rPr>
        <w:t xml:space="preserve">Phase 2 (Future Scope) </w:t>
      </w:r>
    </w:p>
    <w:p w14:paraId="115725C3" w14:textId="36C2C00D" w:rsidR="0018062E" w:rsidRPr="0018062E" w:rsidRDefault="0018062E" w:rsidP="0018062E">
      <w:pPr>
        <w:pStyle w:val="ListParagraph"/>
        <w:numPr>
          <w:ilvl w:val="0"/>
          <w:numId w:val="3"/>
        </w:numPr>
      </w:pPr>
      <w:r w:rsidRPr="0018062E">
        <w:t>Show a pop-up: “Do you want to view Area in ACR or HAC?” on Khata list and Plot list</w:t>
      </w:r>
    </w:p>
    <w:p w14:paraId="234C4749" w14:textId="231E2C56" w:rsidR="0018062E" w:rsidRPr="00CB3B36" w:rsidRDefault="00CB3B36" w:rsidP="00CB3B36">
      <w:pPr>
        <w:pStyle w:val="ListParagraph"/>
        <w:numPr>
          <w:ilvl w:val="0"/>
          <w:numId w:val="3"/>
        </w:numPr>
        <w:rPr>
          <w:lang w:val="en-US"/>
        </w:rPr>
      </w:pPr>
      <w:r w:rsidRPr="00CB3B36">
        <w:t>If payment is processed but the case is not completed, and a new tenant is added later, handle accordingly (define proper validation and status update)</w:t>
      </w:r>
    </w:p>
    <w:p w14:paraId="6D989B77" w14:textId="04C6F801" w:rsidR="00CB3B36" w:rsidRPr="0018062E" w:rsidRDefault="00CB3B36" w:rsidP="00CB3B36">
      <w:pPr>
        <w:pStyle w:val="ListParagraph"/>
        <w:numPr>
          <w:ilvl w:val="0"/>
          <w:numId w:val="3"/>
        </w:numPr>
        <w:rPr>
          <w:lang w:val="en-US"/>
        </w:rPr>
      </w:pPr>
      <w:r w:rsidRPr="00CB3B36">
        <w:t>There can be multiple tenants, but only one tenant’s bank details will be provided</w:t>
      </w:r>
      <w:r>
        <w:t xml:space="preserve"> while payment</w:t>
      </w:r>
    </w:p>
    <w:sectPr w:rsidR="00CB3B36" w:rsidRPr="0018062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68FFB" w14:textId="77777777" w:rsidR="00A71FA1" w:rsidRDefault="00A71FA1" w:rsidP="0018062E">
      <w:pPr>
        <w:spacing w:after="0" w:line="240" w:lineRule="auto"/>
      </w:pPr>
      <w:r>
        <w:separator/>
      </w:r>
    </w:p>
  </w:endnote>
  <w:endnote w:type="continuationSeparator" w:id="0">
    <w:p w14:paraId="4872CD0C" w14:textId="77777777" w:rsidR="00A71FA1" w:rsidRDefault="00A71FA1" w:rsidP="00180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E1DD2" w14:textId="77777777" w:rsidR="00A71FA1" w:rsidRDefault="00A71FA1" w:rsidP="0018062E">
      <w:pPr>
        <w:spacing w:after="0" w:line="240" w:lineRule="auto"/>
      </w:pPr>
      <w:r>
        <w:separator/>
      </w:r>
    </w:p>
  </w:footnote>
  <w:footnote w:type="continuationSeparator" w:id="0">
    <w:p w14:paraId="4794B713" w14:textId="77777777" w:rsidR="00A71FA1" w:rsidRDefault="00A71FA1" w:rsidP="001806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413B7" w14:textId="71279E5E" w:rsidR="0018062E" w:rsidRDefault="0018062E">
    <w:pPr>
      <w:pStyle w:val="Header"/>
      <w:rPr>
        <w:color w:val="4472C4" w:themeColor="accent1"/>
        <w:sz w:val="44"/>
        <w:szCs w:val="44"/>
        <w:lang w:val="en-US"/>
      </w:rPr>
    </w:pPr>
    <w:r>
      <w:rPr>
        <w:color w:val="4472C4" w:themeColor="accent1"/>
        <w:sz w:val="44"/>
        <w:szCs w:val="44"/>
        <w:lang w:val="en-US"/>
      </w:rPr>
      <w:t xml:space="preserve">                       </w:t>
    </w:r>
    <w:r w:rsidRPr="0018062E">
      <w:rPr>
        <w:color w:val="4472C4" w:themeColor="accent1"/>
        <w:sz w:val="44"/>
        <w:szCs w:val="44"/>
        <w:lang w:val="en-US"/>
      </w:rPr>
      <w:t>LIMS MODIFICATION</w:t>
    </w:r>
    <w:r>
      <w:rPr>
        <w:color w:val="4472C4" w:themeColor="accent1"/>
        <w:sz w:val="44"/>
        <w:szCs w:val="44"/>
        <w:lang w:val="en-US"/>
      </w:rPr>
      <w:t xml:space="preserve"> </w:t>
    </w:r>
  </w:p>
  <w:p w14:paraId="70F3D184" w14:textId="27C8F2EE" w:rsidR="0018062E" w:rsidRPr="0018062E" w:rsidRDefault="0018062E">
    <w:pPr>
      <w:pStyle w:val="Header"/>
      <w:rPr>
        <w:color w:val="4472C4" w:themeColor="accent1"/>
        <w:sz w:val="32"/>
        <w:szCs w:val="32"/>
        <w:lang w:val="en-US"/>
      </w:rPr>
    </w:pPr>
    <w:r>
      <w:rPr>
        <w:color w:val="4472C4" w:themeColor="accent1"/>
        <w:sz w:val="44"/>
        <w:szCs w:val="44"/>
        <w:lang w:val="en-US"/>
      </w:rPr>
      <w:t xml:space="preserve">                                                                   </w:t>
    </w:r>
    <w:r w:rsidRPr="0018062E">
      <w:rPr>
        <w:color w:val="4472C4" w:themeColor="accent1"/>
        <w:sz w:val="32"/>
        <w:szCs w:val="32"/>
        <w:lang w:val="en-US"/>
      </w:rPr>
      <w:t>Date- 10-04-2026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67362"/>
    <w:multiLevelType w:val="hybridMultilevel"/>
    <w:tmpl w:val="72BE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BC5051"/>
    <w:multiLevelType w:val="hybridMultilevel"/>
    <w:tmpl w:val="6220E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C29AD"/>
    <w:multiLevelType w:val="hybridMultilevel"/>
    <w:tmpl w:val="F90CDE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304692">
    <w:abstractNumId w:val="2"/>
  </w:num>
  <w:num w:numId="2" w16cid:durableId="170947086">
    <w:abstractNumId w:val="1"/>
  </w:num>
  <w:num w:numId="3" w16cid:durableId="1293436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BF"/>
    <w:rsid w:val="001467B3"/>
    <w:rsid w:val="0018062E"/>
    <w:rsid w:val="002C2F0F"/>
    <w:rsid w:val="00451D3E"/>
    <w:rsid w:val="006F3CC1"/>
    <w:rsid w:val="00942DAE"/>
    <w:rsid w:val="00A6367D"/>
    <w:rsid w:val="00A71FA1"/>
    <w:rsid w:val="00AE3B8F"/>
    <w:rsid w:val="00BD2E64"/>
    <w:rsid w:val="00C862BF"/>
    <w:rsid w:val="00CB3B36"/>
    <w:rsid w:val="00CE0BCF"/>
    <w:rsid w:val="00D1011D"/>
    <w:rsid w:val="00DB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65BCA"/>
  <w15:chartTrackingRefBased/>
  <w15:docId w15:val="{FEE4550F-039B-4B22-8E29-DC63529F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0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62E"/>
  </w:style>
  <w:style w:type="paragraph" w:styleId="Footer">
    <w:name w:val="footer"/>
    <w:basedOn w:val="Normal"/>
    <w:link w:val="FooterChar"/>
    <w:uiPriority w:val="99"/>
    <w:unhideWhenUsed/>
    <w:rsid w:val="00180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Rupamudra maastrix</dc:creator>
  <cp:keywords/>
  <dc:description/>
  <cp:lastModifiedBy>Rupamudra maastrix</cp:lastModifiedBy>
  <cp:revision>4</cp:revision>
  <dcterms:created xsi:type="dcterms:W3CDTF">2026-04-10T13:32:00Z</dcterms:created>
  <dcterms:modified xsi:type="dcterms:W3CDTF">2026-04-11T08:24:00Z</dcterms:modified>
</cp:coreProperties>
</file>