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jc w:val="right"/>
      </w:pPr>
      <w:r>
        <w:rPr>
          <w:rFonts w:ascii="David" w:hAnsi="David"/>
          <w:b/>
          <w:i w:val="0"/>
          <w:color w:val="1B2A4A"/>
          <w:sz w:val="32"/>
          <w:cs/>
        </w:rPr>
        <w:t>סיכום פגישת עבודה עם הנהלת פרויקט הטרנספורמציה הדיגיטלית</w:t>
      </w:r>
    </w:p>
    <w:p>
      <w:pPr>
        <w:bidi w:val="1"/>
        <w:jc w:val="right"/>
      </w:pPr>
      <w:r>
        <w:rPr>
          <w:rFonts w:ascii="David" w:hAnsi="David"/>
          <w:b w:val="0"/>
          <w:i w:val="0"/>
          <w:color w:val="595959"/>
          <w:sz w:val="24"/>
          <w:cs/>
        </w:rPr>
        <w:t>פרויקט טרנספורמציה דיגיטלית — משרד המשפטים</w:t>
      </w:r>
    </w:p>
    <w:p>
      <w:pPr>
        <w:bidi w:val="1"/>
        <w:jc w:val="right"/>
      </w:pPr>
      <w:r>
        <w:rPr>
          <w:rFonts w:ascii="David" w:hAnsi="David"/>
          <w:b w:val="0"/>
          <w:i/>
          <w:color w:val="595959"/>
          <w:sz w:val="18"/>
          <w:cs/>
        </w:rPr>
        <w:t>הערה: כל הפרטים במסמך זה הינם נתוני דמה (Mock) שנוצרו לצורך סימולציית פרויקט בלבד.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 w:val="1"/>
              <w:jc w:val="right"/>
            </w:pPr>
            <w:r/>
            <w:r>
              <w:rPr>
                <w:rFonts w:ascii="David" w:hAnsi="David"/>
                <w:b/>
                <w:cs/>
              </w:rPr>
              <w:t>תאריך הפגישה: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/>
            <w:r>
              <w:rPr>
                <w:rFonts w:ascii="David" w:hAnsi="David"/>
                <w:cs/>
              </w:rPr>
              <w:t>12 באוגוסט 2026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/>
            <w:r>
              <w:rPr>
                <w:rFonts w:ascii="David" w:hAnsi="David"/>
                <w:b/>
                <w:cs/>
              </w:rPr>
              <w:t>שעה ומיקום: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/>
            <w:r>
              <w:rPr>
                <w:rFonts w:ascii="David" w:hAnsi="David"/>
                <w:cs/>
              </w:rPr>
              <w:t>10:00–11:45, משרדי משרד המשפטים, ירושלים, קומה 5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/>
            <w:r>
              <w:rPr>
                <w:rFonts w:ascii="David" w:hAnsi="David"/>
                <w:b/>
                <w:cs/>
              </w:rPr>
              <w:t>משתתפים: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/>
            <w:r>
              <w:rPr>
                <w:rFonts w:ascii="David" w:hAnsi="David"/>
                <w:cs/>
              </w:rPr>
              <w:t>עו"ד רחל בן-עמי (מנכ"לית המשרד), יואב פרץ (CIO), מעיין חן (מובילת הפרויקט, Meridian)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/>
            <w:r>
              <w:rPr>
                <w:rFonts w:ascii="David" w:hAnsi="David"/>
                <w:b/>
                <w:cs/>
              </w:rPr>
              <w:t>נכתב על ידי: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/>
            <w:r>
              <w:rPr>
                <w:rFonts w:ascii="David" w:hAnsi="David"/>
                <w:cs/>
              </w:rPr>
              <w:t>מעיין חן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/>
            <w:r>
              <w:rPr>
                <w:rFonts w:ascii="David" w:hAnsi="David"/>
                <w:b/>
                <w:cs/>
              </w:rPr>
              <w:t>סטטוס: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/>
            <w:r>
              <w:rPr>
                <w:rFonts w:ascii="David" w:hAnsi="David"/>
                <w:cs/>
              </w:rPr>
              <w:t>סופי — מאושר להפצה פנימית מוגבלת</w:t>
            </w:r>
          </w:p>
        </w:tc>
      </w:tr>
    </w:tbl>
    <w:p>
      <w:pPr>
        <w:bidi w:val="1"/>
        <w:jc w:val="right"/>
      </w:pPr>
      <w:r>
        <w:rPr>
          <w:rFonts w:ascii="David" w:hAnsi="David"/>
          <w:b/>
          <w:i w:val="0"/>
          <w:color w:val="1B2A4A"/>
          <w:sz w:val="26"/>
          <w:cs/>
        </w:rPr>
        <w:t>1. מטרת הפגישה</w:t>
      </w:r>
    </w:p>
    <w:p>
      <w:pPr>
        <w:bidi w:val="1"/>
        <w:jc w:val="right"/>
      </w:pPr>
      <w:r>
        <w:rPr>
          <w:rFonts w:ascii="David" w:hAnsi="David"/>
          <w:b w:val="0"/>
          <w:i w:val="0"/>
          <w:sz w:val="22"/>
          <w:cs/>
        </w:rPr>
        <w:t>סקירת ממצאי שלב האבחון בפרויקט הטרנספורמציה הדיגיטלית של משרד המשפטים, ודיון בכיווני הפעולה האפשריים לקראת גיבוש תרחישי מבנה טכנולוגי עתידי.</w:t>
      </w:r>
    </w:p>
    <w:p>
      <w:pPr>
        <w:bidi w:val="1"/>
        <w:jc w:val="right"/>
      </w:pPr>
      <w:r>
        <w:rPr>
          <w:rFonts w:ascii="David" w:hAnsi="David"/>
          <w:b/>
          <w:i w:val="0"/>
          <w:color w:val="1B2A4A"/>
          <w:sz w:val="26"/>
          <w:cs/>
        </w:rPr>
        <w:t>2. עיקרי הדברים שהועלו</w:t>
      </w:r>
    </w:p>
    <w:p>
      <w:pPr>
        <w:pStyle w:val="ListBullet"/>
        <w:bidi w:val="1"/>
        <w:jc w:val="right"/>
      </w:pPr>
      <w:r>
        <w:rPr>
          <w:rFonts w:ascii="David" w:hAnsi="David"/>
          <w:cs/>
        </w:rPr>
        <w:t>יואב פרץ ציין כי מערכת נט המשפט ומערכת רישום המקרקעין (טאבו) עדיין פועלות על גבי מיינפריים משנות ה-90 וה-2000, ללא תמיכת ספק פעילה.</w:t>
      </w:r>
    </w:p>
    <w:p>
      <w:pPr>
        <w:pStyle w:val="ListBullet"/>
        <w:bidi w:val="1"/>
        <w:jc w:val="right"/>
      </w:pPr>
      <w:r>
        <w:rPr>
          <w:rFonts w:ascii="David" w:hAnsi="David"/>
          <w:cs/>
        </w:rPr>
        <w:t>זוהתה חפיפה תפקודית בין תהליך סריקת המסמכים הידני להנהלת בתי המשפט לבין הפורטל הדיגיטלי הקיים — הוצע לבחון אוטומציה מלאה.</w:t>
      </w:r>
    </w:p>
    <w:p>
      <w:pPr>
        <w:pStyle w:val="ListBullet"/>
        <w:bidi w:val="1"/>
        <w:jc w:val="right"/>
      </w:pPr>
      <w:r>
        <w:rPr>
          <w:rFonts w:ascii="David" w:hAnsi="David"/>
          <w:cs/>
        </w:rPr>
        <w:t>עו"ד רחל בן-עמי הדגישה את החשיבות של עמידה בדרישות הרגולציה להגנת הפרטיות ובדרישות אבטחת המידע של מרכז הסייבר הלאומי.</w:t>
      </w:r>
    </w:p>
    <w:p>
      <w:pPr>
        <w:pStyle w:val="ListBullet"/>
        <w:bidi w:val="1"/>
        <w:jc w:val="right"/>
      </w:pPr>
      <w:r>
        <w:rPr>
          <w:rFonts w:ascii="David" w:hAnsi="David"/>
          <w:cs/>
        </w:rPr>
        <w:t>הוסכם כי כל תרחיש עתידי יכלול הערכת עלות הטמעה חד-פעמית וכן חיסכון תפעולי שנתי צפוי.</w:t>
      </w:r>
    </w:p>
    <w:p>
      <w:pPr>
        <w:pStyle w:val="ListBullet"/>
        <w:bidi w:val="1"/>
        <w:jc w:val="right"/>
      </w:pPr>
      <w:r>
        <w:rPr>
          <w:rFonts w:ascii="David" w:hAnsi="David"/>
          <w:cs/>
        </w:rPr>
        <w:t>נדונה האפשרות להעביר את מערכת מעקב תיקי ההוצאה לפועל לפלטפורמת SaaS חדשה עם ממשק API אחיד.</w:t>
      </w:r>
    </w:p>
    <w:p>
      <w:pPr>
        <w:bidi w:val="1"/>
        <w:jc w:val="right"/>
      </w:pPr>
      <w:r>
        <w:rPr>
          <w:rFonts w:ascii="David" w:hAnsi="David"/>
          <w:b/>
          <w:i w:val="0"/>
          <w:color w:val="1B2A4A"/>
          <w:sz w:val="26"/>
          <w:cs/>
        </w:rPr>
        <w:t>3. החלטות</w:t>
      </w:r>
    </w:p>
    <w:p>
      <w:pPr>
        <w:pStyle w:val="ListBullet"/>
        <w:bidi w:val="1"/>
        <w:jc w:val="right"/>
      </w:pPr>
      <w:r>
        <w:rPr>
          <w:rFonts w:ascii="David" w:hAnsi="David"/>
          <w:cs/>
        </w:rPr>
        <w:t>Meridian תכין שני תרחישי מבנה טכנולוגי עתידי לפחות — "מודרניזציה מדורגת" ו-"טרנספורמציה מואצת מבוססת ענן" — לקראת ישיבת ועדת ההיגוי הבאה.</w:t>
      </w:r>
    </w:p>
    <w:p>
      <w:pPr>
        <w:pStyle w:val="ListBullet"/>
        <w:bidi w:val="1"/>
        <w:jc w:val="right"/>
      </w:pPr>
      <w:r>
        <w:rPr>
          <w:rFonts w:ascii="David" w:hAnsi="David"/>
          <w:cs/>
        </w:rPr>
        <w:t>ייערך ריאיון פרטני עם כל אחד ממנהלי האגפים לצורך אימות היקפי המערכות והתהליכים.</w:t>
      </w:r>
    </w:p>
    <w:p>
      <w:pPr>
        <w:pStyle w:val="ListBullet"/>
        <w:bidi w:val="1"/>
        <w:jc w:val="right"/>
      </w:pPr>
      <w:r>
        <w:rPr>
          <w:rFonts w:ascii="David" w:hAnsi="David"/>
          <w:cs/>
        </w:rPr>
        <w:t>יואב פרץ יתאם עם הרשות הממשלתית לחומרים דיגיטליים (מרכז למיפוי טכנולוגי) את בדיקת ההיבטים הרגולטוריים של תרחיש "טרנספורמציה מואצת".</w:t>
      </w:r>
    </w:p>
    <w:p>
      <w:pPr>
        <w:bidi w:val="1"/>
        <w:jc w:val="right"/>
      </w:pPr>
      <w:r>
        <w:rPr>
          <w:rFonts w:ascii="David" w:hAnsi="David"/>
          <w:b/>
          <w:i w:val="0"/>
          <w:color w:val="1B2A4A"/>
          <w:sz w:val="26"/>
          <w:cs/>
        </w:rPr>
        <w:t>4. משימות להמשך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David" w:hAnsi="David"/>
                <w:b/>
                <w:cs/>
              </w:rPr>
              <w:t>משימה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David" w:hAnsi="David"/>
                <w:b/>
                <w:cs/>
              </w:rPr>
              <w:t>אחראי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David" w:hAnsi="David"/>
                <w:b/>
                <w:cs/>
              </w:rPr>
              <w:t>מועד יעד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David" w:hAnsi="David"/>
                <w:cs/>
              </w:rPr>
              <w:t>הכנת מודל תרחישי מבנה טכנולוגי עתידי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David" w:hAnsi="David"/>
                <w:cs/>
              </w:rPr>
              <w:t>מעיין חן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David" w:hAnsi="David"/>
                <w:cs/>
              </w:rPr>
              <w:t>19.09.2026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David" w:hAnsi="David"/>
                <w:cs/>
              </w:rPr>
              <w:t>ריאיונות עם מנהלי האגפים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David" w:hAnsi="David"/>
                <w:cs/>
              </w:rPr>
              <w:t>מעיין חן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David" w:hAnsi="David"/>
                <w:cs/>
              </w:rPr>
              <w:t>22.08.2026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David" w:hAnsi="David"/>
                <w:cs/>
              </w:rPr>
              <w:t>בדיקת היבטים רגולטוריים ואבטחת מידע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David" w:hAnsi="David"/>
                <w:cs/>
              </w:rPr>
              <w:t>יואב פרץ / הרשות הממשלתית לחומרים דיגיטליים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David" w:hAnsi="David"/>
                <w:cs/>
              </w:rPr>
              <w:t>05.09.2026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David" w:hAnsi="David"/>
                <w:cs/>
              </w:rPr>
              <w:t>אישור תקציב להטמעת מערכות (אם נדרש)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David" w:hAnsi="David"/>
                <w:cs/>
              </w:rPr>
              <w:t>עו"ד רחל בן-עמי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David" w:hAnsi="David"/>
                <w:cs/>
              </w:rPr>
              <w:t>26.09.2026</w:t>
            </w:r>
          </w:p>
        </w:tc>
      </w:tr>
    </w:tbl>
    <w:p>
      <w:pPr>
        <w:bidi w:val="1"/>
        <w:jc w:val="right"/>
      </w:pPr>
      <w:r>
        <w:rPr>
          <w:rFonts w:ascii="David" w:hAnsi="David"/>
          <w:b/>
          <w:i w:val="0"/>
          <w:color w:val="1B2A4A"/>
          <w:sz w:val="26"/>
          <w:cs/>
        </w:rPr>
        <w:t>5. הישיבה הבאה</w:t>
      </w:r>
    </w:p>
    <w:p>
      <w:pPr>
        <w:bidi w:val="1"/>
        <w:jc w:val="right"/>
      </w:pPr>
      <w:r>
        <w:rPr>
          <w:rFonts w:ascii="David" w:hAnsi="David"/>
          <w:b w:val="0"/>
          <w:i w:val="0"/>
          <w:sz w:val="22"/>
          <w:cs/>
        </w:rPr>
        <w:t>ישיבת ועדת היגוי לסקירת תרחישי המבנה הטכנולוגי העתידי — 30 בספטמבר 2026.</w:t>
      </w:r>
    </w:p>
    <w:p>
      <w:pPr>
        <w:bidi w:val="1"/>
        <w:jc w:val="right"/>
      </w:pPr>
      <w:r>
        <w:rPr>
          <w:rFonts w:ascii="David" w:hAnsi="David"/>
          <w:b w:val="0"/>
          <w:i/>
          <w:color w:val="595959"/>
          <w:sz w:val="18"/>
          <w:cs/>
        </w:rPr>
        <w:t>מסמך זה מסווג כסודי ומיועד להפצה מוגבלת בלבד בקרב חברי ועדת ההיגוי.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avid" w:hAnsi="David" w:cs="Davi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