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06AD" w:rsidRPr="006506AD" w:rsidRDefault="006506AD" w:rsidP="006506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06AD">
        <w:rPr>
          <w:rFonts w:ascii="Times New Roman" w:hAnsi="Times New Roman" w:cs="Times New Roman"/>
          <w:b/>
          <w:bCs/>
          <w:sz w:val="24"/>
          <w:szCs w:val="24"/>
          <w:u w:val="single"/>
        </w:rPr>
        <w:t>Arduino Codes for KIONA: Smart Society Automation</w:t>
      </w:r>
    </w:p>
    <w:p w:rsidR="009F5B64" w:rsidRPr="009F5B64" w:rsidRDefault="009F5B64" w:rsidP="009F5B64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5B6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for TFT Screen, Turbidity sensor and TDS sensors using Arduino Mega Board: </w:t>
      </w:r>
    </w:p>
    <w:p w:rsidR="009F5B64" w:rsidRDefault="009F5B64" w:rsidP="009F5B64"/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#include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&lt;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Adafruit_GFX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&gt;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#include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&lt;</w:t>
      </w:r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MCUFRIEND_kbv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&gt;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#define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BLACK   0x0000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#define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BLUE    0x001F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#define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LIGHTGREY   0xC618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#define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RED     0xF800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#define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GREEN   0x07E0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#define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CYAN    0x07FF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#define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MAGENTA 0xF81F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#define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YELLOW  0xFFE0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#define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WHITE   0xFFFF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#define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TFT_WIDTH  480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#define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TFT_HEIGHT 320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#define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COLUMN_WIDTH (TFT_WIDTH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2)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#define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ROW_HEIGHT (TFT_HEIGHT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7)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</w:t>
      </w:r>
      <w:proofErr w:type="gram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/(</w:t>
      </w:r>
      <w:proofErr w:type="gram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int CS=A3, int Rs=A2, int WR=A1, int RD=A0, int RST=A4)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MCUFRIEND_kbv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A3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A2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A1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A4);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int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sensorValue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0;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turbidity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0.00;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Vclear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2.85;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 output voltage to calibrate (with clear water)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//TDS1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int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tds1_sensor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A14;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aref1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4.3;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ecCalibration1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ec1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unsigned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int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tds1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int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raw_temp1;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waterTemp1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//TDS2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int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tds2_sensor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A15;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aref2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4.3;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ecCalibration2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ec2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unsigned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int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tds2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int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raw_temp2;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waterTemp2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lastRenderedPageBreak/>
        <w:t>void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setup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begin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(9600);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uint16_t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ID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readID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(ID);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invertDisplay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true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setRotation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(1);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//TDS1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pinMode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tds1_sensor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INPUT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begin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(9600);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//TDS2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pinMode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tds2_sensor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INPUT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begin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(9600);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void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F5B6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14:ligatures w14:val="none"/>
        </w:rPr>
        <w:t>loop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void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//Code for Turbidity Sensor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//Read the analog value from sensor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sensorValue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analogRead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(A13);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//convert the analog value to a voltage.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voltage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sensorValue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(5.0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1024.0);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//calculate the turbidity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turbidity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100.00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-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(voltage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Vclear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100.00;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//TDS1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rawEc1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analogRead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(tds1_sensor)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aref1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1024.0;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temperatureCoefficient1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1.0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0.02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(waterTemp1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-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25.0);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ec1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(rawEc1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temperatureCoefficient1)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ecCalibration1;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tds1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(133.42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pow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ec1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3)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-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255.86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ec1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ec1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857.39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ec1)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0.5;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//TDS2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rawEc2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analogRead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(tds2_sensor)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aref2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1024.0;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14:ligatures w14:val="none"/>
        </w:rPr>
        <w:t>float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temperatureCoefficient2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1.0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0.02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(waterTemp2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-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25.0);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ec2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(rawEc2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temperatureCoefficient2)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ecCalibration2;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tds2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=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(133.42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pow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ec2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3)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-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255.86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ec2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ec2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857.39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ec2)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*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0.5;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 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// side 1: </w:t>
      </w:r>
      <w:proofErr w:type="spell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colls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480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BLUE);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480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63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65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WHITE);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113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 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116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WHITE);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167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WHITE);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215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218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WHITE);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266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269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CYAN);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//2nd Side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tft.fillRect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(241,0,240,64, GREEN);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(241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63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(241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65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WHITE);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(241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113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(241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116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WHITE);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(241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(241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167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WHITE);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(241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215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(241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218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WHITE);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(241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266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fillRect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(241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269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64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CYAN);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 Heading: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setTextColor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(WHITE);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setTextSize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(2.9);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setCursor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(50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proofErr w:type="gram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"KIONA:WATER PURIFICATION SYSTEM"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//TDS1_PPM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setTextColor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setTextSize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(2.5);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setCursor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65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20);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//50, 0+20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proofErr w:type="gram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"TDS_PRE_PPM: 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gram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delay(</w:t>
      </w:r>
      <w:proofErr w:type="gram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5000);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//TDS1_EC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setTextColor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setTextSize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(2.5);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setCursor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116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proofErr w:type="gram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"TDS_PRE_EC: 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gram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delay(</w:t>
      </w:r>
      <w:proofErr w:type="gram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5000);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//TDS2_PPM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setTextColor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setTextSize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(2.5);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setCursor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167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proofErr w:type="gram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"TDS_POST_PPM: 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gram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delay(</w:t>
      </w:r>
      <w:proofErr w:type="gram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5000);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//TDS2_EC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setTextColor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setTextSize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(2.5);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setCursor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218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proofErr w:type="gram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"TDS_POST_EC: 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//Turbidity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setTextColor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setTextSize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(2.5);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setCursor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269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proofErr w:type="gram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"TURBIDITY: 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//on the screen: print values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//TDS1_PPM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setTextColor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setTextSize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(2.5);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setCursor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(260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65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(tds1);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spell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tft.print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((char)247);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 PPM"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//TDS1_EC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setTextColor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setTextSize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(2.5);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setCursor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(260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116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proofErr w:type="gram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ec1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 mS/cm"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     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 TDS2_PPM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setTextColor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setTextSize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(2.5);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setCursor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(260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167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(tds2);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 PPM"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//TDS2_EC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setTextColor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setTextSize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(2.5);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setCursor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(260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218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(ec2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 mS/cm"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     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 unit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 Turbidity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setTextColor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(BLACK);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setTextSize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(2.5);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setCursor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(260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,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269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+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(turbidity);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tft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 NTU"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   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delay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(20000);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 on serial monitor: Turbidity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"Turbidity= 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(turbidity);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spell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Serial.print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(" NTU");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// on Serial </w:t>
      </w:r>
      <w:proofErr w:type="gram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Monitor :</w:t>
      </w:r>
      <w:proofErr w:type="gram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 TDS1_PPM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"TDS1_PPM ="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spell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Serial.print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("TDS1_ppm");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spell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Serial.print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("ppm");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// on Serial </w:t>
      </w:r>
      <w:proofErr w:type="gram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Monitor :</w:t>
      </w:r>
      <w:proofErr w:type="gram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 TDS1_EC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"TDS1_EC ="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spell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Serial.print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("TDS1_EC");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spell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Serial.print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("unit");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// on Serial </w:t>
      </w:r>
      <w:proofErr w:type="gram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Monitor :</w:t>
      </w:r>
      <w:proofErr w:type="gram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 TDS2_PPM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"TDS2_PPM ="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spell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Serial.print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("TDS2_ppm");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spell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Serial.print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("ppm");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// on Serial </w:t>
      </w:r>
      <w:proofErr w:type="gram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Monitor :</w:t>
      </w:r>
      <w:proofErr w:type="gram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 TDS1_EC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9F5B6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"TDS2_EC ="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spell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Serial.print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("TDS2_EC");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//</w:t>
      </w:r>
      <w:proofErr w:type="spellStart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Serial.print</w:t>
      </w:r>
      <w:proofErr w:type="spellEnd"/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 xml:space="preserve">("unit"); 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spellStart"/>
      <w:r w:rsidRPr="009F5B64">
        <w:rPr>
          <w:rFonts w:ascii="Times New Roman" w:eastAsia="Times New Roman" w:hAnsi="Times New Roman" w:cs="Times New Roman"/>
          <w:b/>
          <w:bCs/>
          <w:color w:val="D35400"/>
          <w:kern w:val="0"/>
          <w:sz w:val="24"/>
          <w:szCs w:val="24"/>
          <w14:ligatures w14:val="none"/>
        </w:rPr>
        <w:t>Serial</w:t>
      </w:r>
      <w:r w:rsidRPr="009F5B6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.</w:t>
      </w:r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();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</w:t>
      </w:r>
      <w:proofErr w:type="gramStart"/>
      <w:r w:rsidRPr="009F5B6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delay</w:t>
      </w: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500);  </w:t>
      </w:r>
    </w:p>
    <w:p w:rsidR="009F5B64" w:rsidRPr="009F5B64" w:rsidRDefault="009F5B64" w:rsidP="009F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F5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:rsidR="009F5B64" w:rsidRDefault="009F5B64" w:rsidP="009F5B64"/>
    <w:p w:rsidR="009F5B64" w:rsidRDefault="009F5B64" w:rsidP="009F5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5B64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16 x 2 I2C LCD Display and Gas Sensor using Arduino UNO Board:</w:t>
      </w:r>
    </w:p>
    <w:p w:rsidR="009F5B64" w:rsidRDefault="009F5B64" w:rsidP="009F5B6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5E6D03"/>
          <w:sz w:val="24"/>
          <w:szCs w:val="24"/>
        </w:rPr>
        <w:t>#include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&lt;</w:t>
      </w:r>
      <w:r w:rsidRPr="009F5B64">
        <w:rPr>
          <w:rFonts w:ascii="Times New Roman" w:hAnsi="Times New Roman" w:cs="Times New Roman"/>
          <w:b/>
          <w:bCs/>
          <w:color w:val="D35400"/>
          <w:sz w:val="24"/>
          <w:szCs w:val="24"/>
        </w:rPr>
        <w:t>LiquidCrystal_I2C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&gt;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434F54"/>
          <w:sz w:val="24"/>
          <w:szCs w:val="24"/>
        </w:rPr>
        <w:t xml:space="preserve">// Set the LCD address to 0x27 for </w:t>
      </w:r>
      <w:proofErr w:type="gramStart"/>
      <w:r w:rsidRPr="009F5B64">
        <w:rPr>
          <w:rFonts w:ascii="Times New Roman" w:hAnsi="Times New Roman" w:cs="Times New Roman"/>
          <w:color w:val="434F54"/>
          <w:sz w:val="24"/>
          <w:szCs w:val="24"/>
        </w:rPr>
        <w:t>a 16 chars</w:t>
      </w:r>
      <w:proofErr w:type="gramEnd"/>
      <w:r w:rsidRPr="009F5B64">
        <w:rPr>
          <w:rFonts w:ascii="Times New Roman" w:hAnsi="Times New Roman" w:cs="Times New Roman"/>
          <w:color w:val="434F54"/>
          <w:sz w:val="24"/>
          <w:szCs w:val="24"/>
        </w:rPr>
        <w:t xml:space="preserve"> and 2 line display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b/>
          <w:bCs/>
          <w:color w:val="D35400"/>
          <w:sz w:val="24"/>
          <w:szCs w:val="24"/>
        </w:rPr>
        <w:t>LiquidCrystal_I2C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lcd(0x27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5E6D03"/>
          <w:sz w:val="24"/>
          <w:szCs w:val="24"/>
        </w:rPr>
        <w:t>#define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b/>
          <w:bCs/>
          <w:color w:val="D35400"/>
          <w:sz w:val="24"/>
          <w:szCs w:val="24"/>
        </w:rPr>
        <w:t>Buzzer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5E6D03"/>
          <w:sz w:val="24"/>
          <w:szCs w:val="24"/>
        </w:rPr>
        <w:t>#define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RED 3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5E6D03"/>
          <w:sz w:val="24"/>
          <w:szCs w:val="24"/>
        </w:rPr>
        <w:t>#define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GREEN 5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979C"/>
          <w:sz w:val="24"/>
          <w:szCs w:val="24"/>
        </w:rPr>
        <w:t>void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5B64">
        <w:rPr>
          <w:rFonts w:ascii="Times New Roman" w:hAnsi="Times New Roman" w:cs="Times New Roman"/>
          <w:color w:val="5E6D03"/>
          <w:sz w:val="24"/>
          <w:szCs w:val="24"/>
        </w:rPr>
        <w:t>setup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 </w:t>
      </w:r>
      <w:proofErr w:type="spellStart"/>
      <w:proofErr w:type="gramStart"/>
      <w:r w:rsidRPr="009F5B64">
        <w:rPr>
          <w:rFonts w:ascii="Times New Roman" w:hAnsi="Times New Roman" w:cs="Times New Roman"/>
          <w:color w:val="000000"/>
          <w:sz w:val="24"/>
          <w:szCs w:val="24"/>
        </w:rPr>
        <w:t>lcd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D35400"/>
          <w:sz w:val="24"/>
          <w:szCs w:val="24"/>
        </w:rPr>
        <w:t>init</w:t>
      </w:r>
      <w:proofErr w:type="spellEnd"/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000000"/>
          <w:sz w:val="24"/>
          <w:szCs w:val="24"/>
        </w:rPr>
        <w:t>lcd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D35400"/>
          <w:sz w:val="24"/>
          <w:szCs w:val="24"/>
        </w:rPr>
        <w:t>clear</w:t>
      </w:r>
      <w:proofErr w:type="spellEnd"/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000000"/>
          <w:sz w:val="24"/>
          <w:szCs w:val="24"/>
        </w:rPr>
        <w:t>lcd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D35400"/>
          <w:sz w:val="24"/>
          <w:szCs w:val="24"/>
        </w:rPr>
        <w:t>backlight</w:t>
      </w:r>
      <w:proofErr w:type="spellEnd"/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// Turns on backlight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pinMode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A1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00979C"/>
          <w:sz w:val="24"/>
          <w:szCs w:val="24"/>
        </w:rPr>
        <w:t>INPUT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pinMode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RED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00979C"/>
          <w:sz w:val="24"/>
          <w:szCs w:val="24"/>
        </w:rPr>
        <w:t>OUTPUT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pinMode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GREEN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00979C"/>
          <w:sz w:val="24"/>
          <w:szCs w:val="24"/>
        </w:rPr>
        <w:t>OUTPUT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pinMode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b/>
          <w:bCs/>
          <w:color w:val="D35400"/>
          <w:sz w:val="24"/>
          <w:szCs w:val="24"/>
        </w:rPr>
        <w:t>Buzzer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00979C"/>
          <w:sz w:val="24"/>
          <w:szCs w:val="24"/>
        </w:rPr>
        <w:t>OUTPUT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9F5B64">
        <w:rPr>
          <w:rFonts w:ascii="Times New Roman" w:hAnsi="Times New Roman" w:cs="Times New Roman"/>
          <w:b/>
          <w:bCs/>
          <w:color w:val="D35400"/>
          <w:sz w:val="24"/>
          <w:szCs w:val="24"/>
        </w:rPr>
        <w:t>Serial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D35400"/>
          <w:sz w:val="24"/>
          <w:szCs w:val="24"/>
        </w:rPr>
        <w:t>begin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(9600);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// initialize the LCD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000000"/>
          <w:sz w:val="24"/>
          <w:szCs w:val="24"/>
        </w:rPr>
        <w:t>lcd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D35400"/>
          <w:sz w:val="24"/>
          <w:szCs w:val="24"/>
        </w:rPr>
        <w:t>begin</w:t>
      </w:r>
      <w:proofErr w:type="spellEnd"/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(16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979C"/>
          <w:sz w:val="24"/>
          <w:szCs w:val="24"/>
        </w:rPr>
        <w:t>void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5B64">
        <w:rPr>
          <w:rFonts w:ascii="Times New Roman" w:hAnsi="Times New Roman" w:cs="Times New Roman"/>
          <w:color w:val="5E6D03"/>
          <w:sz w:val="24"/>
          <w:szCs w:val="24"/>
        </w:rPr>
        <w:t>loop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00979C"/>
          <w:sz w:val="24"/>
          <w:szCs w:val="24"/>
        </w:rPr>
        <w:t>int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gas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=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analogRead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(A1);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64">
        <w:rPr>
          <w:rFonts w:ascii="Times New Roman" w:hAnsi="Times New Roman" w:cs="Times New Roman"/>
          <w:b/>
          <w:bCs/>
          <w:color w:val="D35400"/>
          <w:sz w:val="24"/>
          <w:szCs w:val="24"/>
        </w:rPr>
        <w:t>Serial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D35400"/>
          <w:sz w:val="24"/>
          <w:szCs w:val="24"/>
        </w:rPr>
        <w:t>println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(gas);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//</w:t>
      </w:r>
      <w:proofErr w:type="spellStart"/>
      <w:r w:rsidRPr="009F5B64">
        <w:rPr>
          <w:rFonts w:ascii="Times New Roman" w:hAnsi="Times New Roman" w:cs="Times New Roman"/>
          <w:color w:val="434F54"/>
          <w:sz w:val="24"/>
          <w:szCs w:val="24"/>
        </w:rPr>
        <w:t>Serial.print</w:t>
      </w:r>
      <w:proofErr w:type="spellEnd"/>
      <w:r w:rsidRPr="009F5B64">
        <w:rPr>
          <w:rFonts w:ascii="Times New Roman" w:hAnsi="Times New Roman" w:cs="Times New Roman"/>
          <w:color w:val="434F54"/>
          <w:sz w:val="24"/>
          <w:szCs w:val="24"/>
        </w:rPr>
        <w:t>("GAS");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5B64">
        <w:rPr>
          <w:rFonts w:ascii="Times New Roman" w:hAnsi="Times New Roman" w:cs="Times New Roman"/>
          <w:color w:val="000000"/>
          <w:sz w:val="24"/>
          <w:szCs w:val="24"/>
        </w:rPr>
        <w:t>lcd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D35400"/>
          <w:sz w:val="24"/>
          <w:szCs w:val="24"/>
        </w:rPr>
        <w:t>setCursor</w:t>
      </w:r>
      <w:proofErr w:type="spellEnd"/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(0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//</w:t>
      </w:r>
      <w:proofErr w:type="spellStart"/>
      <w:r w:rsidRPr="009F5B64">
        <w:rPr>
          <w:rFonts w:ascii="Times New Roman" w:hAnsi="Times New Roman" w:cs="Times New Roman"/>
          <w:color w:val="434F54"/>
          <w:sz w:val="24"/>
          <w:szCs w:val="24"/>
        </w:rPr>
        <w:t>lcd.</w:t>
      </w:r>
      <w:proofErr w:type="gramStart"/>
      <w:r w:rsidRPr="009F5B64">
        <w:rPr>
          <w:rFonts w:ascii="Times New Roman" w:hAnsi="Times New Roman" w:cs="Times New Roman"/>
          <w:color w:val="434F54"/>
          <w:sz w:val="24"/>
          <w:szCs w:val="24"/>
        </w:rPr>
        <w:t>print</w:t>
      </w:r>
      <w:proofErr w:type="spellEnd"/>
      <w:r w:rsidRPr="009F5B64">
        <w:rPr>
          <w:rFonts w:ascii="Times New Roman" w:hAnsi="Times New Roman" w:cs="Times New Roman"/>
          <w:color w:val="434F54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434F54"/>
          <w:sz w:val="24"/>
          <w:szCs w:val="24"/>
        </w:rPr>
        <w:t>"Hazards System");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//</w:t>
      </w:r>
      <w:proofErr w:type="gramStart"/>
      <w:r w:rsidRPr="009F5B64">
        <w:rPr>
          <w:rFonts w:ascii="Times New Roman" w:hAnsi="Times New Roman" w:cs="Times New Roman"/>
          <w:color w:val="434F54"/>
          <w:sz w:val="24"/>
          <w:szCs w:val="24"/>
        </w:rPr>
        <w:t>delay(</w:t>
      </w:r>
      <w:proofErr w:type="gramEnd"/>
      <w:r w:rsidRPr="009F5B64">
        <w:rPr>
          <w:rFonts w:ascii="Times New Roman" w:hAnsi="Times New Roman" w:cs="Times New Roman"/>
          <w:color w:val="434F54"/>
          <w:sz w:val="24"/>
          <w:szCs w:val="24"/>
        </w:rPr>
        <w:t>400);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5B64">
        <w:rPr>
          <w:rFonts w:ascii="Times New Roman" w:hAnsi="Times New Roman" w:cs="Times New Roman"/>
          <w:color w:val="5E6D03"/>
          <w:sz w:val="24"/>
          <w:szCs w:val="24"/>
        </w:rPr>
        <w:t>if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gas 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&gt;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500)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digitalWrite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RED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979C"/>
          <w:sz w:val="24"/>
          <w:szCs w:val="24"/>
        </w:rPr>
        <w:t>HIGH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digitalWrite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GREEN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00979C"/>
          <w:sz w:val="24"/>
          <w:szCs w:val="24"/>
        </w:rPr>
        <w:t>LOW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digitalWrite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b/>
          <w:bCs/>
          <w:color w:val="D35400"/>
          <w:sz w:val="24"/>
          <w:szCs w:val="24"/>
        </w:rPr>
        <w:t>Buzzer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00979C"/>
          <w:sz w:val="24"/>
          <w:szCs w:val="24"/>
        </w:rPr>
        <w:t>HIGH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000000"/>
          <w:sz w:val="24"/>
          <w:szCs w:val="24"/>
        </w:rPr>
        <w:t>lcd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D35400"/>
          <w:sz w:val="24"/>
          <w:szCs w:val="24"/>
        </w:rPr>
        <w:t>clear</w:t>
      </w:r>
      <w:proofErr w:type="spellEnd"/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000000"/>
          <w:sz w:val="24"/>
          <w:szCs w:val="24"/>
        </w:rPr>
        <w:t>lcd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D35400"/>
          <w:sz w:val="24"/>
          <w:szCs w:val="24"/>
        </w:rPr>
        <w:t>setCursor</w:t>
      </w:r>
      <w:proofErr w:type="spellEnd"/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(1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9F5B64">
        <w:rPr>
          <w:rFonts w:ascii="Times New Roman" w:hAnsi="Times New Roman" w:cs="Times New Roman"/>
          <w:color w:val="000000"/>
          <w:sz w:val="24"/>
          <w:szCs w:val="24"/>
        </w:rPr>
        <w:t>lcd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proofErr w:type="gram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print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005C5F"/>
          <w:sz w:val="24"/>
          <w:szCs w:val="24"/>
        </w:rPr>
        <w:t>"CALL TO RESCUE"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000000"/>
          <w:sz w:val="24"/>
          <w:szCs w:val="24"/>
        </w:rPr>
        <w:t>lcd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D35400"/>
          <w:sz w:val="24"/>
          <w:szCs w:val="24"/>
        </w:rPr>
        <w:t>setCursor</w:t>
      </w:r>
      <w:proofErr w:type="spellEnd"/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(4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9F5B64">
        <w:rPr>
          <w:rFonts w:ascii="Times New Roman" w:hAnsi="Times New Roman" w:cs="Times New Roman"/>
          <w:color w:val="000000"/>
          <w:sz w:val="24"/>
          <w:szCs w:val="24"/>
        </w:rPr>
        <w:t>lcd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D35400"/>
          <w:sz w:val="24"/>
          <w:szCs w:val="24"/>
        </w:rPr>
        <w:t>print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F5B64">
        <w:rPr>
          <w:rFonts w:ascii="Times New Roman" w:hAnsi="Times New Roman" w:cs="Times New Roman"/>
          <w:color w:val="005C5F"/>
          <w:sz w:val="24"/>
          <w:szCs w:val="24"/>
        </w:rPr>
        <w:t>"SERVICES"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5E6D03"/>
          <w:sz w:val="24"/>
          <w:szCs w:val="24"/>
        </w:rPr>
        <w:t>else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digitalWrite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GREEN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979C"/>
          <w:sz w:val="24"/>
          <w:szCs w:val="24"/>
        </w:rPr>
        <w:t>HIGH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digitalWrite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RED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00979C"/>
          <w:sz w:val="24"/>
          <w:szCs w:val="24"/>
        </w:rPr>
        <w:t>LOW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digitalWrite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b/>
          <w:bCs/>
          <w:color w:val="D35400"/>
          <w:sz w:val="24"/>
          <w:szCs w:val="24"/>
        </w:rPr>
        <w:t>Buzzer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B64">
        <w:rPr>
          <w:rFonts w:ascii="Times New Roman" w:hAnsi="Times New Roman" w:cs="Times New Roman"/>
          <w:color w:val="00979C"/>
          <w:sz w:val="24"/>
          <w:szCs w:val="24"/>
        </w:rPr>
        <w:t>LOW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000000"/>
          <w:sz w:val="24"/>
          <w:szCs w:val="24"/>
        </w:rPr>
        <w:t>lcd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D35400"/>
          <w:sz w:val="24"/>
          <w:szCs w:val="24"/>
        </w:rPr>
        <w:t>clear</w:t>
      </w:r>
      <w:proofErr w:type="spellEnd"/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proofErr w:type="gramStart"/>
      <w:r w:rsidRPr="009F5B64">
        <w:rPr>
          <w:rFonts w:ascii="Times New Roman" w:hAnsi="Times New Roman" w:cs="Times New Roman"/>
          <w:color w:val="000000"/>
          <w:sz w:val="24"/>
          <w:szCs w:val="24"/>
        </w:rPr>
        <w:t>lcd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r w:rsidRPr="009F5B64">
        <w:rPr>
          <w:rFonts w:ascii="Times New Roman" w:hAnsi="Times New Roman" w:cs="Times New Roman"/>
          <w:color w:val="D35400"/>
          <w:sz w:val="24"/>
          <w:szCs w:val="24"/>
        </w:rPr>
        <w:t>setCursor</w:t>
      </w:r>
      <w:proofErr w:type="spellEnd"/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(2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,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9F5B64">
        <w:rPr>
          <w:rFonts w:ascii="Times New Roman" w:hAnsi="Times New Roman" w:cs="Times New Roman"/>
          <w:color w:val="000000"/>
          <w:sz w:val="24"/>
          <w:szCs w:val="24"/>
        </w:rPr>
        <w:t>lcd</w:t>
      </w:r>
      <w:r w:rsidRPr="009F5B64">
        <w:rPr>
          <w:rFonts w:ascii="Times New Roman" w:hAnsi="Times New Roman" w:cs="Times New Roman"/>
          <w:color w:val="434F54"/>
          <w:sz w:val="24"/>
          <w:szCs w:val="24"/>
        </w:rPr>
        <w:t>.</w:t>
      </w:r>
      <w:proofErr w:type="gram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print</w:t>
      </w:r>
      <w:proofErr w:type="spellEnd"/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005C5F"/>
          <w:sz w:val="24"/>
          <w:szCs w:val="24"/>
        </w:rPr>
        <w:t>"KIONA : HMS"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5B64">
        <w:rPr>
          <w:rFonts w:ascii="Times New Roman" w:hAnsi="Times New Roman" w:cs="Times New Roman"/>
          <w:color w:val="D35400"/>
          <w:sz w:val="24"/>
          <w:szCs w:val="24"/>
        </w:rPr>
        <w:t>delay</w:t>
      </w:r>
      <w:r w:rsidRPr="009F5B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5B64">
        <w:rPr>
          <w:rFonts w:ascii="Times New Roman" w:hAnsi="Times New Roman" w:cs="Times New Roman"/>
          <w:color w:val="000000"/>
          <w:sz w:val="24"/>
          <w:szCs w:val="24"/>
        </w:rPr>
        <w:t>200);</w:t>
      </w:r>
    </w:p>
    <w:p w:rsidR="009F5B64" w:rsidRPr="009F5B64" w:rsidRDefault="009F5B64" w:rsidP="009F5B6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F5B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F5B64" w:rsidRDefault="009F5B64" w:rsidP="009F5B64">
      <w:pPr>
        <w:pStyle w:val="HTMLPreformatted"/>
      </w:pPr>
    </w:p>
    <w:p w:rsidR="006506AD" w:rsidRPr="006506AD" w:rsidRDefault="006506AD" w:rsidP="006506AD">
      <w:pPr>
        <w:pStyle w:val="NormalWeb"/>
        <w:shd w:val="clear" w:color="auto" w:fill="FFFFFF"/>
        <w:spacing w:before="0" w:beforeAutospacing="0" w:after="300" w:afterAutospacing="0"/>
        <w:rPr>
          <w:rStyle w:val="Strong"/>
          <w:u w:val="single"/>
        </w:rPr>
      </w:pPr>
      <w:r w:rsidRPr="006506AD">
        <w:rPr>
          <w:rStyle w:val="Strong"/>
          <w:u w:val="single"/>
        </w:rPr>
        <w:t>I2C Board of LCD Arduino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40"/>
      </w:tblGrid>
      <w:tr w:rsidR="006506AD" w:rsidRPr="006506AD" w:rsidTr="006506AD">
        <w:trPr>
          <w:trHeight w:val="396"/>
        </w:trPr>
        <w:tc>
          <w:tcPr>
            <w:tcW w:w="2740" w:type="dxa"/>
          </w:tcPr>
          <w:p w:rsidR="006506AD" w:rsidRPr="006506AD" w:rsidRDefault="006506AD" w:rsidP="006506AD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I2C LCD Display</w:t>
            </w:r>
          </w:p>
        </w:tc>
        <w:tc>
          <w:tcPr>
            <w:tcW w:w="2740" w:type="dxa"/>
          </w:tcPr>
          <w:p w:rsidR="006506AD" w:rsidRPr="006506AD" w:rsidRDefault="006506AD" w:rsidP="006506AD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Arduino UNO Board</w:t>
            </w:r>
          </w:p>
        </w:tc>
      </w:tr>
      <w:tr w:rsidR="006506AD" w:rsidRPr="006506AD" w:rsidTr="006506AD">
        <w:trPr>
          <w:trHeight w:val="251"/>
        </w:trPr>
        <w:tc>
          <w:tcPr>
            <w:tcW w:w="2740" w:type="dxa"/>
          </w:tcPr>
          <w:p w:rsidR="006506AD" w:rsidRPr="006506AD" w:rsidRDefault="006506AD" w:rsidP="006506AD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6506AD">
              <w:rPr>
                <w:b/>
                <w:bCs/>
                <w:sz w:val="18"/>
                <w:szCs w:val="18"/>
              </w:rPr>
              <w:t xml:space="preserve">GND </w:t>
            </w:r>
          </w:p>
        </w:tc>
        <w:tc>
          <w:tcPr>
            <w:tcW w:w="2740" w:type="dxa"/>
          </w:tcPr>
          <w:p w:rsidR="006506AD" w:rsidRPr="006506AD" w:rsidRDefault="006506AD" w:rsidP="006506AD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6506AD">
              <w:rPr>
                <w:b/>
                <w:bCs/>
                <w:sz w:val="18"/>
                <w:szCs w:val="18"/>
              </w:rPr>
              <w:t>GND</w:t>
            </w:r>
          </w:p>
        </w:tc>
      </w:tr>
      <w:tr w:rsidR="006506AD" w:rsidRPr="006506AD" w:rsidTr="006506AD">
        <w:trPr>
          <w:trHeight w:val="205"/>
        </w:trPr>
        <w:tc>
          <w:tcPr>
            <w:tcW w:w="2740" w:type="dxa"/>
          </w:tcPr>
          <w:p w:rsidR="006506AD" w:rsidRPr="006506AD" w:rsidRDefault="006506AD" w:rsidP="006506AD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6506AD">
              <w:rPr>
                <w:b/>
                <w:bCs/>
                <w:sz w:val="18"/>
                <w:szCs w:val="18"/>
              </w:rPr>
              <w:t>VCC</w:t>
            </w:r>
          </w:p>
        </w:tc>
        <w:tc>
          <w:tcPr>
            <w:tcW w:w="2740" w:type="dxa"/>
          </w:tcPr>
          <w:p w:rsidR="006506AD" w:rsidRPr="006506AD" w:rsidRDefault="006506AD" w:rsidP="006506AD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6506AD">
              <w:rPr>
                <w:b/>
                <w:bCs/>
                <w:sz w:val="18"/>
                <w:szCs w:val="18"/>
              </w:rPr>
              <w:t>5V/ Vin</w:t>
            </w:r>
          </w:p>
        </w:tc>
      </w:tr>
      <w:tr w:rsidR="006506AD" w:rsidRPr="006506AD" w:rsidTr="006506AD">
        <w:trPr>
          <w:trHeight w:val="205"/>
        </w:trPr>
        <w:tc>
          <w:tcPr>
            <w:tcW w:w="2740" w:type="dxa"/>
          </w:tcPr>
          <w:p w:rsidR="006506AD" w:rsidRPr="006506AD" w:rsidRDefault="006506AD" w:rsidP="006506AD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6506AD">
              <w:rPr>
                <w:b/>
                <w:bCs/>
                <w:sz w:val="18"/>
                <w:szCs w:val="18"/>
              </w:rPr>
              <w:t>SDA</w:t>
            </w:r>
          </w:p>
        </w:tc>
        <w:tc>
          <w:tcPr>
            <w:tcW w:w="2740" w:type="dxa"/>
          </w:tcPr>
          <w:p w:rsidR="006506AD" w:rsidRPr="006506AD" w:rsidRDefault="006506AD" w:rsidP="006506AD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6506AD">
              <w:rPr>
                <w:b/>
                <w:bCs/>
                <w:sz w:val="18"/>
                <w:szCs w:val="18"/>
              </w:rPr>
              <w:t>A4</w:t>
            </w:r>
          </w:p>
        </w:tc>
      </w:tr>
      <w:tr w:rsidR="006506AD" w:rsidRPr="006506AD" w:rsidTr="006506AD">
        <w:trPr>
          <w:trHeight w:val="196"/>
        </w:trPr>
        <w:tc>
          <w:tcPr>
            <w:tcW w:w="2740" w:type="dxa"/>
          </w:tcPr>
          <w:p w:rsidR="006506AD" w:rsidRPr="006506AD" w:rsidRDefault="006506AD" w:rsidP="006506AD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6506AD">
              <w:rPr>
                <w:b/>
                <w:bCs/>
                <w:sz w:val="18"/>
                <w:szCs w:val="18"/>
              </w:rPr>
              <w:t>SCL</w:t>
            </w:r>
          </w:p>
        </w:tc>
        <w:tc>
          <w:tcPr>
            <w:tcW w:w="2740" w:type="dxa"/>
          </w:tcPr>
          <w:p w:rsidR="006506AD" w:rsidRPr="006506AD" w:rsidRDefault="006506AD" w:rsidP="006506AD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6506AD">
              <w:rPr>
                <w:b/>
                <w:bCs/>
                <w:sz w:val="18"/>
                <w:szCs w:val="18"/>
              </w:rPr>
              <w:t>A5</w:t>
            </w:r>
          </w:p>
        </w:tc>
      </w:tr>
    </w:tbl>
    <w:p w:rsidR="009F5B64" w:rsidRPr="006506AD" w:rsidRDefault="009F5B64" w:rsidP="009F5B64">
      <w:pPr>
        <w:pStyle w:val="HTMLPreformatted"/>
        <w:rPr>
          <w:rFonts w:ascii="Times New Roman" w:hAnsi="Times New Roman" w:cs="Times New Roman"/>
          <w:sz w:val="18"/>
          <w:szCs w:val="18"/>
        </w:rPr>
      </w:pPr>
    </w:p>
    <w:sectPr w:rsidR="009F5B64" w:rsidRPr="0065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71647"/>
    <w:multiLevelType w:val="hybridMultilevel"/>
    <w:tmpl w:val="42EE1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1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64"/>
    <w:rsid w:val="00505440"/>
    <w:rsid w:val="006506AD"/>
    <w:rsid w:val="009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40E3"/>
  <w15:chartTrackingRefBased/>
  <w15:docId w15:val="{6058A3A8-D229-47A9-B14C-D4075D97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5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B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06AD"/>
    <w:rPr>
      <w:b/>
      <w:bCs/>
    </w:rPr>
  </w:style>
  <w:style w:type="table" w:styleId="TableGrid">
    <w:name w:val="Table Grid"/>
    <w:basedOn w:val="TableNormal"/>
    <w:uiPriority w:val="39"/>
    <w:rsid w:val="00650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Gawade</dc:creator>
  <cp:keywords/>
  <dc:description/>
  <cp:lastModifiedBy>Poonam Gawade</cp:lastModifiedBy>
  <cp:revision>1</cp:revision>
  <dcterms:created xsi:type="dcterms:W3CDTF">2024-04-03T16:58:00Z</dcterms:created>
  <dcterms:modified xsi:type="dcterms:W3CDTF">2024-04-03T17:15:00Z</dcterms:modified>
</cp:coreProperties>
</file>