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програминое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шоблом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Сайт- это совокупность веб-страниц, обьединеных под общим доменом и связанных,тематикой и дизайнерским сформлением</w:t>
      </w:r>
      <w:r>
        <w:t xml:space="preserve"> </w:t>
      </w:r>
      <w:r>
        <w:t xml:space="preserve">[</w:t>
      </w:r>
      <w:r>
        <w:rPr>
          <w:b/>
          <w:bCs/>
        </w:rPr>
        <w:t xml:space="preserve">Site:bash?</w:t>
      </w:r>
      <w:r>
        <w:t xml:space="preserve">]</w:t>
      </w:r>
      <w:r>
        <w:t xml:space="preserve"> </w:t>
      </w:r>
      <w:r>
        <w:t xml:space="preserve">.мы будем создавать статическии сайтб для этого нам понадобится Hugo. Hugo - гемератор статических страниц для интернета.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Установить необходимое програминое обеспечение. Скачать Hugo и Go. (рис. 1)</w:t>
      </w:r>
    </w:p>
    <w:p>
      <w:pPr>
        <w:pStyle w:val="CaptionedFigure"/>
      </w:pPr>
      <w:r>
        <w:drawing>
          <wp:inline>
            <wp:extent cx="3733800" cy="873427"/>
            <wp:effectExtent b="0" l="0" r="0" t="0"/>
            <wp:docPr descr="Скачать Hug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Скачать Hugo</w:t>
      </w:r>
    </w:p>
    <w:p>
      <w:pPr>
        <w:pStyle w:val="BodyText"/>
      </w:pPr>
      <w:r>
        <w:t xml:space="preserve">Проверим везсию Hugo. (рис. 2)</w:t>
      </w:r>
    </w:p>
    <w:p>
      <w:pPr>
        <w:pStyle w:val="CaptionedFigure"/>
      </w:pPr>
      <w:r>
        <w:drawing>
          <wp:inline>
            <wp:extent cx="3733800" cy="390816"/>
            <wp:effectExtent b="0" l="0" r="0" t="0"/>
            <wp:docPr descr="Версия Hug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Версия Hugo</w:t>
      </w:r>
    </w:p>
    <w:p>
      <w:pPr>
        <w:pStyle w:val="Compact"/>
        <w:numPr>
          <w:ilvl w:val="0"/>
          <w:numId w:val="1003"/>
        </w:numPr>
      </w:pPr>
      <w:r>
        <w:t xml:space="preserve">В качестве шаблона индивидуального сайта используетсся шаблон Hugo academic theme. Переходим по ссылке и создаем репозиторий blog. (рис. 3)</w:t>
      </w:r>
    </w:p>
    <w:p>
      <w:pPr>
        <w:pStyle w:val="CaptionedFigure"/>
      </w:pPr>
      <w:r>
        <w:drawing>
          <wp:inline>
            <wp:extent cx="3733800" cy="2262582"/>
            <wp:effectExtent b="0" l="0" r="0" t="0"/>
            <wp:docPr descr="Создание репозитозт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репозитозтя</w:t>
      </w:r>
    </w:p>
    <w:p>
      <w:pPr>
        <w:pStyle w:val="BodyText"/>
      </w:pPr>
      <w:r>
        <w:t xml:space="preserve">Клонируем репезиторий (рис. 4)</w:t>
      </w:r>
    </w:p>
    <w:p>
      <w:pPr>
        <w:pStyle w:val="CaptionedFigure"/>
      </w:pPr>
      <w:r>
        <w:drawing>
          <wp:inline>
            <wp:extent cx="3733800" cy="2596219"/>
            <wp:effectExtent b="0" l="0" r="0" t="0"/>
            <wp:docPr descr="Клонируем репезитор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Клонируем репезиторий</w:t>
      </w:r>
    </w:p>
    <w:p>
      <w:pPr>
        <w:pStyle w:val="Compact"/>
        <w:numPr>
          <w:ilvl w:val="0"/>
          <w:numId w:val="1004"/>
        </w:numPr>
      </w:pPr>
      <w:r>
        <w:t xml:space="preserve">Выполним команду hugo server (создадутся необходимые файлы). Нам предоставят ссьлкую Переходя по ней, открывается наш сайт ( пока на него можно заходиты толко с моего компютера. (рис. 5)</w:t>
      </w:r>
    </w:p>
    <w:p>
      <w:pPr>
        <w:pStyle w:val="CaptionedFigure"/>
      </w:pPr>
      <w:r>
        <w:drawing>
          <wp:inline>
            <wp:extent cx="3733800" cy="2659527"/>
            <wp:effectExtent b="0" l="0" r="0" t="0"/>
            <wp:docPr descr="Команда hugo server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hugo server</w:t>
      </w:r>
    </w:p>
    <w:p>
      <w:pPr>
        <w:pStyle w:val="Compact"/>
        <w:numPr>
          <w:ilvl w:val="0"/>
          <w:numId w:val="1005"/>
        </w:numPr>
      </w:pPr>
      <w:r>
        <w:t xml:space="preserve">Необходимо создать еще один репозиторййб чтобы наш сайт можно было открывать с любого компютера. (рис. 6)</w:t>
      </w:r>
    </w:p>
    <w:p>
      <w:pPr>
        <w:pStyle w:val="CaptionedFigure"/>
      </w:pPr>
      <w:r>
        <w:drawing>
          <wp:inline>
            <wp:extent cx="3733800" cy="2262582"/>
            <wp:effectExtent b="0" l="0" r="0" t="0"/>
            <wp:docPr descr="Создание нового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репозитория</w:t>
      </w:r>
    </w:p>
    <w:p>
      <w:pPr>
        <w:pStyle w:val="BodyText"/>
      </w:pPr>
      <w:r>
        <w:t xml:space="preserve">Клонируем наш новый репозиторий. Создаем ветку main. Создание файла README.md. Добавляем в наш репозиторййю (рис. 7)</w:t>
      </w:r>
    </w:p>
    <w:p>
      <w:pPr>
        <w:pStyle w:val="CaptionedFigure"/>
      </w:pPr>
      <w:r>
        <w:drawing>
          <wp:inline>
            <wp:extent cx="3733800" cy="1802389"/>
            <wp:effectExtent b="0" l="0" r="0" t="0"/>
            <wp:docPr descr="Клонирование репозитория. Создаем ветку main. Создание файла README.md.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репозитория. Создаем ветку main. Создание файла README.md.</w:t>
      </w:r>
    </w:p>
    <w:p>
      <w:pPr>
        <w:pStyle w:val="Compact"/>
        <w:numPr>
          <w:ilvl w:val="0"/>
          <w:numId w:val="1006"/>
        </w:numPr>
      </w:pPr>
      <w:r>
        <w:t xml:space="preserve">Подключаем наш репозиторий к папке public. (рис. 8)</w:t>
      </w:r>
    </w:p>
    <w:p>
      <w:pPr>
        <w:pStyle w:val="CaptionedFigure"/>
      </w:pPr>
      <w:r>
        <w:drawing>
          <wp:inline>
            <wp:extent cx="3733800" cy="2540000"/>
            <wp:effectExtent b="0" l="0" r="0" t="0"/>
            <wp:docPr descr="Подключаем наш репозиторий к папке public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Подключаем наш репозиторий к папке public</w:t>
      </w:r>
    </w:p>
    <w:p>
      <w:pPr>
        <w:pStyle w:val="BodyText"/>
      </w:pPr>
      <w:r>
        <w:t xml:space="preserve">Добавление файлов в репозиторий. (рис. 9)</w:t>
      </w:r>
    </w:p>
    <w:p>
      <w:pPr>
        <w:pStyle w:val="CaptionedFigure"/>
      </w:pPr>
      <w:r>
        <w:drawing>
          <wp:inline>
            <wp:extent cx="3733800" cy="2540000"/>
            <wp:effectExtent b="0" l="0" r="0" t="0"/>
            <wp:docPr descr="Добавление файлов в репозиторий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файлов в репозиторий</w:t>
      </w:r>
    </w:p>
    <w:p>
      <w:pPr>
        <w:pStyle w:val="Compact"/>
        <w:numPr>
          <w:ilvl w:val="0"/>
          <w:numId w:val="1007"/>
        </w:numPr>
      </w:pPr>
      <w:r>
        <w:t xml:space="preserve">Сайт готов. (рис. 10)</w:t>
      </w:r>
    </w:p>
    <w:p>
      <w:pPr>
        <w:pStyle w:val="CaptionedFigure"/>
      </w:pPr>
      <w:r>
        <w:drawing>
          <wp:inline>
            <wp:extent cx="3733800" cy="2540000"/>
            <wp:effectExtent b="0" l="0" r="0" t="0"/>
            <wp:docPr descr="Сайт готов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готов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 Hugo.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Этап1</dc:title>
  <dc:creator>Баптишта Матеуж</dc:creator>
  <dc:language>ru-RU</dc:language>
  <cp:keywords/>
  <dcterms:created xsi:type="dcterms:W3CDTF">2024-03-02T13:13:17Z</dcterms:created>
  <dcterms:modified xsi:type="dcterms:W3CDTF">2024-03-02T13:13:17Z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сайта на Hugo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