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C79" w:rsidRDefault="00473C79" w:rsidP="007C3CEB">
      <w:r>
        <w:rPr>
          <w:b/>
        </w:rPr>
        <w:t>Goal</w:t>
      </w:r>
      <w:r>
        <w:t xml:space="preserve">: To examine how a major </w:t>
      </w:r>
      <w:proofErr w:type="spellStart"/>
      <w:r>
        <w:t>abiotic</w:t>
      </w:r>
      <w:proofErr w:type="spellEnd"/>
      <w:r>
        <w:t xml:space="preserve"> force (wind) interacts with the genotype of a foundation tree species (dune willow) to influence insect food webs</w:t>
      </w:r>
      <w:r w:rsidR="00F54A80">
        <w:t xml:space="preserve"> and willow fitness</w:t>
      </w:r>
      <w:r>
        <w:t>.</w:t>
      </w:r>
    </w:p>
    <w:p w:rsidR="00473C79" w:rsidRPr="00473C79" w:rsidRDefault="00473C79" w:rsidP="007C3CEB"/>
    <w:p w:rsidR="007C3CEB" w:rsidRDefault="00473C79" w:rsidP="007C3CEB">
      <w:proofErr w:type="spellStart"/>
      <w:r>
        <w:rPr>
          <w:b/>
        </w:rPr>
        <w:t>Overaching</w:t>
      </w:r>
      <w:proofErr w:type="spellEnd"/>
      <w:r>
        <w:rPr>
          <w:b/>
        </w:rPr>
        <w:t xml:space="preserve"> Question:</w:t>
      </w:r>
      <w:r w:rsidR="007C3CEB">
        <w:t xml:space="preserve"> How does </w:t>
      </w:r>
      <w:r w:rsidR="007A5B61">
        <w:t xml:space="preserve">wind exposure </w:t>
      </w:r>
      <w:r w:rsidR="007C3CEB">
        <w:t xml:space="preserve">alter the effects of willow genotype on insect </w:t>
      </w:r>
      <w:r w:rsidR="00F25F91">
        <w:t>communities</w:t>
      </w:r>
      <w:r w:rsidR="00F54A80">
        <w:t xml:space="preserve"> and willow performance</w:t>
      </w:r>
      <w:r w:rsidR="007C3CEB">
        <w:t>?</w:t>
      </w:r>
      <w:r w:rsidR="00470062">
        <w:t xml:space="preserve">  </w:t>
      </w:r>
    </w:p>
    <w:p w:rsidR="00F54A80" w:rsidRDefault="00F54A80" w:rsidP="007C3CEB">
      <w:pPr>
        <w:rPr>
          <w:b/>
        </w:rPr>
      </w:pPr>
    </w:p>
    <w:p w:rsidR="00F54A80" w:rsidRDefault="00F54A80" w:rsidP="007C3CEB">
      <w:pPr>
        <w:rPr>
          <w:b/>
        </w:rPr>
      </w:pPr>
      <w:r>
        <w:rPr>
          <w:b/>
        </w:rPr>
        <w:t>Sub-questions:</w:t>
      </w:r>
    </w:p>
    <w:p w:rsidR="00F54A80" w:rsidRDefault="00F54A80" w:rsidP="00F54A80">
      <w:pPr>
        <w:pStyle w:val="ListParagraph"/>
        <w:numPr>
          <w:ilvl w:val="0"/>
          <w:numId w:val="2"/>
        </w:numPr>
      </w:pPr>
      <w:r>
        <w:t>How does willow genotype interact with wind exposure to influence willow growth?</w:t>
      </w:r>
    </w:p>
    <w:p w:rsidR="00F54A80" w:rsidRDefault="00F54A80" w:rsidP="00F54A80">
      <w:pPr>
        <w:pStyle w:val="ListParagraph"/>
        <w:numPr>
          <w:ilvl w:val="0"/>
          <w:numId w:val="2"/>
        </w:numPr>
      </w:pPr>
      <w:r>
        <w:t>How does willow genotype interact with wind exposure to influence ecological networks?</w:t>
      </w:r>
    </w:p>
    <w:p w:rsidR="008E39D9" w:rsidRDefault="008E39D9" w:rsidP="00F54A80">
      <w:pPr>
        <w:pStyle w:val="ListParagraph"/>
        <w:numPr>
          <w:ilvl w:val="1"/>
          <w:numId w:val="2"/>
        </w:numPr>
      </w:pPr>
      <w:r>
        <w:t>Investigate putative plant traits that may influence insect food webs.</w:t>
      </w:r>
    </w:p>
    <w:p w:rsidR="008E39D9" w:rsidRDefault="008E39D9" w:rsidP="008E39D9">
      <w:pPr>
        <w:pStyle w:val="ListParagraph"/>
        <w:numPr>
          <w:ilvl w:val="2"/>
          <w:numId w:val="2"/>
        </w:numPr>
      </w:pPr>
      <w:r>
        <w:t>Biomass (quantity)</w:t>
      </w:r>
    </w:p>
    <w:p w:rsidR="008E39D9" w:rsidRDefault="008E39D9" w:rsidP="008E39D9">
      <w:pPr>
        <w:pStyle w:val="ListParagraph"/>
        <w:numPr>
          <w:ilvl w:val="2"/>
          <w:numId w:val="2"/>
        </w:numPr>
      </w:pPr>
      <w:r>
        <w:t>C</w:t>
      </w:r>
      <w:proofErr w:type="gramStart"/>
      <w:r>
        <w:t>:N</w:t>
      </w:r>
      <w:proofErr w:type="gramEnd"/>
      <w:r>
        <w:t xml:space="preserve"> ratio (quality)</w:t>
      </w:r>
    </w:p>
    <w:p w:rsidR="00F54A80" w:rsidRPr="00F54A80" w:rsidRDefault="008E39D9" w:rsidP="008E39D9">
      <w:pPr>
        <w:pStyle w:val="ListParagraph"/>
        <w:numPr>
          <w:ilvl w:val="2"/>
          <w:numId w:val="2"/>
        </w:numPr>
      </w:pPr>
      <w:r>
        <w:t>Other plant traits</w:t>
      </w:r>
    </w:p>
    <w:p w:rsidR="00C175C1" w:rsidRDefault="008E39D9" w:rsidP="008E39D9">
      <w:pPr>
        <w:pStyle w:val="ListParagraph"/>
        <w:numPr>
          <w:ilvl w:val="0"/>
          <w:numId w:val="2"/>
        </w:numPr>
      </w:pPr>
      <w:r>
        <w:t>How does wind exposure influence willow biomass and insect food webs?</w:t>
      </w:r>
    </w:p>
    <w:p w:rsidR="008E39D9" w:rsidRDefault="00C175C1" w:rsidP="00C175C1">
      <w:pPr>
        <w:pStyle w:val="ListParagraph"/>
        <w:numPr>
          <w:ilvl w:val="1"/>
          <w:numId w:val="2"/>
        </w:numPr>
      </w:pPr>
      <w:r>
        <w:t>Investigate patches exposed to and free of wind exposure (look at effects of intra-patch heterogeneity, on ecological network)</w:t>
      </w:r>
    </w:p>
    <w:p w:rsidR="00473C79" w:rsidRPr="008E39D9" w:rsidRDefault="00473C79" w:rsidP="008E39D9"/>
    <w:p w:rsidR="00B34702" w:rsidRDefault="00B34702" w:rsidP="007C3CEB">
      <w:pPr>
        <w:rPr>
          <w:b/>
        </w:rPr>
      </w:pPr>
      <w:r>
        <w:rPr>
          <w:b/>
        </w:rPr>
        <w:t>Materials &amp; Methods</w:t>
      </w:r>
    </w:p>
    <w:p w:rsidR="00B34702" w:rsidRDefault="00B34702" w:rsidP="007C3CEB">
      <w:pPr>
        <w:rPr>
          <w:b/>
        </w:rPr>
      </w:pPr>
    </w:p>
    <w:p w:rsidR="00B34702" w:rsidRDefault="00B34702" w:rsidP="007C3CEB">
      <w:pPr>
        <w:rPr>
          <w:i/>
        </w:rPr>
      </w:pPr>
      <w:r>
        <w:rPr>
          <w:i/>
        </w:rPr>
        <w:t>Study Site</w:t>
      </w:r>
    </w:p>
    <w:p w:rsidR="00B34702" w:rsidRDefault="00B34702" w:rsidP="007C3CEB">
      <w:pPr>
        <w:rPr>
          <w:i/>
        </w:rPr>
      </w:pPr>
    </w:p>
    <w:p w:rsidR="00B34702" w:rsidRDefault="00B34702" w:rsidP="007C3CEB">
      <w:pPr>
        <w:rPr>
          <w:i/>
        </w:rPr>
      </w:pPr>
      <w:r>
        <w:rPr>
          <w:i/>
        </w:rPr>
        <w:t>Natural History</w:t>
      </w:r>
    </w:p>
    <w:p w:rsidR="00B34702" w:rsidRDefault="00B34702" w:rsidP="007C3CEB">
      <w:pPr>
        <w:rPr>
          <w:i/>
        </w:rPr>
      </w:pPr>
    </w:p>
    <w:p w:rsidR="008E39D9" w:rsidRDefault="008E39D9" w:rsidP="007C3CEB">
      <w:pPr>
        <w:rPr>
          <w:i/>
        </w:rPr>
      </w:pPr>
      <w:r>
        <w:rPr>
          <w:i/>
        </w:rPr>
        <w:t>Experimental Design</w:t>
      </w:r>
    </w:p>
    <w:p w:rsidR="008E39D9" w:rsidRDefault="008E39D9" w:rsidP="007C3CEB">
      <w:pPr>
        <w:rPr>
          <w:i/>
        </w:rPr>
      </w:pPr>
    </w:p>
    <w:p w:rsidR="00B34702" w:rsidRPr="008E39D9" w:rsidRDefault="008E39D9" w:rsidP="007C3CEB">
      <w:r>
        <w:t>NEED TO CONFIRM WIND GRADIENT AT SITE</w:t>
      </w:r>
      <w:r w:rsidR="000945D1">
        <w:t xml:space="preserve">.  See if Andrea </w:t>
      </w:r>
      <w:proofErr w:type="spellStart"/>
      <w:r w:rsidR="000945D1">
        <w:t>Pickart</w:t>
      </w:r>
      <w:proofErr w:type="spellEnd"/>
      <w:r w:rsidR="000945D1">
        <w:t xml:space="preserve"> has an </w:t>
      </w:r>
      <w:proofErr w:type="spellStart"/>
      <w:r w:rsidR="000945D1">
        <w:t>anenometer</w:t>
      </w:r>
      <w:proofErr w:type="spellEnd"/>
      <w:r w:rsidR="000945D1">
        <w:t xml:space="preserve"> that I can borrow.</w:t>
      </w:r>
    </w:p>
    <w:p w:rsidR="00B34702" w:rsidRDefault="00B34702" w:rsidP="007C3CEB">
      <w:pPr>
        <w:rPr>
          <w:b/>
        </w:rPr>
      </w:pPr>
    </w:p>
    <w:p w:rsidR="00473C79" w:rsidRPr="00473C79" w:rsidRDefault="00473C79" w:rsidP="007C3CEB">
      <w:pPr>
        <w:rPr>
          <w:b/>
        </w:rPr>
      </w:pPr>
      <w:r>
        <w:rPr>
          <w:b/>
        </w:rPr>
        <w:t>Experiment 1: Genotype-Wind Effects on Insect Community</w:t>
      </w:r>
    </w:p>
    <w:p w:rsidR="007C3CEB" w:rsidRDefault="00C370E6" w:rsidP="007C3CEB">
      <w:r>
        <w:t xml:space="preserve">Completely </w:t>
      </w:r>
      <w:r w:rsidR="007C3CEB">
        <w:t xml:space="preserve">Randomized Block Experimental Design </w:t>
      </w:r>
    </w:p>
    <w:p w:rsidR="007C3CEB" w:rsidRDefault="007A5B61" w:rsidP="007C3CEB">
      <w:pPr>
        <w:pStyle w:val="ListParagraph"/>
        <w:numPr>
          <w:ilvl w:val="0"/>
          <w:numId w:val="1"/>
        </w:numPr>
      </w:pPr>
      <w:r>
        <w:t>2</w:t>
      </w:r>
      <w:r w:rsidR="007C3CEB">
        <w:t xml:space="preserve"> treatments</w:t>
      </w:r>
    </w:p>
    <w:p w:rsidR="00F25F91" w:rsidRDefault="00F25F91" w:rsidP="007C3CEB">
      <w:pPr>
        <w:pStyle w:val="ListParagraph"/>
        <w:numPr>
          <w:ilvl w:val="1"/>
          <w:numId w:val="1"/>
        </w:numPr>
      </w:pPr>
      <w:r>
        <w:t>Exposed (</w:t>
      </w:r>
      <w:r w:rsidR="00473C79">
        <w:t xml:space="preserve">adjacent to </w:t>
      </w:r>
      <w:r>
        <w:t>willow patch)</w:t>
      </w:r>
    </w:p>
    <w:p w:rsidR="007C3CEB" w:rsidRDefault="00F25F91" w:rsidP="007C3CEB">
      <w:pPr>
        <w:pStyle w:val="ListParagraph"/>
        <w:numPr>
          <w:ilvl w:val="1"/>
          <w:numId w:val="1"/>
        </w:numPr>
      </w:pPr>
      <w:r>
        <w:t>U</w:t>
      </w:r>
      <w:r w:rsidR="007A5B61">
        <w:t>nexposed</w:t>
      </w:r>
      <w:r>
        <w:t xml:space="preserve"> (behind willow patch relative to prevailing winds)</w:t>
      </w:r>
    </w:p>
    <w:p w:rsidR="007C3CEB" w:rsidRDefault="00D63A34" w:rsidP="007C3CEB">
      <w:pPr>
        <w:pStyle w:val="ListParagraph"/>
        <w:numPr>
          <w:ilvl w:val="0"/>
          <w:numId w:val="1"/>
        </w:numPr>
      </w:pPr>
      <w:r>
        <w:t>10</w:t>
      </w:r>
      <w:r w:rsidR="007C3CEB">
        <w:t xml:space="preserve"> genotypes</w:t>
      </w:r>
    </w:p>
    <w:p w:rsidR="00C370E6" w:rsidRDefault="007C3CEB" w:rsidP="007C3CEB">
      <w:pPr>
        <w:pStyle w:val="ListParagraph"/>
        <w:numPr>
          <w:ilvl w:val="1"/>
          <w:numId w:val="1"/>
        </w:numPr>
      </w:pPr>
      <w:r>
        <w:t xml:space="preserve">Genotypes vary significantly in </w:t>
      </w:r>
      <w:r w:rsidR="00F25F91">
        <w:t>how they allocate carbon and nitrogen to their leave</w:t>
      </w:r>
      <w:r w:rsidR="00060F51">
        <w:t>s.</w:t>
      </w:r>
      <w:r w:rsidR="00C370E6">
        <w:t xml:space="preserve">  </w:t>
      </w:r>
    </w:p>
    <w:p w:rsidR="000212C2" w:rsidRDefault="00473C79" w:rsidP="007C3CEB">
      <w:pPr>
        <w:pStyle w:val="ListParagraph"/>
        <w:numPr>
          <w:ilvl w:val="1"/>
          <w:numId w:val="1"/>
        </w:numPr>
      </w:pPr>
      <w:r>
        <w:t>I will also measure more plant traits that likely exhibit heritable genetic variation.</w:t>
      </w:r>
    </w:p>
    <w:p w:rsidR="007C3CEB" w:rsidRDefault="008E39D9" w:rsidP="007C3CEB">
      <w:pPr>
        <w:pStyle w:val="ListParagraph"/>
        <w:numPr>
          <w:ilvl w:val="0"/>
          <w:numId w:val="1"/>
        </w:numPr>
      </w:pPr>
      <w:r>
        <w:t>10</w:t>
      </w:r>
      <w:r w:rsidR="007C3CEB">
        <w:t xml:space="preserve"> blocks</w:t>
      </w:r>
    </w:p>
    <w:p w:rsidR="007C3CEB" w:rsidRDefault="008E39D9" w:rsidP="007C3CEB">
      <w:pPr>
        <w:pStyle w:val="ListParagraph"/>
        <w:numPr>
          <w:ilvl w:val="1"/>
          <w:numId w:val="1"/>
        </w:numPr>
      </w:pPr>
      <w:r>
        <w:t>10</w:t>
      </w:r>
      <w:r w:rsidR="007C3CEB">
        <w:t xml:space="preserve"> different</w:t>
      </w:r>
      <w:r w:rsidR="007A5B61">
        <w:t xml:space="preserve"> willow patches</w:t>
      </w:r>
      <w:r w:rsidR="00A41CE1">
        <w:t>.</w:t>
      </w:r>
      <w:r w:rsidR="00470062">
        <w:t xml:space="preserve"> </w:t>
      </w:r>
    </w:p>
    <w:p w:rsidR="007C3CEB" w:rsidRDefault="00470062" w:rsidP="00470062">
      <w:pPr>
        <w:pStyle w:val="ListParagraph"/>
        <w:numPr>
          <w:ilvl w:val="0"/>
          <w:numId w:val="1"/>
        </w:numPr>
      </w:pPr>
      <w:r>
        <w:t xml:space="preserve">Experimental unit: 1 willow cutting </w:t>
      </w:r>
      <w:r w:rsidR="00F25F91">
        <w:t>planted directly into the ground</w:t>
      </w:r>
      <w:r w:rsidR="00DD3714">
        <w:t xml:space="preserve"> per treatment per genotype per block.</w:t>
      </w:r>
    </w:p>
    <w:p w:rsidR="007C3CEB" w:rsidRDefault="00F25F91" w:rsidP="007C3CEB">
      <w:pPr>
        <w:pStyle w:val="ListParagraph"/>
        <w:numPr>
          <w:ilvl w:val="0"/>
          <w:numId w:val="1"/>
        </w:numPr>
      </w:pPr>
      <w:r>
        <w:t>Summary of material</w:t>
      </w:r>
    </w:p>
    <w:p w:rsidR="007C3CEB" w:rsidRDefault="008E39D9" w:rsidP="007A5B61">
      <w:pPr>
        <w:pStyle w:val="ListParagraph"/>
        <w:numPr>
          <w:ilvl w:val="1"/>
          <w:numId w:val="1"/>
        </w:numPr>
      </w:pPr>
      <w:r>
        <w:t>20</w:t>
      </w:r>
      <w:r w:rsidR="007C3CEB">
        <w:t xml:space="preserve">0 cuttings </w:t>
      </w:r>
      <w:r w:rsidR="007A5B61">
        <w:t>(</w:t>
      </w:r>
      <w:r>
        <w:t>10</w:t>
      </w:r>
      <w:r w:rsidR="007A5B61">
        <w:t xml:space="preserve"> blocks * 2 treatments * </w:t>
      </w:r>
      <w:r w:rsidR="00BE7768">
        <w:t>10</w:t>
      </w:r>
      <w:r w:rsidR="007A5B61">
        <w:t xml:space="preserve"> genotype</w:t>
      </w:r>
      <w:r w:rsidR="00473C79">
        <w:t>s</w:t>
      </w:r>
      <w:r w:rsidR="007A5B61">
        <w:t>)</w:t>
      </w:r>
    </w:p>
    <w:p w:rsidR="00F25F91" w:rsidRDefault="007A5B61" w:rsidP="007C3CEB">
      <w:pPr>
        <w:pStyle w:val="ListParagraph"/>
        <w:numPr>
          <w:ilvl w:val="0"/>
          <w:numId w:val="1"/>
        </w:numPr>
      </w:pPr>
      <w:r>
        <w:t>After 2-3</w:t>
      </w:r>
      <w:r w:rsidR="007C3CEB">
        <w:t xml:space="preserve"> month</w:t>
      </w:r>
      <w:r>
        <w:t>s</w:t>
      </w:r>
      <w:r w:rsidR="00F25F91">
        <w:t>:</w:t>
      </w:r>
    </w:p>
    <w:p w:rsidR="00F25F91" w:rsidRDefault="00F25F91" w:rsidP="00F25F91">
      <w:pPr>
        <w:pStyle w:val="ListParagraph"/>
        <w:numPr>
          <w:ilvl w:val="1"/>
          <w:numId w:val="1"/>
        </w:numPr>
      </w:pPr>
      <w:r>
        <w:t>Survey</w:t>
      </w:r>
      <w:r w:rsidR="007C3CEB">
        <w:t xml:space="preserve"> </w:t>
      </w:r>
      <w:r w:rsidR="00470062">
        <w:t xml:space="preserve">insects for </w:t>
      </w:r>
      <w:r>
        <w:t xml:space="preserve">their </w:t>
      </w:r>
      <w:r w:rsidR="00470062">
        <w:t xml:space="preserve">abundance and diversity.  </w:t>
      </w:r>
    </w:p>
    <w:p w:rsidR="007A5B61" w:rsidRDefault="00F25F91" w:rsidP="00F25F91">
      <w:pPr>
        <w:pStyle w:val="ListParagraph"/>
        <w:numPr>
          <w:ilvl w:val="1"/>
          <w:numId w:val="1"/>
        </w:numPr>
      </w:pPr>
      <w:r>
        <w:t xml:space="preserve">Survey </w:t>
      </w:r>
      <w:r w:rsidR="00470062">
        <w:t>sedentary</w:t>
      </w:r>
      <w:r w:rsidR="007C3CEB">
        <w:t xml:space="preserve"> insects </w:t>
      </w:r>
      <w:r w:rsidR="007A5B61">
        <w:t>(</w:t>
      </w:r>
      <w:r>
        <w:t>galls, leaf miners, leaf folder</w:t>
      </w:r>
      <w:r w:rsidR="007A5B61">
        <w:t>s</w:t>
      </w:r>
      <w:r>
        <w:t>,</w:t>
      </w:r>
      <w:r w:rsidR="007A5B61">
        <w:t xml:space="preserve"> etc.) </w:t>
      </w:r>
      <w:r w:rsidR="007C3CEB">
        <w:t>and rear them for their parasitoids.</w:t>
      </w:r>
    </w:p>
    <w:p w:rsidR="00473C79" w:rsidRDefault="00473C79" w:rsidP="007C3CEB"/>
    <w:p w:rsidR="00473C79" w:rsidRDefault="00473C79" w:rsidP="00473C79">
      <w:pPr>
        <w:rPr>
          <w:b/>
        </w:rPr>
      </w:pPr>
      <w:r>
        <w:rPr>
          <w:b/>
        </w:rPr>
        <w:t>Experiment 2: Genotype-Wind Effects on Plant Traits</w:t>
      </w:r>
    </w:p>
    <w:p w:rsidR="00D80A96" w:rsidRDefault="00473C79" w:rsidP="007C3CEB">
      <w:r>
        <w:t xml:space="preserve">Similar to </w:t>
      </w:r>
      <w:r w:rsidR="00D80A96">
        <w:t>above</w:t>
      </w:r>
      <w:r>
        <w:t xml:space="preserve"> (treatments and genotypes)</w:t>
      </w:r>
      <w:r w:rsidR="00D80A96">
        <w:t xml:space="preserve">, but </w:t>
      </w:r>
      <w:r>
        <w:t xml:space="preserve">all </w:t>
      </w:r>
      <w:r w:rsidR="00C370E6">
        <w:t>cutting</w:t>
      </w:r>
      <w:r>
        <w:t xml:space="preserve">s will be </w:t>
      </w:r>
      <w:r w:rsidR="00C370E6">
        <w:t>bagged for the</w:t>
      </w:r>
      <w:r w:rsidR="00D80A96">
        <w:t xml:space="preserve"> duration of the study to prevent </w:t>
      </w:r>
      <w:proofErr w:type="spellStart"/>
      <w:r w:rsidR="00D80A96">
        <w:t>herbivory</w:t>
      </w:r>
      <w:proofErr w:type="spellEnd"/>
      <w:r w:rsidR="00D80A96">
        <w:t xml:space="preserve"> </w:t>
      </w:r>
      <w:r w:rsidR="00DD3714">
        <w:t xml:space="preserve">and explicitly examine </w:t>
      </w:r>
      <w:r w:rsidR="00C370E6">
        <w:t>the effects of wind</w:t>
      </w:r>
      <w:r>
        <w:t xml:space="preserve"> exposure and willow genotype</w:t>
      </w:r>
      <w:r w:rsidR="00C370E6">
        <w:t xml:space="preserve"> on</w:t>
      </w:r>
      <w:r w:rsidR="00DD3714">
        <w:t xml:space="preserve"> plant traits. </w:t>
      </w:r>
    </w:p>
    <w:p w:rsidR="007D0793" w:rsidRDefault="00D80A96">
      <w:pPr>
        <w:pStyle w:val="ListParagraph"/>
        <w:numPr>
          <w:ilvl w:val="0"/>
          <w:numId w:val="1"/>
        </w:numPr>
      </w:pPr>
      <w:r>
        <w:t>4 blocks</w:t>
      </w:r>
    </w:p>
    <w:p w:rsidR="00D80A96" w:rsidRDefault="00D80A96" w:rsidP="00D80A96">
      <w:pPr>
        <w:pStyle w:val="ListParagraph"/>
        <w:numPr>
          <w:ilvl w:val="1"/>
          <w:numId w:val="1"/>
        </w:numPr>
      </w:pPr>
      <w:r>
        <w:t>4 different willow patches</w:t>
      </w:r>
    </w:p>
    <w:p w:rsidR="00D80A96" w:rsidRDefault="00D80A96" w:rsidP="00D80A96">
      <w:pPr>
        <w:pStyle w:val="ListParagraph"/>
        <w:numPr>
          <w:ilvl w:val="0"/>
          <w:numId w:val="1"/>
        </w:numPr>
      </w:pPr>
      <w:r>
        <w:t>Summary of material</w:t>
      </w:r>
    </w:p>
    <w:p w:rsidR="00D80A96" w:rsidRDefault="00D80A96" w:rsidP="00164F4E">
      <w:pPr>
        <w:pStyle w:val="ListParagraph"/>
        <w:numPr>
          <w:ilvl w:val="1"/>
          <w:numId w:val="1"/>
        </w:numPr>
      </w:pPr>
      <w:r>
        <w:t>80 cuttings (4 blocks * 2 treatments * 10 genotypes)</w:t>
      </w:r>
    </w:p>
    <w:p w:rsidR="00DD3714" w:rsidRDefault="00DD3714" w:rsidP="00DD3714">
      <w:pPr>
        <w:pStyle w:val="ListParagraph"/>
        <w:numPr>
          <w:ilvl w:val="0"/>
          <w:numId w:val="1"/>
        </w:numPr>
      </w:pPr>
      <w:r>
        <w:t>After 2-3 months:</w:t>
      </w:r>
    </w:p>
    <w:p w:rsidR="00DD3714" w:rsidRDefault="00DD3714" w:rsidP="00DD3714">
      <w:pPr>
        <w:pStyle w:val="ListParagraph"/>
        <w:numPr>
          <w:ilvl w:val="1"/>
          <w:numId w:val="1"/>
        </w:numPr>
      </w:pPr>
      <w:r>
        <w:t>Quantify plant traits:</w:t>
      </w:r>
    </w:p>
    <w:p w:rsidR="00473C79" w:rsidRDefault="00DD3714" w:rsidP="00DD3714">
      <w:pPr>
        <w:pStyle w:val="ListParagraph"/>
        <w:numPr>
          <w:ilvl w:val="2"/>
          <w:numId w:val="1"/>
        </w:numPr>
      </w:pPr>
      <w:r>
        <w:t>Sample leaves to measure C</w:t>
      </w:r>
      <w:proofErr w:type="gramStart"/>
      <w:r>
        <w:t>:N</w:t>
      </w:r>
      <w:proofErr w:type="gramEnd"/>
      <w:r>
        <w:t xml:space="preserve"> ratio</w:t>
      </w:r>
      <w:r w:rsidR="00C370E6">
        <w:t xml:space="preserve"> </w:t>
      </w:r>
    </w:p>
    <w:p w:rsidR="00DD3714" w:rsidRDefault="00473C79" w:rsidP="00DD3714">
      <w:pPr>
        <w:pStyle w:val="ListParagraph"/>
        <w:numPr>
          <w:ilvl w:val="2"/>
          <w:numId w:val="1"/>
        </w:numPr>
      </w:pPr>
      <w:r>
        <w:t>Leaf area</w:t>
      </w:r>
    </w:p>
    <w:p w:rsidR="00DD3714" w:rsidRDefault="00DD3714" w:rsidP="00DD3714">
      <w:pPr>
        <w:pStyle w:val="ListParagraph"/>
        <w:numPr>
          <w:ilvl w:val="2"/>
          <w:numId w:val="1"/>
        </w:numPr>
      </w:pPr>
      <w:r>
        <w:t>SLA (specific leaf area)</w:t>
      </w:r>
    </w:p>
    <w:p w:rsidR="00DD3714" w:rsidRDefault="00DD3714" w:rsidP="00DD3714">
      <w:pPr>
        <w:pStyle w:val="ListParagraph"/>
        <w:numPr>
          <w:ilvl w:val="2"/>
          <w:numId w:val="1"/>
        </w:numPr>
      </w:pPr>
      <w:r>
        <w:t>Water content</w:t>
      </w:r>
    </w:p>
    <w:p w:rsidR="00DD3714" w:rsidRDefault="00DD3714" w:rsidP="00DD3714">
      <w:pPr>
        <w:pStyle w:val="ListParagraph"/>
        <w:numPr>
          <w:ilvl w:val="2"/>
          <w:numId w:val="1"/>
        </w:numPr>
      </w:pPr>
      <w:proofErr w:type="spellStart"/>
      <w:r>
        <w:t>Trichome</w:t>
      </w:r>
      <w:proofErr w:type="spellEnd"/>
      <w:r>
        <w:t xml:space="preserve"> density</w:t>
      </w:r>
    </w:p>
    <w:p w:rsidR="00DD3714" w:rsidRDefault="00DD3714" w:rsidP="00DD3714">
      <w:pPr>
        <w:pStyle w:val="ListParagraph"/>
        <w:numPr>
          <w:ilvl w:val="2"/>
          <w:numId w:val="1"/>
        </w:numPr>
      </w:pPr>
      <w:r>
        <w:t>Leaf toughness</w:t>
      </w:r>
    </w:p>
    <w:p w:rsidR="007D0793" w:rsidRDefault="00473C79">
      <w:pPr>
        <w:pStyle w:val="ListParagraph"/>
        <w:numPr>
          <w:ilvl w:val="2"/>
          <w:numId w:val="1"/>
        </w:numPr>
      </w:pPr>
      <w:r>
        <w:t xml:space="preserve">Leaf </w:t>
      </w:r>
      <w:proofErr w:type="spellStart"/>
      <w:r>
        <w:t>phenolic</w:t>
      </w:r>
      <w:proofErr w:type="spellEnd"/>
      <w:r w:rsidR="00C370E6">
        <w:t xml:space="preserve"> chemistry</w:t>
      </w:r>
    </w:p>
    <w:p w:rsidR="00D80A96" w:rsidRDefault="00D80A96" w:rsidP="007C3CEB"/>
    <w:p w:rsidR="007C3CEB" w:rsidRPr="00473C79" w:rsidRDefault="007C3CEB" w:rsidP="007C3CEB">
      <w:pPr>
        <w:rPr>
          <w:b/>
        </w:rPr>
      </w:pPr>
      <w:r w:rsidRPr="00473C79">
        <w:rPr>
          <w:b/>
        </w:rPr>
        <w:t>Observational Study:</w:t>
      </w:r>
    </w:p>
    <w:p w:rsidR="007C3CEB" w:rsidRDefault="00473C79" w:rsidP="007C3CEB">
      <w:pPr>
        <w:pStyle w:val="ListParagraph"/>
        <w:numPr>
          <w:ilvl w:val="0"/>
          <w:numId w:val="1"/>
        </w:numPr>
      </w:pPr>
      <w:r>
        <w:t>At end of experiments, s</w:t>
      </w:r>
      <w:r w:rsidR="00F25F91">
        <w:t>urvey</w:t>
      </w:r>
      <w:r w:rsidR="007C3CEB">
        <w:t xml:space="preserve"> </w:t>
      </w:r>
      <w:r w:rsidR="00F25F91">
        <w:t>sedentary insect</w:t>
      </w:r>
      <w:r w:rsidR="007C3CEB">
        <w:t xml:space="preserve"> densities </w:t>
      </w:r>
      <w:r w:rsidR="007A5B61">
        <w:t xml:space="preserve">within </w:t>
      </w:r>
      <w:r w:rsidR="00F25F91">
        <w:t xml:space="preserve">and among </w:t>
      </w:r>
      <w:r w:rsidR="007A5B61">
        <w:t xml:space="preserve">willow patches that vary in their degree of wind exposure </w:t>
      </w:r>
    </w:p>
    <w:p w:rsidR="007C3CEB" w:rsidRDefault="007C3CEB" w:rsidP="007C3CEB">
      <w:pPr>
        <w:pStyle w:val="ListParagraph"/>
        <w:numPr>
          <w:ilvl w:val="0"/>
          <w:numId w:val="1"/>
        </w:numPr>
      </w:pPr>
      <w:r>
        <w:t>Rear galls and leaf miners to assess parasitism.</w:t>
      </w:r>
    </w:p>
    <w:p w:rsidR="00F25F91" w:rsidRDefault="00F25F91"/>
    <w:sectPr w:rsidR="00F25F91" w:rsidSect="00F25F91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265F9"/>
    <w:multiLevelType w:val="hybridMultilevel"/>
    <w:tmpl w:val="F00C7A68"/>
    <w:lvl w:ilvl="0" w:tplc="F13ADB76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C3775"/>
    <w:multiLevelType w:val="hybridMultilevel"/>
    <w:tmpl w:val="09D0AF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C3CEB"/>
    <w:rsid w:val="000212C2"/>
    <w:rsid w:val="00060F51"/>
    <w:rsid w:val="000945D1"/>
    <w:rsid w:val="00164F4E"/>
    <w:rsid w:val="00255A8B"/>
    <w:rsid w:val="00327C41"/>
    <w:rsid w:val="00470062"/>
    <w:rsid w:val="00473C79"/>
    <w:rsid w:val="00577EC8"/>
    <w:rsid w:val="006B038C"/>
    <w:rsid w:val="00751F26"/>
    <w:rsid w:val="007A5B61"/>
    <w:rsid w:val="007C3CEB"/>
    <w:rsid w:val="007D0793"/>
    <w:rsid w:val="008E39D9"/>
    <w:rsid w:val="00A41CE1"/>
    <w:rsid w:val="00AA3A35"/>
    <w:rsid w:val="00B34702"/>
    <w:rsid w:val="00BE7768"/>
    <w:rsid w:val="00C175C1"/>
    <w:rsid w:val="00C370E6"/>
    <w:rsid w:val="00D63A34"/>
    <w:rsid w:val="00D80A96"/>
    <w:rsid w:val="00DD3714"/>
    <w:rsid w:val="00DF29AB"/>
    <w:rsid w:val="00F25F91"/>
    <w:rsid w:val="00F54A80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CE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C3C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C3CE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CE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CEB"/>
  </w:style>
  <w:style w:type="paragraph" w:styleId="BalloonText">
    <w:name w:val="Balloon Text"/>
    <w:basedOn w:val="Normal"/>
    <w:link w:val="BalloonTextChar"/>
    <w:uiPriority w:val="99"/>
    <w:semiHidden/>
    <w:unhideWhenUsed/>
    <w:rsid w:val="007C3C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CEB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76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768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305</Words>
  <Characters>1739</Characters>
  <Application>Microsoft Macintosh Word</Application>
  <DocSecurity>0</DocSecurity>
  <Lines>14</Lines>
  <Paragraphs>3</Paragraphs>
  <ScaleCrop>false</ScaleCrop>
  <Company>University of British Columbia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Barbour</dc:creator>
  <cp:keywords/>
  <cp:lastModifiedBy>Matthew Barbour</cp:lastModifiedBy>
  <cp:revision>6</cp:revision>
  <dcterms:created xsi:type="dcterms:W3CDTF">2012-05-18T03:56:00Z</dcterms:created>
  <dcterms:modified xsi:type="dcterms:W3CDTF">2012-05-30T05:05:00Z</dcterms:modified>
</cp:coreProperties>
</file>