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27EC2" w14:textId="77777777" w:rsidR="001F6227" w:rsidRPr="001F6227" w:rsidRDefault="001F6227" w:rsidP="001F6227">
      <w:pPr>
        <w:jc w:val="center"/>
        <w:rPr>
          <w:b/>
        </w:rPr>
      </w:pPr>
      <w:r w:rsidRPr="001F6227">
        <w:rPr>
          <w:b/>
        </w:rPr>
        <w:t>PROYECTO DE LABORATORIO DE SEÑALES Y SISTEMAS</w:t>
      </w:r>
    </w:p>
    <w:p w14:paraId="18A5C1E7" w14:textId="77777777" w:rsidR="00943839" w:rsidRPr="001F6227" w:rsidRDefault="001F6227" w:rsidP="00943839">
      <w:pPr>
        <w:jc w:val="center"/>
        <w:rPr>
          <w:b/>
        </w:rPr>
      </w:pPr>
      <w:r w:rsidRPr="001F6227">
        <w:rPr>
          <w:b/>
        </w:rPr>
        <w:t xml:space="preserve">2T </w:t>
      </w:r>
      <w:r w:rsidR="000E492C">
        <w:rPr>
          <w:b/>
        </w:rPr>
        <w:t>2019-2020</w:t>
      </w:r>
    </w:p>
    <w:p w14:paraId="2A0C8446" w14:textId="77777777" w:rsidR="001F6227" w:rsidRDefault="001F6227" w:rsidP="00842126"/>
    <w:p w14:paraId="3D3B449A" w14:textId="77777777" w:rsidR="00C8716C" w:rsidRDefault="00842126" w:rsidP="000E492C">
      <w:pPr>
        <w:jc w:val="both"/>
      </w:pPr>
      <w:r>
        <w:t>Se desea filtrar una señal de audio y liberarla de posibles distorsiones externas, efectos de canal o eco. Par</w:t>
      </w:r>
      <w:r w:rsidR="00332E6E">
        <w:t>a</w:t>
      </w:r>
      <w:r>
        <w:t xml:space="preserve"> ello, debe </w:t>
      </w:r>
      <w:r w:rsidR="000E492C">
        <w:t>aplicar el filtro asignado a cada grupo de trabajo para</w:t>
      </w:r>
      <w:r w:rsidR="00D22F36">
        <w:t xml:space="preserve"> que </w:t>
      </w:r>
      <w:r w:rsidR="001F6227">
        <w:t>al ser agregado a la salida del receptor</w:t>
      </w:r>
      <w:r w:rsidR="000E492C">
        <w:t xml:space="preserve"> se recupere la mayor cantidad de información posible de la seña original.</w:t>
      </w:r>
    </w:p>
    <w:p w14:paraId="25C39340" w14:textId="77777777" w:rsidR="00947C34" w:rsidRPr="00947C34" w:rsidRDefault="00947C34" w:rsidP="001F6227">
      <w:pPr>
        <w:jc w:val="both"/>
        <w:rPr>
          <w:b/>
        </w:rPr>
      </w:pPr>
      <w:r w:rsidRPr="00947C34">
        <w:rPr>
          <w:b/>
        </w:rPr>
        <w:t>INSTRUCCIONES:</w:t>
      </w:r>
    </w:p>
    <w:p w14:paraId="5AF4C6C7" w14:textId="77777777" w:rsidR="00947C34" w:rsidRDefault="008624BF" w:rsidP="00947C34">
      <w:pPr>
        <w:pStyle w:val="Prrafodelista"/>
        <w:numPr>
          <w:ilvl w:val="0"/>
          <w:numId w:val="5"/>
        </w:numPr>
        <w:jc w:val="both"/>
      </w:pPr>
      <w:r>
        <w:t xml:space="preserve">Para ilustrar diferentes efectos, se </w:t>
      </w:r>
      <w:r w:rsidR="000E492C">
        <w:t xml:space="preserve">solicita que cada miembro del grupo realice la grabación de su voz durante aproximadamente 10 segundos. </w:t>
      </w:r>
    </w:p>
    <w:p w14:paraId="7B7AB9E6" w14:textId="77777777" w:rsidR="00947C34" w:rsidRDefault="00947C34" w:rsidP="001F6227">
      <w:pPr>
        <w:pStyle w:val="Prrafodelista"/>
        <w:numPr>
          <w:ilvl w:val="0"/>
          <w:numId w:val="5"/>
        </w:numPr>
        <w:jc w:val="both"/>
      </w:pPr>
      <w:r>
        <w:t>S</w:t>
      </w:r>
      <w:r w:rsidR="000E492C">
        <w:t>e deberá sumar dichas señales</w:t>
      </w:r>
      <w:r>
        <w:t xml:space="preserve"> obtenidas de las grabaciones del punto anterior.}</w:t>
      </w:r>
    </w:p>
    <w:p w14:paraId="2E3AA531" w14:textId="77777777" w:rsidR="00947C34" w:rsidRDefault="00947C34" w:rsidP="001F6227">
      <w:pPr>
        <w:pStyle w:val="Prrafodelista"/>
        <w:numPr>
          <w:ilvl w:val="0"/>
          <w:numId w:val="5"/>
        </w:numPr>
        <w:jc w:val="both"/>
      </w:pPr>
      <w:r>
        <w:t xml:space="preserve">Aplicar </w:t>
      </w:r>
      <w:r w:rsidR="000E492C">
        <w:t xml:space="preserve">el filtro según sea el caso </w:t>
      </w:r>
      <w:r>
        <w:t>(paso alto, paso bajo y pasabanda).</w:t>
      </w:r>
    </w:p>
    <w:p w14:paraId="1AE00D5D" w14:textId="77777777" w:rsidR="00947C34" w:rsidRDefault="00947C34" w:rsidP="001F6227">
      <w:pPr>
        <w:pStyle w:val="Prrafodelista"/>
        <w:numPr>
          <w:ilvl w:val="0"/>
          <w:numId w:val="5"/>
        </w:numPr>
        <w:jc w:val="both"/>
      </w:pPr>
      <w:r>
        <w:t>O</w:t>
      </w:r>
      <w:r w:rsidR="000E492C">
        <w:t xml:space="preserve">btener las dos señales de voz ya filtradas que han sido insertadas a la entrada del sistema. </w:t>
      </w:r>
    </w:p>
    <w:p w14:paraId="206D63FB" w14:textId="77777777" w:rsidR="00947C34" w:rsidRDefault="00947C34" w:rsidP="00947C34">
      <w:pPr>
        <w:pStyle w:val="Prrafodelista"/>
        <w:numPr>
          <w:ilvl w:val="0"/>
          <w:numId w:val="5"/>
        </w:numPr>
        <w:jc w:val="both"/>
        <w:rPr>
          <w:noProof/>
        </w:rPr>
      </w:pPr>
      <w:r>
        <w:t>Representar t</w:t>
      </w:r>
      <w:r w:rsidR="008C1E22">
        <w:t>odas las señales generadas</w:t>
      </w:r>
      <w:r>
        <w:t xml:space="preserve"> </w:t>
      </w:r>
      <w:r w:rsidR="008C1E22">
        <w:t xml:space="preserve">en el dominio del tiempo y de la </w:t>
      </w:r>
      <w:r w:rsidR="001B4456">
        <w:t>frecuencia. Para ello deberá calcular la DFT (usando algoritmos FFT) de la señal distorsionada</w:t>
      </w:r>
      <w:r>
        <w:t xml:space="preserve"> tal y como se muestra en las siguientes figuras: </w:t>
      </w:r>
    </w:p>
    <w:p w14:paraId="1FA15AB2" w14:textId="77777777" w:rsidR="00947C34" w:rsidRDefault="00947C34" w:rsidP="00947C34">
      <w:pPr>
        <w:pStyle w:val="Prrafodelista"/>
        <w:jc w:val="both"/>
        <w:rPr>
          <w:noProof/>
        </w:rPr>
      </w:pPr>
    </w:p>
    <w:p w14:paraId="0C210F39" w14:textId="77777777" w:rsidR="00947C34" w:rsidRDefault="00947C34" w:rsidP="00947C34">
      <w:pPr>
        <w:tabs>
          <w:tab w:val="center" w:pos="4432"/>
          <w:tab w:val="left" w:pos="4872"/>
        </w:tabs>
        <w:ind w:left="360"/>
        <w:jc w:val="both"/>
        <w:rPr>
          <w:noProof/>
        </w:rPr>
      </w:pPr>
      <w:r>
        <w:rPr>
          <w:noProof/>
        </w:rPr>
        <mc:AlternateContent>
          <mc:Choice Requires="wps">
            <w:drawing>
              <wp:anchor distT="0" distB="0" distL="114300" distR="114300" simplePos="0" relativeHeight="251660288" behindDoc="0" locked="0" layoutInCell="1" allowOverlap="1" wp14:anchorId="5B246F8C" wp14:editId="1FD82C92">
                <wp:simplePos x="0" y="0"/>
                <wp:positionH relativeFrom="column">
                  <wp:posOffset>2402205</wp:posOffset>
                </wp:positionH>
                <wp:positionV relativeFrom="paragraph">
                  <wp:posOffset>505460</wp:posOffset>
                </wp:positionV>
                <wp:extent cx="411480" cy="655320"/>
                <wp:effectExtent l="0" t="38100" r="45720" b="49530"/>
                <wp:wrapNone/>
                <wp:docPr id="2" name="Flecha: a la derecha 2"/>
                <wp:cNvGraphicFramePr/>
                <a:graphic xmlns:a="http://schemas.openxmlformats.org/drawingml/2006/main">
                  <a:graphicData uri="http://schemas.microsoft.com/office/word/2010/wordprocessingShape">
                    <wps:wsp>
                      <wps:cNvSpPr/>
                      <wps:spPr>
                        <a:xfrm>
                          <a:off x="0" y="0"/>
                          <a:ext cx="411480" cy="655320"/>
                        </a:xfrm>
                        <a:prstGeom prst="rightArrow">
                          <a:avLst>
                            <a:gd name="adj1" fmla="val 50000"/>
                            <a:gd name="adj2" fmla="val 41905"/>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39E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189.15pt;margin-top:39.8pt;width:32.4pt;height: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" adj="12549" fillcolor="#a5a5a5 [3206]" strokecolor="#525252 [1606]" strokeweight="1pt"/>
            </w:pict>
          </mc:Fallback>
        </mc:AlternateContent>
      </w:r>
      <w:r w:rsidR="008C1E22" w:rsidRPr="008C1E22">
        <w:rPr>
          <w:noProof/>
        </w:rPr>
        <w:drawing>
          <wp:inline distT="0" distB="0" distL="0" distR="0" wp14:anchorId="4332A74B" wp14:editId="5002FE64">
            <wp:extent cx="1767840" cy="1637030"/>
            <wp:effectExtent l="19050" t="19050" r="22860" b="20320"/>
            <wp:docPr id="73" name="Imagen 72">
              <a:extLst xmlns:a="http://schemas.openxmlformats.org/drawingml/2006/main">
                <a:ext uri="{FF2B5EF4-FFF2-40B4-BE49-F238E27FC236}">
                  <a16:creationId xmlns:a16="http://schemas.microsoft.com/office/drawing/2014/main" id="{DD13A2BE-3047-4A72-A099-BC6CE692F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2">
                      <a:extLst>
                        <a:ext uri="{FF2B5EF4-FFF2-40B4-BE49-F238E27FC236}">
                          <a16:creationId xmlns:a16="http://schemas.microsoft.com/office/drawing/2014/main" id="{DD13A2BE-3047-4A72-A099-BC6CE692FEB0}"/>
                        </a:ext>
                      </a:extLst>
                    </pic:cNvPr>
                    <pic:cNvPicPr>
                      <a:picLocks noChangeAspect="1"/>
                    </pic:cNvPicPr>
                  </pic:nvPicPr>
                  <pic:blipFill rotWithShape="1">
                    <a:blip r:embed="rId5"/>
                    <a:srcRect l="6191" t="15427" r="4365" b="16043"/>
                    <a:stretch/>
                  </pic:blipFill>
                  <pic:spPr bwMode="auto">
                    <a:xfrm>
                      <a:off x="0" y="0"/>
                      <a:ext cx="1790285" cy="1657814"/>
                    </a:xfrm>
                    <a:prstGeom prst="rect">
                      <a:avLst/>
                    </a:prstGeom>
                    <a:ln w="19050" cap="flat" cmpd="sng" algn="ctr">
                      <a:solidFill>
                        <a:srgbClr val="FF0000"/>
                      </a:solidFill>
                      <a:prstDash val="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t xml:space="preserve">   </w:t>
      </w:r>
      <w:r>
        <w:rPr>
          <w:noProof/>
        </w:rPr>
        <w:tab/>
      </w:r>
      <w:r>
        <w:rPr>
          <w:noProof/>
        </w:rPr>
        <w:tab/>
      </w:r>
      <w:r w:rsidRPr="00947C34">
        <w:rPr>
          <w:noProof/>
        </w:rPr>
        <w:drawing>
          <wp:inline distT="0" distB="0" distL="0" distR="0" wp14:anchorId="47533747" wp14:editId="66727D4D">
            <wp:extent cx="2240280" cy="1696085"/>
            <wp:effectExtent l="0" t="0" r="7620" b="0"/>
            <wp:docPr id="52" name="Imagen 51">
              <a:extLst xmlns:a="http://schemas.openxmlformats.org/drawingml/2006/main">
                <a:ext uri="{FF2B5EF4-FFF2-40B4-BE49-F238E27FC236}">
                  <a16:creationId xmlns:a16="http://schemas.microsoft.com/office/drawing/2014/main" id="{FC54C962-9691-4CEE-AE92-CA25EA022E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1">
                      <a:extLst>
                        <a:ext uri="{FF2B5EF4-FFF2-40B4-BE49-F238E27FC236}">
                          <a16:creationId xmlns:a16="http://schemas.microsoft.com/office/drawing/2014/main" id="{FC54C962-9691-4CEE-AE92-CA25EA022E71}"/>
                        </a:ext>
                      </a:extLst>
                    </pic:cNvPr>
                    <pic:cNvPicPr>
                      <a:picLocks noChangeAspect="1"/>
                    </pic:cNvPicPr>
                  </pic:nvPicPr>
                  <pic:blipFill rotWithShape="1">
                    <a:blip r:embed="rId6"/>
                    <a:srcRect l="5102" r="346"/>
                    <a:stretch/>
                  </pic:blipFill>
                  <pic:spPr bwMode="auto">
                    <a:xfrm>
                      <a:off x="0" y="0"/>
                      <a:ext cx="2240280" cy="1696085"/>
                    </a:xfrm>
                    <a:prstGeom prst="rect">
                      <a:avLst/>
                    </a:prstGeom>
                    <a:ln>
                      <a:noFill/>
                    </a:ln>
                    <a:extLst>
                      <a:ext uri="{53640926-AAD7-44D8-BBD7-CCE9431645EC}">
                        <a14:shadowObscured xmlns:a14="http://schemas.microsoft.com/office/drawing/2010/main"/>
                      </a:ext>
                    </a:extLst>
                  </pic:spPr>
                </pic:pic>
              </a:graphicData>
            </a:graphic>
          </wp:inline>
        </w:drawing>
      </w:r>
    </w:p>
    <w:p w14:paraId="6B51A5CB" w14:textId="77777777" w:rsidR="008C1E22" w:rsidRDefault="008C1E22" w:rsidP="00947C34">
      <w:pPr>
        <w:ind w:left="360"/>
        <w:jc w:val="both"/>
        <w:rPr>
          <w:noProof/>
        </w:rPr>
      </w:pPr>
    </w:p>
    <w:p w14:paraId="36523D68" w14:textId="77777777" w:rsidR="008C1E22" w:rsidRDefault="008C1E22" w:rsidP="001F6227">
      <w:pPr>
        <w:jc w:val="both"/>
      </w:pPr>
      <w:bookmarkStart w:id="0" w:name="_GoBack"/>
      <w:r>
        <w:rPr>
          <w:noProof/>
        </w:rPr>
        <w:drawing>
          <wp:inline distT="0" distB="0" distL="0" distR="0" wp14:anchorId="664126A3" wp14:editId="1438D7CD">
            <wp:extent cx="5400040" cy="2103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30" b="1904"/>
                    <a:stretch/>
                  </pic:blipFill>
                  <pic:spPr bwMode="auto">
                    <a:xfrm>
                      <a:off x="0" y="0"/>
                      <a:ext cx="5400040" cy="21031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C0A7E8C" w14:textId="77777777" w:rsidR="001B4456" w:rsidRDefault="001B4456" w:rsidP="007D71BB">
      <w:pPr>
        <w:pStyle w:val="Prrafodelista"/>
        <w:numPr>
          <w:ilvl w:val="0"/>
          <w:numId w:val="5"/>
        </w:numPr>
        <w:jc w:val="both"/>
      </w:pPr>
      <w:r>
        <w:t xml:space="preserve">Analizar el comportamiento de la señal original, de la señal distorsionada al sumarse en el dominio de la frecuencia (espectro de la señal) y determinar cuáles son los componentes de frecuencia fundamentales de la señal a recuperar. </w:t>
      </w:r>
    </w:p>
    <w:p w14:paraId="09A58A71" w14:textId="77777777" w:rsidR="001B4456" w:rsidRDefault="001B4456" w:rsidP="001B4456">
      <w:pPr>
        <w:pStyle w:val="Prrafodelista"/>
        <w:numPr>
          <w:ilvl w:val="0"/>
          <w:numId w:val="5"/>
        </w:numPr>
        <w:jc w:val="both"/>
      </w:pPr>
      <w:r>
        <w:lastRenderedPageBreak/>
        <w:t>En cada caso se deben grabar nuevos archivos de audio (dos archivos) con la señal recuperada y presentar las imágenes temporales y espectrales de las mismas.</w:t>
      </w:r>
    </w:p>
    <w:p w14:paraId="2EBCD2C4" w14:textId="77777777" w:rsidR="006006E4" w:rsidRDefault="001B4456" w:rsidP="006006E4">
      <w:pPr>
        <w:pStyle w:val="Prrafodelista"/>
        <w:numPr>
          <w:ilvl w:val="0"/>
          <w:numId w:val="5"/>
        </w:numPr>
        <w:jc w:val="both"/>
      </w:pPr>
      <w:r>
        <w:t>Finalmente, c</w:t>
      </w:r>
      <w:r w:rsidR="00947C34">
        <w:t xml:space="preserve">ada grupo deberá grabar un video en </w:t>
      </w:r>
      <w:r>
        <w:t>YouTube</w:t>
      </w:r>
      <w:r w:rsidR="00947C34">
        <w:t xml:space="preserve"> con la solución de su proyecto y adjuntar el enlace del mismo </w:t>
      </w:r>
      <w:r>
        <w:t>en la plataforma del SidWeb en la actividad proyecto final de Laboratorio de Señales y Sistemas. Los videos deben tener acceso público para poder ser revisados por el profesor.</w:t>
      </w:r>
    </w:p>
    <w:p w14:paraId="1CEE6825" w14:textId="77777777" w:rsidR="006006E4" w:rsidRDefault="001B4456" w:rsidP="006006E4">
      <w:pPr>
        <w:pStyle w:val="Prrafodelista"/>
        <w:numPr>
          <w:ilvl w:val="0"/>
          <w:numId w:val="5"/>
        </w:numPr>
        <w:jc w:val="both"/>
      </w:pPr>
      <w:r>
        <w:t xml:space="preserve">Además, cada grupo deberá adjuntar en una carpeta del siguiente enlace de </w:t>
      </w:r>
      <w:proofErr w:type="spellStart"/>
      <w:r w:rsidR="006006E4">
        <w:t>one</w:t>
      </w:r>
      <w:proofErr w:type="spellEnd"/>
      <w:r w:rsidR="006006E4">
        <w:t xml:space="preserve"> </w:t>
      </w:r>
      <w:r>
        <w:t xml:space="preserve">drive: </w:t>
      </w:r>
    </w:p>
    <w:p w14:paraId="011E1D1A" w14:textId="77777777" w:rsidR="006006E4" w:rsidRDefault="006006E4" w:rsidP="006006E4">
      <w:pPr>
        <w:pStyle w:val="Prrafodelista"/>
        <w:jc w:val="both"/>
      </w:pPr>
    </w:p>
    <w:p w14:paraId="7B4F10C2" w14:textId="77777777" w:rsidR="00A55B27" w:rsidRDefault="000E291B" w:rsidP="00A55B27">
      <w:pPr>
        <w:pStyle w:val="Prrafodelista"/>
        <w:jc w:val="both"/>
      </w:pPr>
      <w:hyperlink r:id="rId8" w:history="1">
        <w:r w:rsidR="006006E4" w:rsidRPr="00922E2D">
          <w:rPr>
            <w:rStyle w:val="Hipervnculo"/>
          </w:rPr>
          <w:t>https://espolec-my.sharepoint.com/:f:/g/personal/vejaojed_espol_edu_ec/EnwMHpAKFt5PrKny72SxrNUB2CgKzOyW4f-6HtTbNEwh2w?e=JKFo8N</w:t>
        </w:r>
      </w:hyperlink>
    </w:p>
    <w:p w14:paraId="2342EA06" w14:textId="77777777" w:rsidR="00A55B27" w:rsidRDefault="00A55B27" w:rsidP="00A55B27">
      <w:pPr>
        <w:pStyle w:val="Prrafodelista"/>
        <w:jc w:val="both"/>
      </w:pPr>
    </w:p>
    <w:p w14:paraId="5918BDD2" w14:textId="77777777" w:rsidR="00A55B27" w:rsidRDefault="00A55B27" w:rsidP="00A55B27">
      <w:pPr>
        <w:pStyle w:val="Prrafodelista"/>
        <w:numPr>
          <w:ilvl w:val="0"/>
          <w:numId w:val="5"/>
        </w:numPr>
        <w:jc w:val="both"/>
      </w:pPr>
      <w:r w:rsidRPr="00A55B27">
        <w:t xml:space="preserve">Crear una carpeta </w:t>
      </w:r>
      <w:r>
        <w:t>grupal</w:t>
      </w:r>
      <w:r w:rsidRPr="00A55B27">
        <w:t xml:space="preserve"> en </w:t>
      </w:r>
      <w:r>
        <w:t>One</w:t>
      </w:r>
      <w:r w:rsidRPr="00A55B27">
        <w:t xml:space="preserve"> Drive que lleve de nombre: "S</w:t>
      </w:r>
      <w:r>
        <w:t>YS</w:t>
      </w:r>
      <w:r w:rsidRPr="00A55B27">
        <w:t>_2019</w:t>
      </w:r>
      <w:r>
        <w:t>-2T</w:t>
      </w:r>
      <w:r w:rsidRPr="00A55B27">
        <w:t>_APELLIDO1_ _NOMBRE</w:t>
      </w:r>
      <w:r>
        <w:t>1_APELLIDO2_NOMRE_2:</w:t>
      </w:r>
      <w:r w:rsidRPr="00A55B27">
        <w:t xml:space="preserve">", por ejemplo, para </w:t>
      </w:r>
      <w:r>
        <w:t>quienes se llamen</w:t>
      </w:r>
      <w:r w:rsidRPr="00A55B27">
        <w:t xml:space="preserve"> </w:t>
      </w:r>
      <w:r>
        <w:t>Verónica Ojeda y Maricela</w:t>
      </w:r>
      <w:r w:rsidRPr="00A55B27">
        <w:t>, la carpeta se debería llamar: S</w:t>
      </w:r>
      <w:r>
        <w:t>YS</w:t>
      </w:r>
      <w:r w:rsidRPr="00A55B27">
        <w:t>_2019</w:t>
      </w:r>
      <w:r>
        <w:t>-2T</w:t>
      </w:r>
      <w:r w:rsidRPr="00A55B27">
        <w:t>_</w:t>
      </w:r>
      <w:r>
        <w:t>OJEDA</w:t>
      </w:r>
      <w:r w:rsidRPr="00A55B27">
        <w:t>_</w:t>
      </w:r>
      <w:r>
        <w:t>VERONICA</w:t>
      </w:r>
      <w:r w:rsidRPr="00A55B27">
        <w:t>_</w:t>
      </w:r>
      <w:r>
        <w:t>FREIRE_MARICELA</w:t>
      </w:r>
      <w:r w:rsidRPr="00A55B27">
        <w:t>. Es importante que la cre</w:t>
      </w:r>
      <w:r>
        <w:t>e</w:t>
      </w:r>
      <w:r w:rsidRPr="00A55B27">
        <w:t xml:space="preserve"> y la compart</w:t>
      </w:r>
      <w:r>
        <w:t>a el mismo día en el que el profesor le presenta el proyecto.</w:t>
      </w:r>
    </w:p>
    <w:p w14:paraId="253712BC" w14:textId="77777777" w:rsidR="00A55B27" w:rsidRDefault="00A55B27" w:rsidP="006006E4">
      <w:pPr>
        <w:pStyle w:val="Prrafodelista"/>
        <w:jc w:val="both"/>
      </w:pPr>
    </w:p>
    <w:p w14:paraId="4CD669EC" w14:textId="77777777" w:rsidR="006006E4" w:rsidRDefault="006006E4" w:rsidP="00A55B27">
      <w:pPr>
        <w:pStyle w:val="Prrafodelista"/>
        <w:numPr>
          <w:ilvl w:val="0"/>
          <w:numId w:val="5"/>
        </w:numPr>
        <w:jc w:val="both"/>
      </w:pPr>
      <w:r>
        <w:t xml:space="preserve">Dentro de la carpeta debe subir: </w:t>
      </w:r>
      <w:r w:rsidRPr="00ED2B28">
        <w:t>Archivo de WORD con el detalle de la solución</w:t>
      </w:r>
      <w:r>
        <w:t>, a</w:t>
      </w:r>
      <w:r w:rsidRPr="00ED2B28">
        <w:t>rchivos .m utilizados</w:t>
      </w:r>
      <w:r>
        <w:t xml:space="preserve"> y a</w:t>
      </w:r>
      <w:r w:rsidRPr="00ED2B28">
        <w:t>rchiv</w:t>
      </w:r>
      <w:r>
        <w:t>o</w:t>
      </w:r>
      <w:r w:rsidRPr="00ED2B28">
        <w:t>s .</w:t>
      </w:r>
      <w:r w:rsidR="00A55B27" w:rsidRPr="00ED2B28">
        <w:t>WAV</w:t>
      </w:r>
      <w:r w:rsidRPr="00ED2B28">
        <w:t xml:space="preserve"> generados</w:t>
      </w:r>
      <w:r>
        <w:t xml:space="preserve"> por los miembros del grupo.</w:t>
      </w:r>
      <w:r w:rsidR="00A55B27">
        <w:t xml:space="preserve">  </w:t>
      </w:r>
    </w:p>
    <w:p w14:paraId="58AA6257" w14:textId="77777777" w:rsidR="006006E4" w:rsidRPr="00ED2B28" w:rsidRDefault="006006E4" w:rsidP="006006E4">
      <w:pPr>
        <w:pStyle w:val="Prrafodelista"/>
        <w:jc w:val="both"/>
      </w:pPr>
    </w:p>
    <w:p w14:paraId="1B8B9B1E" w14:textId="77777777" w:rsidR="006006E4" w:rsidRDefault="006006E4" w:rsidP="006006E4">
      <w:pPr>
        <w:pStyle w:val="Prrafodelista"/>
        <w:numPr>
          <w:ilvl w:val="0"/>
          <w:numId w:val="5"/>
        </w:numPr>
        <w:shd w:val="clear" w:color="auto" w:fill="FFFFFF"/>
        <w:spacing w:beforeAutospacing="1" w:after="0" w:afterAutospacing="1" w:line="240" w:lineRule="auto"/>
        <w:jc w:val="both"/>
      </w:pPr>
      <w:r>
        <w:t>El documento de WORD debe contener los siguientes puntos:</w:t>
      </w:r>
    </w:p>
    <w:p w14:paraId="55CA9CDF" w14:textId="77777777" w:rsidR="006006E4" w:rsidRDefault="006006E4" w:rsidP="006006E4">
      <w:pPr>
        <w:pStyle w:val="Prrafodelista"/>
        <w:shd w:val="clear" w:color="auto" w:fill="FFFFFF"/>
        <w:spacing w:beforeAutospacing="1" w:after="0" w:afterAutospacing="1" w:line="240" w:lineRule="auto"/>
        <w:jc w:val="both"/>
      </w:pPr>
    </w:p>
    <w:p w14:paraId="58F10215" w14:textId="77777777" w:rsidR="006006E4" w:rsidRDefault="006006E4" w:rsidP="006006E4">
      <w:pPr>
        <w:pStyle w:val="Prrafodelista"/>
        <w:numPr>
          <w:ilvl w:val="0"/>
          <w:numId w:val="6"/>
        </w:numPr>
        <w:jc w:val="both"/>
      </w:pPr>
      <w:r>
        <w:t>Introducción</w:t>
      </w:r>
    </w:p>
    <w:p w14:paraId="30E9CF20" w14:textId="77777777" w:rsidR="006006E4" w:rsidRDefault="006006E4" w:rsidP="006006E4">
      <w:pPr>
        <w:pStyle w:val="Prrafodelista"/>
        <w:numPr>
          <w:ilvl w:val="0"/>
          <w:numId w:val="6"/>
        </w:numPr>
        <w:jc w:val="both"/>
      </w:pPr>
      <w:r>
        <w:t>Especificaciones</w:t>
      </w:r>
    </w:p>
    <w:p w14:paraId="14BBBCE5" w14:textId="77777777" w:rsidR="006006E4" w:rsidRDefault="006006E4" w:rsidP="006006E4">
      <w:pPr>
        <w:pStyle w:val="Prrafodelista"/>
        <w:numPr>
          <w:ilvl w:val="0"/>
          <w:numId w:val="6"/>
        </w:numPr>
        <w:jc w:val="both"/>
      </w:pPr>
      <w:r>
        <w:t>Diseño de la solución</w:t>
      </w:r>
    </w:p>
    <w:p w14:paraId="014A4E80" w14:textId="77777777" w:rsidR="006006E4" w:rsidRDefault="006006E4" w:rsidP="006006E4">
      <w:pPr>
        <w:pStyle w:val="Prrafodelista"/>
        <w:numPr>
          <w:ilvl w:val="0"/>
          <w:numId w:val="6"/>
        </w:numPr>
        <w:jc w:val="both"/>
      </w:pPr>
      <w:r>
        <w:t xml:space="preserve">Resultados </w:t>
      </w:r>
    </w:p>
    <w:p w14:paraId="1AB2258C" w14:textId="77777777" w:rsidR="006006E4" w:rsidRDefault="006006E4" w:rsidP="006006E4">
      <w:pPr>
        <w:pStyle w:val="Prrafodelista"/>
        <w:numPr>
          <w:ilvl w:val="0"/>
          <w:numId w:val="6"/>
        </w:numPr>
        <w:jc w:val="both"/>
      </w:pPr>
      <w:r>
        <w:t>Análisis de resultados</w:t>
      </w:r>
    </w:p>
    <w:p w14:paraId="3F57234F" w14:textId="77777777" w:rsidR="006006E4" w:rsidRDefault="006006E4" w:rsidP="006006E4">
      <w:pPr>
        <w:pStyle w:val="Prrafodelista"/>
        <w:numPr>
          <w:ilvl w:val="0"/>
          <w:numId w:val="6"/>
        </w:numPr>
      </w:pPr>
      <w:r>
        <w:t>Conclusiones</w:t>
      </w:r>
    </w:p>
    <w:p w14:paraId="0CF25C91" w14:textId="77777777" w:rsidR="006006E4" w:rsidRDefault="006006E4" w:rsidP="006006E4">
      <w:pPr>
        <w:pStyle w:val="Prrafodelista"/>
      </w:pPr>
    </w:p>
    <w:p w14:paraId="48D5CDCA" w14:textId="77777777" w:rsidR="006006E4" w:rsidRDefault="006006E4" w:rsidP="006006E4">
      <w:pPr>
        <w:pStyle w:val="Prrafodelista"/>
        <w:numPr>
          <w:ilvl w:val="0"/>
          <w:numId w:val="5"/>
        </w:numPr>
      </w:pPr>
      <w:r w:rsidRPr="006006E4">
        <w:t>El</w:t>
      </w:r>
      <w:r>
        <w:rPr>
          <w:rFonts w:ascii="Helvetica" w:hAnsi="Helvetica" w:cs="Helvetica"/>
          <w:color w:val="2D3B45"/>
          <w:sz w:val="21"/>
          <w:szCs w:val="21"/>
          <w:shd w:val="clear" w:color="auto" w:fill="FFFFFF"/>
        </w:rPr>
        <w:t xml:space="preserve"> </w:t>
      </w:r>
      <w:r w:rsidRPr="006006E4">
        <w:t>proyecto</w:t>
      </w:r>
      <w:r>
        <w:t xml:space="preserve"> será </w:t>
      </w:r>
      <w:r w:rsidRPr="006006E4">
        <w:t xml:space="preserve">entregado hasta el día </w:t>
      </w:r>
      <w:r w:rsidR="00603445">
        <w:t>viernes 17</w:t>
      </w:r>
      <w:r w:rsidRPr="006006E4">
        <w:t xml:space="preserve"> de </w:t>
      </w:r>
      <w:r w:rsidR="00A55B27" w:rsidRPr="006006E4">
        <w:t>enero</w:t>
      </w:r>
      <w:r w:rsidRPr="006006E4">
        <w:t xml:space="preserve"> del 20</w:t>
      </w:r>
      <w:r>
        <w:t xml:space="preserve">20 (23h59) mediante la plataforma de </w:t>
      </w:r>
      <w:r w:rsidR="00A55B27">
        <w:t>SidWeb</w:t>
      </w:r>
      <w:r>
        <w:t xml:space="preserve"> (Documento de Word y link de </w:t>
      </w:r>
      <w:r w:rsidR="00A55B27">
        <w:t>YouTube) y</w:t>
      </w:r>
      <w:r>
        <w:t xml:space="preserve"> OneDrive. </w:t>
      </w:r>
    </w:p>
    <w:p w14:paraId="4D44912E" w14:textId="77777777" w:rsidR="008C1E22" w:rsidRDefault="008C1E22" w:rsidP="008C1E22"/>
    <w:p w14:paraId="5A826089" w14:textId="77777777" w:rsidR="008C1E22" w:rsidRDefault="008C1E22" w:rsidP="008C1E22">
      <w:pPr>
        <w:jc w:val="both"/>
      </w:pPr>
      <w:r w:rsidRPr="008C1E22">
        <w:rPr>
          <w:b/>
        </w:rPr>
        <w:t>Nota:</w:t>
      </w:r>
      <w:r>
        <w:t xml:space="preserve"> Las señales de voz tienen que ser grabadas en formato de audio WAV para poder ser leídas por el programa. MATLAB es capaz de leer directamente un archivo de audio WAV y almacenar sus datos como un vector. </w:t>
      </w:r>
    </w:p>
    <w:p w14:paraId="56BE44E8" w14:textId="77777777" w:rsidR="008C1E22" w:rsidRDefault="008C1E22" w:rsidP="008C1E22"/>
    <w:p w14:paraId="5C6649A7" w14:textId="77777777" w:rsidR="00842126" w:rsidRDefault="00842126" w:rsidP="00ED2B28">
      <w:pPr>
        <w:pStyle w:val="Prrafodelista"/>
        <w:ind w:left="405"/>
      </w:pPr>
    </w:p>
    <w:sectPr w:rsidR="00842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428"/>
    <w:multiLevelType w:val="hybridMultilevel"/>
    <w:tmpl w:val="621A16FE"/>
    <w:lvl w:ilvl="0" w:tplc="300A000F">
      <w:start w:val="1"/>
      <w:numFmt w:val="decimal"/>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 w15:restartNumberingAfterBreak="0">
    <w:nsid w:val="156F6E3A"/>
    <w:multiLevelType w:val="multilevel"/>
    <w:tmpl w:val="D77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D2160"/>
    <w:multiLevelType w:val="hybridMultilevel"/>
    <w:tmpl w:val="44E20DF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CF85296"/>
    <w:multiLevelType w:val="hybridMultilevel"/>
    <w:tmpl w:val="2D7082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4117CBF"/>
    <w:multiLevelType w:val="hybridMultilevel"/>
    <w:tmpl w:val="7A9A09B2"/>
    <w:lvl w:ilvl="0" w:tplc="81FAED62">
      <w:start w:val="1"/>
      <w:numFmt w:val="low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5" w15:restartNumberingAfterBreak="0">
    <w:nsid w:val="5792509B"/>
    <w:multiLevelType w:val="hybridMultilevel"/>
    <w:tmpl w:val="2D12744A"/>
    <w:lvl w:ilvl="0" w:tplc="E926DEE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6536269F"/>
    <w:multiLevelType w:val="hybridMultilevel"/>
    <w:tmpl w:val="D3AA9C1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26"/>
    <w:rsid w:val="000E291B"/>
    <w:rsid w:val="000E492C"/>
    <w:rsid w:val="001B4456"/>
    <w:rsid w:val="001F6227"/>
    <w:rsid w:val="002F0837"/>
    <w:rsid w:val="00332E6E"/>
    <w:rsid w:val="00393216"/>
    <w:rsid w:val="003A626A"/>
    <w:rsid w:val="00454919"/>
    <w:rsid w:val="004B0818"/>
    <w:rsid w:val="005F47BF"/>
    <w:rsid w:val="006006E4"/>
    <w:rsid w:val="00603445"/>
    <w:rsid w:val="006869B6"/>
    <w:rsid w:val="00806059"/>
    <w:rsid w:val="00842126"/>
    <w:rsid w:val="00850F68"/>
    <w:rsid w:val="008624BF"/>
    <w:rsid w:val="008C1E22"/>
    <w:rsid w:val="00943839"/>
    <w:rsid w:val="00947C34"/>
    <w:rsid w:val="00A52B4E"/>
    <w:rsid w:val="00A55B27"/>
    <w:rsid w:val="00A76F20"/>
    <w:rsid w:val="00AA4432"/>
    <w:rsid w:val="00B00886"/>
    <w:rsid w:val="00B16CCB"/>
    <w:rsid w:val="00B72E7A"/>
    <w:rsid w:val="00C8716C"/>
    <w:rsid w:val="00D22F36"/>
    <w:rsid w:val="00D55AD6"/>
    <w:rsid w:val="00D71819"/>
    <w:rsid w:val="00D77167"/>
    <w:rsid w:val="00EC37D1"/>
    <w:rsid w:val="00ED2B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1CF0"/>
  <w15:chartTrackingRefBased/>
  <w15:docId w15:val="{60D0D129-1085-4CAC-B7D7-031A6E62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167"/>
    <w:pPr>
      <w:ind w:left="720"/>
      <w:contextualSpacing/>
    </w:pPr>
  </w:style>
  <w:style w:type="paragraph" w:styleId="NormalWeb">
    <w:name w:val="Normal (Web)"/>
    <w:basedOn w:val="Normal"/>
    <w:uiPriority w:val="99"/>
    <w:semiHidden/>
    <w:unhideWhenUsed/>
    <w:rsid w:val="00ED2B2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6006E4"/>
    <w:rPr>
      <w:color w:val="0563C1" w:themeColor="hyperlink"/>
      <w:u w:val="single"/>
    </w:rPr>
  </w:style>
  <w:style w:type="character" w:styleId="Mencinsinresolver">
    <w:name w:val="Unresolved Mention"/>
    <w:basedOn w:val="Fuentedeprrafopredeter"/>
    <w:uiPriority w:val="99"/>
    <w:semiHidden/>
    <w:unhideWhenUsed/>
    <w:rsid w:val="00600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0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olec-my.sharepoint.com/:f:/g/personal/vejaojed_espol_edu_ec/EnwMHpAKFt5PrKny72SxrNUB2CgKzOyW4f-6HtTbNEwh2w?e=JKFo8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1</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Jacqueline Ojeda Carrera</dc:creator>
  <cp:keywords/>
  <dc:description/>
  <cp:lastModifiedBy>Mario Andrés Barzola Vera</cp:lastModifiedBy>
  <cp:revision>4</cp:revision>
  <dcterms:created xsi:type="dcterms:W3CDTF">2020-01-13T15:31:00Z</dcterms:created>
  <dcterms:modified xsi:type="dcterms:W3CDTF">2020-01-15T16:57:00Z</dcterms:modified>
</cp:coreProperties>
</file>