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055A" w:rsidRDefault="002C2EC5">
      <w:pPr>
        <w:pStyle w:val="Heading1"/>
      </w:pPr>
      <w:r>
        <w:t>Azure Container Instances (ACI) vs Azure Container Apps (ACA)</w:t>
      </w:r>
    </w:p>
    <w:p w:rsidR="00FD055A" w:rsidRDefault="002C2EC5">
      <w:r>
        <w:t>This document provides a comprehensive comparison between Azure Container Instances (ACI) and Azure Container Apps (ACA), explaining why each exists, their features, and when to choose one over the other. This is suitable for real-world architecture decisions and AZ-204 preparation.</w:t>
      </w:r>
    </w:p>
    <w:p w:rsidR="00FD055A" w:rsidRDefault="002C2EC5" w:rsidP="00602B9C">
      <w:r>
        <w:br w:type="page"/>
      </w:r>
      <w:r>
        <w:lastRenderedPageBreak/>
        <w:t>. Azure Container Instances (ACI)</w:t>
      </w:r>
    </w:p>
    <w:p w:rsidR="00FD055A" w:rsidRDefault="002C2EC5">
      <w:r>
        <w:t>Azure Container Instances is the simplest way to run a container in Azure. It provides serverless container execution without requiring virtual machines, Kubernetes, App Service Plans, or any hosting environment.</w:t>
      </w:r>
      <w:r>
        <w:br/>
      </w:r>
      <w:r>
        <w:br/>
        <w:t>When you create an ACI resource, Azure provisions compute, networking, and runtime automatically. The container starts in seconds and is billed per second based on CPU and memory usage.</w:t>
      </w:r>
    </w:p>
    <w:p w:rsidR="00FD055A" w:rsidRDefault="002C2EC5">
      <w:pPr>
        <w:pStyle w:val="Heading3"/>
      </w:pPr>
      <w:r>
        <w:t>Key Characteristics of ACI</w:t>
      </w:r>
    </w:p>
    <w:p w:rsidR="00FD055A" w:rsidRDefault="002C2EC5">
      <w:bookmarkStart w:id="0" w:name="_GoBack"/>
      <w:r>
        <w:t>- No infrastructure or environment to manage</w:t>
      </w:r>
      <w:r>
        <w:br/>
        <w:t>- Very fast startup time</w:t>
      </w:r>
      <w:r>
        <w:br/>
        <w:t>- Runs a single container or a small container group</w:t>
      </w:r>
      <w:r>
        <w:br/>
        <w:t>- Manual scaling only</w:t>
      </w:r>
      <w:r>
        <w:br/>
        <w:t>- Limited networking and ingress capabilities</w:t>
      </w:r>
      <w:r>
        <w:br/>
        <w:t>- Best for short-lived or background workloads</w:t>
      </w:r>
    </w:p>
    <w:bookmarkEnd w:id="0"/>
    <w:p w:rsidR="00FD055A" w:rsidRDefault="002C2EC5">
      <w:pPr>
        <w:pStyle w:val="Heading3"/>
      </w:pPr>
      <w:r>
        <w:t>Typical Use Cases for ACI</w:t>
      </w:r>
    </w:p>
    <w:p w:rsidR="00FD055A" w:rsidRDefault="002C2EC5">
      <w:r>
        <w:t>- Batch jobs and scheduled tasks</w:t>
      </w:r>
      <w:r>
        <w:br/>
        <w:t>- One-off data processing</w:t>
      </w:r>
      <w:r>
        <w:br/>
        <w:t>- CI/CD helper containers</w:t>
      </w:r>
      <w:r>
        <w:br/>
        <w:t>- Queue or message consumers</w:t>
      </w:r>
      <w:r>
        <w:br/>
        <w:t>- Dev/Test workloads</w:t>
      </w:r>
    </w:p>
    <w:p w:rsidR="00FD055A" w:rsidRDefault="002C2EC5">
      <w:r>
        <w:br w:type="page"/>
      </w:r>
    </w:p>
    <w:p w:rsidR="00FD055A" w:rsidRDefault="002C2EC5">
      <w:pPr>
        <w:pStyle w:val="Heading2"/>
      </w:pPr>
      <w:r>
        <w:lastRenderedPageBreak/>
        <w:t>2. Azure Container Apps (ACA)</w:t>
      </w:r>
    </w:p>
    <w:p w:rsidR="00FD055A" w:rsidRDefault="002C2EC5">
      <w:r>
        <w:t>Azure Container Apps is a fully managed container application platform built on Kubernetes, with the complexity hidden from the user. Containers run inside a Container App Environment, which provides networking, scaling, observability, and reliability.</w:t>
      </w:r>
      <w:r>
        <w:br/>
      </w:r>
      <w:r>
        <w:br/>
        <w:t>ACA is designed for production workloads and supports modern application patterns such as microservices and event-driven architectures.</w:t>
      </w:r>
    </w:p>
    <w:p w:rsidR="00FD055A" w:rsidRDefault="002C2EC5">
      <w:pPr>
        <w:pStyle w:val="Heading3"/>
      </w:pPr>
      <w:r>
        <w:t>Key Characteristics of ACA</w:t>
      </w:r>
    </w:p>
    <w:p w:rsidR="00FD055A" w:rsidRDefault="002C2EC5">
      <w:r>
        <w:t>- Managed Kubernetes under the hood</w:t>
      </w:r>
      <w:r>
        <w:br/>
        <w:t>- Automatic scaling using KEDA</w:t>
      </w:r>
      <w:r>
        <w:br/>
        <w:t>- Scale to zero when idle</w:t>
      </w:r>
      <w:r>
        <w:br/>
        <w:t>- Built-in HTTP ingress and routing</w:t>
      </w:r>
      <w:r>
        <w:br/>
        <w:t>- Revisions for blue/green and canary deployments</w:t>
      </w:r>
      <w:r>
        <w:br/>
        <w:t>- Native integration with Azure Service Bus, Event Grid, and Queue Storage</w:t>
      </w:r>
      <w:r>
        <w:br/>
        <w:t>- Managed Identity and secret management</w:t>
      </w:r>
    </w:p>
    <w:p w:rsidR="00FD055A" w:rsidRDefault="002C2EC5">
      <w:pPr>
        <w:pStyle w:val="Heading3"/>
      </w:pPr>
      <w:r>
        <w:t>Typical Use Cases for ACA</w:t>
      </w:r>
    </w:p>
    <w:p w:rsidR="00FD055A" w:rsidRDefault="002C2EC5">
      <w:r>
        <w:t>- Microservices-based systems</w:t>
      </w:r>
      <w:r>
        <w:br/>
        <w:t>- Public or internal APIs</w:t>
      </w:r>
      <w:r>
        <w:br/>
        <w:t>- Event-driven background processing</w:t>
      </w:r>
      <w:r>
        <w:br/>
        <w:t>- Systems with variable or unpredictable traffic</w:t>
      </w:r>
      <w:r>
        <w:br/>
        <w:t>- Production-grade container workloads</w:t>
      </w:r>
    </w:p>
    <w:p w:rsidR="00FD055A" w:rsidRDefault="002C2EC5">
      <w:r>
        <w:br w:type="page"/>
      </w:r>
    </w:p>
    <w:p w:rsidR="00FD055A" w:rsidRDefault="002C2EC5">
      <w:pPr>
        <w:pStyle w:val="Heading2"/>
      </w:pPr>
      <w:r>
        <w:lastRenderedPageBreak/>
        <w:t>3. Side-by-Side Comparison</w:t>
      </w:r>
    </w:p>
    <w:p w:rsidR="00FD055A" w:rsidRDefault="002C2EC5">
      <w:r>
        <w:t>ACI and ACA both run containers, but they target different levels of complexity and scale.</w:t>
      </w:r>
    </w:p>
    <w:p w:rsidR="00FD055A" w:rsidRDefault="002C2EC5">
      <w:r>
        <w:t>ACI:</w:t>
      </w:r>
      <w:r>
        <w:br/>
        <w:t>- Focused on simplicity and speed</w:t>
      </w:r>
      <w:r>
        <w:br/>
        <w:t>- No built-in scaling or traffic management</w:t>
      </w:r>
      <w:r>
        <w:br/>
        <w:t>- Ideal for isolated, short-lived workloads</w:t>
      </w:r>
      <w:r>
        <w:br/>
      </w:r>
      <w:r>
        <w:br/>
        <w:t>ACA:</w:t>
      </w:r>
      <w:r>
        <w:br/>
        <w:t>- Focused on scalability and reliability</w:t>
      </w:r>
      <w:r>
        <w:br/>
        <w:t>- Full application platform features</w:t>
      </w:r>
      <w:r>
        <w:br/>
        <w:t>- Ideal for long-running, production services</w:t>
      </w:r>
    </w:p>
    <w:p w:rsidR="00FD055A" w:rsidRDefault="002C2EC5">
      <w:pPr>
        <w:pStyle w:val="Heading2"/>
      </w:pPr>
      <w:r>
        <w:t>4. Decision Guide</w:t>
      </w:r>
    </w:p>
    <w:p w:rsidR="00FD055A" w:rsidRDefault="002C2EC5">
      <w:r>
        <w:t>Choose Azure Container Instances (ACI) when:</w:t>
      </w:r>
      <w:r>
        <w:br/>
        <w:t>- You need to run a container quickly</w:t>
      </w:r>
      <w:r>
        <w:br/>
        <w:t>- The workload is short-lived</w:t>
      </w:r>
      <w:r>
        <w:br/>
        <w:t>- Scaling and traffic routing are not required</w:t>
      </w:r>
      <w:r>
        <w:br/>
      </w:r>
      <w:r>
        <w:br/>
        <w:t>Choose Azure Container Apps (ACA) when:</w:t>
      </w:r>
      <w:r>
        <w:br/>
        <w:t>- You are building APIs or microservices</w:t>
      </w:r>
      <w:r>
        <w:br/>
        <w:t>- The workload requires auto-scaling</w:t>
      </w:r>
      <w:r>
        <w:br/>
        <w:t>- You need high availability and deployment strategies</w:t>
      </w:r>
      <w:r>
        <w:br/>
        <w:t>- The system is production-facing</w:t>
      </w:r>
    </w:p>
    <w:p w:rsidR="00FD055A" w:rsidRDefault="002C2EC5">
      <w:pPr>
        <w:pStyle w:val="Heading2"/>
      </w:pPr>
      <w:r>
        <w:t>5. AZ-204 Exam Notes</w:t>
      </w:r>
    </w:p>
    <w:p w:rsidR="00FD055A" w:rsidRDefault="002C2EC5">
      <w:r>
        <w:t>For AZ-204:</w:t>
      </w:r>
      <w:r>
        <w:br/>
        <w:t>- ACI is commonly associated with simplicity, per-second billing, and direct container execution</w:t>
      </w:r>
      <w:r>
        <w:br/>
        <w:t>- ACA is associated with microservices, scaling, event-driven architectures, and modern deployments</w:t>
      </w:r>
    </w:p>
    <w:sectPr w:rsidR="00FD055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674EB"/>
    <w:rsid w:val="0029639D"/>
    <w:rsid w:val="002C2EC5"/>
    <w:rsid w:val="00326F90"/>
    <w:rsid w:val="00602B9C"/>
    <w:rsid w:val="00630A87"/>
    <w:rsid w:val="00AA1D8D"/>
    <w:rsid w:val="00B47730"/>
    <w:rsid w:val="00CB0664"/>
    <w:rsid w:val="00FC693F"/>
    <w:rsid w:val="00FD055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30"/>
  <w15:docId w15:val="{F015106B-A70B-4201-B75A-54A5A30B7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CB2F73-4461-446E-8D22-C16056DCA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470</Words>
  <Characters>2681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RePack by Diakov</cp:lastModifiedBy>
  <cp:revision>3</cp:revision>
  <dcterms:created xsi:type="dcterms:W3CDTF">2013-12-23T23:15:00Z</dcterms:created>
  <dcterms:modified xsi:type="dcterms:W3CDTF">2025-12-29T14:26:00Z</dcterms:modified>
  <cp:category/>
</cp:coreProperties>
</file>