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D9602" w14:textId="77777777" w:rsidR="007D1893" w:rsidRPr="007D1893" w:rsidRDefault="007D1893" w:rsidP="007D1893">
      <w:pPr>
        <w:autoSpaceDE w:val="0"/>
        <w:autoSpaceDN w:val="0"/>
        <w:bidi/>
        <w:adjustRightInd w:val="0"/>
        <w:spacing w:after="40" w:line="360" w:lineRule="auto"/>
        <w:jc w:val="left"/>
        <w:rPr>
          <w:rFonts w:ascii="B Nazanin" w:eastAsiaTheme="minorHAnsi" w:hAnsi="B Nazanin" w:cs="B Nazanin" w:hint="cs"/>
          <w:b/>
          <w:bCs/>
          <w:sz w:val="32"/>
          <w:szCs w:val="32"/>
        </w:rPr>
      </w:pPr>
      <w:proofErr w:type="gramStart"/>
      <w:r w:rsidRPr="007D1893">
        <w:rPr>
          <w:rFonts w:ascii="B Nazanin" w:eastAsiaTheme="minorHAnsi" w:hAnsi="B Nazanin" w:cs="B Nazanin" w:hint="cs"/>
          <w:b/>
          <w:bCs/>
          <w:sz w:val="32"/>
          <w:szCs w:val="32"/>
          <w:rtl/>
        </w:rPr>
        <w:t>جلسه</w:t>
      </w:r>
      <w:proofErr w:type="gramEnd"/>
      <w:r w:rsidRPr="007D1893">
        <w:rPr>
          <w:rFonts w:ascii="B Nazanin" w:eastAsiaTheme="minorHAnsi" w:hAnsi="B Nazanin" w:cs="B Nazanin" w:hint="cs"/>
          <w:b/>
          <w:bCs/>
          <w:sz w:val="32"/>
          <w:szCs w:val="32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b/>
          <w:bCs/>
          <w:sz w:val="32"/>
          <w:szCs w:val="32"/>
          <w:rtl/>
        </w:rPr>
        <w:t>چهاردهم</w:t>
      </w:r>
      <w:proofErr w:type="spellEnd"/>
    </w:p>
    <w:p w14:paraId="6BA08C83" w14:textId="4BD19801" w:rsidR="007D1893" w:rsidRPr="007D1893" w:rsidRDefault="007D1893" w:rsidP="007D189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7D1893">
        <w:rPr>
          <w:rFonts w:ascii="B Nazanin" w:eastAsiaTheme="minorHAnsi" w:hAnsi="B Nazanin" w:cs="B Nazanin" w:hint="cs"/>
          <w:b/>
          <w:bCs/>
          <w:sz w:val="26"/>
          <w:szCs w:val="26"/>
          <w:rtl/>
        </w:rPr>
        <w:t>ویژگی</w:t>
      </w:r>
      <w:proofErr w:type="spellEnd"/>
      <w:r w:rsidRPr="007D1893">
        <w:rPr>
          <w:rFonts w:ascii="B Nazanin" w:eastAsiaTheme="minorHAnsi" w:hAnsi="B Nazanin" w:cs="B Nazanin" w:hint="cs"/>
          <w:b/>
          <w:bCs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b/>
          <w:bCs/>
          <w:sz w:val="26"/>
          <w:szCs w:val="26"/>
          <w:rtl/>
        </w:rPr>
        <w:t>ابتکار</w:t>
      </w:r>
      <w:proofErr w:type="spellEnd"/>
      <w:r w:rsidRPr="007D1893">
        <w:rPr>
          <w:rFonts w:ascii="B Nazanin" w:eastAsiaTheme="minorHAnsi" w:hAnsi="B Nazanin" w:cs="B Nazanin" w:hint="cs"/>
          <w:b/>
          <w:bCs/>
          <w:sz w:val="26"/>
          <w:szCs w:val="26"/>
          <w:rtl/>
        </w:rPr>
        <w:t xml:space="preserve"> فوق </w:t>
      </w:r>
      <w:proofErr w:type="spellStart"/>
      <w:r w:rsidRPr="007D1893">
        <w:rPr>
          <w:rFonts w:ascii="B Nazanin" w:eastAsiaTheme="minorHAnsi" w:hAnsi="B Nazanin" w:cs="B Nazanin" w:hint="cs"/>
          <w:b/>
          <w:bCs/>
          <w:sz w:val="26"/>
          <w:szCs w:val="26"/>
          <w:rtl/>
        </w:rPr>
        <w:t>العاده</w:t>
      </w:r>
      <w:proofErr w:type="spellEnd"/>
      <w:r w:rsidRPr="007D1893">
        <w:rPr>
          <w:rFonts w:ascii="B Nazanin" w:eastAsiaTheme="minorHAnsi" w:hAnsi="B Nazanin" w:cs="B Nazanin" w:hint="cs"/>
          <w:b/>
          <w:bCs/>
          <w:sz w:val="26"/>
          <w:szCs w:val="26"/>
          <w:rtl/>
        </w:rPr>
        <w:t xml:space="preserve"> </w:t>
      </w:r>
      <w:proofErr w:type="gramStart"/>
      <w:r w:rsidRPr="007D1893">
        <w:rPr>
          <w:rFonts w:ascii="B Nazanin" w:eastAsiaTheme="minorHAnsi" w:hAnsi="B Nazanin" w:cs="B Nazanin" w:hint="cs"/>
          <w:b/>
          <w:bCs/>
          <w:sz w:val="26"/>
          <w:szCs w:val="26"/>
          <w:rtl/>
        </w:rPr>
        <w:t>و ذهن</w:t>
      </w:r>
      <w:proofErr w:type="gramEnd"/>
      <w:r w:rsidRPr="007D1893">
        <w:rPr>
          <w:rFonts w:ascii="B Nazanin" w:eastAsiaTheme="minorHAnsi" w:hAnsi="B Nazanin" w:cs="B Nazanin" w:hint="cs"/>
          <w:b/>
          <w:bCs/>
          <w:sz w:val="26"/>
          <w:szCs w:val="26"/>
          <w:rtl/>
        </w:rPr>
        <w:t xml:space="preserve"> خلاق:</w:t>
      </w:r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نوجوان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در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سر به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ویژگی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می‌رسد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خلاقیت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در او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بسیار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بروز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می‌دهد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و سرعت آن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بالاست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.  در سن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نوجوانی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ذهن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نوجوان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به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سمتی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می‌رود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او به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پیشرفت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عجیبی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در قدرت استدلال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می‌رسد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gram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و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نوجوان</w:t>
      </w:r>
      <w:proofErr w:type="spellEnd"/>
      <w:proofErr w:type="gram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بسیار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آمادگی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تفکر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دارد و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می‌تواند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برای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لذت باشد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اگر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درست به او</w:t>
      </w:r>
      <w:r>
        <w:rPr>
          <w:rFonts w:ascii="B Nazanin" w:eastAsiaTheme="minorHAnsi" w:hAnsi="B Nazanin" w:cs="B Nazanin" w:hint="cs"/>
          <w:sz w:val="26"/>
          <w:szCs w:val="26"/>
          <w:rtl/>
        </w:rPr>
        <w:t>ن</w:t>
      </w:r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جهت داده شود. </w:t>
      </w:r>
    </w:p>
    <w:p w14:paraId="093B69DD" w14:textId="77777777" w:rsidR="007D1893" w:rsidRPr="007D1893" w:rsidRDefault="007D1893" w:rsidP="007D189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تو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ذهن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کاردستی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رونق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بسیاری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دارد. </w:t>
      </w:r>
    </w:p>
    <w:p w14:paraId="475908E5" w14:textId="77777777" w:rsidR="007D1893" w:rsidRPr="007D1893" w:rsidRDefault="007D1893" w:rsidP="007D189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پیام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همت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بلند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gram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و هدف</w:t>
      </w:r>
      <w:proofErr w:type="gram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عالی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ربط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بسیاری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به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خلاقیت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نوجوان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دارد.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اگر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مربی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به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تواند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روحیه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خودباوری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در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نوجوان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بیاندازد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.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اگر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نوجوان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به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روحیه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برسد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دیگر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خودش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را خرج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کارهای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پست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نمیکند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. </w:t>
      </w:r>
    </w:p>
    <w:p w14:paraId="3DB70937" w14:textId="77777777" w:rsidR="007D1893" w:rsidRPr="007D1893" w:rsidRDefault="007D1893" w:rsidP="007D189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راهبرد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انتقال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پیام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سوق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دادن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به خلق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کردن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gram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و اختراع</w:t>
      </w:r>
      <w:proofErr w:type="gram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در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زمینه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استعداد است.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باید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نوجوان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را به سمت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یافتن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استعدادش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سوق داد. </w:t>
      </w:r>
    </w:p>
    <w:p w14:paraId="31E95C85" w14:textId="77777777" w:rsidR="007D1893" w:rsidRPr="007D1893" w:rsidRDefault="007D1893" w:rsidP="007D189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اما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نباید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جوری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صحبت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کرد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کسی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وضع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مالی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خوبی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ندارد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ناامید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شود.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باید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راهکارهای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حداقل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امکانات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کار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جلو برود. </w:t>
      </w:r>
    </w:p>
    <w:p w14:paraId="608F367A" w14:textId="77777777" w:rsidR="007D1893" w:rsidRPr="007D1893" w:rsidRDefault="007D1893" w:rsidP="007D189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7D1893">
        <w:rPr>
          <w:rFonts w:ascii="B Nazanin" w:eastAsiaTheme="minorHAnsi" w:hAnsi="B Nazanin" w:cs="B Nazanin" w:hint="cs"/>
          <w:b/>
          <w:bCs/>
          <w:sz w:val="26"/>
          <w:szCs w:val="26"/>
          <w:rtl/>
        </w:rPr>
        <w:t>ویژگی</w:t>
      </w:r>
      <w:proofErr w:type="spellEnd"/>
      <w:r w:rsidRPr="007D1893">
        <w:rPr>
          <w:rFonts w:ascii="B Nazanin" w:eastAsiaTheme="minorHAnsi" w:hAnsi="B Nazanin" w:cs="B Nazanin" w:hint="cs"/>
          <w:b/>
          <w:bCs/>
          <w:sz w:val="26"/>
          <w:szCs w:val="26"/>
          <w:rtl/>
        </w:rPr>
        <w:t xml:space="preserve"> حافظه </w:t>
      </w:r>
      <w:proofErr w:type="spellStart"/>
      <w:r w:rsidRPr="007D1893">
        <w:rPr>
          <w:rFonts w:ascii="B Nazanin" w:eastAsiaTheme="minorHAnsi" w:hAnsi="B Nazanin" w:cs="B Nazanin" w:hint="cs"/>
          <w:b/>
          <w:bCs/>
          <w:sz w:val="26"/>
          <w:szCs w:val="26"/>
          <w:rtl/>
        </w:rPr>
        <w:t>قوی</w:t>
      </w:r>
      <w:proofErr w:type="spellEnd"/>
      <w:r w:rsidRPr="007D1893">
        <w:rPr>
          <w:rFonts w:ascii="B Nazanin" w:eastAsiaTheme="minorHAnsi" w:hAnsi="B Nazanin" w:cs="B Nazanin" w:hint="cs"/>
          <w:b/>
          <w:bCs/>
          <w:sz w:val="26"/>
          <w:szCs w:val="26"/>
          <w:rtl/>
        </w:rPr>
        <w:t xml:space="preserve"> </w:t>
      </w:r>
      <w:proofErr w:type="gramStart"/>
      <w:r w:rsidRPr="007D1893">
        <w:rPr>
          <w:rFonts w:ascii="B Nazanin" w:eastAsiaTheme="minorHAnsi" w:hAnsi="B Nazanin" w:cs="B Nazanin" w:hint="cs"/>
          <w:b/>
          <w:bCs/>
          <w:sz w:val="26"/>
          <w:szCs w:val="26"/>
          <w:rtl/>
        </w:rPr>
        <w:t xml:space="preserve">و </w:t>
      </w:r>
      <w:proofErr w:type="spellStart"/>
      <w:r w:rsidRPr="007D1893">
        <w:rPr>
          <w:rFonts w:ascii="B Nazanin" w:eastAsiaTheme="minorHAnsi" w:hAnsi="B Nazanin" w:cs="B Nazanin" w:hint="cs"/>
          <w:b/>
          <w:bCs/>
          <w:sz w:val="26"/>
          <w:szCs w:val="26"/>
          <w:rtl/>
        </w:rPr>
        <w:t>ماندگار</w:t>
      </w:r>
      <w:proofErr w:type="spellEnd"/>
      <w:proofErr w:type="gram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: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نوجوان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در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سن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هرچه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یادبگیرد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به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راحتی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از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ذهنش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نمیرود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. </w:t>
      </w:r>
    </w:p>
    <w:p w14:paraId="7129D031" w14:textId="77777777" w:rsidR="007D1893" w:rsidRPr="007D1893" w:rsidRDefault="007D1893" w:rsidP="007D189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میتوان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در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سن به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نوجوان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ایاک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نعبد </w:t>
      </w:r>
      <w:proofErr w:type="gram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و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ایاک</w:t>
      </w:r>
      <w:proofErr w:type="spellEnd"/>
      <w:proofErr w:type="gram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نستعین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یاد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داد. </w:t>
      </w:r>
    </w:p>
    <w:p w14:paraId="62D07048" w14:textId="0CFA0D82" w:rsidR="00EC420C" w:rsidRPr="007D1893" w:rsidRDefault="007D1893" w:rsidP="007D1893">
      <w:pPr>
        <w:spacing w:line="360" w:lineRule="auto"/>
        <w:rPr>
          <w:rFonts w:ascii="B Nazanin" w:hAnsi="B Nazanin" w:cs="B Nazanin" w:hint="cs"/>
        </w:rPr>
      </w:pPr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اما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نباید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چنان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گفت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هرچه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از خدا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بخواهی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دقیقا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همین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را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بدهد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دعا مستجاب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می‌شود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ام</w:t>
      </w:r>
      <w:r>
        <w:rPr>
          <w:rFonts w:ascii="B Nazanin" w:eastAsiaTheme="minorHAnsi" w:hAnsi="B Nazanin" w:cs="B Nazanin" w:hint="cs"/>
          <w:sz w:val="26"/>
          <w:szCs w:val="26"/>
          <w:rtl/>
        </w:rPr>
        <w:t>ا</w:t>
      </w:r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شاید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آنی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نباشد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تو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دقیقا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خواستی</w:t>
      </w:r>
      <w:proofErr w:type="spellEnd"/>
      <w:r w:rsidRPr="007D1893">
        <w:rPr>
          <w:rFonts w:ascii="B Nazanin" w:eastAsiaTheme="minorHAnsi" w:hAnsi="B Nazanin" w:cs="B Nazanin" w:hint="cs"/>
          <w:sz w:val="26"/>
          <w:szCs w:val="26"/>
          <w:rtl/>
        </w:rPr>
        <w:t>.</w:t>
      </w:r>
    </w:p>
    <w:sectPr w:rsidR="00EC420C" w:rsidRPr="007D1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hel">
    <w:panose1 w:val="020B0603030804020204"/>
    <w:charset w:val="B2"/>
    <w:family w:val="swiss"/>
    <w:pitch w:val="variable"/>
    <w:sig w:usb0="8000200F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D69"/>
    <w:rsid w:val="006F7D69"/>
    <w:rsid w:val="007D1893"/>
    <w:rsid w:val="00B33C7D"/>
    <w:rsid w:val="00EC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E36AA"/>
  <w15:chartTrackingRefBased/>
  <w15:docId w15:val="{4C6604F9-51AF-E849-B988-64414EAB8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C7D"/>
    <w:pPr>
      <w:spacing w:after="160"/>
      <w:jc w:val="right"/>
    </w:pPr>
    <w:rPr>
      <w:rFonts w:ascii="Sahel" w:eastAsiaTheme="minorEastAsia" w:hAnsi="Sahe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Abdolalizadeh</dc:creator>
  <cp:keywords/>
  <dc:description/>
  <cp:lastModifiedBy>Mohammad Abdolalizadeh</cp:lastModifiedBy>
  <cp:revision>2</cp:revision>
  <dcterms:created xsi:type="dcterms:W3CDTF">2022-05-19T10:45:00Z</dcterms:created>
  <dcterms:modified xsi:type="dcterms:W3CDTF">2022-05-19T10:46:00Z</dcterms:modified>
</cp:coreProperties>
</file>