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77FC2" w14:textId="77777777" w:rsidR="008527BF" w:rsidRPr="008527BF" w:rsidRDefault="008527BF" w:rsidP="008527BF">
      <w:pPr>
        <w:rPr>
          <w:lang w:val="en-PK"/>
        </w:rPr>
      </w:pPr>
      <w:r w:rsidRPr="008527BF">
        <w:rPr>
          <w:lang w:val="en-PK"/>
        </w:rPr>
        <w:t>Based on the research provided, the following research gap analysis identifies the current limitations and areas for future investigation in AI-driven lung cancer prediction and detection:</w:t>
      </w:r>
    </w:p>
    <w:p w14:paraId="112D1EC1" w14:textId="77777777" w:rsidR="008527BF" w:rsidRPr="008527BF" w:rsidRDefault="008527BF" w:rsidP="008527BF">
      <w:pPr>
        <w:rPr>
          <w:b/>
          <w:bCs/>
          <w:lang w:val="en-PK"/>
        </w:rPr>
      </w:pPr>
      <w:r w:rsidRPr="008527BF">
        <w:rPr>
          <w:b/>
          <w:bCs/>
          <w:lang w:val="en-PK"/>
        </w:rPr>
        <w:t>1. Dataset Limitations and Generalizability</w:t>
      </w:r>
    </w:p>
    <w:p w14:paraId="0B018D76" w14:textId="77777777" w:rsidR="008527BF" w:rsidRPr="008527BF" w:rsidRDefault="008527BF" w:rsidP="008527BF">
      <w:pPr>
        <w:numPr>
          <w:ilvl w:val="0"/>
          <w:numId w:val="1"/>
        </w:numPr>
        <w:rPr>
          <w:lang w:val="en-PK"/>
        </w:rPr>
      </w:pPr>
      <w:r w:rsidRPr="008527BF">
        <w:rPr>
          <w:b/>
          <w:bCs/>
          <w:lang w:val="en-PK"/>
        </w:rPr>
        <w:t>Lack of Diversity in Populations:</w:t>
      </w:r>
      <w:r w:rsidRPr="008527BF">
        <w:rPr>
          <w:lang w:val="en-PK"/>
        </w:rPr>
        <w:t xml:space="preserve"> Most studies rely on datasets like LIDC-IDRI or NLST, which are primarily based on North American </w:t>
      </w:r>
      <w:proofErr w:type="gramStart"/>
      <w:r w:rsidRPr="008527BF">
        <w:rPr>
          <w:lang w:val="en-PK"/>
        </w:rPr>
        <w:t>institutions .</w:t>
      </w:r>
      <w:proofErr w:type="gramEnd"/>
      <w:r w:rsidRPr="008527BF">
        <w:rPr>
          <w:lang w:val="en-PK"/>
        </w:rPr>
        <w:t xml:space="preserve"> This limits the model's generalizability across diverse global populations with different demographic and environmental risk factors.</w:t>
      </w:r>
    </w:p>
    <w:p w14:paraId="559C95F2" w14:textId="77777777" w:rsidR="008527BF" w:rsidRPr="008527BF" w:rsidRDefault="008527BF" w:rsidP="008527BF">
      <w:pPr>
        <w:rPr>
          <w:lang w:val="en-PK"/>
        </w:rPr>
      </w:pPr>
      <w:r w:rsidRPr="008527BF">
        <w:rPr>
          <w:lang w:val="en-PK"/>
        </w:rPr>
        <w:t>+4</w:t>
      </w:r>
    </w:p>
    <w:p w14:paraId="733159F3" w14:textId="77777777" w:rsidR="008527BF" w:rsidRPr="008527BF" w:rsidRDefault="008527BF" w:rsidP="008527BF">
      <w:pPr>
        <w:numPr>
          <w:ilvl w:val="0"/>
          <w:numId w:val="1"/>
        </w:numPr>
        <w:rPr>
          <w:lang w:val="en-PK"/>
        </w:rPr>
      </w:pPr>
      <w:r w:rsidRPr="008527BF">
        <w:rPr>
          <w:b/>
          <w:bCs/>
          <w:lang w:val="en-PK"/>
        </w:rPr>
        <w:t>Scanner and Protocol Variability:</w:t>
      </w:r>
      <w:r w:rsidRPr="008527BF">
        <w:rPr>
          <w:lang w:val="en-PK"/>
        </w:rPr>
        <w:t xml:space="preserve"> Models often show performance drops when applied to independent cohorts from different hospitals using varied CT scanner brands and imaging protocols.</w:t>
      </w:r>
    </w:p>
    <w:p w14:paraId="4754B4D7" w14:textId="77777777" w:rsidR="008527BF" w:rsidRPr="008527BF" w:rsidRDefault="008527BF" w:rsidP="008527BF">
      <w:pPr>
        <w:rPr>
          <w:lang w:val="en-PK"/>
        </w:rPr>
      </w:pPr>
      <w:r w:rsidRPr="008527BF">
        <w:rPr>
          <w:lang w:val="en-PK"/>
        </w:rPr>
        <w:t>+2</w:t>
      </w:r>
    </w:p>
    <w:p w14:paraId="17AA75CC" w14:textId="77777777" w:rsidR="008527BF" w:rsidRPr="008527BF" w:rsidRDefault="008527BF" w:rsidP="008527BF">
      <w:pPr>
        <w:numPr>
          <w:ilvl w:val="0"/>
          <w:numId w:val="1"/>
        </w:numPr>
        <w:rPr>
          <w:lang w:val="en-PK"/>
        </w:rPr>
      </w:pPr>
      <w:r w:rsidRPr="008527BF">
        <w:rPr>
          <w:b/>
          <w:bCs/>
          <w:lang w:val="en-PK"/>
        </w:rPr>
        <w:t>Lack of Segmentation Annotations:</w:t>
      </w:r>
      <w:r w:rsidRPr="008527BF">
        <w:rPr>
          <w:lang w:val="en-PK"/>
        </w:rPr>
        <w:t xml:space="preserve"> While several lung imaging datasets exist, there are very few publicly available datasets that provide pixel-level segmentation annotations for low-dose CT (LDCT) images.</w:t>
      </w:r>
    </w:p>
    <w:p w14:paraId="0175D6D9" w14:textId="77777777" w:rsidR="008527BF" w:rsidRPr="008527BF" w:rsidRDefault="008527BF" w:rsidP="008527BF">
      <w:pPr>
        <w:rPr>
          <w:lang w:val="en-PK"/>
        </w:rPr>
      </w:pPr>
      <w:r w:rsidRPr="008527BF">
        <w:rPr>
          <w:lang w:val="en-PK"/>
        </w:rPr>
        <w:t>+4</w:t>
      </w:r>
    </w:p>
    <w:p w14:paraId="20BFFE1A" w14:textId="77777777" w:rsidR="008527BF" w:rsidRPr="008527BF" w:rsidRDefault="008527BF" w:rsidP="008527BF">
      <w:pPr>
        <w:rPr>
          <w:b/>
          <w:bCs/>
          <w:lang w:val="en-PK"/>
        </w:rPr>
      </w:pPr>
      <w:r w:rsidRPr="008527BF">
        <w:rPr>
          <w:b/>
          <w:bCs/>
          <w:lang w:val="en-PK"/>
        </w:rPr>
        <w:t>2. Clinical Feature Integration and Interpretability</w:t>
      </w:r>
    </w:p>
    <w:p w14:paraId="0083F8ED" w14:textId="77777777" w:rsidR="008527BF" w:rsidRPr="008527BF" w:rsidRDefault="008527BF" w:rsidP="008527BF">
      <w:pPr>
        <w:numPr>
          <w:ilvl w:val="0"/>
          <w:numId w:val="2"/>
        </w:numPr>
        <w:rPr>
          <w:lang w:val="en-PK"/>
        </w:rPr>
      </w:pPr>
      <w:r w:rsidRPr="008527BF">
        <w:rPr>
          <w:b/>
          <w:bCs/>
          <w:lang w:val="en-PK"/>
        </w:rPr>
        <w:t>"Black-Box" Nature of Deep Learning:</w:t>
      </w:r>
      <w:r w:rsidRPr="008527BF">
        <w:rPr>
          <w:lang w:val="en-PK"/>
        </w:rPr>
        <w:t xml:space="preserve"> Traditional deep learning models, such as standard 3D </w:t>
      </w:r>
      <w:proofErr w:type="spellStart"/>
      <w:r w:rsidRPr="008527BF">
        <w:rPr>
          <w:lang w:val="en-PK"/>
        </w:rPr>
        <w:t>CNNs</w:t>
      </w:r>
      <w:proofErr w:type="spellEnd"/>
      <w:r w:rsidRPr="008527BF">
        <w:rPr>
          <w:lang w:val="en-PK"/>
        </w:rPr>
        <w:t>, often lack transparency, making it difficult for clinicians to understand why a specific prediction was made.</w:t>
      </w:r>
    </w:p>
    <w:p w14:paraId="61F15408" w14:textId="77777777" w:rsidR="008527BF" w:rsidRPr="008527BF" w:rsidRDefault="008527BF" w:rsidP="008527BF">
      <w:pPr>
        <w:numPr>
          <w:ilvl w:val="0"/>
          <w:numId w:val="2"/>
        </w:numPr>
        <w:rPr>
          <w:lang w:val="en-PK"/>
        </w:rPr>
      </w:pPr>
      <w:r w:rsidRPr="008527BF">
        <w:rPr>
          <w:b/>
          <w:bCs/>
          <w:lang w:val="en-PK"/>
        </w:rPr>
        <w:t>Weak Attribution to Clinical Features:</w:t>
      </w:r>
      <w:r w:rsidRPr="008527BF">
        <w:rPr>
          <w:lang w:val="en-PK"/>
        </w:rPr>
        <w:t xml:space="preserve"> Many existing methods perform malignancy prediction without robustly attributing the results to clinically actionable features like spiculation or lobulation.</w:t>
      </w:r>
    </w:p>
    <w:p w14:paraId="02319462" w14:textId="77777777" w:rsidR="008527BF" w:rsidRPr="008527BF" w:rsidRDefault="008527BF" w:rsidP="008527BF">
      <w:pPr>
        <w:rPr>
          <w:lang w:val="en-PK"/>
        </w:rPr>
      </w:pPr>
      <w:r w:rsidRPr="008527BF">
        <w:rPr>
          <w:lang w:val="en-PK"/>
        </w:rPr>
        <w:t>+3</w:t>
      </w:r>
    </w:p>
    <w:p w14:paraId="4316364A" w14:textId="77777777" w:rsidR="008527BF" w:rsidRPr="008527BF" w:rsidRDefault="008527BF" w:rsidP="008527BF">
      <w:pPr>
        <w:numPr>
          <w:ilvl w:val="0"/>
          <w:numId w:val="2"/>
        </w:numPr>
        <w:rPr>
          <w:lang w:val="en-PK"/>
        </w:rPr>
      </w:pPr>
      <w:r w:rsidRPr="008527BF">
        <w:rPr>
          <w:b/>
          <w:bCs/>
          <w:lang w:val="en-PK"/>
        </w:rPr>
        <w:t>Subjectivity in Manual Feature Assessment:</w:t>
      </w:r>
      <w:r w:rsidRPr="008527BF">
        <w:rPr>
          <w:lang w:val="en-PK"/>
        </w:rPr>
        <w:t xml:space="preserve"> Current risk models often rely on human interpretation of variables like nodule size and morphology, which are subject to high inter-radiologist </w:t>
      </w:r>
      <w:proofErr w:type="gramStart"/>
      <w:r w:rsidRPr="008527BF">
        <w:rPr>
          <w:lang w:val="en-PK"/>
        </w:rPr>
        <w:t>variability .</w:t>
      </w:r>
      <w:proofErr w:type="gramEnd"/>
    </w:p>
    <w:p w14:paraId="462D81B0" w14:textId="77777777" w:rsidR="008527BF" w:rsidRPr="008527BF" w:rsidRDefault="008527BF" w:rsidP="008527BF">
      <w:pPr>
        <w:rPr>
          <w:lang w:val="en-PK"/>
        </w:rPr>
      </w:pPr>
      <w:r w:rsidRPr="008527BF">
        <w:rPr>
          <w:lang w:val="en-PK"/>
        </w:rPr>
        <w:t>+2</w:t>
      </w:r>
    </w:p>
    <w:p w14:paraId="5AD50E62" w14:textId="77777777" w:rsidR="008527BF" w:rsidRPr="008527BF" w:rsidRDefault="008527BF" w:rsidP="008527BF">
      <w:pPr>
        <w:rPr>
          <w:b/>
          <w:bCs/>
          <w:lang w:val="en-PK"/>
        </w:rPr>
      </w:pPr>
      <w:r w:rsidRPr="008527BF">
        <w:rPr>
          <w:b/>
          <w:bCs/>
          <w:lang w:val="en-PK"/>
        </w:rPr>
        <w:t>3. Technical and Computational Gaps</w:t>
      </w:r>
    </w:p>
    <w:p w14:paraId="3A95B073" w14:textId="77777777" w:rsidR="008527BF" w:rsidRPr="008527BF" w:rsidRDefault="008527BF" w:rsidP="008527BF">
      <w:pPr>
        <w:numPr>
          <w:ilvl w:val="0"/>
          <w:numId w:val="3"/>
        </w:numPr>
        <w:rPr>
          <w:lang w:val="en-PK"/>
        </w:rPr>
      </w:pPr>
      <w:r w:rsidRPr="008527BF">
        <w:rPr>
          <w:b/>
          <w:bCs/>
          <w:lang w:val="en-PK"/>
        </w:rPr>
        <w:t>High Computational Cost:</w:t>
      </w:r>
      <w:r w:rsidRPr="008527BF">
        <w:rPr>
          <w:lang w:val="en-PK"/>
        </w:rPr>
        <w:t xml:space="preserve"> Advanced methods like Bayesian neural networks using Hamiltonian Monte Carlo (HMC) are computationally demanding, posing challenges for real-world deployment in resource-limited clinical settings.</w:t>
      </w:r>
    </w:p>
    <w:p w14:paraId="1B9F065E" w14:textId="77777777" w:rsidR="008527BF" w:rsidRPr="008527BF" w:rsidRDefault="008527BF" w:rsidP="008527BF">
      <w:pPr>
        <w:numPr>
          <w:ilvl w:val="0"/>
          <w:numId w:val="3"/>
        </w:numPr>
        <w:rPr>
          <w:lang w:val="en-PK"/>
        </w:rPr>
      </w:pPr>
      <w:r w:rsidRPr="008527BF">
        <w:rPr>
          <w:b/>
          <w:bCs/>
          <w:lang w:val="en-PK"/>
        </w:rPr>
        <w:lastRenderedPageBreak/>
        <w:t>Segmentation Challenges for Small Lesions:</w:t>
      </w:r>
      <w:r w:rsidRPr="008527BF">
        <w:rPr>
          <w:lang w:val="en-PK"/>
        </w:rPr>
        <w:t xml:space="preserve"> Deep learning algorithms often "smooth out" the high-frequency spikes (spiculation) of lung nodules during segmentation, which are critical predictors of malignancy.</w:t>
      </w:r>
    </w:p>
    <w:p w14:paraId="3EC40EC7" w14:textId="77777777" w:rsidR="008527BF" w:rsidRPr="008527BF" w:rsidRDefault="008527BF" w:rsidP="008527BF">
      <w:pPr>
        <w:rPr>
          <w:lang w:val="en-PK"/>
        </w:rPr>
      </w:pPr>
      <w:r w:rsidRPr="008527BF">
        <w:rPr>
          <w:lang w:val="en-PK"/>
        </w:rPr>
        <w:t>+3</w:t>
      </w:r>
    </w:p>
    <w:p w14:paraId="0277BED7" w14:textId="77777777" w:rsidR="008527BF" w:rsidRPr="008527BF" w:rsidRDefault="008527BF" w:rsidP="008527BF">
      <w:pPr>
        <w:numPr>
          <w:ilvl w:val="0"/>
          <w:numId w:val="3"/>
        </w:numPr>
        <w:rPr>
          <w:lang w:val="en-PK"/>
        </w:rPr>
      </w:pPr>
      <w:r w:rsidRPr="008527BF">
        <w:rPr>
          <w:b/>
          <w:bCs/>
          <w:lang w:val="en-PK"/>
        </w:rPr>
        <w:t>Class Imbalance Issues:</w:t>
      </w:r>
      <w:r w:rsidRPr="008527BF">
        <w:rPr>
          <w:lang w:val="en-PK"/>
        </w:rPr>
        <w:t xml:space="preserve"> Lung cancer datasets are inherently imbalanced (e.g., fewer malignant cases than benign ones), which can restrict a model's ability to learn the features of minority-class lesions.</w:t>
      </w:r>
    </w:p>
    <w:p w14:paraId="46E0E9B7" w14:textId="77777777" w:rsidR="008527BF" w:rsidRPr="008527BF" w:rsidRDefault="008527BF" w:rsidP="008527BF">
      <w:pPr>
        <w:rPr>
          <w:b/>
          <w:bCs/>
          <w:lang w:val="en-PK"/>
        </w:rPr>
      </w:pPr>
      <w:r w:rsidRPr="008527BF">
        <w:rPr>
          <w:b/>
          <w:bCs/>
          <w:lang w:val="en-PK"/>
        </w:rPr>
        <w:t>4. Future Research Directions</w:t>
      </w:r>
    </w:p>
    <w:p w14:paraId="3D72E062" w14:textId="77777777" w:rsidR="008527BF" w:rsidRPr="008527BF" w:rsidRDefault="008527BF" w:rsidP="008527BF">
      <w:pPr>
        <w:numPr>
          <w:ilvl w:val="0"/>
          <w:numId w:val="4"/>
        </w:numPr>
        <w:rPr>
          <w:lang w:val="en-PK"/>
        </w:rPr>
      </w:pPr>
      <w:r w:rsidRPr="008527BF">
        <w:rPr>
          <w:b/>
          <w:bCs/>
          <w:lang w:val="en-PK"/>
        </w:rPr>
        <w:t>Multi-</w:t>
      </w:r>
      <w:proofErr w:type="spellStart"/>
      <w:r w:rsidRPr="008527BF">
        <w:rPr>
          <w:b/>
          <w:bCs/>
          <w:lang w:val="en-PK"/>
        </w:rPr>
        <w:t>Center</w:t>
      </w:r>
      <w:proofErr w:type="spellEnd"/>
      <w:r w:rsidRPr="008527BF">
        <w:rPr>
          <w:b/>
          <w:bCs/>
          <w:lang w:val="en-PK"/>
        </w:rPr>
        <w:t xml:space="preserve"> Validation:</w:t>
      </w:r>
      <w:r w:rsidRPr="008527BF">
        <w:rPr>
          <w:lang w:val="en-PK"/>
        </w:rPr>
        <w:t xml:space="preserve"> Incorporating multi-</w:t>
      </w:r>
      <w:proofErr w:type="spellStart"/>
      <w:r w:rsidRPr="008527BF">
        <w:rPr>
          <w:lang w:val="en-PK"/>
        </w:rPr>
        <w:t>center</w:t>
      </w:r>
      <w:proofErr w:type="spellEnd"/>
      <w:r w:rsidRPr="008527BF">
        <w:rPr>
          <w:lang w:val="en-PK"/>
        </w:rPr>
        <w:t xml:space="preserve"> datasets with diverse patient backgrounds and imaging parameters is essential for broader clinical deployment.</w:t>
      </w:r>
    </w:p>
    <w:p w14:paraId="7B16E458" w14:textId="77777777" w:rsidR="008527BF" w:rsidRPr="008527BF" w:rsidRDefault="008527BF" w:rsidP="008527BF">
      <w:pPr>
        <w:numPr>
          <w:ilvl w:val="0"/>
          <w:numId w:val="4"/>
        </w:numPr>
        <w:rPr>
          <w:lang w:val="en-PK"/>
        </w:rPr>
      </w:pPr>
      <w:r w:rsidRPr="008527BF">
        <w:rPr>
          <w:b/>
          <w:bCs/>
          <w:lang w:val="en-PK"/>
        </w:rPr>
        <w:t>Extension to Other Domains:</w:t>
      </w:r>
      <w:r w:rsidRPr="008527BF">
        <w:rPr>
          <w:lang w:val="en-PK"/>
        </w:rPr>
        <w:t xml:space="preserve"> Applying similar interpretable AI frameworks to other areas, such as breast nodule quantification and malignancy prediction using BI-RADS </w:t>
      </w:r>
      <w:proofErr w:type="gramStart"/>
      <w:r w:rsidRPr="008527BF">
        <w:rPr>
          <w:lang w:val="en-PK"/>
        </w:rPr>
        <w:t>criteria .</w:t>
      </w:r>
      <w:proofErr w:type="gramEnd"/>
    </w:p>
    <w:p w14:paraId="3842EE85" w14:textId="77777777" w:rsidR="008527BF" w:rsidRPr="008527BF" w:rsidRDefault="008527BF" w:rsidP="008527BF">
      <w:pPr>
        <w:rPr>
          <w:lang w:val="en-PK"/>
        </w:rPr>
      </w:pPr>
      <w:r w:rsidRPr="008527BF">
        <w:rPr>
          <w:lang w:val="en-PK"/>
        </w:rPr>
        <w:t>+1</w:t>
      </w:r>
    </w:p>
    <w:p w14:paraId="7AC5232E" w14:textId="77777777" w:rsidR="008527BF" w:rsidRPr="008527BF" w:rsidRDefault="008527BF" w:rsidP="008527BF">
      <w:pPr>
        <w:numPr>
          <w:ilvl w:val="0"/>
          <w:numId w:val="4"/>
        </w:numPr>
        <w:rPr>
          <w:lang w:val="en-PK"/>
        </w:rPr>
      </w:pPr>
      <w:r w:rsidRPr="008527BF">
        <w:rPr>
          <w:b/>
          <w:bCs/>
          <w:lang w:val="en-PK"/>
        </w:rPr>
        <w:t>Development of Specialized Datasets:</w:t>
      </w:r>
      <w:r w:rsidRPr="008527BF">
        <w:rPr>
          <w:lang w:val="en-PK"/>
        </w:rPr>
        <w:t xml:space="preserve"> Creating more datasets with pixel-level annotations for early-stage lung cancer to improve the training of segmentation models.</w:t>
      </w:r>
    </w:p>
    <w:p w14:paraId="77E384C2" w14:textId="77777777" w:rsidR="008527BF" w:rsidRPr="008527BF" w:rsidRDefault="008527BF" w:rsidP="008527BF">
      <w:pPr>
        <w:rPr>
          <w:lang w:val="en-PK"/>
        </w:rPr>
      </w:pPr>
      <w:r w:rsidRPr="008527BF">
        <w:rPr>
          <w:lang w:val="en-PK"/>
        </w:rPr>
        <w:t>+2</w:t>
      </w:r>
    </w:p>
    <w:p w14:paraId="6E68F9CA" w14:textId="77777777" w:rsidR="008527BF" w:rsidRPr="008527BF" w:rsidRDefault="008527BF" w:rsidP="008527BF">
      <w:pPr>
        <w:numPr>
          <w:ilvl w:val="0"/>
          <w:numId w:val="4"/>
        </w:numPr>
        <w:rPr>
          <w:lang w:val="en-PK"/>
        </w:rPr>
      </w:pPr>
      <w:r w:rsidRPr="008527BF">
        <w:rPr>
          <w:b/>
          <w:bCs/>
          <w:lang w:val="en-PK"/>
        </w:rPr>
        <w:t>Model Optimization:</w:t>
      </w:r>
      <w:r w:rsidRPr="008527BF">
        <w:rPr>
          <w:lang w:val="en-PK"/>
        </w:rPr>
        <w:t xml:space="preserve"> Investigating lightweight approximations (like variational inference) or model compression techniques to enable the use of advanced AI in real-time or resource-constrained radiology workflows.</w:t>
      </w:r>
    </w:p>
    <w:p w14:paraId="4C43A934" w14:textId="77777777" w:rsidR="008527BF" w:rsidRPr="008527BF" w:rsidRDefault="008527BF" w:rsidP="008527BF">
      <w:pPr>
        <w:rPr>
          <w:lang w:val="en-PK"/>
        </w:rPr>
      </w:pPr>
      <w:r w:rsidRPr="008527BF">
        <w:rPr>
          <w:lang w:val="en-PK"/>
        </w:rPr>
        <w:t>+3</w:t>
      </w:r>
    </w:p>
    <w:p w14:paraId="59BE6C10" w14:textId="77777777" w:rsidR="002B4025" w:rsidRDefault="002B4025"/>
    <w:sectPr w:rsidR="002B4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073F2"/>
    <w:multiLevelType w:val="multilevel"/>
    <w:tmpl w:val="AD8C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66EC3"/>
    <w:multiLevelType w:val="multilevel"/>
    <w:tmpl w:val="1D5C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737E5"/>
    <w:multiLevelType w:val="multilevel"/>
    <w:tmpl w:val="0878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F7517"/>
    <w:multiLevelType w:val="multilevel"/>
    <w:tmpl w:val="947A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797558">
    <w:abstractNumId w:val="2"/>
  </w:num>
  <w:num w:numId="2" w16cid:durableId="1495533891">
    <w:abstractNumId w:val="3"/>
  </w:num>
  <w:num w:numId="3" w16cid:durableId="1841845770">
    <w:abstractNumId w:val="0"/>
  </w:num>
  <w:num w:numId="4" w16cid:durableId="367074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533"/>
    <w:rsid w:val="00061019"/>
    <w:rsid w:val="002B4025"/>
    <w:rsid w:val="00435533"/>
    <w:rsid w:val="004711F1"/>
    <w:rsid w:val="008527BF"/>
    <w:rsid w:val="00931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D07C80-4B5B-4FC5-9120-CFA36673C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5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5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5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5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5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449</Words>
  <Characters>2563</Characters>
  <Application>Microsoft Office Word</Application>
  <DocSecurity>0</DocSecurity>
  <Lines>21</Lines>
  <Paragraphs>6</Paragraphs>
  <ScaleCrop>false</ScaleCrop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03-134231-005</dc:creator>
  <cp:keywords/>
  <dc:description/>
  <cp:lastModifiedBy>03-134231-005</cp:lastModifiedBy>
  <cp:revision>2</cp:revision>
  <dcterms:created xsi:type="dcterms:W3CDTF">2026-02-11T09:19:00Z</dcterms:created>
  <dcterms:modified xsi:type="dcterms:W3CDTF">2026-02-11T09:20:00Z</dcterms:modified>
</cp:coreProperties>
</file>