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355D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 xml:space="preserve">Here’s a </w:t>
      </w:r>
      <w:r w:rsidRPr="00833AED">
        <w:rPr>
          <w:b/>
          <w:bCs/>
          <w:lang w:val="en-PK"/>
        </w:rPr>
        <w:t>summary of the article at the link you shared</w:t>
      </w:r>
      <w:r w:rsidRPr="00833AED">
        <w:rPr>
          <w:lang w:val="en-PK"/>
        </w:rPr>
        <w:t xml:space="preserve"> — </w:t>
      </w:r>
      <w:r w:rsidRPr="00833AED">
        <w:rPr>
          <w:b/>
          <w:bCs/>
          <w:lang w:val="en-PK"/>
        </w:rPr>
        <w:t>“A novel Deep Learning architecture for lung cancer detection and diagnosis from Computed Tomography image analysis”</w:t>
      </w:r>
      <w:r w:rsidRPr="00833AED">
        <w:rPr>
          <w:lang w:val="en-PK"/>
        </w:rPr>
        <w:t xml:space="preserve"> published in </w:t>
      </w:r>
      <w:r w:rsidRPr="00833AED">
        <w:rPr>
          <w:i/>
          <w:iCs/>
          <w:lang w:val="en-PK"/>
        </w:rPr>
        <w:t>Healthcare Analytics</w:t>
      </w:r>
      <w:r w:rsidRPr="00833AED">
        <w:rPr>
          <w:lang w:val="en-PK"/>
        </w:rPr>
        <w:t xml:space="preserve"> (June 2024) on ScienceDirect: (</w:t>
      </w:r>
      <w:hyperlink r:id="rId5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415A27B2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5CA4556A">
          <v:rect id="_x0000_i1073" style="width:0;height:1.5pt" o:hralign="center" o:hrstd="t" o:hr="t" fillcolor="#a0a0a0" stroked="f"/>
        </w:pict>
      </w:r>
    </w:p>
    <w:p w14:paraId="3AB1BB9E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🧠</w:t>
      </w:r>
      <w:r w:rsidRPr="00833AED">
        <w:rPr>
          <w:b/>
          <w:bCs/>
          <w:lang w:val="en-PK"/>
        </w:rPr>
        <w:t xml:space="preserve"> What the Study Is About</w:t>
      </w:r>
    </w:p>
    <w:p w14:paraId="4F778213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 xml:space="preserve">The paper proposes a </w:t>
      </w:r>
      <w:r w:rsidRPr="00833AED">
        <w:rPr>
          <w:b/>
          <w:bCs/>
          <w:lang w:val="en-PK"/>
        </w:rPr>
        <w:t>new deep learning (DL) framework</w:t>
      </w:r>
      <w:r w:rsidRPr="00833AED">
        <w:rPr>
          <w:lang w:val="en-PK"/>
        </w:rPr>
        <w:t xml:space="preserve"> to automatically </w:t>
      </w:r>
      <w:r w:rsidRPr="00833AED">
        <w:rPr>
          <w:b/>
          <w:bCs/>
          <w:lang w:val="en-PK"/>
        </w:rPr>
        <w:t>detect and diagnose lung cancer</w:t>
      </w:r>
      <w:r w:rsidRPr="00833AED">
        <w:rPr>
          <w:lang w:val="en-PK"/>
        </w:rPr>
        <w:t xml:space="preserve"> using </w:t>
      </w:r>
      <w:r w:rsidRPr="00833AED">
        <w:rPr>
          <w:b/>
          <w:bCs/>
          <w:lang w:val="en-PK"/>
        </w:rPr>
        <w:t>3D CT (computed tomography) scans</w:t>
      </w:r>
      <w:r w:rsidRPr="00833AED">
        <w:rPr>
          <w:lang w:val="en-PK"/>
        </w:rPr>
        <w:t>. It combines two advanced neural network architectures:</w:t>
      </w:r>
    </w:p>
    <w:p w14:paraId="36C5FF66" w14:textId="77777777" w:rsidR="00833AED" w:rsidRPr="00833AED" w:rsidRDefault="00833AED" w:rsidP="00833AED">
      <w:pPr>
        <w:numPr>
          <w:ilvl w:val="0"/>
          <w:numId w:val="1"/>
        </w:numPr>
        <w:rPr>
          <w:lang w:val="en-PK"/>
        </w:rPr>
      </w:pPr>
      <w:r w:rsidRPr="00833AED">
        <w:rPr>
          <w:b/>
          <w:bCs/>
          <w:lang w:val="en-PK"/>
        </w:rPr>
        <w:t>3D-VNet</w:t>
      </w:r>
      <w:r w:rsidRPr="00833AED">
        <w:rPr>
          <w:lang w:val="en-PK"/>
        </w:rPr>
        <w:t xml:space="preserve"> for </w:t>
      </w:r>
      <w:r w:rsidRPr="00833AED">
        <w:rPr>
          <w:i/>
          <w:iCs/>
          <w:lang w:val="en-PK"/>
        </w:rPr>
        <w:t>segmentation</w:t>
      </w:r>
      <w:r w:rsidRPr="00833AED">
        <w:rPr>
          <w:lang w:val="en-PK"/>
        </w:rPr>
        <w:t xml:space="preserve"> of lung nodules (to locate them precisely), and</w:t>
      </w:r>
    </w:p>
    <w:p w14:paraId="64E3C67E" w14:textId="77777777" w:rsidR="00833AED" w:rsidRPr="00833AED" w:rsidRDefault="00833AED" w:rsidP="00833AED">
      <w:pPr>
        <w:numPr>
          <w:ilvl w:val="0"/>
          <w:numId w:val="1"/>
        </w:numPr>
        <w:rPr>
          <w:lang w:val="en-PK"/>
        </w:rPr>
      </w:pPr>
      <w:r w:rsidRPr="00833AED">
        <w:rPr>
          <w:b/>
          <w:bCs/>
          <w:lang w:val="en-PK"/>
        </w:rPr>
        <w:t>3D-ResNet</w:t>
      </w:r>
      <w:r w:rsidRPr="00833AED">
        <w:rPr>
          <w:lang w:val="en-PK"/>
        </w:rPr>
        <w:t xml:space="preserve"> for </w:t>
      </w:r>
      <w:r w:rsidRPr="00833AED">
        <w:rPr>
          <w:i/>
          <w:iCs/>
          <w:lang w:val="en-PK"/>
        </w:rPr>
        <w:t>classification</w:t>
      </w:r>
      <w:r w:rsidRPr="00833AED">
        <w:rPr>
          <w:lang w:val="en-PK"/>
        </w:rPr>
        <w:t xml:space="preserve"> (to determine whether nodules are cancerous). (</w:t>
      </w:r>
      <w:hyperlink r:id="rId6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1142B2D5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276D9C99">
          <v:rect id="_x0000_i1074" style="width:0;height:1.5pt" o:hralign="center" o:hrstd="t" o:hr="t" fillcolor="#a0a0a0" stroked="f"/>
        </w:pict>
      </w:r>
    </w:p>
    <w:p w14:paraId="46D34DCD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🎯</w:t>
      </w:r>
      <w:r w:rsidRPr="00833AED">
        <w:rPr>
          <w:b/>
          <w:bCs/>
          <w:lang w:val="en-PK"/>
        </w:rPr>
        <w:t xml:space="preserve"> Why This Matters</w:t>
      </w:r>
    </w:p>
    <w:p w14:paraId="335C82B2" w14:textId="77777777" w:rsidR="00833AED" w:rsidRPr="00833AED" w:rsidRDefault="00833AED" w:rsidP="00833AED">
      <w:pPr>
        <w:numPr>
          <w:ilvl w:val="0"/>
          <w:numId w:val="2"/>
        </w:numPr>
        <w:rPr>
          <w:lang w:val="en-PK"/>
        </w:rPr>
      </w:pPr>
      <w:r w:rsidRPr="00833AED">
        <w:rPr>
          <w:lang w:val="en-PK"/>
        </w:rPr>
        <w:t xml:space="preserve">Early detection of </w:t>
      </w:r>
      <w:r w:rsidRPr="00833AED">
        <w:rPr>
          <w:b/>
          <w:bCs/>
          <w:lang w:val="en-PK"/>
        </w:rPr>
        <w:t>lung nodules</w:t>
      </w:r>
      <w:r w:rsidRPr="00833AED">
        <w:rPr>
          <w:lang w:val="en-PK"/>
        </w:rPr>
        <w:t xml:space="preserve"> — small growths in the lungs — is crucial because they can be an early sign of lung cancer, and catching them early significantly improves outcomes. CT scans are routinely used for screening, but </w:t>
      </w:r>
      <w:r w:rsidRPr="00833AED">
        <w:rPr>
          <w:i/>
          <w:iCs/>
          <w:lang w:val="en-PK"/>
        </w:rPr>
        <w:t>manual analysis</w:t>
      </w:r>
      <w:r w:rsidRPr="00833AED">
        <w:rPr>
          <w:lang w:val="en-PK"/>
        </w:rPr>
        <w:t xml:space="preserve"> is time-consuming and error-prone. (</w:t>
      </w:r>
      <w:hyperlink r:id="rId7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7F0EBC9A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331D724C">
          <v:rect id="_x0000_i1075" style="width:0;height:1.5pt" o:hralign="center" o:hrstd="t" o:hr="t" fillcolor="#a0a0a0" stroked="f"/>
        </w:pict>
      </w:r>
    </w:p>
    <w:p w14:paraId="73666D42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Symbol" w:hAnsi="Segoe UI Symbol" w:cs="Segoe UI Symbol"/>
          <w:b/>
          <w:bCs/>
          <w:lang w:val="en-PK"/>
        </w:rPr>
        <w:t>🛠</w:t>
      </w:r>
      <w:r w:rsidRPr="00833AED">
        <w:rPr>
          <w:b/>
          <w:bCs/>
          <w:lang w:val="en-PK"/>
        </w:rPr>
        <w:t xml:space="preserve"> Methods</w:t>
      </w:r>
    </w:p>
    <w:p w14:paraId="3B7A6CFF" w14:textId="77777777" w:rsidR="00833AED" w:rsidRPr="00833AED" w:rsidRDefault="00833AED" w:rsidP="00833AED">
      <w:pPr>
        <w:numPr>
          <w:ilvl w:val="0"/>
          <w:numId w:val="3"/>
        </w:numPr>
        <w:rPr>
          <w:lang w:val="en-PK"/>
        </w:rPr>
      </w:pPr>
      <w:r w:rsidRPr="00833AED">
        <w:rPr>
          <w:lang w:val="en-PK"/>
        </w:rPr>
        <w:t xml:space="preserve">The authors used </w:t>
      </w:r>
      <w:r w:rsidRPr="00833AED">
        <w:rPr>
          <w:b/>
          <w:bCs/>
          <w:lang w:val="en-PK"/>
        </w:rPr>
        <w:t>3D representations</w:t>
      </w:r>
      <w:r w:rsidRPr="00833AED">
        <w:rPr>
          <w:lang w:val="en-PK"/>
        </w:rPr>
        <w:t xml:space="preserve"> of CT scans rather than 2D slices, allowing the model to learn richer spatial information.</w:t>
      </w:r>
    </w:p>
    <w:p w14:paraId="62B43B64" w14:textId="77777777" w:rsidR="00833AED" w:rsidRPr="00833AED" w:rsidRDefault="00833AED" w:rsidP="00833AED">
      <w:pPr>
        <w:numPr>
          <w:ilvl w:val="0"/>
          <w:numId w:val="3"/>
        </w:numPr>
        <w:rPr>
          <w:lang w:val="en-PK"/>
        </w:rPr>
      </w:pPr>
      <w:r w:rsidRPr="00833AED">
        <w:rPr>
          <w:b/>
          <w:bCs/>
          <w:lang w:val="en-PK"/>
        </w:rPr>
        <w:t>3D-VNet</w:t>
      </w:r>
      <w:r w:rsidRPr="00833AED">
        <w:rPr>
          <w:lang w:val="en-PK"/>
        </w:rPr>
        <w:t xml:space="preserve"> was trained to segment (outline) pulmonary nodules accurately.</w:t>
      </w:r>
    </w:p>
    <w:p w14:paraId="3757537B" w14:textId="77777777" w:rsidR="00833AED" w:rsidRPr="00833AED" w:rsidRDefault="00833AED" w:rsidP="00833AED">
      <w:pPr>
        <w:numPr>
          <w:ilvl w:val="0"/>
          <w:numId w:val="3"/>
        </w:numPr>
        <w:rPr>
          <w:lang w:val="en-PK"/>
        </w:rPr>
      </w:pPr>
      <w:r w:rsidRPr="00833AED">
        <w:rPr>
          <w:b/>
          <w:bCs/>
          <w:lang w:val="en-PK"/>
        </w:rPr>
        <w:t>3D-ResNet</w:t>
      </w:r>
      <w:r w:rsidRPr="00833AED">
        <w:rPr>
          <w:lang w:val="en-PK"/>
        </w:rPr>
        <w:t xml:space="preserve"> was trained to classify these segmented nodules into cancer vs non-cancer cases. (</w:t>
      </w:r>
      <w:hyperlink r:id="rId8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2C2A5B98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0BB6A9DA">
          <v:rect id="_x0000_i1076" style="width:0;height:1.5pt" o:hralign="center" o:hrstd="t" o:hr="t" fillcolor="#a0a0a0" stroked="f"/>
        </w:pict>
      </w:r>
    </w:p>
    <w:p w14:paraId="70089BC0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📈</w:t>
      </w:r>
      <w:r w:rsidRPr="00833AED">
        <w:rPr>
          <w:b/>
          <w:bCs/>
          <w:lang w:val="en-PK"/>
        </w:rPr>
        <w:t xml:space="preserve"> Key Results</w:t>
      </w:r>
    </w:p>
    <w:p w14:paraId="154C042C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 xml:space="preserve">The proposed framework achieved </w:t>
      </w:r>
      <w:r w:rsidRPr="00833AED">
        <w:rPr>
          <w:b/>
          <w:bCs/>
          <w:lang w:val="en-PK"/>
        </w:rPr>
        <w:t>very strong performance metrics</w:t>
      </w:r>
      <w:r w:rsidRPr="00833AED">
        <w:rPr>
          <w:lang w:val="en-PK"/>
        </w:rPr>
        <w:t>:</w:t>
      </w:r>
    </w:p>
    <w:p w14:paraId="2048C35C" w14:textId="77777777" w:rsidR="00833AED" w:rsidRPr="00833AED" w:rsidRDefault="00833AED" w:rsidP="00833AED">
      <w:pPr>
        <w:numPr>
          <w:ilvl w:val="0"/>
          <w:numId w:val="4"/>
        </w:numPr>
        <w:rPr>
          <w:lang w:val="en-PK"/>
        </w:rPr>
      </w:pPr>
      <w:r w:rsidRPr="00833AED">
        <w:rPr>
          <w:b/>
          <w:bCs/>
          <w:lang w:val="en-PK"/>
        </w:rPr>
        <w:t>Segmentation (3D-VNet):</w:t>
      </w:r>
    </w:p>
    <w:p w14:paraId="227B5CD1" w14:textId="77777777" w:rsidR="00833AED" w:rsidRPr="00833AED" w:rsidRDefault="00833AED" w:rsidP="00833AED">
      <w:pPr>
        <w:numPr>
          <w:ilvl w:val="1"/>
          <w:numId w:val="4"/>
        </w:numPr>
        <w:rPr>
          <w:lang w:val="en-PK"/>
        </w:rPr>
      </w:pPr>
      <w:r w:rsidRPr="00833AED">
        <w:rPr>
          <w:lang w:val="en-PK"/>
        </w:rPr>
        <w:t xml:space="preserve">Dice Similarity Coefficient of </w:t>
      </w:r>
      <w:r w:rsidRPr="00833AED">
        <w:rPr>
          <w:i/>
          <w:iCs/>
          <w:lang w:val="en-PK"/>
        </w:rPr>
        <w:t>99.34%</w:t>
      </w:r>
      <w:r w:rsidRPr="00833AED">
        <w:rPr>
          <w:lang w:val="en-PK"/>
        </w:rPr>
        <w:t xml:space="preserve"> — a measure of overlap between model output and expert annotations.</w:t>
      </w:r>
    </w:p>
    <w:p w14:paraId="71A480D6" w14:textId="77777777" w:rsidR="00833AED" w:rsidRPr="00833AED" w:rsidRDefault="00833AED" w:rsidP="00833AED">
      <w:pPr>
        <w:numPr>
          <w:ilvl w:val="1"/>
          <w:numId w:val="4"/>
        </w:numPr>
        <w:rPr>
          <w:lang w:val="en-PK"/>
        </w:rPr>
      </w:pPr>
      <w:r w:rsidRPr="00833AED">
        <w:rPr>
          <w:lang w:val="en-PK"/>
        </w:rPr>
        <w:lastRenderedPageBreak/>
        <w:t xml:space="preserve">False positives reduced to </w:t>
      </w:r>
      <w:r w:rsidRPr="00833AED">
        <w:rPr>
          <w:i/>
          <w:iCs/>
          <w:lang w:val="en-PK"/>
        </w:rPr>
        <w:t>0.4%</w:t>
      </w:r>
      <w:r w:rsidRPr="00833AED">
        <w:rPr>
          <w:lang w:val="en-PK"/>
        </w:rPr>
        <w:t>.</w:t>
      </w:r>
    </w:p>
    <w:p w14:paraId="4EEF7373" w14:textId="77777777" w:rsidR="00833AED" w:rsidRPr="00833AED" w:rsidRDefault="00833AED" w:rsidP="00833AED">
      <w:pPr>
        <w:numPr>
          <w:ilvl w:val="0"/>
          <w:numId w:val="4"/>
        </w:numPr>
        <w:rPr>
          <w:lang w:val="en-PK"/>
        </w:rPr>
      </w:pPr>
      <w:r w:rsidRPr="00833AED">
        <w:rPr>
          <w:b/>
          <w:bCs/>
          <w:lang w:val="en-PK"/>
        </w:rPr>
        <w:t>Classification (3D-ResNet):</w:t>
      </w:r>
    </w:p>
    <w:p w14:paraId="532CD738" w14:textId="77777777" w:rsidR="00833AED" w:rsidRPr="00833AED" w:rsidRDefault="00833AED" w:rsidP="00833AED">
      <w:pPr>
        <w:numPr>
          <w:ilvl w:val="1"/>
          <w:numId w:val="4"/>
        </w:numPr>
        <w:rPr>
          <w:lang w:val="en-PK"/>
        </w:rPr>
      </w:pPr>
      <w:r w:rsidRPr="00833AED">
        <w:rPr>
          <w:b/>
          <w:bCs/>
          <w:lang w:val="en-PK"/>
        </w:rPr>
        <w:t>Accuracy:</w:t>
      </w:r>
      <w:r w:rsidRPr="00833AED">
        <w:rPr>
          <w:lang w:val="en-PK"/>
        </w:rPr>
        <w:t xml:space="preserve"> ~99.2%</w:t>
      </w:r>
    </w:p>
    <w:p w14:paraId="7A497461" w14:textId="77777777" w:rsidR="00833AED" w:rsidRPr="00833AED" w:rsidRDefault="00833AED" w:rsidP="00833AED">
      <w:pPr>
        <w:numPr>
          <w:ilvl w:val="1"/>
          <w:numId w:val="4"/>
        </w:numPr>
        <w:rPr>
          <w:lang w:val="en-PK"/>
        </w:rPr>
      </w:pPr>
      <w:r w:rsidRPr="00833AED">
        <w:rPr>
          <w:b/>
          <w:bCs/>
          <w:lang w:val="en-PK"/>
        </w:rPr>
        <w:t>Sensitivity:</w:t>
      </w:r>
      <w:r w:rsidRPr="00833AED">
        <w:rPr>
          <w:lang w:val="en-PK"/>
        </w:rPr>
        <w:t xml:space="preserve"> ~98.8% (ability to correctly detect cancer)</w:t>
      </w:r>
    </w:p>
    <w:p w14:paraId="6F02A2CC" w14:textId="77777777" w:rsidR="00833AED" w:rsidRPr="00833AED" w:rsidRDefault="00833AED" w:rsidP="00833AED">
      <w:pPr>
        <w:numPr>
          <w:ilvl w:val="1"/>
          <w:numId w:val="4"/>
        </w:numPr>
        <w:rPr>
          <w:lang w:val="en-PK"/>
        </w:rPr>
      </w:pPr>
      <w:r w:rsidRPr="00833AED">
        <w:rPr>
          <w:b/>
          <w:bCs/>
          <w:lang w:val="en-PK"/>
        </w:rPr>
        <w:t>Specificity:</w:t>
      </w:r>
      <w:r w:rsidRPr="00833AED">
        <w:rPr>
          <w:lang w:val="en-PK"/>
        </w:rPr>
        <w:t xml:space="preserve"> ~99.6% (ability to correctly identify non-cancer)</w:t>
      </w:r>
      <w:r w:rsidRPr="00833AED">
        <w:rPr>
          <w:lang w:val="en-PK"/>
        </w:rPr>
        <w:br/>
        <w:t xml:space="preserve">These results show </w:t>
      </w:r>
      <w:r w:rsidRPr="00833AED">
        <w:rPr>
          <w:b/>
          <w:bCs/>
          <w:lang w:val="en-PK"/>
        </w:rPr>
        <w:t>excellent accuracy and reliability</w:t>
      </w:r>
      <w:r w:rsidRPr="00833AED">
        <w:rPr>
          <w:lang w:val="en-PK"/>
        </w:rPr>
        <w:t xml:space="preserve"> compared with other published models. (</w:t>
      </w:r>
      <w:hyperlink r:id="rId9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532C6C29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799EB44F">
          <v:rect id="_x0000_i1077" style="width:0;height:1.5pt" o:hralign="center" o:hrstd="t" o:hr="t" fillcolor="#a0a0a0" stroked="f"/>
        </w:pict>
      </w:r>
    </w:p>
    <w:p w14:paraId="6A3E4B11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🔍</w:t>
      </w:r>
      <w:r w:rsidRPr="00833AED">
        <w:rPr>
          <w:b/>
          <w:bCs/>
          <w:lang w:val="en-PK"/>
        </w:rPr>
        <w:t xml:space="preserve"> Challenges Addressed</w:t>
      </w:r>
    </w:p>
    <w:p w14:paraId="72D2B3C6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>The authors note that earlier AI models struggled due to:</w:t>
      </w:r>
    </w:p>
    <w:p w14:paraId="1847A2A7" w14:textId="77777777" w:rsidR="00833AED" w:rsidRPr="00833AED" w:rsidRDefault="00833AED" w:rsidP="00833AED">
      <w:pPr>
        <w:numPr>
          <w:ilvl w:val="0"/>
          <w:numId w:val="5"/>
        </w:numPr>
        <w:rPr>
          <w:lang w:val="en-PK"/>
        </w:rPr>
      </w:pPr>
      <w:r w:rsidRPr="00833AED">
        <w:rPr>
          <w:i/>
          <w:iCs/>
          <w:lang w:val="en-PK"/>
        </w:rPr>
        <w:t>Insufficient labeled data</w:t>
      </w:r>
      <w:r w:rsidRPr="00833AED">
        <w:rPr>
          <w:lang w:val="en-PK"/>
        </w:rPr>
        <w:t xml:space="preserve"> for training deep networks.</w:t>
      </w:r>
    </w:p>
    <w:p w14:paraId="0F378D8E" w14:textId="77777777" w:rsidR="00833AED" w:rsidRPr="00833AED" w:rsidRDefault="00833AED" w:rsidP="00833AED">
      <w:pPr>
        <w:numPr>
          <w:ilvl w:val="0"/>
          <w:numId w:val="5"/>
        </w:numPr>
        <w:rPr>
          <w:lang w:val="en-PK"/>
        </w:rPr>
      </w:pPr>
      <w:r w:rsidRPr="00833AED">
        <w:rPr>
          <w:i/>
          <w:iCs/>
          <w:lang w:val="en-PK"/>
        </w:rPr>
        <w:t>Class imbalance</w:t>
      </w:r>
      <w:r w:rsidRPr="00833AED">
        <w:rPr>
          <w:lang w:val="en-PK"/>
        </w:rPr>
        <w:t xml:space="preserve"> and similarity between malignant and benign nodules.</w:t>
      </w:r>
      <w:r w:rsidRPr="00833AED">
        <w:rPr>
          <w:lang w:val="en-PK"/>
        </w:rPr>
        <w:br/>
        <w:t>Their framework helps mitigate these issues with robust 3D network training. (</w:t>
      </w:r>
      <w:hyperlink r:id="rId10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613E2C7E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587829AB">
          <v:rect id="_x0000_i1078" style="width:0;height:1.5pt" o:hralign="center" o:hrstd="t" o:hr="t" fillcolor="#a0a0a0" stroked="f"/>
        </w:pict>
      </w:r>
    </w:p>
    <w:p w14:paraId="293DC88C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📦</w:t>
      </w:r>
      <w:r w:rsidRPr="00833AED">
        <w:rPr>
          <w:b/>
          <w:bCs/>
          <w:lang w:val="en-PK"/>
        </w:rPr>
        <w:t xml:space="preserve"> Data</w:t>
      </w:r>
    </w:p>
    <w:p w14:paraId="4243767B" w14:textId="77777777" w:rsidR="00833AED" w:rsidRPr="00833AED" w:rsidRDefault="00833AED" w:rsidP="00833AED">
      <w:pPr>
        <w:numPr>
          <w:ilvl w:val="0"/>
          <w:numId w:val="6"/>
        </w:numPr>
        <w:rPr>
          <w:lang w:val="en-PK"/>
        </w:rPr>
      </w:pPr>
      <w:r w:rsidRPr="00833AED">
        <w:rPr>
          <w:lang w:val="en-PK"/>
        </w:rPr>
        <w:t xml:space="preserve">The study did </w:t>
      </w:r>
      <w:r w:rsidRPr="00833AED">
        <w:rPr>
          <w:b/>
          <w:bCs/>
          <w:lang w:val="en-PK"/>
        </w:rPr>
        <w:t>not collect new CT data itself</w:t>
      </w:r>
      <w:r w:rsidRPr="00833AED">
        <w:rPr>
          <w:lang w:val="en-PK"/>
        </w:rPr>
        <w:t xml:space="preserve"> — it used an </w:t>
      </w:r>
      <w:r w:rsidRPr="00833AED">
        <w:rPr>
          <w:b/>
          <w:bCs/>
          <w:lang w:val="en-PK"/>
        </w:rPr>
        <w:t>existing dataset</w:t>
      </w:r>
      <w:r w:rsidRPr="00833AED">
        <w:rPr>
          <w:lang w:val="en-PK"/>
        </w:rPr>
        <w:t xml:space="preserve"> available at Zenodo (a public research data repository). (</w:t>
      </w:r>
      <w:hyperlink r:id="rId11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31251B6F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14E35F6A">
          <v:rect id="_x0000_i1079" style="width:0;height:1.5pt" o:hralign="center" o:hrstd="t" o:hr="t" fillcolor="#a0a0a0" stroked="f"/>
        </w:pict>
      </w:r>
    </w:p>
    <w:p w14:paraId="779A477D" w14:textId="77777777" w:rsidR="00833AED" w:rsidRPr="00833AED" w:rsidRDefault="00833AED" w:rsidP="00833AED">
      <w:pPr>
        <w:rPr>
          <w:b/>
          <w:bCs/>
          <w:lang w:val="en-PK"/>
        </w:rPr>
      </w:pPr>
      <w:r w:rsidRPr="00833AED">
        <w:rPr>
          <w:rFonts w:ascii="Segoe UI Emoji" w:hAnsi="Segoe UI Emoji" w:cs="Segoe UI Emoji"/>
          <w:b/>
          <w:bCs/>
          <w:lang w:val="en-PK"/>
        </w:rPr>
        <w:t>🧾</w:t>
      </w:r>
      <w:r w:rsidRPr="00833AED">
        <w:rPr>
          <w:b/>
          <w:bCs/>
          <w:lang w:val="en-PK"/>
        </w:rPr>
        <w:t xml:space="preserve"> Overall Conclusion</w:t>
      </w:r>
    </w:p>
    <w:p w14:paraId="74B58244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 xml:space="preserve">This study presents a </w:t>
      </w:r>
      <w:r w:rsidRPr="00833AED">
        <w:rPr>
          <w:b/>
          <w:bCs/>
          <w:lang w:val="en-PK"/>
        </w:rPr>
        <w:t>high-performance AI system</w:t>
      </w:r>
      <w:r w:rsidRPr="00833AED">
        <w:rPr>
          <w:lang w:val="en-PK"/>
        </w:rPr>
        <w:t xml:space="preserve"> that effectively combines advanced 3D deep learning models for both segmentation and classification of lung nodules on CT scans. The framework achieves </w:t>
      </w:r>
      <w:r w:rsidRPr="00833AED">
        <w:rPr>
          <w:b/>
          <w:bCs/>
          <w:lang w:val="en-PK"/>
        </w:rPr>
        <w:t>clinical-grade accuracy and strong detection capability</w:t>
      </w:r>
      <w:r w:rsidRPr="00833AED">
        <w:rPr>
          <w:lang w:val="en-PK"/>
        </w:rPr>
        <w:t>, making it a promising tool to support early lung cancer diagnosis in medical settings. (</w:t>
      </w:r>
      <w:hyperlink r:id="rId12" w:tooltip="A novel Deep Learning architecture for lung cancer detection and diagnosis from Computed Tomography image analysis - ScienceDirect" w:history="1">
        <w:r w:rsidRPr="00833AED">
          <w:rPr>
            <w:rStyle w:val="Hyperlink"/>
            <w:lang w:val="en-PK"/>
          </w:rPr>
          <w:t>ScienceDirect</w:t>
        </w:r>
      </w:hyperlink>
      <w:r w:rsidRPr="00833AED">
        <w:rPr>
          <w:lang w:val="en-PK"/>
        </w:rPr>
        <w:t>)</w:t>
      </w:r>
    </w:p>
    <w:p w14:paraId="72534E48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pict w14:anchorId="71D01443">
          <v:rect id="_x0000_i1080" style="width:0;height:1.5pt" o:hralign="center" o:hrstd="t" o:hr="t" fillcolor="#a0a0a0" stroked="f"/>
        </w:pict>
      </w:r>
    </w:p>
    <w:p w14:paraId="00EF096F" w14:textId="77777777" w:rsidR="00833AED" w:rsidRPr="00833AED" w:rsidRDefault="00833AED" w:rsidP="00833AED">
      <w:pPr>
        <w:rPr>
          <w:lang w:val="en-PK"/>
        </w:rPr>
      </w:pPr>
      <w:r w:rsidRPr="00833AED">
        <w:rPr>
          <w:lang w:val="en-PK"/>
        </w:rPr>
        <w:t xml:space="preserve">If you want, I can also extract the </w:t>
      </w:r>
      <w:r w:rsidRPr="00833AED">
        <w:rPr>
          <w:b/>
          <w:bCs/>
          <w:lang w:val="en-PK"/>
        </w:rPr>
        <w:t>specific datasets used</w:t>
      </w:r>
      <w:r w:rsidRPr="00833AED">
        <w:rPr>
          <w:lang w:val="en-PK"/>
        </w:rPr>
        <w:t xml:space="preserve"> or compare this model’s performance with other lung cancer AI models.</w:t>
      </w:r>
    </w:p>
    <w:p w14:paraId="1DC0587F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001"/>
    <w:multiLevelType w:val="multilevel"/>
    <w:tmpl w:val="38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139D"/>
    <w:multiLevelType w:val="multilevel"/>
    <w:tmpl w:val="215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D103B"/>
    <w:multiLevelType w:val="multilevel"/>
    <w:tmpl w:val="A80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72CA"/>
    <w:multiLevelType w:val="multilevel"/>
    <w:tmpl w:val="FD4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D0594"/>
    <w:multiLevelType w:val="multilevel"/>
    <w:tmpl w:val="7E2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15CE8"/>
    <w:multiLevelType w:val="multilevel"/>
    <w:tmpl w:val="07A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33417">
    <w:abstractNumId w:val="2"/>
  </w:num>
  <w:num w:numId="2" w16cid:durableId="1508903432">
    <w:abstractNumId w:val="3"/>
  </w:num>
  <w:num w:numId="3" w16cid:durableId="316880881">
    <w:abstractNumId w:val="0"/>
  </w:num>
  <w:num w:numId="4" w16cid:durableId="1958635680">
    <w:abstractNumId w:val="4"/>
  </w:num>
  <w:num w:numId="5" w16cid:durableId="1607884582">
    <w:abstractNumId w:val="1"/>
  </w:num>
  <w:num w:numId="6" w16cid:durableId="409081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60"/>
    <w:rsid w:val="00061019"/>
    <w:rsid w:val="000E3360"/>
    <w:rsid w:val="002B4025"/>
    <w:rsid w:val="004711F1"/>
    <w:rsid w:val="00833AED"/>
    <w:rsid w:val="00A4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5A3FA-B01C-4145-96F1-E2CA9049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77244252400018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772442524000182" TargetMode="External"/><Relationship Id="rId12" Type="http://schemas.openxmlformats.org/officeDocument/2006/relationships/hyperlink" Target="https://www.sciencedirect.com/science/article/pii/S27724425240001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772442524000182" TargetMode="External"/><Relationship Id="rId11" Type="http://schemas.openxmlformats.org/officeDocument/2006/relationships/hyperlink" Target="https://www.sciencedirect.com/science/article/pii/S2772442524000182" TargetMode="External"/><Relationship Id="rId5" Type="http://schemas.openxmlformats.org/officeDocument/2006/relationships/hyperlink" Target="https://www.sciencedirect.com/science/article/pii/S2772442524000182" TargetMode="External"/><Relationship Id="rId10" Type="http://schemas.openxmlformats.org/officeDocument/2006/relationships/hyperlink" Target="https://www.sciencedirect.com/science/article/pii/S27724425240001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77244252400018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2026-01-28T23:13:00Z</dcterms:created>
  <dcterms:modified xsi:type="dcterms:W3CDTF">2026-01-28T23:13:00Z</dcterms:modified>
</cp:coreProperties>
</file>