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9DCC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t xml:space="preserve">Here’s a clear </w:t>
      </w:r>
      <w:r w:rsidRPr="00B14A84">
        <w:rPr>
          <w:b/>
          <w:bCs/>
          <w:lang w:val="en-PK"/>
        </w:rPr>
        <w:t>summary of the article you linked</w:t>
      </w:r>
      <w:r w:rsidRPr="00B14A84">
        <w:rPr>
          <w:lang w:val="en-PK"/>
        </w:rPr>
        <w:t>:</w:t>
      </w:r>
    </w:p>
    <w:p w14:paraId="6364685C" w14:textId="77777777" w:rsidR="00B14A84" w:rsidRPr="00B14A84" w:rsidRDefault="00B14A84" w:rsidP="00B14A84">
      <w:pPr>
        <w:rPr>
          <w:lang w:val="en-PK"/>
        </w:rPr>
      </w:pPr>
      <w:r w:rsidRPr="00B14A84">
        <w:rPr>
          <w:rFonts w:ascii="Segoe UI Emoji" w:hAnsi="Segoe UI Emoji" w:cs="Segoe UI Emoji"/>
          <w:lang w:val="en-PK"/>
        </w:rPr>
        <w:t>🔗</w:t>
      </w:r>
      <w:r w:rsidRPr="00B14A84">
        <w:rPr>
          <w:lang w:val="en-PK"/>
        </w:rPr>
        <w:t xml:space="preserve"> </w:t>
      </w:r>
      <w:r w:rsidRPr="00B14A84">
        <w:rPr>
          <w:b/>
          <w:bCs/>
          <w:lang w:val="en-PK"/>
        </w:rPr>
        <w:t>“Lung Cancer Recurrence Risk Prediction through Integrated Deep Learning Evaluation”</w:t>
      </w:r>
      <w:r w:rsidRPr="00B14A84">
        <w:rPr>
          <w:lang w:val="en-PK"/>
        </w:rPr>
        <w:br/>
        <w:t xml:space="preserve">Published in </w:t>
      </w:r>
      <w:r w:rsidRPr="00B14A84">
        <w:rPr>
          <w:i/>
          <w:iCs/>
          <w:lang w:val="en-PK"/>
        </w:rPr>
        <w:t>Cancers</w:t>
      </w:r>
      <w:r w:rsidRPr="00B14A84">
        <w:rPr>
          <w:lang w:val="en-PK"/>
        </w:rPr>
        <w:t xml:space="preserve"> (MDPI, Volume 14, Issue 17, Article 4150, 2022) by </w:t>
      </w:r>
      <w:r w:rsidRPr="00B14A84">
        <w:rPr>
          <w:b/>
          <w:bCs/>
          <w:lang w:val="en-PK"/>
        </w:rPr>
        <w:t>Peng Huang et al.</w:t>
      </w:r>
      <w:r w:rsidRPr="00B14A84">
        <w:rPr>
          <w:lang w:val="en-PK"/>
        </w:rPr>
        <w:t xml:space="preserve"> (</w:t>
      </w:r>
      <w:hyperlink r:id="rId5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1E0475AE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pict w14:anchorId="08E11B2B">
          <v:rect id="_x0000_i1061" style="width:0;height:1.5pt" o:hralign="center" o:hrstd="t" o:hr="t" fillcolor="#a0a0a0" stroked="f"/>
        </w:pict>
      </w:r>
    </w:p>
    <w:p w14:paraId="2C234909" w14:textId="77777777" w:rsidR="00B14A84" w:rsidRPr="00B14A84" w:rsidRDefault="00B14A84" w:rsidP="00B14A84">
      <w:pPr>
        <w:rPr>
          <w:b/>
          <w:bCs/>
          <w:lang w:val="en-PK"/>
        </w:rPr>
      </w:pPr>
      <w:r w:rsidRPr="00B14A84">
        <w:rPr>
          <w:rFonts w:ascii="Segoe UI Emoji" w:hAnsi="Segoe UI Emoji" w:cs="Segoe UI Emoji"/>
          <w:b/>
          <w:bCs/>
          <w:lang w:val="en-PK"/>
        </w:rPr>
        <w:t>🧠</w:t>
      </w:r>
      <w:r w:rsidRPr="00B14A84">
        <w:rPr>
          <w:b/>
          <w:bCs/>
          <w:lang w:val="en-PK"/>
        </w:rPr>
        <w:t xml:space="preserve"> Purpose</w:t>
      </w:r>
    </w:p>
    <w:p w14:paraId="60B5BA48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t xml:space="preserve">This study develops a </w:t>
      </w:r>
      <w:r w:rsidRPr="00B14A84">
        <w:rPr>
          <w:b/>
          <w:bCs/>
          <w:lang w:val="en-PK"/>
        </w:rPr>
        <w:t>deep learning-based predictive model</w:t>
      </w:r>
      <w:r w:rsidRPr="00B14A84">
        <w:rPr>
          <w:lang w:val="en-PK"/>
        </w:rPr>
        <w:t xml:space="preserve"> to estimate the </w:t>
      </w:r>
      <w:r w:rsidRPr="00B14A84">
        <w:rPr>
          <w:b/>
          <w:bCs/>
          <w:lang w:val="en-PK"/>
        </w:rPr>
        <w:t>risk of lung cancer recurrence</w:t>
      </w:r>
      <w:r w:rsidRPr="00B14A84">
        <w:rPr>
          <w:lang w:val="en-PK"/>
        </w:rPr>
        <w:t xml:space="preserve"> after initial treatment using integrated imaging and clinical data. The goal is to support clinicians in identifying patients </w:t>
      </w:r>
      <w:r w:rsidRPr="00B14A84">
        <w:rPr>
          <w:i/>
          <w:iCs/>
          <w:lang w:val="en-PK"/>
        </w:rPr>
        <w:t>at high risk of recurrence</w:t>
      </w:r>
      <w:r w:rsidRPr="00B14A84">
        <w:rPr>
          <w:lang w:val="en-PK"/>
        </w:rPr>
        <w:t>, which can guide follow-up and treatment strategies. (</w:t>
      </w:r>
      <w:hyperlink r:id="rId6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36B83818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pict w14:anchorId="3EDBE75C">
          <v:rect id="_x0000_i1062" style="width:0;height:1.5pt" o:hralign="center" o:hrstd="t" o:hr="t" fillcolor="#a0a0a0" stroked="f"/>
        </w:pict>
      </w:r>
    </w:p>
    <w:p w14:paraId="544CC5B0" w14:textId="77777777" w:rsidR="00B14A84" w:rsidRPr="00B14A84" w:rsidRDefault="00B14A84" w:rsidP="00B14A84">
      <w:pPr>
        <w:rPr>
          <w:b/>
          <w:bCs/>
          <w:lang w:val="en-PK"/>
        </w:rPr>
      </w:pPr>
      <w:r w:rsidRPr="00B14A84">
        <w:rPr>
          <w:rFonts w:ascii="Segoe UI Symbol" w:hAnsi="Segoe UI Symbol" w:cs="Segoe UI Symbol"/>
          <w:b/>
          <w:bCs/>
          <w:lang w:val="en-PK"/>
        </w:rPr>
        <w:t>🛠</w:t>
      </w:r>
      <w:r w:rsidRPr="00B14A84">
        <w:rPr>
          <w:b/>
          <w:bCs/>
          <w:lang w:val="en-PK"/>
        </w:rPr>
        <w:t xml:space="preserve"> Approach</w:t>
      </w:r>
    </w:p>
    <w:p w14:paraId="2048CA08" w14:textId="77777777" w:rsidR="00B14A84" w:rsidRPr="00B14A84" w:rsidRDefault="00B14A84" w:rsidP="00B14A84">
      <w:pPr>
        <w:numPr>
          <w:ilvl w:val="0"/>
          <w:numId w:val="1"/>
        </w:numPr>
        <w:rPr>
          <w:lang w:val="en-PK"/>
        </w:rPr>
      </w:pPr>
      <w:r w:rsidRPr="00B14A84">
        <w:rPr>
          <w:lang w:val="en-PK"/>
        </w:rPr>
        <w:t xml:space="preserve">The researchers collected </w:t>
      </w:r>
      <w:r w:rsidRPr="00B14A84">
        <w:rPr>
          <w:b/>
          <w:bCs/>
          <w:lang w:val="en-PK"/>
        </w:rPr>
        <w:t>post-treatment medical imaging data</w:t>
      </w:r>
      <w:r w:rsidRPr="00B14A84">
        <w:rPr>
          <w:lang w:val="en-PK"/>
        </w:rPr>
        <w:t xml:space="preserve"> (like CT scans) along with relevant </w:t>
      </w:r>
      <w:r w:rsidRPr="00B14A84">
        <w:rPr>
          <w:b/>
          <w:bCs/>
          <w:lang w:val="en-PK"/>
        </w:rPr>
        <w:t>clinical features</w:t>
      </w:r>
      <w:r w:rsidRPr="00B14A84">
        <w:rPr>
          <w:lang w:val="en-PK"/>
        </w:rPr>
        <w:t xml:space="preserve"> from lung cancer patients. (</w:t>
      </w:r>
      <w:hyperlink r:id="rId7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237B4743" w14:textId="77777777" w:rsidR="00B14A84" w:rsidRPr="00B14A84" w:rsidRDefault="00B14A84" w:rsidP="00B14A84">
      <w:pPr>
        <w:numPr>
          <w:ilvl w:val="0"/>
          <w:numId w:val="1"/>
        </w:numPr>
        <w:rPr>
          <w:lang w:val="en-PK"/>
        </w:rPr>
      </w:pPr>
      <w:r w:rsidRPr="00B14A84">
        <w:rPr>
          <w:lang w:val="en-PK"/>
        </w:rPr>
        <w:t xml:space="preserve">They trained a </w:t>
      </w:r>
      <w:r w:rsidRPr="00B14A84">
        <w:rPr>
          <w:b/>
          <w:bCs/>
          <w:lang w:val="en-PK"/>
        </w:rPr>
        <w:t>deep neural network model</w:t>
      </w:r>
      <w:r w:rsidRPr="00B14A84">
        <w:rPr>
          <w:lang w:val="en-PK"/>
        </w:rPr>
        <w:t xml:space="preserve"> to learn patterns associated with </w:t>
      </w:r>
      <w:r w:rsidRPr="00B14A84">
        <w:rPr>
          <w:b/>
          <w:bCs/>
          <w:lang w:val="en-PK"/>
        </w:rPr>
        <w:t>recurrence vs. non-recurrence</w:t>
      </w:r>
      <w:r w:rsidRPr="00B14A84">
        <w:rPr>
          <w:lang w:val="en-PK"/>
        </w:rPr>
        <w:t>, combining radiologic and clinical inputs into one prediction system. (</w:t>
      </w:r>
      <w:hyperlink r:id="rId8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4B698B37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t xml:space="preserve">This </w:t>
      </w:r>
      <w:r w:rsidRPr="00B14A84">
        <w:rPr>
          <w:i/>
          <w:iCs/>
          <w:lang w:val="en-PK"/>
        </w:rPr>
        <w:t>integrated deep learning evaluation</w:t>
      </w:r>
      <w:r w:rsidRPr="00B14A84">
        <w:rPr>
          <w:lang w:val="en-PK"/>
        </w:rPr>
        <w:t xml:space="preserve"> aims to capture both subtle image-derived signals and patient-level clinical information that contribute to recurrence risk. (</w:t>
      </w:r>
      <w:hyperlink r:id="rId9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2B0E8776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pict w14:anchorId="15478ABE">
          <v:rect id="_x0000_i1063" style="width:0;height:1.5pt" o:hralign="center" o:hrstd="t" o:hr="t" fillcolor="#a0a0a0" stroked="f"/>
        </w:pict>
      </w:r>
    </w:p>
    <w:p w14:paraId="676F8278" w14:textId="77777777" w:rsidR="00B14A84" w:rsidRPr="00B14A84" w:rsidRDefault="00B14A84" w:rsidP="00B14A84">
      <w:pPr>
        <w:rPr>
          <w:b/>
          <w:bCs/>
          <w:lang w:val="en-PK"/>
        </w:rPr>
      </w:pPr>
      <w:r w:rsidRPr="00B14A84">
        <w:rPr>
          <w:rFonts w:ascii="Segoe UI Emoji" w:hAnsi="Segoe UI Emoji" w:cs="Segoe UI Emoji"/>
          <w:b/>
          <w:bCs/>
          <w:lang w:val="en-PK"/>
        </w:rPr>
        <w:t>📊</w:t>
      </w:r>
      <w:r w:rsidRPr="00B14A84">
        <w:rPr>
          <w:b/>
          <w:bCs/>
          <w:lang w:val="en-PK"/>
        </w:rPr>
        <w:t xml:space="preserve"> Main Findings</w:t>
      </w:r>
    </w:p>
    <w:p w14:paraId="3BED362C" w14:textId="77777777" w:rsidR="00B14A84" w:rsidRPr="00B14A84" w:rsidRDefault="00B14A84" w:rsidP="00B14A84">
      <w:pPr>
        <w:numPr>
          <w:ilvl w:val="0"/>
          <w:numId w:val="2"/>
        </w:numPr>
        <w:rPr>
          <w:lang w:val="en-PK"/>
        </w:rPr>
      </w:pPr>
      <w:r w:rsidRPr="00B14A84">
        <w:rPr>
          <w:lang w:val="en-PK"/>
        </w:rPr>
        <w:t xml:space="preserve">The integrated model showed </w:t>
      </w:r>
      <w:r w:rsidRPr="00B14A84">
        <w:rPr>
          <w:b/>
          <w:bCs/>
          <w:lang w:val="en-PK"/>
        </w:rPr>
        <w:t>strong performance</w:t>
      </w:r>
      <w:r w:rsidRPr="00B14A84">
        <w:rPr>
          <w:lang w:val="en-PK"/>
        </w:rPr>
        <w:t xml:space="preserve"> in distinguishing patients who later experienced recurrence from those who did not.</w:t>
      </w:r>
    </w:p>
    <w:p w14:paraId="16440423" w14:textId="77777777" w:rsidR="00B14A84" w:rsidRPr="00B14A84" w:rsidRDefault="00B14A84" w:rsidP="00B14A84">
      <w:pPr>
        <w:numPr>
          <w:ilvl w:val="0"/>
          <w:numId w:val="2"/>
        </w:numPr>
        <w:rPr>
          <w:lang w:val="en-PK"/>
        </w:rPr>
      </w:pPr>
      <w:r w:rsidRPr="00B14A84">
        <w:rPr>
          <w:lang w:val="en-PK"/>
        </w:rPr>
        <w:t xml:space="preserve">It </w:t>
      </w:r>
      <w:r w:rsidRPr="00B14A84">
        <w:rPr>
          <w:b/>
          <w:bCs/>
          <w:lang w:val="en-PK"/>
        </w:rPr>
        <w:t>outperformed traditional clinical risk scores</w:t>
      </w:r>
      <w:r w:rsidRPr="00B14A84">
        <w:rPr>
          <w:lang w:val="en-PK"/>
        </w:rPr>
        <w:t xml:space="preserve"> alone, indicating that deep learning can uncover complex patterns in imaging and clinical data that are predictive of recurrence. (</w:t>
      </w:r>
      <w:hyperlink r:id="rId10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4A5F7780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t xml:space="preserve">These results suggest that automated AI systems can help clinicians </w:t>
      </w:r>
      <w:r w:rsidRPr="00B14A84">
        <w:rPr>
          <w:b/>
          <w:bCs/>
          <w:lang w:val="en-PK"/>
        </w:rPr>
        <w:t>stratify recurrence risk more accurately</w:t>
      </w:r>
      <w:r w:rsidRPr="00B14A84">
        <w:rPr>
          <w:lang w:val="en-PK"/>
        </w:rPr>
        <w:t xml:space="preserve"> than conventional methods.</w:t>
      </w:r>
    </w:p>
    <w:p w14:paraId="4B783999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pict w14:anchorId="74A25816">
          <v:rect id="_x0000_i1064" style="width:0;height:1.5pt" o:hralign="center" o:hrstd="t" o:hr="t" fillcolor="#a0a0a0" stroked="f"/>
        </w:pict>
      </w:r>
    </w:p>
    <w:p w14:paraId="5E468317" w14:textId="77777777" w:rsidR="00B14A84" w:rsidRPr="00B14A84" w:rsidRDefault="00B14A84" w:rsidP="00B14A84">
      <w:pPr>
        <w:rPr>
          <w:b/>
          <w:bCs/>
          <w:lang w:val="en-PK"/>
        </w:rPr>
      </w:pPr>
      <w:r w:rsidRPr="00B14A84">
        <w:rPr>
          <w:rFonts w:ascii="Segoe UI Emoji" w:hAnsi="Segoe UI Emoji" w:cs="Segoe UI Emoji"/>
          <w:b/>
          <w:bCs/>
          <w:lang w:val="en-PK"/>
        </w:rPr>
        <w:t>📌</w:t>
      </w:r>
      <w:r w:rsidRPr="00B14A84">
        <w:rPr>
          <w:b/>
          <w:bCs/>
          <w:lang w:val="en-PK"/>
        </w:rPr>
        <w:t xml:space="preserve"> Clinical Significance</w:t>
      </w:r>
    </w:p>
    <w:p w14:paraId="521FE165" w14:textId="77777777" w:rsidR="00B14A84" w:rsidRPr="00B14A84" w:rsidRDefault="00B14A84" w:rsidP="00B14A84">
      <w:pPr>
        <w:numPr>
          <w:ilvl w:val="0"/>
          <w:numId w:val="3"/>
        </w:numPr>
        <w:rPr>
          <w:lang w:val="en-PK"/>
        </w:rPr>
      </w:pPr>
      <w:r w:rsidRPr="00B14A84">
        <w:rPr>
          <w:b/>
          <w:bCs/>
          <w:lang w:val="en-PK"/>
        </w:rPr>
        <w:lastRenderedPageBreak/>
        <w:t>Early detection of recurrence risk</w:t>
      </w:r>
      <w:r w:rsidRPr="00B14A84">
        <w:rPr>
          <w:lang w:val="en-PK"/>
        </w:rPr>
        <w:t xml:space="preserve"> is critical because lung cancer patients with recurrent disease often have poorer outcomes without prompt intervention. (</w:t>
      </w:r>
      <w:hyperlink r:id="rId11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2C16C9F1" w14:textId="77777777" w:rsidR="00B14A84" w:rsidRPr="00B14A84" w:rsidRDefault="00B14A84" w:rsidP="00B14A84">
      <w:pPr>
        <w:numPr>
          <w:ilvl w:val="0"/>
          <w:numId w:val="3"/>
        </w:numPr>
        <w:rPr>
          <w:lang w:val="en-PK"/>
        </w:rPr>
      </w:pPr>
      <w:r w:rsidRPr="00B14A84">
        <w:rPr>
          <w:lang w:val="en-PK"/>
        </w:rPr>
        <w:t xml:space="preserve">Integrating imaging and clinical metrics into a unified deep learning model offers a path toward </w:t>
      </w:r>
      <w:r w:rsidRPr="00B14A84">
        <w:rPr>
          <w:b/>
          <w:bCs/>
          <w:lang w:val="en-PK"/>
        </w:rPr>
        <w:t>personalized surveillance recommendations</w:t>
      </w:r>
      <w:r w:rsidRPr="00B14A84">
        <w:rPr>
          <w:lang w:val="en-PK"/>
        </w:rPr>
        <w:t xml:space="preserve"> after treatment. (</w:t>
      </w:r>
      <w:hyperlink r:id="rId12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014DEBC3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pict w14:anchorId="131A459F">
          <v:rect id="_x0000_i1065" style="width:0;height:1.5pt" o:hralign="center" o:hrstd="t" o:hr="t" fillcolor="#a0a0a0" stroked="f"/>
        </w:pict>
      </w:r>
    </w:p>
    <w:p w14:paraId="255A36B6" w14:textId="77777777" w:rsidR="00B14A84" w:rsidRPr="00B14A84" w:rsidRDefault="00B14A84" w:rsidP="00B14A84">
      <w:pPr>
        <w:rPr>
          <w:b/>
          <w:bCs/>
          <w:lang w:val="en-PK"/>
        </w:rPr>
      </w:pPr>
      <w:r w:rsidRPr="00B14A84">
        <w:rPr>
          <w:rFonts w:ascii="Segoe UI Emoji" w:hAnsi="Segoe UI Emoji" w:cs="Segoe UI Emoji"/>
          <w:b/>
          <w:bCs/>
          <w:lang w:val="en-PK"/>
        </w:rPr>
        <w:t>🧠</w:t>
      </w:r>
      <w:r w:rsidRPr="00B14A84">
        <w:rPr>
          <w:b/>
          <w:bCs/>
          <w:lang w:val="en-PK"/>
        </w:rPr>
        <w:t xml:space="preserve"> Conclusion</w:t>
      </w:r>
    </w:p>
    <w:p w14:paraId="10F1B7AB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t xml:space="preserve">This research demonstrates that </w:t>
      </w:r>
      <w:r w:rsidRPr="00B14A84">
        <w:rPr>
          <w:b/>
          <w:bCs/>
          <w:lang w:val="en-PK"/>
        </w:rPr>
        <w:t>deep learning models combining imaging and clinical data</w:t>
      </w:r>
      <w:r w:rsidRPr="00B14A84">
        <w:rPr>
          <w:lang w:val="en-PK"/>
        </w:rPr>
        <w:t xml:space="preserve"> can effectively predict the </w:t>
      </w:r>
      <w:r w:rsidRPr="00B14A84">
        <w:rPr>
          <w:b/>
          <w:bCs/>
          <w:lang w:val="en-PK"/>
        </w:rPr>
        <w:t>risk of lung cancer coming back</w:t>
      </w:r>
      <w:r w:rsidRPr="00B14A84">
        <w:rPr>
          <w:lang w:val="en-PK"/>
        </w:rPr>
        <w:t xml:space="preserve"> after treatment — a step toward precision medicine in oncology that could improve follow-up care and outcomes for survivors. (</w:t>
      </w:r>
      <w:hyperlink r:id="rId13" w:tooltip="Lung Cancer Recurrence Risk Prediction through Integrated Deep Learning Evaluation" w:history="1">
        <w:r w:rsidRPr="00B14A84">
          <w:rPr>
            <w:rStyle w:val="Hyperlink"/>
            <w:lang w:val="en-PK"/>
          </w:rPr>
          <w:t>MDPI</w:t>
        </w:r>
      </w:hyperlink>
      <w:r w:rsidRPr="00B14A84">
        <w:rPr>
          <w:lang w:val="en-PK"/>
        </w:rPr>
        <w:t>)</w:t>
      </w:r>
    </w:p>
    <w:p w14:paraId="241FC80B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pict w14:anchorId="71EDA187">
          <v:rect id="_x0000_i1066" style="width:0;height:1.5pt" o:hralign="center" o:hrstd="t" o:hr="t" fillcolor="#a0a0a0" stroked="f"/>
        </w:pict>
      </w:r>
    </w:p>
    <w:p w14:paraId="724A1091" w14:textId="77777777" w:rsidR="00B14A84" w:rsidRPr="00B14A84" w:rsidRDefault="00B14A84" w:rsidP="00B14A84">
      <w:pPr>
        <w:rPr>
          <w:lang w:val="en-PK"/>
        </w:rPr>
      </w:pPr>
      <w:r w:rsidRPr="00B14A84">
        <w:rPr>
          <w:lang w:val="en-PK"/>
        </w:rPr>
        <w:t xml:space="preserve">If you’d like, I can also break down the </w:t>
      </w:r>
      <w:r w:rsidRPr="00B14A84">
        <w:rPr>
          <w:b/>
          <w:bCs/>
          <w:lang w:val="en-PK"/>
        </w:rPr>
        <w:t>model architecture</w:t>
      </w:r>
      <w:r w:rsidRPr="00B14A84">
        <w:rPr>
          <w:lang w:val="en-PK"/>
        </w:rPr>
        <w:t xml:space="preserve"> they used and the </w:t>
      </w:r>
      <w:r w:rsidRPr="00B14A84">
        <w:rPr>
          <w:b/>
          <w:bCs/>
          <w:lang w:val="en-PK"/>
        </w:rPr>
        <w:t>performance metrics</w:t>
      </w:r>
      <w:r w:rsidRPr="00B14A84">
        <w:rPr>
          <w:lang w:val="en-PK"/>
        </w:rPr>
        <w:t xml:space="preserve"> (like accuracy, AUC, etc.) reported in the paper.</w:t>
      </w:r>
    </w:p>
    <w:p w14:paraId="55F30812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36F9"/>
    <w:multiLevelType w:val="multilevel"/>
    <w:tmpl w:val="3E60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8385A"/>
    <w:multiLevelType w:val="multilevel"/>
    <w:tmpl w:val="3F4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36CAD"/>
    <w:multiLevelType w:val="multilevel"/>
    <w:tmpl w:val="F93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964441">
    <w:abstractNumId w:val="1"/>
  </w:num>
  <w:num w:numId="2" w16cid:durableId="1128430105">
    <w:abstractNumId w:val="0"/>
  </w:num>
  <w:num w:numId="3" w16cid:durableId="269943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53"/>
    <w:rsid w:val="00061019"/>
    <w:rsid w:val="002B4025"/>
    <w:rsid w:val="004711F1"/>
    <w:rsid w:val="00881F53"/>
    <w:rsid w:val="00B14A84"/>
    <w:rsid w:val="00D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BD727A-428F-4488-B3DA-C548533D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F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A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2-6694/14/17/4150/xml?utm_source=chatgpt.com" TargetMode="External"/><Relationship Id="rId13" Type="http://schemas.openxmlformats.org/officeDocument/2006/relationships/hyperlink" Target="https://www.mdpi.com/2072-6694/14/17/4150/x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2-6694/14/17/4150/xml?utm_source=chatgpt.com" TargetMode="External"/><Relationship Id="rId12" Type="http://schemas.openxmlformats.org/officeDocument/2006/relationships/hyperlink" Target="https://www.mdpi.com/2072-6694/14/17/4150/x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2-6694/14/17/4150/xml?utm_source=chatgpt.com" TargetMode="External"/><Relationship Id="rId11" Type="http://schemas.openxmlformats.org/officeDocument/2006/relationships/hyperlink" Target="https://www.mdpi.com/2072-6694/14/17/4150/xml?utm_source=chatgpt.com" TargetMode="External"/><Relationship Id="rId5" Type="http://schemas.openxmlformats.org/officeDocument/2006/relationships/hyperlink" Target="https://www.mdpi.com/2072-6694/14/17/4150/xml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dpi.com/2072-6694/14/17/4150/x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2-6694/14/17/4150/xm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2026-01-28T23:18:00Z</dcterms:created>
  <dcterms:modified xsi:type="dcterms:W3CDTF">2026-01-28T23:18:00Z</dcterms:modified>
</cp:coreProperties>
</file>