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8E91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t xml:space="preserve">Here’s a </w:t>
      </w:r>
      <w:r w:rsidRPr="000D0881">
        <w:rPr>
          <w:b/>
          <w:bCs/>
          <w:lang w:val="en-PK"/>
        </w:rPr>
        <w:t>summary</w:t>
      </w:r>
      <w:r w:rsidRPr="000D0881">
        <w:rPr>
          <w:lang w:val="en-PK"/>
        </w:rPr>
        <w:t xml:space="preserve"> of the article </w:t>
      </w:r>
      <w:r w:rsidRPr="000D0881">
        <w:rPr>
          <w:b/>
          <w:bCs/>
          <w:lang w:val="en-PK"/>
        </w:rPr>
        <w:t>“Lung Cancer Risk Prediction with Machine Learning Models”</w:t>
      </w:r>
      <w:r w:rsidRPr="000D0881">
        <w:rPr>
          <w:lang w:val="en-PK"/>
        </w:rPr>
        <w:t xml:space="preserve"> published in </w:t>
      </w:r>
      <w:r w:rsidRPr="000D0881">
        <w:rPr>
          <w:i/>
          <w:iCs/>
          <w:lang w:val="en-PK"/>
        </w:rPr>
        <w:t>Big Data and Cognitive Computing</w:t>
      </w:r>
      <w:r w:rsidRPr="000D0881">
        <w:rPr>
          <w:lang w:val="en-PK"/>
        </w:rPr>
        <w:t xml:space="preserve"> (Volume 6, Issue 4, Article 139) by </w:t>
      </w:r>
      <w:r w:rsidRPr="000D0881">
        <w:rPr>
          <w:b/>
          <w:bCs/>
          <w:lang w:val="en-PK"/>
        </w:rPr>
        <w:t>Elias Dritsas &amp; Maria Trigka</w:t>
      </w:r>
      <w:r w:rsidRPr="000D0881">
        <w:rPr>
          <w:lang w:val="en-PK"/>
        </w:rPr>
        <w:t xml:space="preserve"> (2022): (</w:t>
      </w:r>
      <w:hyperlink r:id="rId5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58CE5586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📌</w:t>
      </w:r>
      <w:r w:rsidRPr="000D0881">
        <w:rPr>
          <w:b/>
          <w:bCs/>
          <w:lang w:val="en-PK"/>
        </w:rPr>
        <w:t xml:space="preserve"> What the Study Is About</w:t>
      </w:r>
    </w:p>
    <w:p w14:paraId="7EB3D177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t xml:space="preserve">The article explores </w:t>
      </w:r>
      <w:r w:rsidRPr="000D0881">
        <w:rPr>
          <w:b/>
          <w:bCs/>
          <w:lang w:val="en-PK"/>
        </w:rPr>
        <w:t>machine learning (ML) methods</w:t>
      </w:r>
      <w:r w:rsidRPr="000D0881">
        <w:rPr>
          <w:lang w:val="en-PK"/>
        </w:rPr>
        <w:t xml:space="preserve"> to build models that </w:t>
      </w:r>
      <w:r w:rsidRPr="000D0881">
        <w:rPr>
          <w:b/>
          <w:bCs/>
          <w:lang w:val="en-PK"/>
        </w:rPr>
        <w:t>predict the risk of lung cancer</w:t>
      </w:r>
      <w:r w:rsidRPr="000D0881">
        <w:rPr>
          <w:lang w:val="en-PK"/>
        </w:rPr>
        <w:t xml:space="preserve"> based on individual risk factors (like age, smoking, symptoms, and habits), aiming to assist </w:t>
      </w:r>
      <w:r w:rsidRPr="000D0881">
        <w:rPr>
          <w:b/>
          <w:bCs/>
          <w:lang w:val="en-PK"/>
        </w:rPr>
        <w:t>early identification</w:t>
      </w:r>
      <w:r w:rsidRPr="000D0881">
        <w:rPr>
          <w:lang w:val="en-PK"/>
        </w:rPr>
        <w:t xml:space="preserve"> of high-risk individuals before clinical diagnosis. (</w:t>
      </w:r>
      <w:hyperlink r:id="rId6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5377AFA0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7F59EA89">
          <v:rect id="_x0000_i1067" style="width:0;height:1.5pt" o:hralign="center" o:hrstd="t" o:hr="t" fillcolor="#a0a0a0" stroked="f"/>
        </w:pict>
      </w:r>
    </w:p>
    <w:p w14:paraId="31996E75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🧠</w:t>
      </w:r>
      <w:r w:rsidRPr="000D0881">
        <w:rPr>
          <w:b/>
          <w:bCs/>
          <w:lang w:val="en-PK"/>
        </w:rPr>
        <w:t xml:space="preserve"> Why It Matters</w:t>
      </w:r>
    </w:p>
    <w:p w14:paraId="662F5678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t xml:space="preserve">Lung cancer is one of the deadliest malignancies worldwide. Early screening and prediction can significantly improve outcomes by prompting timely clinical follow-up and prevention. Traditional imaging and diagnosis often occur late; using ML on non-imaging data could help in </w:t>
      </w:r>
      <w:r w:rsidRPr="000D0881">
        <w:rPr>
          <w:b/>
          <w:bCs/>
          <w:lang w:val="en-PK"/>
        </w:rPr>
        <w:t>risk stratification</w:t>
      </w:r>
      <w:r w:rsidRPr="000D0881">
        <w:rPr>
          <w:lang w:val="en-PK"/>
        </w:rPr>
        <w:t xml:space="preserve"> and potentially reduce late diagnoses. (</w:t>
      </w:r>
      <w:hyperlink r:id="rId7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41151CE0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378785B4">
          <v:rect id="_x0000_i1068" style="width:0;height:1.5pt" o:hralign="center" o:hrstd="t" o:hr="t" fillcolor="#a0a0a0" stroked="f"/>
        </w:pict>
      </w:r>
    </w:p>
    <w:p w14:paraId="62018AB3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📊</w:t>
      </w:r>
      <w:r w:rsidRPr="000D0881">
        <w:rPr>
          <w:b/>
          <w:bCs/>
          <w:lang w:val="en-PK"/>
        </w:rPr>
        <w:t xml:space="preserve"> Methods</w:t>
      </w:r>
    </w:p>
    <w:p w14:paraId="7032E03F" w14:textId="77777777" w:rsidR="000D0881" w:rsidRPr="000D0881" w:rsidRDefault="000D0881" w:rsidP="000D0881">
      <w:pPr>
        <w:numPr>
          <w:ilvl w:val="0"/>
          <w:numId w:val="1"/>
        </w:numPr>
        <w:rPr>
          <w:lang w:val="en-PK"/>
        </w:rPr>
      </w:pPr>
      <w:r w:rsidRPr="000D0881">
        <w:rPr>
          <w:lang w:val="en-PK"/>
        </w:rPr>
        <w:t xml:space="preserve">Used a </w:t>
      </w:r>
      <w:r w:rsidRPr="000D0881">
        <w:rPr>
          <w:b/>
          <w:bCs/>
          <w:lang w:val="en-PK"/>
        </w:rPr>
        <w:t>publicly available dataset</w:t>
      </w:r>
      <w:r w:rsidRPr="000D0881">
        <w:rPr>
          <w:lang w:val="en-PK"/>
        </w:rPr>
        <w:t xml:space="preserve"> with </w:t>
      </w:r>
      <w:r w:rsidRPr="000D0881">
        <w:rPr>
          <w:b/>
          <w:bCs/>
          <w:lang w:val="en-PK"/>
        </w:rPr>
        <w:t>309 participants</w:t>
      </w:r>
      <w:r w:rsidRPr="000D0881">
        <w:rPr>
          <w:lang w:val="en-PK"/>
        </w:rPr>
        <w:t xml:space="preserve"> and 15 input features (e.g., age, smoking status, symptoms). (</w:t>
      </w:r>
      <w:hyperlink r:id="rId8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6AD1CE50" w14:textId="77777777" w:rsidR="000D0881" w:rsidRPr="000D0881" w:rsidRDefault="000D0881" w:rsidP="000D0881">
      <w:pPr>
        <w:numPr>
          <w:ilvl w:val="0"/>
          <w:numId w:val="1"/>
        </w:numPr>
        <w:rPr>
          <w:lang w:val="en-PK"/>
        </w:rPr>
      </w:pPr>
      <w:r w:rsidRPr="000D0881">
        <w:rPr>
          <w:lang w:val="en-PK"/>
        </w:rPr>
        <w:t xml:space="preserve">Applied </w:t>
      </w:r>
      <w:r w:rsidRPr="000D0881">
        <w:rPr>
          <w:b/>
          <w:bCs/>
          <w:lang w:val="en-PK"/>
        </w:rPr>
        <w:t>SMOTE</w:t>
      </w:r>
      <w:r w:rsidRPr="000D0881">
        <w:rPr>
          <w:lang w:val="en-PK"/>
        </w:rPr>
        <w:t xml:space="preserve"> oversampling to balance the dataset between lung cancer and non–lung cancer classes. (</w:t>
      </w:r>
      <w:hyperlink r:id="rId9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0DE4D5F7" w14:textId="77777777" w:rsidR="000D0881" w:rsidRPr="000D0881" w:rsidRDefault="000D0881" w:rsidP="000D0881">
      <w:pPr>
        <w:numPr>
          <w:ilvl w:val="0"/>
          <w:numId w:val="1"/>
        </w:numPr>
        <w:rPr>
          <w:lang w:val="en-PK"/>
        </w:rPr>
      </w:pPr>
      <w:r w:rsidRPr="000D0881">
        <w:rPr>
          <w:lang w:val="en-PK"/>
        </w:rPr>
        <w:t>Evaluated a wide range of ML classifiers, including:</w:t>
      </w:r>
    </w:p>
    <w:p w14:paraId="1EF124CC" w14:textId="77777777" w:rsidR="000D0881" w:rsidRPr="000D0881" w:rsidRDefault="000D0881" w:rsidP="000D0881">
      <w:pPr>
        <w:numPr>
          <w:ilvl w:val="1"/>
          <w:numId w:val="1"/>
        </w:numPr>
        <w:rPr>
          <w:lang w:val="en-PK"/>
        </w:rPr>
      </w:pPr>
      <w:r w:rsidRPr="000D0881">
        <w:rPr>
          <w:b/>
          <w:bCs/>
          <w:lang w:val="en-PK"/>
        </w:rPr>
        <w:t>Naïve Bayes, Logistic Regression, Support Vector Machine, Random Forest, Rotation Forest</w:t>
      </w:r>
    </w:p>
    <w:p w14:paraId="241D6533" w14:textId="77777777" w:rsidR="000D0881" w:rsidRPr="000D0881" w:rsidRDefault="000D0881" w:rsidP="000D0881">
      <w:pPr>
        <w:numPr>
          <w:ilvl w:val="1"/>
          <w:numId w:val="1"/>
        </w:numPr>
        <w:rPr>
          <w:lang w:val="en-PK"/>
        </w:rPr>
      </w:pPr>
      <w:r w:rsidRPr="000D0881">
        <w:rPr>
          <w:b/>
          <w:bCs/>
          <w:lang w:val="en-PK"/>
        </w:rPr>
        <w:t>Neural Networks, K-Nearest Neighbors, Decision Trees</w:t>
      </w:r>
      <w:r w:rsidRPr="000D0881">
        <w:rPr>
          <w:lang w:val="en-PK"/>
        </w:rPr>
        <w:t>, and others. (</w:t>
      </w:r>
      <w:hyperlink r:id="rId10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16C02D1F" w14:textId="77777777" w:rsidR="000D0881" w:rsidRPr="000D0881" w:rsidRDefault="000D0881" w:rsidP="000D0881">
      <w:pPr>
        <w:numPr>
          <w:ilvl w:val="0"/>
          <w:numId w:val="1"/>
        </w:numPr>
        <w:rPr>
          <w:lang w:val="en-PK"/>
        </w:rPr>
      </w:pPr>
      <w:r w:rsidRPr="000D0881">
        <w:rPr>
          <w:lang w:val="en-PK"/>
        </w:rPr>
        <w:t xml:space="preserve">Measured performance via </w:t>
      </w:r>
      <w:r w:rsidRPr="000D0881">
        <w:rPr>
          <w:b/>
          <w:bCs/>
          <w:lang w:val="en-PK"/>
        </w:rPr>
        <w:t>accuracy, precision, recall, F-measure, and AUC (Area Under ROC Curve)</w:t>
      </w:r>
      <w:r w:rsidRPr="000D0881">
        <w:rPr>
          <w:lang w:val="en-PK"/>
        </w:rPr>
        <w:t>. (</w:t>
      </w:r>
      <w:hyperlink r:id="rId11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658FBEB3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65210EA6">
          <v:rect id="_x0000_i1069" style="width:0;height:1.5pt" o:hralign="center" o:hrstd="t" o:hr="t" fillcolor="#a0a0a0" stroked="f"/>
        </w:pict>
      </w:r>
    </w:p>
    <w:p w14:paraId="5693BAF5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🏆</w:t>
      </w:r>
      <w:r w:rsidRPr="000D0881">
        <w:rPr>
          <w:b/>
          <w:bCs/>
          <w:lang w:val="en-PK"/>
        </w:rPr>
        <w:t xml:space="preserve"> Key Results</w:t>
      </w:r>
    </w:p>
    <w:p w14:paraId="7C78325A" w14:textId="77777777" w:rsidR="000D0881" w:rsidRPr="000D0881" w:rsidRDefault="000D0881" w:rsidP="000D0881">
      <w:pPr>
        <w:numPr>
          <w:ilvl w:val="0"/>
          <w:numId w:val="2"/>
        </w:numPr>
        <w:rPr>
          <w:lang w:val="en-PK"/>
        </w:rPr>
      </w:pPr>
      <w:r w:rsidRPr="000D0881">
        <w:rPr>
          <w:lang w:val="en-PK"/>
        </w:rPr>
        <w:t>All models performed reasonably well (above ~93% accuracy). (</w:t>
      </w:r>
      <w:hyperlink r:id="rId12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2A308F5F" w14:textId="77777777" w:rsidR="000D0881" w:rsidRPr="000D0881" w:rsidRDefault="000D0881" w:rsidP="000D0881">
      <w:pPr>
        <w:numPr>
          <w:ilvl w:val="0"/>
          <w:numId w:val="2"/>
        </w:numPr>
        <w:rPr>
          <w:lang w:val="en-PK"/>
        </w:rPr>
      </w:pPr>
      <w:r w:rsidRPr="000D0881">
        <w:rPr>
          <w:lang w:val="en-PK"/>
        </w:rPr>
        <w:t xml:space="preserve">The </w:t>
      </w:r>
      <w:r w:rsidRPr="000D0881">
        <w:rPr>
          <w:b/>
          <w:bCs/>
          <w:lang w:val="en-PK"/>
        </w:rPr>
        <w:t>Rotation Forest (RotF)</w:t>
      </w:r>
      <w:r w:rsidRPr="000D0881">
        <w:rPr>
          <w:lang w:val="en-PK"/>
        </w:rPr>
        <w:t xml:space="preserve"> model performed the best:</w:t>
      </w:r>
    </w:p>
    <w:p w14:paraId="23F8FFE9" w14:textId="77777777" w:rsidR="000D0881" w:rsidRPr="000D0881" w:rsidRDefault="000D0881" w:rsidP="000D0881">
      <w:pPr>
        <w:numPr>
          <w:ilvl w:val="1"/>
          <w:numId w:val="2"/>
        </w:numPr>
        <w:rPr>
          <w:lang w:val="en-PK"/>
        </w:rPr>
      </w:pPr>
      <w:r w:rsidRPr="000D0881">
        <w:rPr>
          <w:b/>
          <w:bCs/>
          <w:lang w:val="en-PK"/>
        </w:rPr>
        <w:lastRenderedPageBreak/>
        <w:t>Accuracy:</w:t>
      </w:r>
      <w:r w:rsidRPr="000D0881">
        <w:rPr>
          <w:lang w:val="en-PK"/>
        </w:rPr>
        <w:t xml:space="preserve"> ~97.1%</w:t>
      </w:r>
    </w:p>
    <w:p w14:paraId="227E63AA" w14:textId="77777777" w:rsidR="000D0881" w:rsidRPr="000D0881" w:rsidRDefault="000D0881" w:rsidP="000D0881">
      <w:pPr>
        <w:numPr>
          <w:ilvl w:val="1"/>
          <w:numId w:val="2"/>
        </w:numPr>
        <w:rPr>
          <w:lang w:val="en-PK"/>
        </w:rPr>
      </w:pPr>
      <w:r w:rsidRPr="000D0881">
        <w:rPr>
          <w:b/>
          <w:bCs/>
          <w:lang w:val="en-PK"/>
        </w:rPr>
        <w:t>Precision, Recall, F-Measure:</w:t>
      </w:r>
      <w:r w:rsidRPr="000D0881">
        <w:rPr>
          <w:lang w:val="en-PK"/>
        </w:rPr>
        <w:t xml:space="preserve"> ~97.1%</w:t>
      </w:r>
    </w:p>
    <w:p w14:paraId="65C23850" w14:textId="77777777" w:rsidR="000D0881" w:rsidRPr="000D0881" w:rsidRDefault="000D0881" w:rsidP="000D0881">
      <w:pPr>
        <w:numPr>
          <w:ilvl w:val="1"/>
          <w:numId w:val="2"/>
        </w:numPr>
        <w:rPr>
          <w:lang w:val="en-PK"/>
        </w:rPr>
      </w:pPr>
      <w:r w:rsidRPr="000D0881">
        <w:rPr>
          <w:b/>
          <w:bCs/>
          <w:lang w:val="en-PK"/>
        </w:rPr>
        <w:t>AUC:</w:t>
      </w:r>
      <w:r w:rsidRPr="000D0881">
        <w:rPr>
          <w:lang w:val="en-PK"/>
        </w:rPr>
        <w:t xml:space="preserve"> ~99.3% — indicating very strong discrimination between individuals with and without lung cancer risk. (</w:t>
      </w:r>
      <w:hyperlink r:id="rId13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66F740CF" w14:textId="77777777" w:rsidR="000D0881" w:rsidRPr="000D0881" w:rsidRDefault="000D0881" w:rsidP="000D0881">
      <w:pPr>
        <w:numPr>
          <w:ilvl w:val="0"/>
          <w:numId w:val="2"/>
        </w:numPr>
        <w:rPr>
          <w:lang w:val="en-PK"/>
        </w:rPr>
      </w:pPr>
      <w:r w:rsidRPr="000D0881">
        <w:rPr>
          <w:lang w:val="en-PK"/>
        </w:rPr>
        <w:t>Other strong performers included Random Forest and AdaBoost with high AUC scores. (</w:t>
      </w:r>
      <w:hyperlink r:id="rId14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367E26AF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403BE25A">
          <v:rect id="_x0000_i1070" style="width:0;height:1.5pt" o:hralign="center" o:hrstd="t" o:hr="t" fillcolor="#a0a0a0" stroked="f"/>
        </w:pict>
      </w:r>
    </w:p>
    <w:p w14:paraId="209EC71E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📌</w:t>
      </w:r>
      <w:r w:rsidRPr="000D0881">
        <w:rPr>
          <w:b/>
          <w:bCs/>
          <w:lang w:val="en-PK"/>
        </w:rPr>
        <w:t xml:space="preserve"> Insights</w:t>
      </w:r>
    </w:p>
    <w:p w14:paraId="06497E94" w14:textId="77777777" w:rsidR="000D0881" w:rsidRPr="000D0881" w:rsidRDefault="000D0881" w:rsidP="000D0881">
      <w:pPr>
        <w:numPr>
          <w:ilvl w:val="0"/>
          <w:numId w:val="3"/>
        </w:numPr>
        <w:rPr>
          <w:lang w:val="en-PK"/>
        </w:rPr>
      </w:pPr>
      <w:r w:rsidRPr="000D0881">
        <w:rPr>
          <w:lang w:val="en-PK"/>
        </w:rPr>
        <w:t xml:space="preserve">The model used </w:t>
      </w:r>
      <w:r w:rsidRPr="000D0881">
        <w:rPr>
          <w:b/>
          <w:bCs/>
          <w:lang w:val="en-PK"/>
        </w:rPr>
        <w:t>non-imaging clinical risk factors</w:t>
      </w:r>
      <w:r w:rsidRPr="000D0881">
        <w:rPr>
          <w:lang w:val="en-PK"/>
        </w:rPr>
        <w:t xml:space="preserve"> to predict lung cancer risk, showing that </w:t>
      </w:r>
      <w:r w:rsidRPr="000D0881">
        <w:rPr>
          <w:b/>
          <w:bCs/>
          <w:lang w:val="en-PK"/>
        </w:rPr>
        <w:t>data beyond CT/X-ray scans</w:t>
      </w:r>
      <w:r w:rsidRPr="000D0881">
        <w:rPr>
          <w:lang w:val="en-PK"/>
        </w:rPr>
        <w:t xml:space="preserve"> can help in early risk detection. (</w:t>
      </w:r>
      <w:hyperlink r:id="rId15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4C899B7A" w14:textId="77777777" w:rsidR="000D0881" w:rsidRPr="000D0881" w:rsidRDefault="000D0881" w:rsidP="000D0881">
      <w:pPr>
        <w:numPr>
          <w:ilvl w:val="0"/>
          <w:numId w:val="3"/>
        </w:numPr>
        <w:rPr>
          <w:lang w:val="en-PK"/>
        </w:rPr>
      </w:pPr>
      <w:r w:rsidRPr="000D0881">
        <w:rPr>
          <w:lang w:val="en-PK"/>
        </w:rPr>
        <w:t xml:space="preserve">Performance metrics suggest that even relatively simple ML classifiers — when properly balanced and validated — can be powerful tools for </w:t>
      </w:r>
      <w:r w:rsidRPr="000D0881">
        <w:rPr>
          <w:b/>
          <w:bCs/>
          <w:lang w:val="en-PK"/>
        </w:rPr>
        <w:t>risk prediction and screening assistance</w:t>
      </w:r>
      <w:r w:rsidRPr="000D0881">
        <w:rPr>
          <w:lang w:val="en-PK"/>
        </w:rPr>
        <w:t>. (</w:t>
      </w:r>
      <w:hyperlink r:id="rId16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561E7B80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54676DB0">
          <v:rect id="_x0000_i1071" style="width:0;height:1.5pt" o:hralign="center" o:hrstd="t" o:hr="t" fillcolor="#a0a0a0" stroked="f"/>
        </w:pict>
      </w:r>
    </w:p>
    <w:p w14:paraId="6A74B1B8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⚠️</w:t>
      </w:r>
      <w:r w:rsidRPr="000D0881">
        <w:rPr>
          <w:b/>
          <w:bCs/>
          <w:lang w:val="en-PK"/>
        </w:rPr>
        <w:t xml:space="preserve"> Limitations</w:t>
      </w:r>
    </w:p>
    <w:p w14:paraId="19D2BFFB" w14:textId="77777777" w:rsidR="000D0881" w:rsidRPr="000D0881" w:rsidRDefault="000D0881" w:rsidP="000D0881">
      <w:pPr>
        <w:numPr>
          <w:ilvl w:val="0"/>
          <w:numId w:val="4"/>
        </w:numPr>
        <w:rPr>
          <w:lang w:val="en-PK"/>
        </w:rPr>
      </w:pPr>
      <w:r w:rsidRPr="000D0881">
        <w:rPr>
          <w:lang w:val="en-PK"/>
        </w:rPr>
        <w:t>The dataset size was modest (309 participants), and feature types were mostly non-clinical health factors, not medical images or biomarkers. (</w:t>
      </w:r>
      <w:hyperlink r:id="rId17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451BB562" w14:textId="77777777" w:rsidR="000D0881" w:rsidRPr="000D0881" w:rsidRDefault="000D0881" w:rsidP="000D0881">
      <w:pPr>
        <w:numPr>
          <w:ilvl w:val="0"/>
          <w:numId w:val="4"/>
        </w:numPr>
        <w:rPr>
          <w:lang w:val="en-PK"/>
        </w:rPr>
      </w:pPr>
      <w:r w:rsidRPr="000D0881">
        <w:rPr>
          <w:lang w:val="en-PK"/>
        </w:rPr>
        <w:t>Lack of richer medical data (like imaging or lab tests) limits the model’s clinical predictive depth. (</w:t>
      </w:r>
      <w:hyperlink r:id="rId18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530A4917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1EE7CE5C">
          <v:rect id="_x0000_i1072" style="width:0;height:1.5pt" o:hralign="center" o:hrstd="t" o:hr="t" fillcolor="#a0a0a0" stroked="f"/>
        </w:pict>
      </w:r>
    </w:p>
    <w:p w14:paraId="4CA2E50D" w14:textId="77777777" w:rsidR="000D0881" w:rsidRPr="000D0881" w:rsidRDefault="000D0881" w:rsidP="000D0881">
      <w:pPr>
        <w:rPr>
          <w:b/>
          <w:bCs/>
          <w:lang w:val="en-PK"/>
        </w:rPr>
      </w:pPr>
      <w:r w:rsidRPr="000D0881">
        <w:rPr>
          <w:rFonts w:ascii="Segoe UI Emoji" w:hAnsi="Segoe UI Emoji" w:cs="Segoe UI Emoji"/>
          <w:b/>
          <w:bCs/>
          <w:lang w:val="en-PK"/>
        </w:rPr>
        <w:t>📌</w:t>
      </w:r>
      <w:r w:rsidRPr="000D0881">
        <w:rPr>
          <w:b/>
          <w:bCs/>
          <w:lang w:val="en-PK"/>
        </w:rPr>
        <w:t xml:space="preserve"> Conclusion</w:t>
      </w:r>
    </w:p>
    <w:p w14:paraId="2039FA91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t xml:space="preserve">This study demonstrates that </w:t>
      </w:r>
      <w:r w:rsidRPr="000D0881">
        <w:rPr>
          <w:b/>
          <w:bCs/>
          <w:lang w:val="en-PK"/>
        </w:rPr>
        <w:t>machine learning models — especially Rotation Forest — can effectively estimate lung cancer risk based on demographic and symptom data</w:t>
      </w:r>
      <w:r w:rsidRPr="000D0881">
        <w:rPr>
          <w:lang w:val="en-PK"/>
        </w:rPr>
        <w:t>. Such tools could support early screening strategies and prioritize individuals for detailed clinical evaluation. (</w:t>
      </w:r>
      <w:hyperlink r:id="rId19" w:tooltip="Lung Cancer Risk Prediction with Machine Learning Models" w:history="1">
        <w:r w:rsidRPr="000D0881">
          <w:rPr>
            <w:rStyle w:val="Hyperlink"/>
            <w:lang w:val="en-PK"/>
          </w:rPr>
          <w:t>MDPI</w:t>
        </w:r>
      </w:hyperlink>
      <w:r w:rsidRPr="000D0881">
        <w:rPr>
          <w:lang w:val="en-PK"/>
        </w:rPr>
        <w:t>)</w:t>
      </w:r>
    </w:p>
    <w:p w14:paraId="6B4E5428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pict w14:anchorId="3DE45598">
          <v:rect id="_x0000_i1073" style="width:0;height:1.5pt" o:hralign="center" o:hrstd="t" o:hr="t" fillcolor="#a0a0a0" stroked="f"/>
        </w:pict>
      </w:r>
    </w:p>
    <w:p w14:paraId="36FF6750" w14:textId="77777777" w:rsidR="000D0881" w:rsidRPr="000D0881" w:rsidRDefault="000D0881" w:rsidP="000D0881">
      <w:pPr>
        <w:rPr>
          <w:lang w:val="en-PK"/>
        </w:rPr>
      </w:pPr>
      <w:r w:rsidRPr="000D0881">
        <w:rPr>
          <w:lang w:val="en-PK"/>
        </w:rPr>
        <w:t xml:space="preserve">If you want, I can also break down the </w:t>
      </w:r>
      <w:r w:rsidRPr="000D0881">
        <w:rPr>
          <w:b/>
          <w:bCs/>
          <w:lang w:val="en-PK"/>
        </w:rPr>
        <w:t>key features most associated with high lung-cancer risk</w:t>
      </w:r>
      <w:r w:rsidRPr="000D0881">
        <w:rPr>
          <w:lang w:val="en-PK"/>
        </w:rPr>
        <w:t xml:space="preserve"> in the dataset and how they impacted model performance.</w:t>
      </w:r>
    </w:p>
    <w:p w14:paraId="34D5F6BB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5CEB"/>
    <w:multiLevelType w:val="multilevel"/>
    <w:tmpl w:val="BB1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D2E74"/>
    <w:multiLevelType w:val="multilevel"/>
    <w:tmpl w:val="8EB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51FA7"/>
    <w:multiLevelType w:val="multilevel"/>
    <w:tmpl w:val="E6B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B561B"/>
    <w:multiLevelType w:val="multilevel"/>
    <w:tmpl w:val="259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02397">
    <w:abstractNumId w:val="3"/>
  </w:num>
  <w:num w:numId="2" w16cid:durableId="1540782265">
    <w:abstractNumId w:val="1"/>
  </w:num>
  <w:num w:numId="3" w16cid:durableId="316344011">
    <w:abstractNumId w:val="0"/>
  </w:num>
  <w:num w:numId="4" w16cid:durableId="229315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D7"/>
    <w:rsid w:val="00061019"/>
    <w:rsid w:val="000D0881"/>
    <w:rsid w:val="002B4025"/>
    <w:rsid w:val="004711F1"/>
    <w:rsid w:val="006702D7"/>
    <w:rsid w:val="0071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81F8A-08BE-4348-A958-1D215200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8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504-2289/6/4/139/pdf" TargetMode="External"/><Relationship Id="rId13" Type="http://schemas.openxmlformats.org/officeDocument/2006/relationships/hyperlink" Target="https://www.mdpi.com/2504-2289/6/4/139/pdf" TargetMode="External"/><Relationship Id="rId18" Type="http://schemas.openxmlformats.org/officeDocument/2006/relationships/hyperlink" Target="https://www.mdpi.com/2504-2289/6/4/139/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dpi.com/2504-2289/6/4/139/pdf" TargetMode="External"/><Relationship Id="rId12" Type="http://schemas.openxmlformats.org/officeDocument/2006/relationships/hyperlink" Target="https://www.mdpi.com/2504-2289/6/4/139/pdf" TargetMode="External"/><Relationship Id="rId17" Type="http://schemas.openxmlformats.org/officeDocument/2006/relationships/hyperlink" Target="https://www.mdpi.com/2504-2289/6/4/139/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2504-2289/6/4/139/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2504-2289/6/4/139/pdf" TargetMode="External"/><Relationship Id="rId11" Type="http://schemas.openxmlformats.org/officeDocument/2006/relationships/hyperlink" Target="https://www.mdpi.com/2504-2289/6/4/139/pdf" TargetMode="External"/><Relationship Id="rId5" Type="http://schemas.openxmlformats.org/officeDocument/2006/relationships/hyperlink" Target="https://www.mdpi.com/2504-2289/6/4/139/pdf" TargetMode="External"/><Relationship Id="rId15" Type="http://schemas.openxmlformats.org/officeDocument/2006/relationships/hyperlink" Target="https://www.mdpi.com/2504-2289/6/4/139/pdf" TargetMode="External"/><Relationship Id="rId10" Type="http://schemas.openxmlformats.org/officeDocument/2006/relationships/hyperlink" Target="https://www.mdpi.com/2504-2289/6/4/139/pdf" TargetMode="External"/><Relationship Id="rId19" Type="http://schemas.openxmlformats.org/officeDocument/2006/relationships/hyperlink" Target="https://www.mdpi.com/2504-2289/6/4/139/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504-2289/6/4/139/pdf" TargetMode="External"/><Relationship Id="rId14" Type="http://schemas.openxmlformats.org/officeDocument/2006/relationships/hyperlink" Target="https://www.mdpi.com/2504-2289/6/4/139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2026-01-28T23:14:00Z</dcterms:created>
  <dcterms:modified xsi:type="dcterms:W3CDTF">2026-01-28T23:14:00Z</dcterms:modified>
</cp:coreProperties>
</file>