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D8B8" w14:textId="4C06D54F" w:rsidR="008C4548" w:rsidRPr="008C4548" w:rsidRDefault="0002291F" w:rsidP="0002291F">
      <w:pPr>
        <w:rPr>
          <w:b/>
          <w:bCs/>
        </w:rPr>
      </w:pPr>
      <w:r>
        <w:t>1.</w:t>
      </w:r>
      <w:r w:rsidR="008C4548" w:rsidRPr="008C4548">
        <w:rPr>
          <w:b/>
          <w:bCs/>
        </w:rPr>
        <w:t xml:space="preserve"> </w:t>
      </w:r>
      <w:r w:rsidR="008C4548" w:rsidRPr="00D92B50">
        <w:rPr>
          <w:b/>
          <w:bCs/>
        </w:rPr>
        <w:t>Data Scarcity and "Small Data" Dilemma</w:t>
      </w:r>
    </w:p>
    <w:p w14:paraId="21907966" w14:textId="45FA2BA3" w:rsidR="0002291F" w:rsidRDefault="0002291F" w:rsidP="0002291F">
      <w:r>
        <w:t xml:space="preserve"> Both "small data" issues and limitations of data sources will pose issues when developing deep learning models with respect to training deep learning models on the medical data. Source Reference: The following studies all pointed out that there are limitations with training deep networks on small amounts of medical data.</w:t>
      </w:r>
    </w:p>
    <w:p w14:paraId="3E8E0B28" w14:textId="4D377128" w:rsidR="0002291F" w:rsidRDefault="0002291F" w:rsidP="0002291F">
      <w:r>
        <w:t>. There is limited research related to meta-learning or transfer learning methods that account for "small data," and therefore, are unable to adapt to the small data set without overfitting the models to the synthetic noise from the database.</w:t>
      </w:r>
    </w:p>
    <w:p w14:paraId="6A4ED3D9" w14:textId="7A1D32EC" w:rsidR="0002291F" w:rsidRDefault="0002291F" w:rsidP="0002291F">
      <w:r>
        <w:t>. You might want to see how well an artificial deep neural network trained on synthetic data will generalize to the larger number of real data sources as examined in the publication LCGANT.</w:t>
      </w:r>
    </w:p>
    <w:p w14:paraId="6D220F42" w14:textId="77777777" w:rsidR="0002291F" w:rsidRDefault="0002291F" w:rsidP="0002291F"/>
    <w:p w14:paraId="0879640E" w14:textId="77777777" w:rsidR="008C4548" w:rsidRDefault="0002291F" w:rsidP="0002291F">
      <w:pPr>
        <w:rPr>
          <w:b/>
          <w:bCs/>
        </w:rPr>
      </w:pPr>
      <w:r>
        <w:t>2.</w:t>
      </w:r>
      <w:r w:rsidR="008C4548" w:rsidRPr="008C4548">
        <w:rPr>
          <w:b/>
          <w:bCs/>
        </w:rPr>
        <w:t xml:space="preserve"> </w:t>
      </w:r>
      <w:r w:rsidR="008C4548" w:rsidRPr="00D92B50">
        <w:rPr>
          <w:b/>
          <w:bCs/>
        </w:rPr>
        <w:t>Integration and "Siloed" Data Modalities</w:t>
      </w:r>
    </w:p>
    <w:p w14:paraId="186D8E19" w14:textId="2DFAC58C" w:rsidR="00EE6BAD" w:rsidRDefault="0002291F" w:rsidP="0002291F">
      <w:r>
        <w:t xml:space="preserve"> Clinical data comes from a variety of modalities (including medical and biological data, and clinical risk factors). However, many studies only utilize one type of data (e.g., clinical, imaging, molecular). Current models have a "silo" approach to this data, and as a result, do not capture the complexity of biological systems. Specifically, there are no models that look at how the data from different modalities relate to one another. You could build on the late fusion model discussed in the above paper by exploring "early fusion" and determining if the model is able to identify deeper relationships between molecular data (e.g. gene expression) and structural data (e.g. imaging of </w:t>
      </w:r>
      <w:proofErr w:type="spellStart"/>
      <w:r>
        <w:t>tumor</w:t>
      </w:r>
      <w:proofErr w:type="spellEnd"/>
      <w:r>
        <w:t xml:space="preserve"> morphology).</w:t>
      </w:r>
    </w:p>
    <w:p w14:paraId="03345F77" w14:textId="77777777" w:rsidR="0002291F" w:rsidRDefault="0002291F" w:rsidP="0002291F">
      <w:r>
        <w:t>3. Explainability and the Black Box Problem</w:t>
      </w:r>
    </w:p>
    <w:p w14:paraId="0B3F063D" w14:textId="77777777" w:rsidR="0002291F" w:rsidRDefault="0002291F" w:rsidP="0002291F"/>
    <w:p w14:paraId="0BDF19DF" w14:textId="77777777" w:rsidR="0002291F" w:rsidRDefault="0002291F" w:rsidP="0002291F">
      <w:r>
        <w:t>When it comes to explaining how an AI system generates results, one major hurdle is that there's still a lack of research on the incorporation of explainable AI (XAI) techniques into AI models used for clinical decision-making. As such, even when there appear to be models with high accuracy levels (~98-100%) published in the medical literature, these models cannot be deemed trustworthy based solely on those reported accuracies.</w:t>
      </w:r>
    </w:p>
    <w:p w14:paraId="08F043F7" w14:textId="77777777" w:rsidR="0002291F" w:rsidRDefault="0002291F" w:rsidP="0002291F"/>
    <w:p w14:paraId="046C1BA7" w14:textId="77777777" w:rsidR="0002291F" w:rsidRDefault="0002291F" w:rsidP="0002291F">
      <w:r>
        <w:t xml:space="preserve">• You identified the gap in research literature regarding XAI within publication of AI models for clinical use is that prior studies generally do not include the use of multiple XAI methods (for example, LIME, SHAP, Grad-CAM) to </w:t>
      </w:r>
      <w:proofErr w:type="gramStart"/>
      <w:r>
        <w:t>compare and contrast</w:t>
      </w:r>
      <w:proofErr w:type="gramEnd"/>
      <w:r>
        <w:t xml:space="preserve"> which provides the most clinically relevant insight for radiologists in clinical practice.</w:t>
      </w:r>
    </w:p>
    <w:p w14:paraId="426D75BA" w14:textId="77777777" w:rsidR="0002291F" w:rsidRDefault="0002291F" w:rsidP="0002291F"/>
    <w:p w14:paraId="7C4A479F" w14:textId="77777777" w:rsidR="0002291F" w:rsidRDefault="0002291F" w:rsidP="0002291F">
      <w:r>
        <w:t>4. Operational Challenges: Security vs. Real-time Use</w:t>
      </w:r>
    </w:p>
    <w:p w14:paraId="48AA9D04" w14:textId="77777777" w:rsidR="0002291F" w:rsidRDefault="0002291F" w:rsidP="0002291F"/>
    <w:p w14:paraId="54567ED7" w14:textId="77777777" w:rsidR="0002291F" w:rsidRDefault="0002291F" w:rsidP="0002291F">
      <w:r>
        <w:t xml:space="preserve">Patients receiving care in hospitals today expect their medical information to </w:t>
      </w:r>
      <w:proofErr w:type="gramStart"/>
      <w:r>
        <w:t>be secure at all times</w:t>
      </w:r>
      <w:proofErr w:type="gramEnd"/>
      <w:r>
        <w:t>. Unfortunately, while using blockchain technology has many security benefits, there are trade-offs in efficiency when looking at how quickly an AI-powered diagnosis can be delivered to a clinical user.</w:t>
      </w:r>
    </w:p>
    <w:p w14:paraId="154CD686" w14:textId="77777777" w:rsidR="0002291F" w:rsidRDefault="0002291F" w:rsidP="0002291F"/>
    <w:p w14:paraId="3FCE930B" w14:textId="77777777" w:rsidR="0002291F" w:rsidRDefault="0002291F" w:rsidP="0002291F">
      <w:r>
        <w:t>• There is little research that addresses the latency and computational overhead incurred by blockchain and encryption in a real-time clinical or hospital environment.</w:t>
      </w:r>
    </w:p>
    <w:p w14:paraId="72EBE7F5" w14:textId="77777777" w:rsidR="0002291F" w:rsidRDefault="0002291F" w:rsidP="0002291F"/>
    <w:p w14:paraId="5FE12A6D" w14:textId="5F2E8F79" w:rsidR="0002291F" w:rsidRDefault="0002291F" w:rsidP="0002291F">
      <w:r>
        <w:t>• You could also investigate the trade-off between the amount of encryption/blockchain security provided by the model and the time required for clinicians to receive the AI-generated diagnosis.</w:t>
      </w:r>
    </w:p>
    <w:p w14:paraId="0C91DD25" w14:textId="2B3E2DE6" w:rsidR="0002291F" w:rsidRPr="0002291F" w:rsidRDefault="0002291F" w:rsidP="0002291F">
      <w:pPr>
        <w:rPr>
          <w:b/>
          <w:bCs/>
        </w:rPr>
      </w:pPr>
      <w:r w:rsidRPr="00D92B50">
        <w:rPr>
          <w:b/>
          <w:bCs/>
        </w:rPr>
        <w:t>5. 2D vs. 3D Awareness</w:t>
      </w:r>
    </w:p>
    <w:p w14:paraId="521A9801" w14:textId="34608E69" w:rsidR="0002291F" w:rsidRDefault="0002291F" w:rsidP="0002291F">
      <w:r w:rsidRPr="0002291F">
        <w:t xml:space="preserve">(1) A lot of 2D CT slices are still used in models. (2) The identified gap is that you could miss some of the important features associated with a 3D </w:t>
      </w:r>
      <w:proofErr w:type="spellStart"/>
      <w:r w:rsidRPr="0002291F">
        <w:t>tumor</w:t>
      </w:r>
      <w:proofErr w:type="spellEnd"/>
      <w:r w:rsidRPr="0002291F">
        <w:t xml:space="preserve"> when using only 2D slices, which would lead to the misclassification of the </w:t>
      </w:r>
      <w:proofErr w:type="spellStart"/>
      <w:r w:rsidRPr="0002291F">
        <w:t>tumor</w:t>
      </w:r>
      <w:proofErr w:type="spellEnd"/>
      <w:r w:rsidRPr="0002291F">
        <w:t xml:space="preserve">. (3) The opportunity for the project is to see if the </w:t>
      </w:r>
      <w:proofErr w:type="spellStart"/>
      <w:r w:rsidRPr="0002291F">
        <w:t>ViT</w:t>
      </w:r>
      <w:proofErr w:type="spellEnd"/>
      <w:r w:rsidRPr="0002291F">
        <w:t xml:space="preserve"> architecture utilizing the 3D-VNet or 3D-ResNet framework will be better at handling long-range 3D dependencies in the </w:t>
      </w:r>
      <w:proofErr w:type="spellStart"/>
      <w:r w:rsidRPr="0002291F">
        <w:t>ViT</w:t>
      </w:r>
      <w:proofErr w:type="spellEnd"/>
      <w:r w:rsidRPr="0002291F">
        <w:t xml:space="preserve"> model as compared to standard 3D CNN.</w:t>
      </w:r>
    </w:p>
    <w:p w14:paraId="38C8D6EC" w14:textId="1D7781D0" w:rsidR="0002291F" w:rsidRPr="00D92B50" w:rsidRDefault="0002291F" w:rsidP="0002291F">
      <w:r w:rsidRPr="0002291F">
        <w:rPr>
          <w:b/>
          <w:bCs/>
        </w:rPr>
        <w:t>Table Summarizing Gaps</w:t>
      </w:r>
    </w:p>
    <w:tbl>
      <w:tblPr>
        <w:tblW w:w="0" w:type="auto"/>
        <w:tblCellSpacing w:w="15" w:type="dxa"/>
        <w:tblCellMar>
          <w:left w:w="0" w:type="dxa"/>
          <w:right w:w="0" w:type="dxa"/>
        </w:tblCellMar>
        <w:tblLook w:val="04A0" w:firstRow="1" w:lastRow="0" w:firstColumn="1" w:lastColumn="0" w:noHBand="0" w:noVBand="1"/>
      </w:tblPr>
      <w:tblGrid>
        <w:gridCol w:w="1558"/>
        <w:gridCol w:w="3056"/>
        <w:gridCol w:w="4396"/>
      </w:tblGrid>
      <w:tr w:rsidR="0002291F" w:rsidRPr="00D92B50" w14:paraId="41910993" w14:textId="77777777" w:rsidTr="004308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9ED7C" w14:textId="77777777" w:rsidR="0002291F" w:rsidRPr="00D92B50" w:rsidRDefault="0002291F" w:rsidP="0043081F">
            <w:r w:rsidRPr="00D92B50">
              <w:rPr>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8680B" w14:textId="2BA509F7" w:rsidR="0002291F" w:rsidRPr="00D92B50" w:rsidRDefault="0002291F" w:rsidP="0043081F">
            <w:r w:rsidRPr="0002291F">
              <w:rPr>
                <w:b/>
                <w:bCs/>
              </w:rPr>
              <w:t>Current Methods used in Papers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C3819" w14:textId="4D0F2D5A" w:rsidR="0002291F" w:rsidRPr="00D92B50" w:rsidRDefault="0002291F" w:rsidP="0043081F">
            <w:r w:rsidRPr="0002291F">
              <w:rPr>
                <w:b/>
                <w:bCs/>
              </w:rPr>
              <w:t>Gap in Research Data Type</w:t>
            </w:r>
          </w:p>
        </w:tc>
      </w:tr>
      <w:tr w:rsidR="0002291F" w:rsidRPr="00D92B50" w14:paraId="30D27B83" w14:textId="77777777" w:rsidTr="00430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914DB" w14:textId="77777777" w:rsidR="0002291F" w:rsidRPr="00D92B50" w:rsidRDefault="0002291F" w:rsidP="0043081F">
            <w:r w:rsidRPr="00D92B50">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20832" w14:textId="226623F6" w:rsidR="0002291F" w:rsidRPr="00D92B50" w:rsidRDefault="0002291F" w:rsidP="0043081F">
            <w:r w:rsidRPr="0002291F">
              <w:t>Currently only use single multi-modal images or genes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16312" w14:textId="6CE745B6" w:rsidR="0002291F" w:rsidRPr="00D92B50" w:rsidRDefault="0002291F" w:rsidP="0043081F">
            <w:r w:rsidRPr="0002291F">
              <w:t>Multi-</w:t>
            </w:r>
            <w:proofErr w:type="spellStart"/>
            <w:r w:rsidRPr="0002291F">
              <w:t>Omic</w:t>
            </w:r>
            <w:proofErr w:type="spellEnd"/>
            <w:r w:rsidRPr="0002291F">
              <w:t xml:space="preserve"> + Image Fusion type of data combining all modalities</w:t>
            </w:r>
          </w:p>
        </w:tc>
      </w:tr>
      <w:tr w:rsidR="0002291F" w:rsidRPr="00D92B50" w14:paraId="2BB54225" w14:textId="77777777" w:rsidTr="00430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91F7E" w14:textId="77777777" w:rsidR="0002291F" w:rsidRPr="00D92B50" w:rsidRDefault="0002291F" w:rsidP="0043081F">
            <w:r w:rsidRPr="00D92B50">
              <w:rPr>
                <w:b/>
                <w:bC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9E284" w14:textId="4E7D1E66" w:rsidR="0002291F" w:rsidRPr="00D92B50" w:rsidRDefault="0002291F" w:rsidP="0043081F">
            <w:r w:rsidRPr="0002291F">
              <w:t>Currently, blockchain is only being used to secure 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3AF34" w14:textId="79EE666B" w:rsidR="0002291F" w:rsidRPr="00D92B50" w:rsidRDefault="0002291F" w:rsidP="0043081F">
            <w:r w:rsidRPr="0002291F">
              <w:t>Current information is not about how blockchain may affect performance for real-time diagnostics</w:t>
            </w:r>
          </w:p>
        </w:tc>
      </w:tr>
      <w:tr w:rsidR="0002291F" w:rsidRPr="00D92B50" w14:paraId="2EE7FBA8" w14:textId="77777777" w:rsidTr="00430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760A1" w14:textId="77777777" w:rsidR="0002291F" w:rsidRPr="00D92B50" w:rsidRDefault="0002291F" w:rsidP="0043081F">
            <w:r w:rsidRPr="00D92B50">
              <w:rPr>
                <w:b/>
                <w:bCs/>
              </w:rPr>
              <w:lastRenderedPageBreak/>
              <w:t>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DC81" w14:textId="4DC7EA63" w:rsidR="0002291F" w:rsidRPr="00D92B50" w:rsidRDefault="0002291F" w:rsidP="0043081F">
            <w:r w:rsidRPr="0002291F">
              <w:t>Current studies show high accuracy (&gt;99%)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1F670" w14:textId="6BCD99E2" w:rsidR="0002291F" w:rsidRPr="00D92B50" w:rsidRDefault="0002291F" w:rsidP="0043081F">
            <w:r w:rsidRPr="0002291F">
              <w:t>No standard XAI for providing "clinical grade" explanation</w:t>
            </w:r>
          </w:p>
        </w:tc>
      </w:tr>
      <w:tr w:rsidR="0002291F" w:rsidRPr="00D92B50" w14:paraId="117C5F02" w14:textId="77777777" w:rsidTr="00430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E3520" w14:textId="77777777" w:rsidR="0002291F" w:rsidRPr="00D92B50" w:rsidRDefault="0002291F" w:rsidP="0043081F">
            <w:r w:rsidRPr="00D92B50">
              <w:rPr>
                <w:b/>
                <w:bCs/>
              </w:rPr>
              <w:t>Geometry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8BEF9" w14:textId="46ABCD88" w:rsidR="0002291F" w:rsidRPr="00D92B50" w:rsidRDefault="0002291F" w:rsidP="0043081F">
            <w:r w:rsidRPr="0002291F">
              <w:t>Current works use 2D image slices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590E" w14:textId="755FAB88" w:rsidR="0002291F" w:rsidRPr="00D92B50" w:rsidRDefault="0002291F" w:rsidP="0043081F">
            <w:r w:rsidRPr="0002291F">
              <w:t>No works using 3D spatial awareness or 3D Transformers</w:t>
            </w:r>
          </w:p>
        </w:tc>
      </w:tr>
    </w:tbl>
    <w:p w14:paraId="02350556" w14:textId="77777777" w:rsidR="0002291F" w:rsidRPr="0002291F" w:rsidRDefault="0002291F" w:rsidP="0002291F"/>
    <w:sectPr w:rsidR="0002291F" w:rsidRPr="00022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CE9"/>
    <w:multiLevelType w:val="multilevel"/>
    <w:tmpl w:val="F5E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5C"/>
    <w:rsid w:val="0002291F"/>
    <w:rsid w:val="00061019"/>
    <w:rsid w:val="002B4025"/>
    <w:rsid w:val="00321782"/>
    <w:rsid w:val="00411CF3"/>
    <w:rsid w:val="00464B34"/>
    <w:rsid w:val="004711F1"/>
    <w:rsid w:val="006406E6"/>
    <w:rsid w:val="0072445C"/>
    <w:rsid w:val="008C4548"/>
    <w:rsid w:val="00EE6BAD"/>
    <w:rsid w:val="00F12F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3C82"/>
  <w15:chartTrackingRefBased/>
  <w15:docId w15:val="{288098EB-C761-44B0-87E4-46DDBF82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1F"/>
    <w:rPr>
      <w:rFonts w:eastAsiaTheme="minorEastAsia" w:cs="Times New Roman"/>
      <w:lang w:val="en-PK" w:eastAsia="en-PK"/>
      <w14:ligatures w14:val="none"/>
    </w:rPr>
  </w:style>
  <w:style w:type="paragraph" w:styleId="Heading1">
    <w:name w:val="heading 1"/>
    <w:basedOn w:val="Normal"/>
    <w:next w:val="Normal"/>
    <w:link w:val="Heading1Char"/>
    <w:uiPriority w:val="9"/>
    <w:qFormat/>
    <w:rsid w:val="00724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45C"/>
    <w:rPr>
      <w:rFonts w:eastAsiaTheme="majorEastAsia" w:cstheme="majorBidi"/>
      <w:color w:val="272727" w:themeColor="text1" w:themeTint="D8"/>
    </w:rPr>
  </w:style>
  <w:style w:type="paragraph" w:styleId="Title">
    <w:name w:val="Title"/>
    <w:basedOn w:val="Normal"/>
    <w:next w:val="Normal"/>
    <w:link w:val="TitleChar"/>
    <w:uiPriority w:val="10"/>
    <w:qFormat/>
    <w:rsid w:val="00724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45C"/>
    <w:pPr>
      <w:spacing w:before="160"/>
      <w:jc w:val="center"/>
    </w:pPr>
    <w:rPr>
      <w:i/>
      <w:iCs/>
      <w:color w:val="404040" w:themeColor="text1" w:themeTint="BF"/>
    </w:rPr>
  </w:style>
  <w:style w:type="character" w:customStyle="1" w:styleId="QuoteChar">
    <w:name w:val="Quote Char"/>
    <w:basedOn w:val="DefaultParagraphFont"/>
    <w:link w:val="Quote"/>
    <w:uiPriority w:val="29"/>
    <w:rsid w:val="0072445C"/>
    <w:rPr>
      <w:i/>
      <w:iCs/>
      <w:color w:val="404040" w:themeColor="text1" w:themeTint="BF"/>
    </w:rPr>
  </w:style>
  <w:style w:type="paragraph" w:styleId="ListParagraph">
    <w:name w:val="List Paragraph"/>
    <w:basedOn w:val="Normal"/>
    <w:uiPriority w:val="34"/>
    <w:qFormat/>
    <w:rsid w:val="0072445C"/>
    <w:pPr>
      <w:ind w:left="720"/>
      <w:contextualSpacing/>
    </w:pPr>
  </w:style>
  <w:style w:type="character" w:styleId="IntenseEmphasis">
    <w:name w:val="Intense Emphasis"/>
    <w:basedOn w:val="DefaultParagraphFont"/>
    <w:uiPriority w:val="21"/>
    <w:qFormat/>
    <w:rsid w:val="0072445C"/>
    <w:rPr>
      <w:i/>
      <w:iCs/>
      <w:color w:val="0F4761" w:themeColor="accent1" w:themeShade="BF"/>
    </w:rPr>
  </w:style>
  <w:style w:type="paragraph" w:styleId="IntenseQuote">
    <w:name w:val="Intense Quote"/>
    <w:basedOn w:val="Normal"/>
    <w:next w:val="Normal"/>
    <w:link w:val="IntenseQuoteChar"/>
    <w:uiPriority w:val="30"/>
    <w:qFormat/>
    <w:rsid w:val="00724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45C"/>
    <w:rPr>
      <w:i/>
      <w:iCs/>
      <w:color w:val="0F4761" w:themeColor="accent1" w:themeShade="BF"/>
    </w:rPr>
  </w:style>
  <w:style w:type="character" w:styleId="IntenseReference">
    <w:name w:val="Intense Reference"/>
    <w:basedOn w:val="DefaultParagraphFont"/>
    <w:uiPriority w:val="32"/>
    <w:qFormat/>
    <w:rsid w:val="00724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03-134231-005</dc:creator>
  <cp:keywords/>
  <dc:description/>
  <cp:lastModifiedBy>03-134231-005</cp:lastModifiedBy>
  <cp:revision>4</cp:revision>
  <dcterms:created xsi:type="dcterms:W3CDTF">2026-01-29T12:24:00Z</dcterms:created>
  <dcterms:modified xsi:type="dcterms:W3CDTF">2026-01-31T12:45:00Z</dcterms:modified>
</cp:coreProperties>
</file>