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4DC689" w14:textId="6C12A4A5" w:rsidR="00665AF1" w:rsidRDefault="00514F82" w:rsidP="00665AF1">
      <w:pPr>
        <w:pStyle w:val="Title"/>
        <w:jc w:val="center"/>
        <w:rPr>
          <w:color w:val="2F5496" w:themeColor="accent1" w:themeShade="BF"/>
        </w:rPr>
      </w:pPr>
      <w:r w:rsidRPr="00514F82">
        <w:rPr>
          <w:color w:val="2F5496" w:themeColor="accent1" w:themeShade="BF"/>
        </w:rPr>
        <w:t>Retail Sales Analysis with Excel Conditional Formatting</w:t>
      </w:r>
    </w:p>
    <w:p w14:paraId="6A983D74" w14:textId="77777777" w:rsidR="00665AF1" w:rsidRDefault="00665AF1" w:rsidP="00F347F9">
      <w:pPr>
        <w:pBdr>
          <w:bottom w:val="single" w:sz="10" w:space="6" w:color="2E75B6"/>
        </w:pBdr>
        <w:spacing w:before="120" w:after="120"/>
      </w:pPr>
    </w:p>
    <w:p w14:paraId="6D7A75B0" w14:textId="77777777" w:rsidR="00665AF1" w:rsidRDefault="00665AF1" w:rsidP="00665AF1"/>
    <w:p w14:paraId="0E01C605" w14:textId="77777777" w:rsidR="00665AF1" w:rsidRDefault="00665AF1" w:rsidP="00665AF1">
      <w:pPr>
        <w:pStyle w:val="Subtitle"/>
        <w:jc w:val="center"/>
      </w:pPr>
    </w:p>
    <w:p w14:paraId="751662A3" w14:textId="77777777" w:rsidR="00665AF1" w:rsidRPr="00EB3614" w:rsidRDefault="00665AF1" w:rsidP="00665AF1">
      <w:pPr>
        <w:pStyle w:val="Subtitle"/>
        <w:jc w:val="center"/>
      </w:pPr>
      <w:r w:rsidRPr="00EB3614">
        <w:t>Prepared by</w:t>
      </w:r>
    </w:p>
    <w:p w14:paraId="76D30996" w14:textId="77777777" w:rsidR="00665AF1" w:rsidRDefault="00665AF1" w:rsidP="00665AF1">
      <w:pPr>
        <w:jc w:val="center"/>
      </w:pPr>
      <w:r w:rsidRPr="00EB3614">
        <w:rPr>
          <w:b/>
          <w:bCs/>
          <w:color w:val="1F4E79" w:themeColor="accent5" w:themeShade="80"/>
          <w:sz w:val="48"/>
          <w:szCs w:val="48"/>
        </w:rPr>
        <w:t>M. Abdullah Khalil</w:t>
      </w:r>
      <w:r w:rsidRPr="00B41023">
        <w:t xml:space="preserve"> </w:t>
      </w:r>
    </w:p>
    <w:p w14:paraId="1923C1CC" w14:textId="77777777" w:rsidR="00665AF1" w:rsidRPr="00EB3614" w:rsidRDefault="00665AF1" w:rsidP="00665AF1">
      <w:pPr>
        <w:jc w:val="center"/>
        <w:rPr>
          <w:b/>
          <w:bCs/>
          <w:color w:val="1F4E79" w:themeColor="accent5" w:themeShade="80"/>
          <w:sz w:val="48"/>
          <w:szCs w:val="48"/>
        </w:rPr>
      </w:pPr>
      <w:r w:rsidRPr="00B41023">
        <w:rPr>
          <w:b/>
          <w:bCs/>
          <w:color w:val="1F4E79" w:themeColor="accent5" w:themeShade="80"/>
          <w:sz w:val="48"/>
          <w:szCs w:val="48"/>
        </w:rPr>
        <w:t>BS Data Science Student (Air University Multan)</w:t>
      </w:r>
    </w:p>
    <w:p w14:paraId="0BCE5DCB" w14:textId="77777777" w:rsidR="00665AF1" w:rsidRDefault="00665AF1" w:rsidP="00665AF1">
      <w:pPr>
        <w:jc w:val="center"/>
        <w:rPr>
          <w:b/>
          <w:bCs/>
          <w:color w:val="1F4E79" w:themeColor="accent5" w:themeShade="80"/>
          <w:sz w:val="24"/>
          <w:szCs w:val="24"/>
        </w:rPr>
      </w:pPr>
    </w:p>
    <w:p w14:paraId="06F0EE72" w14:textId="77777777" w:rsidR="00665AF1" w:rsidRDefault="00665AF1" w:rsidP="00665AF1">
      <w:pPr>
        <w:jc w:val="center"/>
        <w:rPr>
          <w:b/>
          <w:bCs/>
          <w:color w:val="1F4E79" w:themeColor="accent5" w:themeShade="80"/>
          <w:sz w:val="24"/>
          <w:szCs w:val="24"/>
        </w:rPr>
      </w:pPr>
    </w:p>
    <w:p w14:paraId="63F839A5" w14:textId="77777777" w:rsidR="00665AF1" w:rsidRDefault="00665AF1" w:rsidP="00665AF1">
      <w:pPr>
        <w:jc w:val="center"/>
        <w:rPr>
          <w:b/>
          <w:bCs/>
          <w:color w:val="1F4E79" w:themeColor="accent5" w:themeShade="80"/>
          <w:sz w:val="24"/>
          <w:szCs w:val="24"/>
        </w:rPr>
      </w:pPr>
    </w:p>
    <w:p w14:paraId="44C84B8E" w14:textId="77777777" w:rsidR="00665AF1" w:rsidRDefault="00665AF1" w:rsidP="00665AF1">
      <w:pPr>
        <w:ind w:left="720"/>
        <w:rPr>
          <w:b/>
          <w:bCs/>
          <w:sz w:val="44"/>
          <w:szCs w:val="44"/>
        </w:rPr>
      </w:pPr>
    </w:p>
    <w:p w14:paraId="53074D8B" w14:textId="77777777" w:rsidR="00665AF1" w:rsidRPr="0015220A" w:rsidRDefault="00665AF1" w:rsidP="00665AF1">
      <w:pPr>
        <w:numPr>
          <w:ilvl w:val="0"/>
          <w:numId w:val="1"/>
        </w:numPr>
        <w:rPr>
          <w:b/>
          <w:bCs/>
          <w:sz w:val="44"/>
          <w:szCs w:val="44"/>
        </w:rPr>
      </w:pPr>
      <w:proofErr w:type="spellStart"/>
      <w:r w:rsidRPr="0015220A">
        <w:rPr>
          <w:b/>
          <w:bCs/>
          <w:sz w:val="44"/>
          <w:szCs w:val="44"/>
        </w:rPr>
        <w:t>Linkedin</w:t>
      </w:r>
      <w:proofErr w:type="spellEnd"/>
      <w:r w:rsidRPr="0015220A">
        <w:rPr>
          <w:b/>
          <w:bCs/>
          <w:sz w:val="44"/>
          <w:szCs w:val="44"/>
        </w:rPr>
        <w:t xml:space="preserve"> Profile: </w:t>
      </w:r>
      <w:hyperlink r:id="rId5" w:history="1">
        <w:r w:rsidRPr="0015220A">
          <w:rPr>
            <w:rStyle w:val="Hyperlink"/>
            <w:sz w:val="44"/>
            <w:szCs w:val="44"/>
          </w:rPr>
          <w:t>Abdullah Khalil</w:t>
        </w:r>
      </w:hyperlink>
    </w:p>
    <w:p w14:paraId="5A36A7DC" w14:textId="23879AB7" w:rsidR="00665AF1" w:rsidRPr="00EB3614" w:rsidRDefault="00665AF1" w:rsidP="00665AF1">
      <w:pPr>
        <w:numPr>
          <w:ilvl w:val="0"/>
          <w:numId w:val="1"/>
        </w:numPr>
        <w:rPr>
          <w:b/>
          <w:bCs/>
          <w:sz w:val="44"/>
          <w:szCs w:val="44"/>
        </w:rPr>
      </w:pPr>
      <w:proofErr w:type="spellStart"/>
      <w:r>
        <w:rPr>
          <w:b/>
          <w:bCs/>
          <w:sz w:val="44"/>
          <w:szCs w:val="44"/>
        </w:rPr>
        <w:t>Github</w:t>
      </w:r>
      <w:proofErr w:type="spellEnd"/>
      <w:r>
        <w:rPr>
          <w:b/>
          <w:bCs/>
          <w:sz w:val="44"/>
          <w:szCs w:val="44"/>
        </w:rPr>
        <w:t xml:space="preserve"> Repo:</w:t>
      </w:r>
      <w:hyperlink r:id="rId6" w:history="1">
        <w:r w:rsidRPr="00BD102F">
          <w:rPr>
            <w:rStyle w:val="Hyperlink"/>
            <w:b/>
            <w:bCs/>
            <w:sz w:val="44"/>
            <w:szCs w:val="44"/>
          </w:rPr>
          <w:t xml:space="preserve"> </w:t>
        </w:r>
        <w:r w:rsidRPr="00BD102F">
          <w:rPr>
            <w:rStyle w:val="Hyperlink"/>
            <w:sz w:val="44"/>
            <w:szCs w:val="44"/>
          </w:rPr>
          <w:t>github.com</w:t>
        </w:r>
      </w:hyperlink>
    </w:p>
    <w:p w14:paraId="7DD27F01" w14:textId="5E2FD007" w:rsidR="00665AF1" w:rsidRPr="00EB3614" w:rsidRDefault="00665AF1" w:rsidP="00665AF1">
      <w:pPr>
        <w:numPr>
          <w:ilvl w:val="0"/>
          <w:numId w:val="1"/>
        </w:numPr>
        <w:rPr>
          <w:sz w:val="44"/>
          <w:szCs w:val="44"/>
        </w:rPr>
      </w:pPr>
      <w:r w:rsidRPr="00123364">
        <w:rPr>
          <w:b/>
          <w:bCs/>
          <w:sz w:val="44"/>
          <w:szCs w:val="44"/>
        </w:rPr>
        <w:t>Date:</w:t>
      </w:r>
      <w:r w:rsidRPr="00123364">
        <w:rPr>
          <w:sz w:val="44"/>
          <w:szCs w:val="44"/>
        </w:rPr>
        <w:t xml:space="preserve"> </w:t>
      </w:r>
      <w:r>
        <w:rPr>
          <w:sz w:val="44"/>
          <w:szCs w:val="44"/>
        </w:rPr>
        <w:t>27-07-2026</w:t>
      </w:r>
    </w:p>
    <w:p w14:paraId="0F5F52A3" w14:textId="77777777" w:rsidR="00665AF1" w:rsidRDefault="00665AF1" w:rsidP="00665AF1">
      <w:pPr>
        <w:numPr>
          <w:ilvl w:val="0"/>
          <w:numId w:val="1"/>
        </w:numPr>
        <w:rPr>
          <w:sz w:val="44"/>
          <w:szCs w:val="44"/>
        </w:rPr>
      </w:pPr>
      <w:r w:rsidRPr="00123364">
        <w:rPr>
          <w:b/>
          <w:bCs/>
          <w:sz w:val="44"/>
          <w:szCs w:val="44"/>
        </w:rPr>
        <w:t>Dataset:</w:t>
      </w:r>
      <w:r w:rsidRPr="00123364">
        <w:rPr>
          <w:sz w:val="44"/>
          <w:szCs w:val="44"/>
        </w:rPr>
        <w:t xml:space="preserve"> Tableau Superstore Sample Dataset</w:t>
      </w:r>
      <w:r w:rsidRPr="00B41023">
        <w:t xml:space="preserve"> </w:t>
      </w:r>
      <w:r w:rsidRPr="00B41023">
        <w:rPr>
          <w:sz w:val="44"/>
          <w:szCs w:val="44"/>
        </w:rPr>
        <w:t>(USA Retail Sample)</w:t>
      </w:r>
    </w:p>
    <w:p w14:paraId="35F411DB" w14:textId="77777777" w:rsidR="009D49FD" w:rsidRDefault="009D49FD"/>
    <w:p w14:paraId="6C65A7F6" w14:textId="77777777" w:rsidR="00325478" w:rsidRDefault="00325478"/>
    <w:p w14:paraId="219C9812" w14:textId="77777777" w:rsidR="00325478" w:rsidRDefault="00325478"/>
    <w:p w14:paraId="2319D86D" w14:textId="77777777" w:rsidR="00325478" w:rsidRDefault="00325478"/>
    <w:p w14:paraId="67BC4616" w14:textId="77777777" w:rsidR="00325478" w:rsidRPr="005B7F2A" w:rsidRDefault="00325478" w:rsidP="00325478">
      <w:pPr>
        <w:pStyle w:val="Heading1"/>
        <w:numPr>
          <w:ilvl w:val="0"/>
          <w:numId w:val="13"/>
        </w:numPr>
        <w:tabs>
          <w:tab w:val="num" w:pos="360"/>
        </w:tabs>
        <w:ind w:left="0" w:firstLine="0"/>
      </w:pPr>
      <w:r w:rsidRPr="005B7F2A">
        <w:lastRenderedPageBreak/>
        <w:t>Executive Summary</w:t>
      </w:r>
    </w:p>
    <w:p w14:paraId="4AF7834F" w14:textId="77777777" w:rsidR="00325478" w:rsidRPr="00325478" w:rsidRDefault="00325478" w:rsidP="00325478">
      <w:pPr>
        <w:ind w:left="360"/>
        <w:jc w:val="both"/>
        <w:rPr>
          <w:sz w:val="28"/>
          <w:szCs w:val="28"/>
        </w:rPr>
      </w:pPr>
      <w:r w:rsidRPr="005B7F2A">
        <w:rPr>
          <w:sz w:val="28"/>
          <w:szCs w:val="28"/>
        </w:rPr>
        <w:t xml:space="preserve">This report </w:t>
      </w:r>
      <w:r w:rsidRPr="00325478">
        <w:rPr>
          <w:sz w:val="28"/>
          <w:szCs w:val="28"/>
        </w:rPr>
        <w:t>demonstrates how Microsoft Excel's Conditional Formatting can be used to transform raw retail sales data into an interactive and decision-oriented reporting system. Using the Tableau Sample Superstore dataset, I developed fifteen business scenarios that simulate real-world analytical tasks performed by retail data analysts.</w:t>
      </w:r>
    </w:p>
    <w:p w14:paraId="147557F3" w14:textId="77777777" w:rsidR="00325478" w:rsidRPr="00325478" w:rsidRDefault="00325478" w:rsidP="00325478">
      <w:pPr>
        <w:ind w:left="360"/>
        <w:jc w:val="both"/>
        <w:rPr>
          <w:sz w:val="28"/>
          <w:szCs w:val="28"/>
        </w:rPr>
      </w:pPr>
      <w:r w:rsidRPr="00325478">
        <w:rPr>
          <w:sz w:val="28"/>
          <w:szCs w:val="28"/>
        </w:rPr>
        <w:t>The project applies visual formatting techniques to identify high-value sales, financial risks, operational delays, customer performance, regional trends, and data quality issues. Rather than manually scanning thousands of transactions, Conditional Formatting enables managers to identify critical insights instantly through automated visual indicators.</w:t>
      </w:r>
    </w:p>
    <w:p w14:paraId="4E78761D" w14:textId="1E9B62D1" w:rsidR="00325478" w:rsidRPr="00325478" w:rsidRDefault="00325478" w:rsidP="00325478">
      <w:pPr>
        <w:ind w:left="360"/>
        <w:jc w:val="both"/>
        <w:rPr>
          <w:sz w:val="28"/>
          <w:szCs w:val="28"/>
        </w:rPr>
      </w:pPr>
      <w:r w:rsidRPr="00325478">
        <w:rPr>
          <w:sz w:val="28"/>
          <w:szCs w:val="28"/>
        </w:rPr>
        <w:t>The final deliverable includes an executive dashboard that combines multiple Conditional Formatting techniques into a single management report, illustrating how Excel can support faster business decisions without requiring advanced BI tools</w:t>
      </w:r>
      <w:r w:rsidRPr="005B7F2A">
        <w:rPr>
          <w:sz w:val="28"/>
          <w:szCs w:val="28"/>
        </w:rPr>
        <w:t>.</w:t>
      </w:r>
    </w:p>
    <w:p w14:paraId="7E580FC5" w14:textId="77777777" w:rsidR="00325478" w:rsidRDefault="00325478" w:rsidP="00325478">
      <w:pPr>
        <w:pStyle w:val="Heading1"/>
        <w:numPr>
          <w:ilvl w:val="0"/>
          <w:numId w:val="13"/>
        </w:numPr>
        <w:tabs>
          <w:tab w:val="num" w:pos="360"/>
        </w:tabs>
        <w:ind w:left="0" w:firstLine="0"/>
      </w:pPr>
      <w:r w:rsidRPr="005B7F2A">
        <w:t>Business Context</w:t>
      </w:r>
    </w:p>
    <w:p w14:paraId="101D7F63" w14:textId="0DBEBEC8" w:rsidR="00CF2E09" w:rsidRPr="00CF2E09" w:rsidRDefault="00CF2E09" w:rsidP="00CF2E09">
      <w:pPr>
        <w:ind w:left="360"/>
        <w:jc w:val="both"/>
        <w:rPr>
          <w:sz w:val="28"/>
          <w:szCs w:val="28"/>
        </w:rPr>
      </w:pPr>
      <w:r w:rsidRPr="00CF2E09">
        <w:rPr>
          <w:sz w:val="28"/>
          <w:szCs w:val="28"/>
        </w:rPr>
        <w:t>Retail organizations generate thousands of sales transactions every year. Identifying profitable products, risky discounts, operational delays, duplicate records, and high-performing customers through manual inspection is time-consuming and prone to error.</w:t>
      </w:r>
    </w:p>
    <w:p w14:paraId="56ACB26F" w14:textId="77777777" w:rsidR="00CF2E09" w:rsidRPr="00CF2E09" w:rsidRDefault="00CF2E09" w:rsidP="00CF2E09">
      <w:pPr>
        <w:ind w:left="360"/>
        <w:jc w:val="both"/>
        <w:rPr>
          <w:sz w:val="28"/>
          <w:szCs w:val="28"/>
        </w:rPr>
      </w:pPr>
      <w:r w:rsidRPr="00CF2E09">
        <w:rPr>
          <w:sz w:val="28"/>
          <w:szCs w:val="28"/>
        </w:rPr>
        <w:t>Business leaders require reporting tools that immediately highlight important information, allowing them to focus on opportunities and risks rather than searching through raw data.</w:t>
      </w:r>
    </w:p>
    <w:p w14:paraId="3A463261" w14:textId="77777777" w:rsidR="00CF2E09" w:rsidRPr="00CF2E09" w:rsidRDefault="00CF2E09" w:rsidP="00CF2E09">
      <w:pPr>
        <w:ind w:left="360"/>
        <w:jc w:val="both"/>
        <w:rPr>
          <w:sz w:val="28"/>
          <w:szCs w:val="28"/>
        </w:rPr>
      </w:pPr>
      <w:r w:rsidRPr="00CF2E09">
        <w:rPr>
          <w:sz w:val="28"/>
          <w:szCs w:val="28"/>
        </w:rPr>
        <w:t>This project demonstrates how Excel's Conditional Formatting can convert raw transactional data into an intuitive visual reporting system that supports faster and more informed decision-making.</w:t>
      </w:r>
    </w:p>
    <w:p w14:paraId="13620596" w14:textId="320775DA" w:rsidR="00325478" w:rsidRDefault="00325478" w:rsidP="00325478">
      <w:pPr>
        <w:ind w:left="360"/>
        <w:jc w:val="both"/>
        <w:rPr>
          <w:sz w:val="28"/>
          <w:szCs w:val="28"/>
        </w:rPr>
      </w:pPr>
    </w:p>
    <w:p w14:paraId="327CF946" w14:textId="77777777" w:rsidR="00325478" w:rsidRDefault="00325478" w:rsidP="00325478">
      <w:pPr>
        <w:pStyle w:val="Heading1"/>
        <w:numPr>
          <w:ilvl w:val="0"/>
          <w:numId w:val="13"/>
        </w:numPr>
        <w:tabs>
          <w:tab w:val="num" w:pos="360"/>
        </w:tabs>
        <w:ind w:left="0" w:firstLine="0"/>
      </w:pPr>
      <w:r w:rsidRPr="005B7F2A">
        <w:t>Business Objectives</w:t>
      </w:r>
    </w:p>
    <w:p w14:paraId="51E2DF32" w14:textId="639C61A2" w:rsidR="00CF2E09" w:rsidRPr="00CF2E09" w:rsidRDefault="00CF2E09" w:rsidP="00CF2E09">
      <w:pPr>
        <w:pStyle w:val="ListParagraph"/>
        <w:numPr>
          <w:ilvl w:val="0"/>
          <w:numId w:val="2"/>
        </w:numPr>
        <w:rPr>
          <w:sz w:val="28"/>
          <w:szCs w:val="28"/>
        </w:rPr>
      </w:pPr>
      <w:r w:rsidRPr="00CF2E09">
        <w:rPr>
          <w:sz w:val="28"/>
          <w:szCs w:val="28"/>
        </w:rPr>
        <w:t xml:space="preserve">Highlight high-value sales transactions. </w:t>
      </w:r>
    </w:p>
    <w:p w14:paraId="079957A3" w14:textId="2E18A5D7" w:rsidR="00CF2E09" w:rsidRPr="00CF2E09" w:rsidRDefault="00CF2E09" w:rsidP="00CF2E09">
      <w:pPr>
        <w:pStyle w:val="ListParagraph"/>
        <w:numPr>
          <w:ilvl w:val="0"/>
          <w:numId w:val="2"/>
        </w:numPr>
        <w:rPr>
          <w:sz w:val="28"/>
          <w:szCs w:val="28"/>
        </w:rPr>
      </w:pPr>
      <w:r w:rsidRPr="00CF2E09">
        <w:rPr>
          <w:sz w:val="28"/>
          <w:szCs w:val="28"/>
        </w:rPr>
        <w:t xml:space="preserve">Detect loss-making orders. </w:t>
      </w:r>
    </w:p>
    <w:p w14:paraId="20C3ACDB" w14:textId="2601D5CB" w:rsidR="00CF2E09" w:rsidRPr="00CF2E09" w:rsidRDefault="00CF2E09" w:rsidP="00CF2E09">
      <w:pPr>
        <w:pStyle w:val="ListParagraph"/>
        <w:numPr>
          <w:ilvl w:val="0"/>
          <w:numId w:val="2"/>
        </w:numPr>
        <w:rPr>
          <w:sz w:val="28"/>
          <w:szCs w:val="28"/>
        </w:rPr>
      </w:pPr>
      <w:r w:rsidRPr="00CF2E09">
        <w:rPr>
          <w:sz w:val="28"/>
          <w:szCs w:val="28"/>
        </w:rPr>
        <w:t xml:space="preserve">Identify pricing risks caused by excessive discounts. </w:t>
      </w:r>
    </w:p>
    <w:p w14:paraId="0DCB2095" w14:textId="1941D760" w:rsidR="00CF2E09" w:rsidRPr="00CF2E09" w:rsidRDefault="00CF2E09" w:rsidP="00CF2E09">
      <w:pPr>
        <w:pStyle w:val="ListParagraph"/>
        <w:numPr>
          <w:ilvl w:val="0"/>
          <w:numId w:val="2"/>
        </w:numPr>
        <w:rPr>
          <w:sz w:val="28"/>
          <w:szCs w:val="28"/>
        </w:rPr>
      </w:pPr>
      <w:r w:rsidRPr="00CF2E09">
        <w:rPr>
          <w:sz w:val="28"/>
          <w:szCs w:val="28"/>
        </w:rPr>
        <w:lastRenderedPageBreak/>
        <w:t xml:space="preserve">Compare regional sales performance. </w:t>
      </w:r>
    </w:p>
    <w:p w14:paraId="44ADB17F" w14:textId="2D12FDC4" w:rsidR="00CF2E09" w:rsidRPr="00CF2E09" w:rsidRDefault="00CF2E09" w:rsidP="00CF2E09">
      <w:pPr>
        <w:pStyle w:val="ListParagraph"/>
        <w:numPr>
          <w:ilvl w:val="0"/>
          <w:numId w:val="2"/>
        </w:numPr>
        <w:rPr>
          <w:sz w:val="28"/>
          <w:szCs w:val="28"/>
        </w:rPr>
      </w:pPr>
      <w:r w:rsidRPr="00CF2E09">
        <w:rPr>
          <w:sz w:val="28"/>
          <w:szCs w:val="28"/>
        </w:rPr>
        <w:t xml:space="preserve">Monitor monthly sales trends. </w:t>
      </w:r>
    </w:p>
    <w:p w14:paraId="567F25E9" w14:textId="4C1FB889" w:rsidR="00CF2E09" w:rsidRPr="00CF2E09" w:rsidRDefault="00CF2E09" w:rsidP="00CF2E09">
      <w:pPr>
        <w:pStyle w:val="ListParagraph"/>
        <w:numPr>
          <w:ilvl w:val="0"/>
          <w:numId w:val="2"/>
        </w:numPr>
        <w:rPr>
          <w:sz w:val="28"/>
          <w:szCs w:val="28"/>
        </w:rPr>
      </w:pPr>
      <w:r w:rsidRPr="00CF2E09">
        <w:rPr>
          <w:sz w:val="28"/>
          <w:szCs w:val="28"/>
        </w:rPr>
        <w:t xml:space="preserve">Classify products based on profitability. </w:t>
      </w:r>
    </w:p>
    <w:p w14:paraId="66DE2E23" w14:textId="0802A3D6" w:rsidR="00CF2E09" w:rsidRPr="00CF2E09" w:rsidRDefault="00CF2E09" w:rsidP="00CF2E09">
      <w:pPr>
        <w:pStyle w:val="ListParagraph"/>
        <w:numPr>
          <w:ilvl w:val="0"/>
          <w:numId w:val="2"/>
        </w:numPr>
        <w:rPr>
          <w:sz w:val="28"/>
          <w:szCs w:val="28"/>
        </w:rPr>
      </w:pPr>
      <w:r w:rsidRPr="00CF2E09">
        <w:rPr>
          <w:sz w:val="28"/>
          <w:szCs w:val="28"/>
        </w:rPr>
        <w:t xml:space="preserve">Detect duplicate records. </w:t>
      </w:r>
    </w:p>
    <w:p w14:paraId="749CF464" w14:textId="57F499AE" w:rsidR="00CF2E09" w:rsidRPr="00CF2E09" w:rsidRDefault="00CF2E09" w:rsidP="00CF2E09">
      <w:pPr>
        <w:pStyle w:val="ListParagraph"/>
        <w:numPr>
          <w:ilvl w:val="0"/>
          <w:numId w:val="2"/>
        </w:numPr>
        <w:rPr>
          <w:sz w:val="28"/>
          <w:szCs w:val="28"/>
        </w:rPr>
      </w:pPr>
      <w:r w:rsidRPr="00CF2E09">
        <w:rPr>
          <w:sz w:val="28"/>
          <w:szCs w:val="28"/>
        </w:rPr>
        <w:t xml:space="preserve">Identify missing customer information. </w:t>
      </w:r>
    </w:p>
    <w:p w14:paraId="44588DF3" w14:textId="3FBFBE21" w:rsidR="00CF2E09" w:rsidRPr="00CF2E09" w:rsidRDefault="00CF2E09" w:rsidP="00CF2E09">
      <w:pPr>
        <w:pStyle w:val="ListParagraph"/>
        <w:numPr>
          <w:ilvl w:val="0"/>
          <w:numId w:val="2"/>
        </w:numPr>
        <w:rPr>
          <w:sz w:val="28"/>
          <w:szCs w:val="28"/>
        </w:rPr>
      </w:pPr>
      <w:r w:rsidRPr="00CF2E09">
        <w:rPr>
          <w:sz w:val="28"/>
          <w:szCs w:val="28"/>
        </w:rPr>
        <w:t xml:space="preserve">Monitor shipping performance. </w:t>
      </w:r>
    </w:p>
    <w:p w14:paraId="144A733B" w14:textId="5D582B25" w:rsidR="00CF2E09" w:rsidRPr="00CF2E09" w:rsidRDefault="00CF2E09" w:rsidP="00CF2E09">
      <w:pPr>
        <w:pStyle w:val="ListParagraph"/>
        <w:numPr>
          <w:ilvl w:val="0"/>
          <w:numId w:val="2"/>
        </w:numPr>
        <w:rPr>
          <w:sz w:val="28"/>
          <w:szCs w:val="28"/>
        </w:rPr>
      </w:pPr>
      <w:r w:rsidRPr="00CF2E09">
        <w:rPr>
          <w:sz w:val="28"/>
          <w:szCs w:val="28"/>
        </w:rPr>
        <w:t xml:space="preserve">Recognize high-value customers. </w:t>
      </w:r>
    </w:p>
    <w:p w14:paraId="07334AA5" w14:textId="237AC74B" w:rsidR="00CF2E09" w:rsidRPr="00CF2E09" w:rsidRDefault="00CF2E09" w:rsidP="00CF2E09">
      <w:pPr>
        <w:pStyle w:val="ListParagraph"/>
        <w:numPr>
          <w:ilvl w:val="0"/>
          <w:numId w:val="2"/>
        </w:numPr>
        <w:rPr>
          <w:sz w:val="28"/>
          <w:szCs w:val="28"/>
        </w:rPr>
      </w:pPr>
      <w:r w:rsidRPr="00CF2E09">
        <w:rPr>
          <w:sz w:val="28"/>
          <w:szCs w:val="28"/>
        </w:rPr>
        <w:t xml:space="preserve">Compare sales and profit against business benchmarks. </w:t>
      </w:r>
    </w:p>
    <w:p w14:paraId="55C355DC" w14:textId="7EF63E63" w:rsidR="00CF2E09" w:rsidRPr="00CF2E09" w:rsidRDefault="00CF2E09" w:rsidP="00CF2E09">
      <w:pPr>
        <w:pStyle w:val="ListParagraph"/>
        <w:numPr>
          <w:ilvl w:val="0"/>
          <w:numId w:val="2"/>
        </w:numPr>
        <w:rPr>
          <w:sz w:val="28"/>
          <w:szCs w:val="28"/>
        </w:rPr>
      </w:pPr>
      <w:r w:rsidRPr="00CF2E09">
        <w:rPr>
          <w:sz w:val="28"/>
          <w:szCs w:val="28"/>
        </w:rPr>
        <w:t xml:space="preserve">Build dynamic reports using formula-based formatting. </w:t>
      </w:r>
    </w:p>
    <w:p w14:paraId="5BDAA169" w14:textId="47C44BD5" w:rsidR="00CF2E09" w:rsidRPr="005B7F2A" w:rsidRDefault="00CF2E09" w:rsidP="00CF2E09">
      <w:pPr>
        <w:pStyle w:val="ListParagraph"/>
        <w:numPr>
          <w:ilvl w:val="0"/>
          <w:numId w:val="2"/>
        </w:numPr>
        <w:rPr>
          <w:sz w:val="28"/>
          <w:szCs w:val="28"/>
        </w:rPr>
      </w:pPr>
      <w:r w:rsidRPr="00CF2E09">
        <w:rPr>
          <w:sz w:val="28"/>
          <w:szCs w:val="28"/>
        </w:rPr>
        <w:t>Develop an executive dashboard for management reporting.</w:t>
      </w:r>
    </w:p>
    <w:p w14:paraId="49061FCC" w14:textId="77777777" w:rsidR="00325478" w:rsidRDefault="00325478" w:rsidP="00325478">
      <w:pPr>
        <w:pStyle w:val="Heading1"/>
        <w:numPr>
          <w:ilvl w:val="0"/>
          <w:numId w:val="13"/>
        </w:numPr>
        <w:tabs>
          <w:tab w:val="num" w:pos="360"/>
        </w:tabs>
        <w:ind w:left="0" w:firstLine="0"/>
      </w:pPr>
      <w:r w:rsidRPr="005B7F2A">
        <w:t>Methodology</w:t>
      </w:r>
    </w:p>
    <w:p w14:paraId="1B78EFBA" w14:textId="2EAEBB01" w:rsidR="00962468" w:rsidRPr="00962468" w:rsidRDefault="00962468" w:rsidP="00962468">
      <w:pPr>
        <w:pStyle w:val="ListParagraph"/>
        <w:numPr>
          <w:ilvl w:val="0"/>
          <w:numId w:val="15"/>
        </w:numPr>
        <w:rPr>
          <w:sz w:val="28"/>
          <w:szCs w:val="28"/>
        </w:rPr>
      </w:pPr>
      <w:r w:rsidRPr="00962468">
        <w:rPr>
          <w:sz w:val="28"/>
          <w:szCs w:val="28"/>
        </w:rPr>
        <w:t xml:space="preserve">Imported the Tableau Sample Superstore dataset into Microsoft Excel. </w:t>
      </w:r>
    </w:p>
    <w:p w14:paraId="364581B7" w14:textId="1E07DCCF" w:rsidR="00962468" w:rsidRPr="00962468" w:rsidRDefault="00962468" w:rsidP="00962468">
      <w:pPr>
        <w:pStyle w:val="ListParagraph"/>
        <w:numPr>
          <w:ilvl w:val="0"/>
          <w:numId w:val="15"/>
        </w:numPr>
        <w:rPr>
          <w:sz w:val="28"/>
          <w:szCs w:val="28"/>
        </w:rPr>
      </w:pPr>
      <w:r w:rsidRPr="00962468">
        <w:rPr>
          <w:sz w:val="28"/>
          <w:szCs w:val="28"/>
        </w:rPr>
        <w:t>Reviewed the dataset for data quality issues.</w:t>
      </w:r>
    </w:p>
    <w:p w14:paraId="41E49704" w14:textId="77777777" w:rsidR="00962468" w:rsidRPr="00962468" w:rsidRDefault="00962468" w:rsidP="00962468">
      <w:pPr>
        <w:pStyle w:val="ListParagraph"/>
        <w:numPr>
          <w:ilvl w:val="0"/>
          <w:numId w:val="15"/>
        </w:numPr>
        <w:rPr>
          <w:sz w:val="28"/>
          <w:szCs w:val="28"/>
        </w:rPr>
      </w:pPr>
      <w:r w:rsidRPr="00962468">
        <w:rPr>
          <w:sz w:val="28"/>
          <w:szCs w:val="28"/>
        </w:rPr>
        <w:t xml:space="preserve">Applied Conditional Formatting rules to solve business-specific problems. </w:t>
      </w:r>
    </w:p>
    <w:p w14:paraId="2A2C620B" w14:textId="77777777" w:rsidR="00962468" w:rsidRPr="00962468" w:rsidRDefault="00962468" w:rsidP="00962468">
      <w:pPr>
        <w:pStyle w:val="ListParagraph"/>
        <w:numPr>
          <w:ilvl w:val="0"/>
          <w:numId w:val="15"/>
        </w:numPr>
        <w:rPr>
          <w:sz w:val="28"/>
          <w:szCs w:val="28"/>
        </w:rPr>
      </w:pPr>
      <w:r w:rsidRPr="00962468">
        <w:rPr>
          <w:sz w:val="28"/>
          <w:szCs w:val="28"/>
        </w:rPr>
        <w:t xml:space="preserve">Used formula-based formatting where standard rules were insufficient. </w:t>
      </w:r>
    </w:p>
    <w:p w14:paraId="01FFE215" w14:textId="77777777" w:rsidR="00962468" w:rsidRPr="00962468" w:rsidRDefault="00962468" w:rsidP="00962468">
      <w:pPr>
        <w:pStyle w:val="ListParagraph"/>
        <w:numPr>
          <w:ilvl w:val="0"/>
          <w:numId w:val="15"/>
        </w:numPr>
        <w:rPr>
          <w:sz w:val="28"/>
          <w:szCs w:val="28"/>
        </w:rPr>
      </w:pPr>
      <w:r w:rsidRPr="00962468">
        <w:rPr>
          <w:sz w:val="28"/>
          <w:szCs w:val="28"/>
        </w:rPr>
        <w:t xml:space="preserve">Built summary tables for sales, customers, and regional performance. </w:t>
      </w:r>
    </w:p>
    <w:p w14:paraId="06B906C3" w14:textId="7699B69F" w:rsidR="00962468" w:rsidRPr="00962468" w:rsidRDefault="00962468" w:rsidP="00962468">
      <w:pPr>
        <w:pStyle w:val="ListParagraph"/>
        <w:numPr>
          <w:ilvl w:val="0"/>
          <w:numId w:val="15"/>
        </w:numPr>
        <w:rPr>
          <w:sz w:val="28"/>
          <w:szCs w:val="28"/>
        </w:rPr>
      </w:pPr>
      <w:r w:rsidRPr="00962468">
        <w:rPr>
          <w:sz w:val="28"/>
          <w:szCs w:val="28"/>
        </w:rPr>
        <w:t xml:space="preserve"> Combined multiple formatting techniques into an executive dashboard designed for business users. </w:t>
      </w:r>
    </w:p>
    <w:p w14:paraId="46E1A699" w14:textId="44F214F0" w:rsidR="00325478" w:rsidRDefault="002F46E8" w:rsidP="002F46E8">
      <w:pPr>
        <w:pStyle w:val="Heading1"/>
      </w:pPr>
      <w:r>
        <w:t xml:space="preserve">5. </w:t>
      </w:r>
      <w:r w:rsidR="00325478" w:rsidRPr="005B7F2A">
        <w:t>Business Problems Solved</w:t>
      </w:r>
    </w:p>
    <w:p w14:paraId="59C11652" w14:textId="25D0C474" w:rsidR="00325478" w:rsidRDefault="002F46E8" w:rsidP="00325478">
      <w:pPr>
        <w:pStyle w:val="Heading2"/>
        <w:numPr>
          <w:ilvl w:val="0"/>
          <w:numId w:val="14"/>
        </w:numPr>
        <w:tabs>
          <w:tab w:val="num" w:pos="360"/>
        </w:tabs>
        <w:ind w:left="0" w:firstLine="0"/>
      </w:pPr>
      <w:r>
        <w:t xml:space="preserve"> </w:t>
      </w:r>
      <w:r w:rsidR="004D0461" w:rsidRPr="004D0461">
        <w:t>Sales Performance</w:t>
      </w:r>
    </w:p>
    <w:p w14:paraId="5F82205A" w14:textId="6AE85B40" w:rsidR="00325478" w:rsidRPr="003146F3" w:rsidRDefault="004D0461" w:rsidP="00325478">
      <w:pPr>
        <w:ind w:left="360"/>
        <w:jc w:val="both"/>
        <w:rPr>
          <w:sz w:val="28"/>
          <w:szCs w:val="28"/>
        </w:rPr>
      </w:pPr>
      <w:r w:rsidRPr="004D0461">
        <w:rPr>
          <w:sz w:val="28"/>
          <w:szCs w:val="28"/>
        </w:rPr>
        <w:t>High-value orders contribute significantly to total revenue and should receive priority attention for customer retention and premium service.</w:t>
      </w:r>
    </w:p>
    <w:p w14:paraId="7CB4B208" w14:textId="77777777" w:rsidR="004D0461" w:rsidRDefault="004D0461" w:rsidP="004D0461">
      <w:pPr>
        <w:pStyle w:val="Heading3"/>
        <w:numPr>
          <w:ilvl w:val="0"/>
          <w:numId w:val="4"/>
        </w:numPr>
        <w:ind w:left="1800"/>
        <w:rPr>
          <w:b/>
          <w:bCs/>
        </w:rPr>
      </w:pPr>
      <w:r w:rsidRPr="004D0461">
        <w:t>Which orders generated the highest sales?</w:t>
      </w:r>
      <w:r w:rsidR="00325478">
        <w:rPr>
          <w:b/>
          <w:bCs/>
        </w:rPr>
        <w:t xml:space="preserve">          </w:t>
      </w:r>
    </w:p>
    <w:p w14:paraId="4F46C924" w14:textId="561EF548" w:rsidR="00325478" w:rsidRPr="00A02ED2" w:rsidRDefault="00325478" w:rsidP="004D0461">
      <w:pPr>
        <w:pStyle w:val="Heading3"/>
        <w:ind w:left="1800"/>
        <w:rPr>
          <w:b/>
          <w:bCs/>
        </w:rPr>
      </w:pPr>
      <w:r>
        <w:rPr>
          <w:b/>
          <w:bCs/>
        </w:rPr>
        <w:t xml:space="preserve"> </w:t>
      </w:r>
      <w:r w:rsidRPr="00A02ED2">
        <w:rPr>
          <w:b/>
          <w:bCs/>
        </w:rPr>
        <w:t>Answer</w:t>
      </w:r>
    </w:p>
    <w:p w14:paraId="4E9EE74E" w14:textId="77777777" w:rsidR="004D0461" w:rsidRDefault="004D0461" w:rsidP="004D0461">
      <w:pPr>
        <w:ind w:left="720"/>
        <w:rPr>
          <w:noProof/>
        </w:rPr>
      </w:pPr>
      <w:r>
        <w:rPr>
          <w:sz w:val="28"/>
          <w:szCs w:val="28"/>
        </w:rPr>
        <w:t xml:space="preserve"> </w:t>
      </w:r>
    </w:p>
    <w:p w14:paraId="699F584C" w14:textId="5AA031AF" w:rsidR="00325478" w:rsidRPr="004D0461" w:rsidRDefault="004D0461" w:rsidP="004D0461">
      <w:pPr>
        <w:ind w:left="720"/>
        <w:rPr>
          <w:sz w:val="28"/>
          <w:szCs w:val="28"/>
        </w:rPr>
      </w:pPr>
      <w:r>
        <w:rPr>
          <w:noProof/>
        </w:rPr>
        <w:drawing>
          <wp:inline distT="0" distB="0" distL="0" distR="0" wp14:anchorId="2F38B2A5" wp14:editId="639EB55A">
            <wp:extent cx="5897880" cy="1100455"/>
            <wp:effectExtent l="0" t="0" r="7620" b="4445"/>
            <wp:docPr id="814009424" name="Picture 1" descr="top_revenue_ord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op_revenue_orders"/>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897880" cy="1100455"/>
                    </a:xfrm>
                    <a:prstGeom prst="rect">
                      <a:avLst/>
                    </a:prstGeom>
                    <a:noFill/>
                    <a:ln>
                      <a:noFill/>
                    </a:ln>
                  </pic:spPr>
                </pic:pic>
              </a:graphicData>
            </a:graphic>
          </wp:inline>
        </w:drawing>
      </w:r>
    </w:p>
    <w:p w14:paraId="359ACB89" w14:textId="411C8848" w:rsidR="00325478" w:rsidRPr="00890B94" w:rsidRDefault="00325478" w:rsidP="00325478">
      <w:pPr>
        <w:ind w:left="360"/>
        <w:rPr>
          <w:lang w:eastAsia="en-PK"/>
        </w:rPr>
      </w:pPr>
    </w:p>
    <w:p w14:paraId="0E7F258F" w14:textId="5D4DC780" w:rsidR="00325478" w:rsidRDefault="004D0461" w:rsidP="00325478">
      <w:pPr>
        <w:pStyle w:val="Heading2"/>
        <w:numPr>
          <w:ilvl w:val="0"/>
          <w:numId w:val="14"/>
        </w:numPr>
        <w:tabs>
          <w:tab w:val="num" w:pos="360"/>
        </w:tabs>
        <w:ind w:left="0" w:firstLine="0"/>
        <w:rPr>
          <w:rFonts w:eastAsia="Times New Roman"/>
          <w:lang w:eastAsia="en-PK"/>
        </w:rPr>
      </w:pPr>
      <w:r w:rsidRPr="004D0461">
        <w:rPr>
          <w:rFonts w:eastAsia="Times New Roman"/>
          <w:lang w:eastAsia="en-PK"/>
        </w:rPr>
        <w:lastRenderedPageBreak/>
        <w:t>Financial Risk Monitoring</w:t>
      </w:r>
    </w:p>
    <w:p w14:paraId="3ED089CF" w14:textId="356A460B" w:rsidR="00325478" w:rsidRDefault="004D0461" w:rsidP="00325478">
      <w:pPr>
        <w:ind w:left="1080"/>
        <w:rPr>
          <w:sz w:val="28"/>
          <w:szCs w:val="28"/>
          <w:lang w:eastAsia="en-PK"/>
        </w:rPr>
      </w:pPr>
      <w:r w:rsidRPr="004D0461">
        <w:rPr>
          <w:sz w:val="28"/>
          <w:szCs w:val="28"/>
          <w:lang w:eastAsia="en-PK"/>
        </w:rPr>
        <w:t>Conditional Formatting enables rapid identification of transactions that reduce profitability, allowing management to review pricing strategies and promotional activities.</w:t>
      </w:r>
    </w:p>
    <w:p w14:paraId="6143A024" w14:textId="38E8BD13" w:rsidR="00325478" w:rsidRDefault="004D0461" w:rsidP="00325478">
      <w:pPr>
        <w:pStyle w:val="Heading3"/>
        <w:numPr>
          <w:ilvl w:val="0"/>
          <w:numId w:val="6"/>
        </w:numPr>
        <w:tabs>
          <w:tab w:val="num" w:pos="720"/>
        </w:tabs>
        <w:ind w:left="1440"/>
        <w:rPr>
          <w:lang w:eastAsia="en-PK"/>
        </w:rPr>
      </w:pPr>
      <w:r w:rsidRPr="004D0461">
        <w:rPr>
          <w:lang w:eastAsia="en-PK"/>
        </w:rPr>
        <w:t>Which orders are losing money?</w:t>
      </w:r>
    </w:p>
    <w:p w14:paraId="7A636C07" w14:textId="77777777" w:rsidR="00325478" w:rsidRDefault="00325478" w:rsidP="00325478">
      <w:pPr>
        <w:ind w:left="720"/>
        <w:rPr>
          <w:b/>
          <w:bCs/>
          <w:sz w:val="28"/>
          <w:szCs w:val="28"/>
          <w:lang w:eastAsia="en-PK"/>
        </w:rPr>
      </w:pPr>
      <w:r>
        <w:rPr>
          <w:lang w:eastAsia="en-PK"/>
        </w:rPr>
        <w:t xml:space="preserve">      </w:t>
      </w:r>
      <w:r w:rsidRPr="00782727">
        <w:rPr>
          <w:b/>
          <w:bCs/>
          <w:sz w:val="28"/>
          <w:szCs w:val="28"/>
          <w:lang w:eastAsia="en-PK"/>
        </w:rPr>
        <w:t>Answer</w:t>
      </w:r>
    </w:p>
    <w:p w14:paraId="53343869" w14:textId="42137D14" w:rsidR="00325478" w:rsidRDefault="004D0461" w:rsidP="00325478">
      <w:pPr>
        <w:ind w:left="720"/>
        <w:rPr>
          <w:b/>
          <w:bCs/>
          <w:sz w:val="28"/>
          <w:szCs w:val="28"/>
          <w:lang w:eastAsia="en-PK"/>
        </w:rPr>
      </w:pPr>
      <w:r>
        <w:rPr>
          <w:noProof/>
        </w:rPr>
        <w:drawing>
          <wp:inline distT="0" distB="0" distL="0" distR="0" wp14:anchorId="26D688E6" wp14:editId="4B614EBD">
            <wp:extent cx="5731510" cy="1908810"/>
            <wp:effectExtent l="0" t="0" r="2540" b="0"/>
            <wp:docPr id="2117993276" name="Picture 2" descr="loss-making_ord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loss-making_orders"/>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1908810"/>
                    </a:xfrm>
                    <a:prstGeom prst="rect">
                      <a:avLst/>
                    </a:prstGeom>
                    <a:noFill/>
                    <a:ln>
                      <a:noFill/>
                    </a:ln>
                  </pic:spPr>
                </pic:pic>
              </a:graphicData>
            </a:graphic>
          </wp:inline>
        </w:drawing>
      </w:r>
    </w:p>
    <w:p w14:paraId="37932265" w14:textId="301B9F44" w:rsidR="004D0461" w:rsidRDefault="004D0461" w:rsidP="00325478">
      <w:pPr>
        <w:ind w:left="720"/>
        <w:rPr>
          <w:b/>
          <w:bCs/>
          <w:sz w:val="28"/>
          <w:szCs w:val="28"/>
          <w:lang w:eastAsia="en-PK"/>
        </w:rPr>
      </w:pPr>
      <w:r>
        <w:rPr>
          <w:noProof/>
        </w:rPr>
        <w:drawing>
          <wp:inline distT="0" distB="0" distL="0" distR="0" wp14:anchorId="74FF4C4E" wp14:editId="6304D4B7">
            <wp:extent cx="5731510" cy="1863090"/>
            <wp:effectExtent l="0" t="0" r="2540" b="3810"/>
            <wp:docPr id="1477581079" name="Picture 3" descr="loss-making_ord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loss-making_orders"/>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1863090"/>
                    </a:xfrm>
                    <a:prstGeom prst="rect">
                      <a:avLst/>
                    </a:prstGeom>
                    <a:noFill/>
                    <a:ln>
                      <a:noFill/>
                    </a:ln>
                  </pic:spPr>
                </pic:pic>
              </a:graphicData>
            </a:graphic>
          </wp:inline>
        </w:drawing>
      </w:r>
    </w:p>
    <w:p w14:paraId="1A8D6F99" w14:textId="32E025CD" w:rsidR="00325478" w:rsidRPr="00782727" w:rsidRDefault="00CF442D" w:rsidP="004D0461">
      <w:pPr>
        <w:pStyle w:val="Heading3"/>
        <w:numPr>
          <w:ilvl w:val="0"/>
          <w:numId w:val="6"/>
        </w:numPr>
        <w:tabs>
          <w:tab w:val="num" w:pos="720"/>
        </w:tabs>
        <w:ind w:left="1440"/>
        <w:rPr>
          <w:lang w:eastAsia="en-PK"/>
        </w:rPr>
      </w:pPr>
      <w:r w:rsidRPr="00CF442D">
        <w:rPr>
          <w:lang w:eastAsia="en-PK"/>
        </w:rPr>
        <w:t>Which orders have unusually high discounts greater than 30%?</w:t>
      </w:r>
    </w:p>
    <w:p w14:paraId="3EFEF422" w14:textId="77777777" w:rsidR="00325478" w:rsidRDefault="00325478" w:rsidP="00325478">
      <w:pPr>
        <w:ind w:left="720"/>
        <w:rPr>
          <w:b/>
          <w:bCs/>
          <w:sz w:val="28"/>
          <w:szCs w:val="28"/>
          <w:lang w:eastAsia="en-PK"/>
        </w:rPr>
      </w:pPr>
      <w:r>
        <w:rPr>
          <w:b/>
          <w:bCs/>
          <w:sz w:val="28"/>
          <w:szCs w:val="28"/>
          <w:lang w:eastAsia="en-PK"/>
        </w:rPr>
        <w:t xml:space="preserve">    </w:t>
      </w:r>
      <w:r w:rsidRPr="00782727">
        <w:rPr>
          <w:b/>
          <w:bCs/>
          <w:sz w:val="28"/>
          <w:szCs w:val="28"/>
          <w:lang w:eastAsia="en-PK"/>
        </w:rPr>
        <w:t>Answer</w:t>
      </w:r>
    </w:p>
    <w:p w14:paraId="3FD40904" w14:textId="77777777" w:rsidR="00CF442D" w:rsidRDefault="00CF442D" w:rsidP="00325478">
      <w:pPr>
        <w:ind w:left="720"/>
      </w:pPr>
      <w:r>
        <w:rPr>
          <w:noProof/>
        </w:rPr>
        <w:drawing>
          <wp:inline distT="0" distB="0" distL="0" distR="0" wp14:anchorId="1768CB1E" wp14:editId="264C9535">
            <wp:extent cx="5731510" cy="1384935"/>
            <wp:effectExtent l="0" t="0" r="2540" b="5715"/>
            <wp:docPr id="2116511184" name="Picture 4" descr="high_discount_ale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igh_discount_alert"/>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1384935"/>
                    </a:xfrm>
                    <a:prstGeom prst="rect">
                      <a:avLst/>
                    </a:prstGeom>
                    <a:noFill/>
                    <a:ln>
                      <a:noFill/>
                    </a:ln>
                  </pic:spPr>
                </pic:pic>
              </a:graphicData>
            </a:graphic>
          </wp:inline>
        </w:drawing>
      </w:r>
      <w:r w:rsidRPr="00CF442D">
        <w:t xml:space="preserve"> </w:t>
      </w:r>
    </w:p>
    <w:p w14:paraId="55E894FE" w14:textId="622EFE06" w:rsidR="00325478" w:rsidRDefault="00CF442D" w:rsidP="00325478">
      <w:pPr>
        <w:ind w:left="720"/>
        <w:rPr>
          <w:b/>
          <w:bCs/>
          <w:sz w:val="28"/>
          <w:szCs w:val="28"/>
          <w:lang w:eastAsia="en-PK"/>
        </w:rPr>
      </w:pPr>
      <w:r>
        <w:rPr>
          <w:noProof/>
        </w:rPr>
        <w:lastRenderedPageBreak/>
        <w:drawing>
          <wp:inline distT="0" distB="0" distL="0" distR="0" wp14:anchorId="35D5824D" wp14:editId="0E1A6976">
            <wp:extent cx="5731510" cy="1965325"/>
            <wp:effectExtent l="0" t="0" r="2540" b="0"/>
            <wp:docPr id="2042793146" name="Picture 5" descr="high_discount_ale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igh_discount_aler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1965325"/>
                    </a:xfrm>
                    <a:prstGeom prst="rect">
                      <a:avLst/>
                    </a:prstGeom>
                    <a:noFill/>
                    <a:ln>
                      <a:noFill/>
                    </a:ln>
                  </pic:spPr>
                </pic:pic>
              </a:graphicData>
            </a:graphic>
          </wp:inline>
        </w:drawing>
      </w:r>
    </w:p>
    <w:p w14:paraId="56A8A98A" w14:textId="1C4C6B87" w:rsidR="00325478" w:rsidRDefault="007E562D" w:rsidP="00325478">
      <w:pPr>
        <w:pStyle w:val="Heading2"/>
        <w:numPr>
          <w:ilvl w:val="0"/>
          <w:numId w:val="14"/>
        </w:numPr>
        <w:tabs>
          <w:tab w:val="num" w:pos="360"/>
        </w:tabs>
        <w:ind w:left="0" w:firstLine="0"/>
        <w:rPr>
          <w:lang w:eastAsia="en-PK"/>
        </w:rPr>
      </w:pPr>
      <w:r w:rsidRPr="007E562D">
        <w:rPr>
          <w:lang w:eastAsia="en-PK"/>
        </w:rPr>
        <w:t>Regional Performance</w:t>
      </w:r>
    </w:p>
    <w:p w14:paraId="1F7D0819" w14:textId="0AF4D714" w:rsidR="00325478" w:rsidRDefault="007E562D" w:rsidP="00325478">
      <w:pPr>
        <w:ind w:left="720"/>
        <w:rPr>
          <w:sz w:val="28"/>
          <w:szCs w:val="28"/>
          <w:lang w:eastAsia="en-PK"/>
        </w:rPr>
      </w:pPr>
      <w:r w:rsidRPr="007E562D">
        <w:rPr>
          <w:sz w:val="28"/>
          <w:szCs w:val="28"/>
          <w:lang w:eastAsia="en-PK"/>
        </w:rPr>
        <w:t>West and East regions generated the strongest sales performance, making them potential candidates for future investment and expansion.</w:t>
      </w:r>
    </w:p>
    <w:p w14:paraId="088BD75B" w14:textId="2111EA0E" w:rsidR="007E562D" w:rsidRDefault="007E562D" w:rsidP="00325478">
      <w:pPr>
        <w:ind w:left="720"/>
        <w:rPr>
          <w:sz w:val="28"/>
          <w:szCs w:val="28"/>
          <w:lang w:eastAsia="en-PK"/>
        </w:rPr>
      </w:pPr>
      <w:r>
        <w:rPr>
          <w:noProof/>
        </w:rPr>
        <w:drawing>
          <wp:inline distT="0" distB="0" distL="0" distR="0" wp14:anchorId="3EACFA8A" wp14:editId="53C0A8A0">
            <wp:extent cx="3078480" cy="1181100"/>
            <wp:effectExtent l="0" t="0" r="7620" b="0"/>
            <wp:docPr id="772980675" name="Picture 6" descr="regional_performance_heat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regional_performance_heatmap"/>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078480" cy="1181100"/>
                    </a:xfrm>
                    <a:prstGeom prst="rect">
                      <a:avLst/>
                    </a:prstGeom>
                    <a:noFill/>
                    <a:ln>
                      <a:noFill/>
                    </a:ln>
                  </pic:spPr>
                </pic:pic>
              </a:graphicData>
            </a:graphic>
          </wp:inline>
        </w:drawing>
      </w:r>
    </w:p>
    <w:p w14:paraId="50FB1E4D" w14:textId="36C3795B" w:rsidR="00325478" w:rsidRDefault="007E562D" w:rsidP="00325478">
      <w:pPr>
        <w:pStyle w:val="Heading2"/>
        <w:numPr>
          <w:ilvl w:val="0"/>
          <w:numId w:val="14"/>
        </w:numPr>
        <w:tabs>
          <w:tab w:val="num" w:pos="360"/>
        </w:tabs>
        <w:ind w:left="0" w:firstLine="0"/>
        <w:rPr>
          <w:lang w:eastAsia="en-PK"/>
        </w:rPr>
      </w:pPr>
      <w:r w:rsidRPr="007E562D">
        <w:rPr>
          <w:lang w:eastAsia="en-PK"/>
        </w:rPr>
        <w:t>Sales Trend Analysis</w:t>
      </w:r>
    </w:p>
    <w:p w14:paraId="4CC65846" w14:textId="38620AE0" w:rsidR="00325478" w:rsidRDefault="007E562D" w:rsidP="00325478">
      <w:pPr>
        <w:ind w:left="360"/>
        <w:jc w:val="both"/>
        <w:rPr>
          <w:sz w:val="28"/>
          <w:szCs w:val="28"/>
          <w:lang w:eastAsia="en-PK"/>
        </w:rPr>
      </w:pPr>
      <w:r w:rsidRPr="007E562D">
        <w:rPr>
          <w:sz w:val="28"/>
          <w:szCs w:val="28"/>
          <w:lang w:eastAsia="en-PK"/>
        </w:rPr>
        <w:t>Sales activity peaks during November and December, suggesting strong seasonal demand during the holiday period.</w:t>
      </w:r>
    </w:p>
    <w:p w14:paraId="359146E5" w14:textId="1EC080D6" w:rsidR="00325478" w:rsidRDefault="007E562D" w:rsidP="00325478">
      <w:pPr>
        <w:pStyle w:val="ListParagraph"/>
        <w:ind w:left="1440"/>
        <w:rPr>
          <w:sz w:val="28"/>
          <w:szCs w:val="28"/>
        </w:rPr>
      </w:pPr>
      <w:r>
        <w:rPr>
          <w:noProof/>
        </w:rPr>
        <w:drawing>
          <wp:inline distT="0" distB="0" distL="0" distR="0" wp14:anchorId="58D45F2F" wp14:editId="4AD31459">
            <wp:extent cx="2644140" cy="2750820"/>
            <wp:effectExtent l="0" t="0" r="3810" b="0"/>
            <wp:docPr id="169062714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644140" cy="2750820"/>
                    </a:xfrm>
                    <a:prstGeom prst="rect">
                      <a:avLst/>
                    </a:prstGeom>
                    <a:noFill/>
                    <a:ln>
                      <a:noFill/>
                    </a:ln>
                  </pic:spPr>
                </pic:pic>
              </a:graphicData>
            </a:graphic>
          </wp:inline>
        </w:drawing>
      </w:r>
    </w:p>
    <w:p w14:paraId="215986E6" w14:textId="17578175" w:rsidR="00325478" w:rsidRDefault="007E562D" w:rsidP="00325478">
      <w:pPr>
        <w:pStyle w:val="Heading2"/>
        <w:numPr>
          <w:ilvl w:val="0"/>
          <w:numId w:val="14"/>
        </w:numPr>
        <w:tabs>
          <w:tab w:val="num" w:pos="360"/>
        </w:tabs>
        <w:ind w:left="0" w:firstLine="0"/>
      </w:pPr>
      <w:r w:rsidRPr="007E562D">
        <w:t>Product Profitability</w:t>
      </w:r>
    </w:p>
    <w:p w14:paraId="0298F8E1" w14:textId="474E16AD" w:rsidR="00325478" w:rsidRDefault="007E562D" w:rsidP="00325478">
      <w:pPr>
        <w:ind w:left="1080"/>
        <w:rPr>
          <w:sz w:val="28"/>
          <w:szCs w:val="28"/>
        </w:rPr>
      </w:pPr>
      <w:r w:rsidRPr="007E562D">
        <w:rPr>
          <w:sz w:val="28"/>
          <w:szCs w:val="28"/>
        </w:rPr>
        <w:t>Visual categorization enables managers to quickly distinguish between profitable, average-performing, and loss-making products.</w:t>
      </w:r>
    </w:p>
    <w:p w14:paraId="0332DB6C" w14:textId="77777777" w:rsidR="007E562D" w:rsidRPr="007E562D" w:rsidRDefault="007E562D" w:rsidP="007E562D">
      <w:pPr>
        <w:numPr>
          <w:ilvl w:val="0"/>
          <w:numId w:val="17"/>
        </w:numPr>
        <w:rPr>
          <w:sz w:val="28"/>
          <w:szCs w:val="28"/>
        </w:rPr>
      </w:pPr>
      <w:r w:rsidRPr="007E562D">
        <w:rPr>
          <w:sz w:val="28"/>
          <w:szCs w:val="28"/>
        </w:rPr>
        <w:lastRenderedPageBreak/>
        <w:t>Profit &gt; 500 → Green</w:t>
      </w:r>
    </w:p>
    <w:p w14:paraId="51187DEC" w14:textId="77777777" w:rsidR="007E562D" w:rsidRPr="007E562D" w:rsidRDefault="007E562D" w:rsidP="007E562D">
      <w:pPr>
        <w:numPr>
          <w:ilvl w:val="0"/>
          <w:numId w:val="17"/>
        </w:numPr>
        <w:rPr>
          <w:sz w:val="28"/>
          <w:szCs w:val="28"/>
        </w:rPr>
      </w:pPr>
      <w:r w:rsidRPr="007E562D">
        <w:rPr>
          <w:sz w:val="28"/>
          <w:szCs w:val="28"/>
        </w:rPr>
        <w:t>0–500 → Yellow</w:t>
      </w:r>
    </w:p>
    <w:p w14:paraId="33A3AFB6" w14:textId="77777777" w:rsidR="007E562D" w:rsidRPr="007E562D" w:rsidRDefault="007E562D" w:rsidP="007E562D">
      <w:pPr>
        <w:numPr>
          <w:ilvl w:val="0"/>
          <w:numId w:val="17"/>
        </w:numPr>
        <w:rPr>
          <w:sz w:val="28"/>
          <w:szCs w:val="28"/>
        </w:rPr>
      </w:pPr>
      <w:r w:rsidRPr="007E562D">
        <w:rPr>
          <w:sz w:val="28"/>
          <w:szCs w:val="28"/>
        </w:rPr>
        <w:t>&lt;0 → Red</w:t>
      </w:r>
    </w:p>
    <w:p w14:paraId="4E70AE62" w14:textId="77777777" w:rsidR="007E562D" w:rsidRDefault="007E562D" w:rsidP="00325478">
      <w:pPr>
        <w:ind w:left="1080"/>
      </w:pPr>
      <w:r>
        <w:rPr>
          <w:noProof/>
        </w:rPr>
        <w:drawing>
          <wp:inline distT="0" distB="0" distL="0" distR="0" wp14:anchorId="313BC2F0" wp14:editId="28AED0EA">
            <wp:extent cx="5731510" cy="4628515"/>
            <wp:effectExtent l="0" t="0" r="2540" b="635"/>
            <wp:docPr id="969633462" name="Picture 8" descr="profit_margin_categor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profit_margin_categories"/>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4628515"/>
                    </a:xfrm>
                    <a:prstGeom prst="rect">
                      <a:avLst/>
                    </a:prstGeom>
                    <a:noFill/>
                    <a:ln>
                      <a:noFill/>
                    </a:ln>
                  </pic:spPr>
                </pic:pic>
              </a:graphicData>
            </a:graphic>
          </wp:inline>
        </w:drawing>
      </w:r>
      <w:r w:rsidRPr="007E562D">
        <w:t xml:space="preserve"> </w:t>
      </w:r>
    </w:p>
    <w:p w14:paraId="2254EFE2" w14:textId="77777777" w:rsidR="007E562D" w:rsidRDefault="007E562D" w:rsidP="00325478">
      <w:pPr>
        <w:ind w:left="1080"/>
      </w:pPr>
    </w:p>
    <w:p w14:paraId="241C9B78" w14:textId="77777777" w:rsidR="002144EC" w:rsidRDefault="007E562D" w:rsidP="002144EC">
      <w:pPr>
        <w:ind w:left="1080"/>
        <w:rPr>
          <w:rStyle w:val="Heading1Char"/>
          <w:lang w:eastAsia="en-PK"/>
        </w:rPr>
      </w:pPr>
      <w:r>
        <w:rPr>
          <w:noProof/>
        </w:rPr>
        <w:lastRenderedPageBreak/>
        <w:drawing>
          <wp:inline distT="0" distB="0" distL="0" distR="0" wp14:anchorId="12F9DA6A" wp14:editId="43E55946">
            <wp:extent cx="5731510" cy="4594860"/>
            <wp:effectExtent l="0" t="0" r="2540" b="0"/>
            <wp:docPr id="662230703" name="Picture 9" descr="profit_margin_categor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profit_margin_categories"/>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4594860"/>
                    </a:xfrm>
                    <a:prstGeom prst="rect">
                      <a:avLst/>
                    </a:prstGeom>
                    <a:noFill/>
                    <a:ln>
                      <a:noFill/>
                    </a:ln>
                  </pic:spPr>
                </pic:pic>
              </a:graphicData>
            </a:graphic>
          </wp:inline>
        </w:drawing>
      </w:r>
    </w:p>
    <w:p w14:paraId="102F08C8" w14:textId="3821FEC5" w:rsidR="00325478" w:rsidRPr="00B457C9" w:rsidRDefault="002144EC" w:rsidP="00B457C9">
      <w:pPr>
        <w:pStyle w:val="Heading2"/>
        <w:rPr>
          <w:rStyle w:val="Heading1Char"/>
          <w:sz w:val="32"/>
          <w:szCs w:val="32"/>
        </w:rPr>
      </w:pPr>
      <w:r w:rsidRPr="00B457C9">
        <w:t>F.</w:t>
      </w:r>
      <w:r w:rsidRPr="00B457C9">
        <w:rPr>
          <w:rStyle w:val="Heading1Char"/>
          <w:sz w:val="32"/>
          <w:szCs w:val="32"/>
        </w:rPr>
        <w:t xml:space="preserve"> </w:t>
      </w:r>
      <w:r w:rsidR="00B457C9">
        <w:rPr>
          <w:rStyle w:val="Heading1Char"/>
          <w:sz w:val="32"/>
          <w:szCs w:val="32"/>
        </w:rPr>
        <w:t xml:space="preserve"> </w:t>
      </w:r>
      <w:r w:rsidRPr="00B457C9">
        <w:rPr>
          <w:rStyle w:val="Heading1Char"/>
          <w:sz w:val="32"/>
          <w:szCs w:val="32"/>
        </w:rPr>
        <w:t>Data Quality Assessment</w:t>
      </w:r>
    </w:p>
    <w:p w14:paraId="3589F3AE" w14:textId="44012D52" w:rsidR="002144EC" w:rsidRDefault="002144EC" w:rsidP="002144EC">
      <w:pPr>
        <w:rPr>
          <w:sz w:val="28"/>
          <w:szCs w:val="28"/>
        </w:rPr>
      </w:pPr>
      <w:r w:rsidRPr="002144EC">
        <w:rPr>
          <w:sz w:val="28"/>
          <w:szCs w:val="28"/>
        </w:rPr>
        <w:t>Data quality validation is essential for producing reliable business reports. Duplicate records and missing values should be investigated before analysis.</w:t>
      </w:r>
    </w:p>
    <w:p w14:paraId="64C7BC65" w14:textId="4158B1AA" w:rsidR="002144EC" w:rsidRDefault="002144EC" w:rsidP="002144EC">
      <w:pPr>
        <w:pStyle w:val="Heading3"/>
        <w:numPr>
          <w:ilvl w:val="0"/>
          <w:numId w:val="18"/>
        </w:numPr>
        <w:rPr>
          <w:lang w:eastAsia="en-PK"/>
        </w:rPr>
      </w:pPr>
      <w:r>
        <w:t xml:space="preserve"> </w:t>
      </w:r>
      <w:r w:rsidRPr="002144EC">
        <w:rPr>
          <w:lang w:eastAsia="en-PK"/>
        </w:rPr>
        <w:t>Are there duplicate Order IDs?</w:t>
      </w:r>
    </w:p>
    <w:p w14:paraId="076EE534" w14:textId="77777777" w:rsidR="002144EC" w:rsidRDefault="002144EC" w:rsidP="002144EC">
      <w:pPr>
        <w:ind w:left="720"/>
        <w:rPr>
          <w:b/>
          <w:bCs/>
          <w:sz w:val="28"/>
          <w:szCs w:val="28"/>
          <w:lang w:eastAsia="en-PK"/>
        </w:rPr>
      </w:pPr>
      <w:r>
        <w:rPr>
          <w:lang w:eastAsia="en-PK"/>
        </w:rPr>
        <w:t xml:space="preserve">      </w:t>
      </w:r>
      <w:r w:rsidRPr="00782727">
        <w:rPr>
          <w:b/>
          <w:bCs/>
          <w:sz w:val="28"/>
          <w:szCs w:val="28"/>
          <w:lang w:eastAsia="en-PK"/>
        </w:rPr>
        <w:t>Answe</w:t>
      </w:r>
      <w:r>
        <w:rPr>
          <w:b/>
          <w:bCs/>
          <w:sz w:val="28"/>
          <w:szCs w:val="28"/>
          <w:lang w:eastAsia="en-PK"/>
        </w:rPr>
        <w:t>r</w:t>
      </w:r>
    </w:p>
    <w:p w14:paraId="032762EF" w14:textId="3B996971" w:rsidR="002144EC" w:rsidRPr="002144EC" w:rsidRDefault="002144EC" w:rsidP="002144EC">
      <w:pPr>
        <w:ind w:left="720"/>
        <w:rPr>
          <w:b/>
          <w:bCs/>
          <w:sz w:val="28"/>
          <w:szCs w:val="28"/>
          <w:lang w:eastAsia="en-PK"/>
        </w:rPr>
      </w:pPr>
      <w:r w:rsidRPr="002144EC">
        <w:rPr>
          <w:i/>
          <w:iCs/>
          <w:sz w:val="28"/>
          <w:szCs w:val="28"/>
          <w:lang w:eastAsia="en-PK"/>
        </w:rPr>
        <w:t>Yes,</w:t>
      </w:r>
      <w:r>
        <w:rPr>
          <w:sz w:val="28"/>
          <w:szCs w:val="28"/>
          <w:lang w:eastAsia="en-PK"/>
        </w:rPr>
        <w:t xml:space="preserve"> there are many duplicate Order IDs.</w:t>
      </w:r>
    </w:p>
    <w:p w14:paraId="75AAE109" w14:textId="7B71521F" w:rsidR="002144EC" w:rsidRPr="002144EC" w:rsidRDefault="002144EC" w:rsidP="002144EC">
      <w:pPr>
        <w:ind w:left="720"/>
        <w:rPr>
          <w:sz w:val="28"/>
          <w:szCs w:val="28"/>
          <w:lang w:eastAsia="en-PK"/>
        </w:rPr>
      </w:pPr>
      <w:r>
        <w:rPr>
          <w:noProof/>
        </w:rPr>
        <w:drawing>
          <wp:inline distT="0" distB="0" distL="0" distR="0" wp14:anchorId="5D2830AA" wp14:editId="26FE8AAA">
            <wp:extent cx="5731510" cy="1958340"/>
            <wp:effectExtent l="0" t="0" r="2540" b="3810"/>
            <wp:docPr id="1942761527" name="Picture 10" descr="duplicate_order_i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duplicate_order_ids"/>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31510" cy="1958340"/>
                    </a:xfrm>
                    <a:prstGeom prst="rect">
                      <a:avLst/>
                    </a:prstGeom>
                    <a:noFill/>
                    <a:ln>
                      <a:noFill/>
                    </a:ln>
                  </pic:spPr>
                </pic:pic>
              </a:graphicData>
            </a:graphic>
          </wp:inline>
        </w:drawing>
      </w:r>
    </w:p>
    <w:p w14:paraId="5F0B9ABB" w14:textId="02D19059" w:rsidR="002144EC" w:rsidRDefault="002144EC" w:rsidP="002144EC">
      <w:pPr>
        <w:pStyle w:val="Heading3"/>
        <w:rPr>
          <w:lang w:eastAsia="en-PK"/>
        </w:rPr>
      </w:pPr>
      <w:r>
        <w:rPr>
          <w:lang w:eastAsia="en-PK"/>
        </w:rPr>
        <w:lastRenderedPageBreak/>
        <w:t xml:space="preserve">  ii. </w:t>
      </w:r>
      <w:r w:rsidR="00B457C9" w:rsidRPr="00B457C9">
        <w:rPr>
          <w:lang w:eastAsia="en-PK"/>
        </w:rPr>
        <w:t>Are any important fields blank</w:t>
      </w:r>
      <w:r w:rsidR="00B457C9">
        <w:rPr>
          <w:lang w:eastAsia="en-PK"/>
        </w:rPr>
        <w:t xml:space="preserve"> of Customer’s Information</w:t>
      </w:r>
      <w:r w:rsidR="00B457C9" w:rsidRPr="00B457C9">
        <w:rPr>
          <w:lang w:eastAsia="en-PK"/>
        </w:rPr>
        <w:t>?</w:t>
      </w:r>
    </w:p>
    <w:p w14:paraId="5B3BCF4C" w14:textId="77777777" w:rsidR="002144EC" w:rsidRDefault="002144EC" w:rsidP="002144EC">
      <w:pPr>
        <w:ind w:left="720"/>
        <w:rPr>
          <w:b/>
          <w:bCs/>
          <w:sz w:val="28"/>
          <w:szCs w:val="28"/>
          <w:lang w:eastAsia="en-PK"/>
        </w:rPr>
      </w:pPr>
      <w:r>
        <w:rPr>
          <w:lang w:eastAsia="en-PK"/>
        </w:rPr>
        <w:t xml:space="preserve">      </w:t>
      </w:r>
      <w:r w:rsidRPr="00782727">
        <w:rPr>
          <w:b/>
          <w:bCs/>
          <w:sz w:val="28"/>
          <w:szCs w:val="28"/>
          <w:lang w:eastAsia="en-PK"/>
        </w:rPr>
        <w:t>Answer</w:t>
      </w:r>
    </w:p>
    <w:p w14:paraId="286698BF" w14:textId="4B1353E0" w:rsidR="00B457C9" w:rsidRDefault="00B457C9" w:rsidP="002144EC">
      <w:pPr>
        <w:ind w:left="720"/>
        <w:rPr>
          <w:i/>
          <w:iCs/>
          <w:sz w:val="28"/>
          <w:szCs w:val="28"/>
          <w:lang w:eastAsia="en-PK"/>
        </w:rPr>
      </w:pPr>
      <w:r>
        <w:rPr>
          <w:b/>
          <w:bCs/>
          <w:sz w:val="28"/>
          <w:szCs w:val="28"/>
          <w:lang w:eastAsia="en-PK"/>
        </w:rPr>
        <w:tab/>
      </w:r>
      <w:r w:rsidRPr="00B457C9">
        <w:rPr>
          <w:i/>
          <w:iCs/>
          <w:sz w:val="28"/>
          <w:szCs w:val="28"/>
          <w:lang w:eastAsia="en-PK"/>
        </w:rPr>
        <w:t>Not an important, but one order's postal code is missing.</w:t>
      </w:r>
    </w:p>
    <w:p w14:paraId="0B5F5BFD" w14:textId="322CC693" w:rsidR="00B457C9" w:rsidRPr="00B457C9" w:rsidRDefault="00B457C9" w:rsidP="002144EC">
      <w:pPr>
        <w:ind w:left="720"/>
        <w:rPr>
          <w:sz w:val="28"/>
          <w:szCs w:val="28"/>
          <w:lang w:eastAsia="en-PK"/>
        </w:rPr>
      </w:pPr>
      <w:r>
        <w:rPr>
          <w:noProof/>
        </w:rPr>
        <w:drawing>
          <wp:inline distT="0" distB="0" distL="0" distR="0" wp14:anchorId="43B43E36" wp14:editId="7B8E8E85">
            <wp:extent cx="5783580" cy="548640"/>
            <wp:effectExtent l="0" t="0" r="7620" b="3810"/>
            <wp:docPr id="238754525" name="Picture 11" descr="missing_customer_inform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missing_customer_information"/>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t="11257" b="34709"/>
                    <a:stretch>
                      <a:fillRect/>
                    </a:stretch>
                  </pic:blipFill>
                  <pic:spPr bwMode="auto">
                    <a:xfrm>
                      <a:off x="0" y="0"/>
                      <a:ext cx="5783580" cy="548640"/>
                    </a:xfrm>
                    <a:prstGeom prst="rect">
                      <a:avLst/>
                    </a:prstGeom>
                    <a:noFill/>
                    <a:ln>
                      <a:noFill/>
                    </a:ln>
                    <a:extLst>
                      <a:ext uri="{53640926-AAD7-44D8-BBD7-CCE9431645EC}">
                        <a14:shadowObscured xmlns:a14="http://schemas.microsoft.com/office/drawing/2010/main"/>
                      </a:ext>
                    </a:extLst>
                  </pic:spPr>
                </pic:pic>
              </a:graphicData>
            </a:graphic>
          </wp:inline>
        </w:drawing>
      </w:r>
    </w:p>
    <w:p w14:paraId="0B379885" w14:textId="408438D9" w:rsidR="00B457C9" w:rsidRDefault="00B457C9" w:rsidP="00B457C9">
      <w:pPr>
        <w:pStyle w:val="Heading2"/>
      </w:pPr>
      <w:r>
        <w:t xml:space="preserve">G.  </w:t>
      </w:r>
      <w:r w:rsidRPr="00B457C9">
        <w:t>Operational Performance</w:t>
      </w:r>
    </w:p>
    <w:p w14:paraId="20EEB2A6" w14:textId="0FE54B3C" w:rsidR="00B457C9" w:rsidRDefault="00B457C9" w:rsidP="00B457C9">
      <w:pPr>
        <w:rPr>
          <w:sz w:val="28"/>
          <w:szCs w:val="28"/>
        </w:rPr>
      </w:pPr>
      <w:r w:rsidRPr="00B457C9">
        <w:rPr>
          <w:sz w:val="28"/>
          <w:szCs w:val="28"/>
        </w:rPr>
        <w:t>Shipping delays can negatively impact customer satisfaction and should be monitored continuously to improve operational efficiency.</w:t>
      </w:r>
    </w:p>
    <w:p w14:paraId="6EA72EB7" w14:textId="52554BC7" w:rsidR="00B457C9" w:rsidRDefault="00B457C9" w:rsidP="00B457C9">
      <w:pPr>
        <w:pStyle w:val="ListParagraph"/>
        <w:numPr>
          <w:ilvl w:val="0"/>
          <w:numId w:val="20"/>
        </w:numPr>
        <w:rPr>
          <w:sz w:val="28"/>
          <w:szCs w:val="28"/>
        </w:rPr>
      </w:pPr>
      <w:r w:rsidRPr="00B457C9">
        <w:rPr>
          <w:sz w:val="28"/>
          <w:szCs w:val="28"/>
        </w:rPr>
        <w:t>Orders requiring more than five days for delivery were highlighted.</w:t>
      </w:r>
    </w:p>
    <w:p w14:paraId="6D7863BE" w14:textId="09EFB69F" w:rsidR="00B457C9" w:rsidRDefault="00B457C9" w:rsidP="00B457C9">
      <w:pPr>
        <w:pStyle w:val="ListParagraph"/>
        <w:rPr>
          <w:sz w:val="28"/>
          <w:szCs w:val="28"/>
        </w:rPr>
      </w:pPr>
      <w:r>
        <w:rPr>
          <w:noProof/>
        </w:rPr>
        <w:drawing>
          <wp:inline distT="0" distB="0" distL="0" distR="0" wp14:anchorId="4AF2068D" wp14:editId="47C9D9D0">
            <wp:extent cx="5731510" cy="4610735"/>
            <wp:effectExtent l="0" t="0" r="2540" b="0"/>
            <wp:docPr id="1530152714" name="Picture 12" descr="shipping_delay_ale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shipping_delay_alert"/>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1510" cy="4610735"/>
                    </a:xfrm>
                    <a:prstGeom prst="rect">
                      <a:avLst/>
                    </a:prstGeom>
                    <a:noFill/>
                    <a:ln>
                      <a:noFill/>
                    </a:ln>
                  </pic:spPr>
                </pic:pic>
              </a:graphicData>
            </a:graphic>
          </wp:inline>
        </w:drawing>
      </w:r>
    </w:p>
    <w:p w14:paraId="6C031F17" w14:textId="35CCD9EB" w:rsidR="00DD5B0A" w:rsidRDefault="00DD5B0A" w:rsidP="00DD5B0A">
      <w:pPr>
        <w:pStyle w:val="Heading2"/>
      </w:pPr>
      <w:r>
        <w:t xml:space="preserve">H. </w:t>
      </w:r>
      <w:r w:rsidR="001A69EE" w:rsidRPr="001A69EE">
        <w:t>Customer Analysis</w:t>
      </w:r>
    </w:p>
    <w:p w14:paraId="7E66D35E" w14:textId="75B73C98" w:rsidR="001A69EE" w:rsidRDefault="001A69EE" w:rsidP="001A69EE">
      <w:pPr>
        <w:rPr>
          <w:sz w:val="28"/>
          <w:szCs w:val="28"/>
        </w:rPr>
      </w:pPr>
      <w:r w:rsidRPr="001A69EE">
        <w:rPr>
          <w:sz w:val="28"/>
          <w:szCs w:val="28"/>
        </w:rPr>
        <w:t>Identifying high-value customers enables businesses to develop targeted retention strategies and personalized marketing campaigns.</w:t>
      </w:r>
    </w:p>
    <w:p w14:paraId="3D7D373E" w14:textId="2B5AAC5A" w:rsidR="001A69EE" w:rsidRPr="001A69EE" w:rsidRDefault="001A69EE" w:rsidP="001A69EE">
      <w:pPr>
        <w:pStyle w:val="ListParagraph"/>
        <w:numPr>
          <w:ilvl w:val="0"/>
          <w:numId w:val="20"/>
        </w:numPr>
        <w:rPr>
          <w:sz w:val="28"/>
          <w:szCs w:val="28"/>
        </w:rPr>
      </w:pPr>
      <w:r>
        <w:rPr>
          <w:sz w:val="28"/>
          <w:szCs w:val="28"/>
        </w:rPr>
        <w:t xml:space="preserve">Top 20 customers according to sale are </w:t>
      </w:r>
      <w:proofErr w:type="spellStart"/>
      <w:r>
        <w:rPr>
          <w:sz w:val="28"/>
          <w:szCs w:val="28"/>
        </w:rPr>
        <w:t>indentified</w:t>
      </w:r>
      <w:proofErr w:type="spellEnd"/>
      <w:r>
        <w:rPr>
          <w:sz w:val="28"/>
          <w:szCs w:val="28"/>
        </w:rPr>
        <w:t>.</w:t>
      </w:r>
    </w:p>
    <w:p w14:paraId="6DC34DD6" w14:textId="31DB7936" w:rsidR="001A69EE" w:rsidRDefault="001A69EE" w:rsidP="001A69EE">
      <w:pPr>
        <w:rPr>
          <w:sz w:val="28"/>
          <w:szCs w:val="28"/>
        </w:rPr>
      </w:pPr>
      <w:r>
        <w:rPr>
          <w:noProof/>
        </w:rPr>
        <w:lastRenderedPageBreak/>
        <w:drawing>
          <wp:inline distT="0" distB="0" distL="0" distR="0" wp14:anchorId="31630DD9" wp14:editId="2AF5C6E1">
            <wp:extent cx="4251960" cy="5440680"/>
            <wp:effectExtent l="0" t="0" r="0" b="7620"/>
            <wp:docPr id="151493286" name="Picture 1" descr="top_20_custom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op_20_customers"/>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251960" cy="5440680"/>
                    </a:xfrm>
                    <a:prstGeom prst="rect">
                      <a:avLst/>
                    </a:prstGeom>
                    <a:noFill/>
                    <a:ln>
                      <a:noFill/>
                    </a:ln>
                  </pic:spPr>
                </pic:pic>
              </a:graphicData>
            </a:graphic>
          </wp:inline>
        </w:drawing>
      </w:r>
    </w:p>
    <w:p w14:paraId="23B65472" w14:textId="33A4F724" w:rsidR="001B7468" w:rsidRDefault="001B7468" w:rsidP="001B7468">
      <w:pPr>
        <w:pStyle w:val="Heading2"/>
      </w:pPr>
      <w:r>
        <w:t xml:space="preserve">I. </w:t>
      </w:r>
      <w:r w:rsidRPr="001B7468">
        <w:t>Dynamic Reporting</w:t>
      </w:r>
    </w:p>
    <w:p w14:paraId="6BFDD91A" w14:textId="64ADB6FE" w:rsidR="001B7468" w:rsidRPr="001B7468" w:rsidRDefault="001B7468" w:rsidP="001B7468">
      <w:pPr>
        <w:pStyle w:val="ListParagraph"/>
        <w:numPr>
          <w:ilvl w:val="0"/>
          <w:numId w:val="20"/>
        </w:numPr>
        <w:rPr>
          <w:sz w:val="28"/>
          <w:szCs w:val="28"/>
        </w:rPr>
      </w:pPr>
      <w:r w:rsidRPr="001B7468">
        <w:rPr>
          <w:sz w:val="28"/>
          <w:szCs w:val="28"/>
        </w:rPr>
        <w:t>Formula-based Conditional Formatting was used to create an interactive regional filter and highlight weekend orders.</w:t>
      </w:r>
    </w:p>
    <w:p w14:paraId="3F65D0E5" w14:textId="707B5708" w:rsidR="001B7468" w:rsidRDefault="001B7468" w:rsidP="001B7468">
      <w:pPr>
        <w:pStyle w:val="ListParagraph"/>
        <w:numPr>
          <w:ilvl w:val="0"/>
          <w:numId w:val="20"/>
        </w:numPr>
        <w:rPr>
          <w:sz w:val="28"/>
          <w:szCs w:val="28"/>
        </w:rPr>
      </w:pPr>
      <w:r w:rsidRPr="001B7468">
        <w:rPr>
          <w:sz w:val="28"/>
          <w:szCs w:val="28"/>
        </w:rPr>
        <w:t>Dynamic reports improve user experience by allowing managers to focus on specific regions or operational scenarios without modifying the underlying dataset.</w:t>
      </w:r>
    </w:p>
    <w:p w14:paraId="7647A73B" w14:textId="2C5FBCC6" w:rsidR="001B7468" w:rsidRDefault="002B2A8B" w:rsidP="002B2A8B">
      <w:pPr>
        <w:pStyle w:val="Heading3"/>
      </w:pPr>
      <w:r>
        <w:tab/>
      </w:r>
      <w:proofErr w:type="spellStart"/>
      <w:r>
        <w:t>i</w:t>
      </w:r>
      <w:proofErr w:type="spellEnd"/>
      <w:r>
        <w:t xml:space="preserve">. </w:t>
      </w:r>
      <w:r w:rsidRPr="002B2A8B">
        <w:t>Highlight all rows for a selected region.</w:t>
      </w:r>
    </w:p>
    <w:p w14:paraId="63969550" w14:textId="77777777" w:rsidR="002B2A8B" w:rsidRDefault="002B2A8B" w:rsidP="002B2A8B">
      <w:pPr>
        <w:rPr>
          <w:b/>
          <w:bCs/>
          <w:sz w:val="28"/>
          <w:szCs w:val="28"/>
        </w:rPr>
      </w:pPr>
      <w:r>
        <w:tab/>
      </w:r>
      <w:r w:rsidRPr="002B2A8B">
        <w:rPr>
          <w:b/>
          <w:bCs/>
          <w:sz w:val="28"/>
          <w:szCs w:val="28"/>
        </w:rPr>
        <w:t>Answer</w:t>
      </w:r>
      <w:r>
        <w:rPr>
          <w:b/>
          <w:bCs/>
          <w:sz w:val="28"/>
          <w:szCs w:val="28"/>
        </w:rPr>
        <w:t xml:space="preserve"> </w:t>
      </w:r>
    </w:p>
    <w:p w14:paraId="36D4C67B" w14:textId="5DF037B9" w:rsidR="002B2A8B" w:rsidRDefault="002B2A8B" w:rsidP="002B2A8B">
      <w:pPr>
        <w:rPr>
          <w:b/>
          <w:bCs/>
          <w:sz w:val="28"/>
          <w:szCs w:val="28"/>
        </w:rPr>
      </w:pPr>
      <w:r>
        <w:rPr>
          <w:b/>
          <w:bCs/>
          <w:sz w:val="28"/>
          <w:szCs w:val="28"/>
        </w:rPr>
        <w:lastRenderedPageBreak/>
        <w:tab/>
      </w:r>
      <w:r>
        <w:rPr>
          <w:noProof/>
        </w:rPr>
        <w:drawing>
          <wp:inline distT="0" distB="0" distL="0" distR="0" wp14:anchorId="76E42490" wp14:editId="0E7470CC">
            <wp:extent cx="5731510" cy="1419860"/>
            <wp:effectExtent l="0" t="0" r="2540" b="8890"/>
            <wp:docPr id="1578446269" name="Picture 2" descr="dynamic_region_fil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ynamic_region_filter"/>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31510" cy="1419860"/>
                    </a:xfrm>
                    <a:prstGeom prst="rect">
                      <a:avLst/>
                    </a:prstGeom>
                    <a:noFill/>
                    <a:ln>
                      <a:noFill/>
                    </a:ln>
                  </pic:spPr>
                </pic:pic>
              </a:graphicData>
            </a:graphic>
          </wp:inline>
        </w:drawing>
      </w:r>
    </w:p>
    <w:p w14:paraId="4F576BC9" w14:textId="693D518C" w:rsidR="002B2A8B" w:rsidRDefault="002B2A8B" w:rsidP="002B2A8B">
      <w:pPr>
        <w:rPr>
          <w:b/>
          <w:bCs/>
          <w:sz w:val="28"/>
          <w:szCs w:val="28"/>
        </w:rPr>
      </w:pPr>
      <w:r>
        <w:rPr>
          <w:noProof/>
        </w:rPr>
        <w:drawing>
          <wp:inline distT="0" distB="0" distL="0" distR="0" wp14:anchorId="3B646815" wp14:editId="21D89FBA">
            <wp:extent cx="5731510" cy="1666240"/>
            <wp:effectExtent l="0" t="0" r="2540" b="0"/>
            <wp:docPr id="1365371034" name="Picture 3" descr="dynamic_region_fil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ynamic_region_filter"/>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731510" cy="1666240"/>
                    </a:xfrm>
                    <a:prstGeom prst="rect">
                      <a:avLst/>
                    </a:prstGeom>
                    <a:noFill/>
                    <a:ln>
                      <a:noFill/>
                    </a:ln>
                  </pic:spPr>
                </pic:pic>
              </a:graphicData>
            </a:graphic>
          </wp:inline>
        </w:drawing>
      </w:r>
    </w:p>
    <w:p w14:paraId="5A705592" w14:textId="77777777" w:rsidR="002B2A8B" w:rsidRPr="002B2A8B" w:rsidRDefault="002B2A8B" w:rsidP="002B2A8B">
      <w:pPr>
        <w:pStyle w:val="Heading3"/>
        <w:ind w:firstLine="360"/>
        <w:rPr>
          <w:lang w:val="en-PK"/>
        </w:rPr>
      </w:pPr>
      <w:r>
        <w:t xml:space="preserve">ii. </w:t>
      </w:r>
      <w:r w:rsidRPr="002B2A8B">
        <w:rPr>
          <w:lang w:val="en-PK"/>
        </w:rPr>
        <w:t>Were any orders placed on weekends?</w:t>
      </w:r>
    </w:p>
    <w:p w14:paraId="228FA8D8" w14:textId="24406162" w:rsidR="002B2A8B" w:rsidRPr="002B2A8B" w:rsidRDefault="002B2A8B" w:rsidP="002B2A8B">
      <w:pPr>
        <w:pStyle w:val="ListParagraph"/>
        <w:numPr>
          <w:ilvl w:val="0"/>
          <w:numId w:val="22"/>
        </w:numPr>
        <w:rPr>
          <w:sz w:val="28"/>
          <w:szCs w:val="28"/>
          <w:lang w:val="en-PK"/>
        </w:rPr>
      </w:pPr>
      <w:r w:rsidRPr="002B2A8B">
        <w:rPr>
          <w:sz w:val="28"/>
          <w:szCs w:val="28"/>
          <w:lang w:val="en-PK"/>
        </w:rPr>
        <w:t>Highlight rows where the Order Date falls on Saturday or Sunday.</w:t>
      </w:r>
    </w:p>
    <w:p w14:paraId="700525E1" w14:textId="108B0CB2" w:rsidR="002B2A8B" w:rsidRDefault="002B2A8B" w:rsidP="002B2A8B">
      <w:pPr>
        <w:rPr>
          <w:sz w:val="28"/>
          <w:szCs w:val="28"/>
          <w:lang w:val="en-PK"/>
        </w:rPr>
      </w:pPr>
      <w:r>
        <w:rPr>
          <w:noProof/>
        </w:rPr>
        <w:drawing>
          <wp:inline distT="0" distB="0" distL="0" distR="0" wp14:anchorId="27AFC6EE" wp14:editId="1ED30E4F">
            <wp:extent cx="5731510" cy="1652905"/>
            <wp:effectExtent l="0" t="0" r="2540" b="4445"/>
            <wp:docPr id="190966458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731510" cy="1652905"/>
                    </a:xfrm>
                    <a:prstGeom prst="rect">
                      <a:avLst/>
                    </a:prstGeom>
                    <a:noFill/>
                    <a:ln>
                      <a:noFill/>
                    </a:ln>
                  </pic:spPr>
                </pic:pic>
              </a:graphicData>
            </a:graphic>
          </wp:inline>
        </w:drawing>
      </w:r>
    </w:p>
    <w:p w14:paraId="19282F88" w14:textId="61F72A1F" w:rsidR="002B2A8B" w:rsidRDefault="002B2A8B" w:rsidP="002B2A8B">
      <w:pPr>
        <w:pStyle w:val="Heading2"/>
      </w:pPr>
      <w:r>
        <w:rPr>
          <w:lang w:val="en-PK"/>
        </w:rPr>
        <w:t xml:space="preserve">J. </w:t>
      </w:r>
      <w:r w:rsidRPr="002B2A8B">
        <w:t>Executive Dashboard</w:t>
      </w:r>
    </w:p>
    <w:p w14:paraId="53D49B4C" w14:textId="7548E77C" w:rsidR="002B2A8B" w:rsidRDefault="002B2A8B" w:rsidP="002B2A8B">
      <w:pPr>
        <w:rPr>
          <w:sz w:val="28"/>
          <w:szCs w:val="28"/>
        </w:rPr>
      </w:pPr>
      <w:r w:rsidRPr="002B2A8B">
        <w:rPr>
          <w:sz w:val="28"/>
          <w:szCs w:val="28"/>
        </w:rPr>
        <w:t>The dashboard provides management with an immediate overview of business performance, highlighting opportunities, risks, and operational issues through visual indicators rather than complex reports.</w:t>
      </w:r>
    </w:p>
    <w:p w14:paraId="4E5F544F" w14:textId="6CE06DDF" w:rsidR="002B2A8B" w:rsidRPr="002B2A8B" w:rsidRDefault="002B2A8B" w:rsidP="002B2A8B">
      <w:pPr>
        <w:rPr>
          <w:sz w:val="28"/>
          <w:szCs w:val="28"/>
        </w:rPr>
      </w:pPr>
      <w:r>
        <w:rPr>
          <w:noProof/>
        </w:rPr>
        <w:lastRenderedPageBreak/>
        <w:drawing>
          <wp:inline distT="0" distB="0" distL="0" distR="0" wp14:anchorId="55D2F35A" wp14:editId="513040FB">
            <wp:extent cx="5731510" cy="1995805"/>
            <wp:effectExtent l="0" t="0" r="2540" b="4445"/>
            <wp:docPr id="303029094" name="Picture 5" descr="executive_sales_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executive_sales_dashboard"/>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31510" cy="1995805"/>
                    </a:xfrm>
                    <a:prstGeom prst="rect">
                      <a:avLst/>
                    </a:prstGeom>
                    <a:noFill/>
                    <a:ln>
                      <a:noFill/>
                    </a:ln>
                  </pic:spPr>
                </pic:pic>
              </a:graphicData>
            </a:graphic>
          </wp:inline>
        </w:drawing>
      </w:r>
      <w:r>
        <w:rPr>
          <w:noProof/>
        </w:rPr>
        <w:drawing>
          <wp:inline distT="0" distB="0" distL="0" distR="0" wp14:anchorId="3E50788F" wp14:editId="6C47F01A">
            <wp:extent cx="5731510" cy="2671445"/>
            <wp:effectExtent l="0" t="0" r="2540" b="0"/>
            <wp:docPr id="959949751" name="Picture 6" descr="executive_sales_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executive_sales_dashboard"/>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31510" cy="2671445"/>
                    </a:xfrm>
                    <a:prstGeom prst="rect">
                      <a:avLst/>
                    </a:prstGeom>
                    <a:noFill/>
                    <a:ln>
                      <a:noFill/>
                    </a:ln>
                  </pic:spPr>
                </pic:pic>
              </a:graphicData>
            </a:graphic>
          </wp:inline>
        </w:drawing>
      </w:r>
    </w:p>
    <w:p w14:paraId="1D9B4E73" w14:textId="77777777" w:rsidR="00DA3BA8" w:rsidRPr="00DA3BA8" w:rsidRDefault="00DA3BA8" w:rsidP="00DA3BA8">
      <w:pPr>
        <w:pStyle w:val="Heading1"/>
        <w:rPr>
          <w:lang w:val="en-PK"/>
        </w:rPr>
      </w:pPr>
      <w:r w:rsidRPr="00DA3BA8">
        <w:rPr>
          <w:lang w:val="en-PK"/>
        </w:rPr>
        <w:t>6. Key Findings</w:t>
      </w:r>
    </w:p>
    <w:p w14:paraId="6A1D597B" w14:textId="77777777" w:rsidR="00DA3BA8" w:rsidRPr="00DA3BA8" w:rsidRDefault="00DA3BA8" w:rsidP="00DA3BA8">
      <w:pPr>
        <w:numPr>
          <w:ilvl w:val="0"/>
          <w:numId w:val="23"/>
        </w:numPr>
        <w:rPr>
          <w:sz w:val="28"/>
          <w:szCs w:val="28"/>
          <w:lang w:val="en-PK"/>
        </w:rPr>
      </w:pPr>
      <w:r w:rsidRPr="00DA3BA8">
        <w:rPr>
          <w:sz w:val="28"/>
          <w:szCs w:val="28"/>
          <w:lang w:val="en-PK"/>
        </w:rPr>
        <w:t xml:space="preserve">West and East regions achieved the highest sales performance. </w:t>
      </w:r>
    </w:p>
    <w:p w14:paraId="02FEBD5F" w14:textId="77777777" w:rsidR="00DA3BA8" w:rsidRPr="00DA3BA8" w:rsidRDefault="00DA3BA8" w:rsidP="00DA3BA8">
      <w:pPr>
        <w:numPr>
          <w:ilvl w:val="0"/>
          <w:numId w:val="23"/>
        </w:numPr>
        <w:rPr>
          <w:sz w:val="28"/>
          <w:szCs w:val="28"/>
          <w:lang w:val="en-PK"/>
        </w:rPr>
      </w:pPr>
      <w:r w:rsidRPr="00DA3BA8">
        <w:rPr>
          <w:sz w:val="28"/>
          <w:szCs w:val="28"/>
          <w:lang w:val="en-PK"/>
        </w:rPr>
        <w:t xml:space="preserve">November and December recorded the strongest monthly sales. </w:t>
      </w:r>
    </w:p>
    <w:p w14:paraId="01B39864" w14:textId="77777777" w:rsidR="00DA3BA8" w:rsidRPr="00DA3BA8" w:rsidRDefault="00DA3BA8" w:rsidP="00DA3BA8">
      <w:pPr>
        <w:numPr>
          <w:ilvl w:val="0"/>
          <w:numId w:val="23"/>
        </w:numPr>
        <w:rPr>
          <w:sz w:val="28"/>
          <w:szCs w:val="28"/>
          <w:lang w:val="en-PK"/>
        </w:rPr>
      </w:pPr>
      <w:r w:rsidRPr="00DA3BA8">
        <w:rPr>
          <w:sz w:val="28"/>
          <w:szCs w:val="28"/>
          <w:lang w:val="en-PK"/>
        </w:rPr>
        <w:t xml:space="preserve">Several orders generated financial losses despite completed sales. </w:t>
      </w:r>
    </w:p>
    <w:p w14:paraId="61E9F49E" w14:textId="77777777" w:rsidR="00DA3BA8" w:rsidRPr="00DA3BA8" w:rsidRDefault="00DA3BA8" w:rsidP="00DA3BA8">
      <w:pPr>
        <w:numPr>
          <w:ilvl w:val="0"/>
          <w:numId w:val="23"/>
        </w:numPr>
        <w:rPr>
          <w:sz w:val="28"/>
          <w:szCs w:val="28"/>
          <w:lang w:val="en-PK"/>
        </w:rPr>
      </w:pPr>
      <w:r w:rsidRPr="00DA3BA8">
        <w:rPr>
          <w:sz w:val="28"/>
          <w:szCs w:val="28"/>
          <w:lang w:val="en-PK"/>
        </w:rPr>
        <w:t xml:space="preserve">High discounts require careful monitoring to protect profit margins. </w:t>
      </w:r>
    </w:p>
    <w:p w14:paraId="675A3C64" w14:textId="77777777" w:rsidR="00DA3BA8" w:rsidRPr="00DA3BA8" w:rsidRDefault="00DA3BA8" w:rsidP="00DA3BA8">
      <w:pPr>
        <w:numPr>
          <w:ilvl w:val="0"/>
          <w:numId w:val="23"/>
        </w:numPr>
        <w:rPr>
          <w:sz w:val="28"/>
          <w:szCs w:val="28"/>
          <w:lang w:val="en-PK"/>
        </w:rPr>
      </w:pPr>
      <w:r w:rsidRPr="00DA3BA8">
        <w:rPr>
          <w:sz w:val="28"/>
          <w:szCs w:val="28"/>
          <w:lang w:val="en-PK"/>
        </w:rPr>
        <w:t xml:space="preserve">Duplicate Order IDs emphasize the importance of understanding the dataset structure and validating data before analysis. </w:t>
      </w:r>
    </w:p>
    <w:p w14:paraId="0BCBA937" w14:textId="77777777" w:rsidR="00DA3BA8" w:rsidRPr="00DA3BA8" w:rsidRDefault="00DA3BA8" w:rsidP="00DA3BA8">
      <w:pPr>
        <w:numPr>
          <w:ilvl w:val="0"/>
          <w:numId w:val="23"/>
        </w:numPr>
        <w:rPr>
          <w:sz w:val="28"/>
          <w:szCs w:val="28"/>
          <w:lang w:val="en-PK"/>
        </w:rPr>
      </w:pPr>
      <w:r w:rsidRPr="00DA3BA8">
        <w:rPr>
          <w:sz w:val="28"/>
          <w:szCs w:val="28"/>
          <w:lang w:val="en-PK"/>
        </w:rPr>
        <w:t xml:space="preserve">Only one record contained missing postal code information, indicating generally good data quality. </w:t>
      </w:r>
    </w:p>
    <w:p w14:paraId="1F275123" w14:textId="77777777" w:rsidR="00DA3BA8" w:rsidRPr="00DA3BA8" w:rsidRDefault="00DA3BA8" w:rsidP="00DA3BA8">
      <w:pPr>
        <w:numPr>
          <w:ilvl w:val="0"/>
          <w:numId w:val="23"/>
        </w:numPr>
        <w:rPr>
          <w:sz w:val="28"/>
          <w:szCs w:val="28"/>
          <w:lang w:val="en-PK"/>
        </w:rPr>
      </w:pPr>
      <w:r w:rsidRPr="00DA3BA8">
        <w:rPr>
          <w:sz w:val="28"/>
          <w:szCs w:val="28"/>
          <w:lang w:val="en-PK"/>
        </w:rPr>
        <w:t xml:space="preserve">Formula-based Conditional Formatting can significantly improve report interactivity and usability. </w:t>
      </w:r>
    </w:p>
    <w:p w14:paraId="4260815C" w14:textId="77777777" w:rsidR="00DA3BA8" w:rsidRPr="00DA3BA8" w:rsidRDefault="00DA3BA8" w:rsidP="00DA3BA8">
      <w:pPr>
        <w:numPr>
          <w:ilvl w:val="0"/>
          <w:numId w:val="23"/>
        </w:numPr>
        <w:rPr>
          <w:sz w:val="28"/>
          <w:szCs w:val="28"/>
          <w:lang w:val="en-PK"/>
        </w:rPr>
      </w:pPr>
      <w:r w:rsidRPr="00DA3BA8">
        <w:rPr>
          <w:sz w:val="28"/>
          <w:szCs w:val="28"/>
          <w:lang w:val="en-PK"/>
        </w:rPr>
        <w:t>Executive dashboards become more effective when visual alerts direct attention to exceptions rather than displaying every transaction equally.</w:t>
      </w:r>
    </w:p>
    <w:p w14:paraId="3D8DC668" w14:textId="7718BD9E" w:rsidR="002144EC" w:rsidRPr="002144EC" w:rsidRDefault="002144EC" w:rsidP="00DA3BA8">
      <w:pPr>
        <w:rPr>
          <w:rStyle w:val="Heading1Char"/>
          <w:rFonts w:asciiTheme="minorHAnsi" w:eastAsiaTheme="minorHAnsi" w:hAnsiTheme="minorHAnsi" w:cstheme="minorBidi"/>
          <w:color w:val="auto"/>
          <w:sz w:val="28"/>
          <w:szCs w:val="28"/>
        </w:rPr>
      </w:pPr>
    </w:p>
    <w:p w14:paraId="0B367D47" w14:textId="4A3D782F" w:rsidR="00325478" w:rsidRDefault="00DA3BA8" w:rsidP="00DA3BA8">
      <w:pPr>
        <w:pStyle w:val="Heading1"/>
        <w:tabs>
          <w:tab w:val="num" w:pos="360"/>
        </w:tabs>
        <w:ind w:left="360"/>
        <w:rPr>
          <w:lang w:eastAsia="en-PK"/>
        </w:rPr>
      </w:pPr>
      <w:r>
        <w:rPr>
          <w:lang w:eastAsia="en-PK"/>
        </w:rPr>
        <w:t xml:space="preserve">7. </w:t>
      </w:r>
      <w:r w:rsidR="00325478" w:rsidRPr="00DB62B7">
        <w:rPr>
          <w:lang w:eastAsia="en-PK"/>
        </w:rPr>
        <w:t>Skills Demonstrated</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899"/>
        <w:gridCol w:w="4838"/>
      </w:tblGrid>
      <w:tr w:rsidR="00DA3BA8" w:rsidRPr="00DA3BA8" w14:paraId="11A332A7" w14:textId="77777777" w:rsidTr="00DA3BA8">
        <w:trPr>
          <w:tblHeader/>
          <w:tblCellSpacing w:w="15" w:type="dxa"/>
        </w:trPr>
        <w:tc>
          <w:tcPr>
            <w:tcW w:w="0" w:type="auto"/>
            <w:vAlign w:val="center"/>
            <w:hideMark/>
          </w:tcPr>
          <w:p w14:paraId="4C35FEF6" w14:textId="77777777" w:rsidR="00DA3BA8" w:rsidRPr="00DA3BA8" w:rsidRDefault="00DA3BA8" w:rsidP="00DA3BA8">
            <w:pPr>
              <w:ind w:left="360"/>
              <w:rPr>
                <w:b/>
                <w:bCs/>
                <w:sz w:val="28"/>
                <w:szCs w:val="28"/>
                <w:lang w:val="en-PK" w:eastAsia="en-PK"/>
              </w:rPr>
            </w:pPr>
            <w:r w:rsidRPr="00DA3BA8">
              <w:rPr>
                <w:b/>
                <w:bCs/>
                <w:sz w:val="28"/>
                <w:szCs w:val="28"/>
                <w:lang w:val="en-PK" w:eastAsia="en-PK"/>
              </w:rPr>
              <w:t>Business Skill</w:t>
            </w:r>
          </w:p>
        </w:tc>
        <w:tc>
          <w:tcPr>
            <w:tcW w:w="0" w:type="auto"/>
            <w:vAlign w:val="center"/>
            <w:hideMark/>
          </w:tcPr>
          <w:p w14:paraId="4E82F94F" w14:textId="77777777" w:rsidR="00DA3BA8" w:rsidRPr="00DA3BA8" w:rsidRDefault="00DA3BA8" w:rsidP="00DA3BA8">
            <w:pPr>
              <w:ind w:left="360"/>
              <w:rPr>
                <w:b/>
                <w:bCs/>
                <w:sz w:val="28"/>
                <w:szCs w:val="28"/>
                <w:lang w:val="en-PK" w:eastAsia="en-PK"/>
              </w:rPr>
            </w:pPr>
            <w:r w:rsidRPr="00DA3BA8">
              <w:rPr>
                <w:b/>
                <w:bCs/>
                <w:sz w:val="28"/>
                <w:szCs w:val="28"/>
                <w:lang w:val="en-PK" w:eastAsia="en-PK"/>
              </w:rPr>
              <w:t>Excel Feature</w:t>
            </w:r>
          </w:p>
        </w:tc>
      </w:tr>
      <w:tr w:rsidR="00DA3BA8" w:rsidRPr="00DA3BA8" w14:paraId="4D999AC7" w14:textId="77777777" w:rsidTr="00DA3BA8">
        <w:trPr>
          <w:tblCellSpacing w:w="15" w:type="dxa"/>
        </w:trPr>
        <w:tc>
          <w:tcPr>
            <w:tcW w:w="0" w:type="auto"/>
            <w:vAlign w:val="center"/>
            <w:hideMark/>
          </w:tcPr>
          <w:p w14:paraId="3CDAFA2C" w14:textId="77777777" w:rsidR="00DA3BA8" w:rsidRPr="00DA3BA8" w:rsidRDefault="00DA3BA8" w:rsidP="00DA3BA8">
            <w:pPr>
              <w:ind w:left="360"/>
              <w:rPr>
                <w:sz w:val="28"/>
                <w:szCs w:val="28"/>
                <w:lang w:val="en-PK" w:eastAsia="en-PK"/>
              </w:rPr>
            </w:pPr>
            <w:r w:rsidRPr="00DA3BA8">
              <w:rPr>
                <w:sz w:val="28"/>
                <w:szCs w:val="28"/>
                <w:lang w:val="en-PK" w:eastAsia="en-PK"/>
              </w:rPr>
              <w:t>Sales Performance Monitoring</w:t>
            </w:r>
          </w:p>
        </w:tc>
        <w:tc>
          <w:tcPr>
            <w:tcW w:w="0" w:type="auto"/>
            <w:vAlign w:val="center"/>
            <w:hideMark/>
          </w:tcPr>
          <w:p w14:paraId="37BC4B18" w14:textId="77777777" w:rsidR="00DA3BA8" w:rsidRPr="00DA3BA8" w:rsidRDefault="00DA3BA8" w:rsidP="00DA3BA8">
            <w:pPr>
              <w:ind w:left="360"/>
              <w:rPr>
                <w:sz w:val="28"/>
                <w:szCs w:val="28"/>
                <w:lang w:val="en-PK" w:eastAsia="en-PK"/>
              </w:rPr>
            </w:pPr>
            <w:r w:rsidRPr="00DA3BA8">
              <w:rPr>
                <w:sz w:val="28"/>
                <w:szCs w:val="28"/>
                <w:lang w:val="en-PK" w:eastAsia="en-PK"/>
              </w:rPr>
              <w:t>Top/Bottom Rules</w:t>
            </w:r>
          </w:p>
        </w:tc>
      </w:tr>
      <w:tr w:rsidR="00DA3BA8" w:rsidRPr="00DA3BA8" w14:paraId="0F232DC1" w14:textId="77777777" w:rsidTr="00DA3BA8">
        <w:trPr>
          <w:tblCellSpacing w:w="15" w:type="dxa"/>
        </w:trPr>
        <w:tc>
          <w:tcPr>
            <w:tcW w:w="0" w:type="auto"/>
            <w:vAlign w:val="center"/>
            <w:hideMark/>
          </w:tcPr>
          <w:p w14:paraId="18D3B3F0" w14:textId="77777777" w:rsidR="00DA3BA8" w:rsidRPr="00DA3BA8" w:rsidRDefault="00DA3BA8" w:rsidP="00DA3BA8">
            <w:pPr>
              <w:ind w:left="360"/>
              <w:rPr>
                <w:sz w:val="28"/>
                <w:szCs w:val="28"/>
                <w:lang w:val="en-PK" w:eastAsia="en-PK"/>
              </w:rPr>
            </w:pPr>
            <w:r w:rsidRPr="00DA3BA8">
              <w:rPr>
                <w:sz w:val="28"/>
                <w:szCs w:val="28"/>
                <w:lang w:val="en-PK" w:eastAsia="en-PK"/>
              </w:rPr>
              <w:t>Financial Risk Detection</w:t>
            </w:r>
          </w:p>
        </w:tc>
        <w:tc>
          <w:tcPr>
            <w:tcW w:w="0" w:type="auto"/>
            <w:vAlign w:val="center"/>
            <w:hideMark/>
          </w:tcPr>
          <w:p w14:paraId="0CAACA65" w14:textId="77777777" w:rsidR="00DA3BA8" w:rsidRPr="00DA3BA8" w:rsidRDefault="00DA3BA8" w:rsidP="00DA3BA8">
            <w:pPr>
              <w:ind w:left="360"/>
              <w:rPr>
                <w:sz w:val="28"/>
                <w:szCs w:val="28"/>
                <w:lang w:val="en-PK" w:eastAsia="en-PK"/>
              </w:rPr>
            </w:pPr>
            <w:r w:rsidRPr="00DA3BA8">
              <w:rPr>
                <w:sz w:val="28"/>
                <w:szCs w:val="28"/>
                <w:lang w:val="en-PK" w:eastAsia="en-PK"/>
              </w:rPr>
              <w:t>Formula-Based Rules</w:t>
            </w:r>
          </w:p>
        </w:tc>
      </w:tr>
      <w:tr w:rsidR="00DA3BA8" w:rsidRPr="00DA3BA8" w14:paraId="2AC06042" w14:textId="77777777" w:rsidTr="00DA3BA8">
        <w:trPr>
          <w:tblCellSpacing w:w="15" w:type="dxa"/>
        </w:trPr>
        <w:tc>
          <w:tcPr>
            <w:tcW w:w="0" w:type="auto"/>
            <w:vAlign w:val="center"/>
            <w:hideMark/>
          </w:tcPr>
          <w:p w14:paraId="539F0D45" w14:textId="77777777" w:rsidR="00DA3BA8" w:rsidRPr="00DA3BA8" w:rsidRDefault="00DA3BA8" w:rsidP="00DA3BA8">
            <w:pPr>
              <w:ind w:left="360"/>
              <w:rPr>
                <w:sz w:val="28"/>
                <w:szCs w:val="28"/>
                <w:lang w:val="en-PK" w:eastAsia="en-PK"/>
              </w:rPr>
            </w:pPr>
            <w:r w:rsidRPr="00DA3BA8">
              <w:rPr>
                <w:sz w:val="28"/>
                <w:szCs w:val="28"/>
                <w:lang w:val="en-PK" w:eastAsia="en-PK"/>
              </w:rPr>
              <w:t>Regional Comparison</w:t>
            </w:r>
          </w:p>
        </w:tc>
        <w:tc>
          <w:tcPr>
            <w:tcW w:w="0" w:type="auto"/>
            <w:vAlign w:val="center"/>
            <w:hideMark/>
          </w:tcPr>
          <w:p w14:paraId="17CCE6D6" w14:textId="77777777" w:rsidR="00DA3BA8" w:rsidRPr="00DA3BA8" w:rsidRDefault="00DA3BA8" w:rsidP="00DA3BA8">
            <w:pPr>
              <w:ind w:left="360"/>
              <w:rPr>
                <w:sz w:val="28"/>
                <w:szCs w:val="28"/>
                <w:lang w:val="en-PK" w:eastAsia="en-PK"/>
              </w:rPr>
            </w:pPr>
            <w:proofErr w:type="spellStart"/>
            <w:r w:rsidRPr="00DA3BA8">
              <w:rPr>
                <w:sz w:val="28"/>
                <w:szCs w:val="28"/>
                <w:lang w:val="en-PK" w:eastAsia="en-PK"/>
              </w:rPr>
              <w:t>Color</w:t>
            </w:r>
            <w:proofErr w:type="spellEnd"/>
            <w:r w:rsidRPr="00DA3BA8">
              <w:rPr>
                <w:sz w:val="28"/>
                <w:szCs w:val="28"/>
                <w:lang w:val="en-PK" w:eastAsia="en-PK"/>
              </w:rPr>
              <w:t xml:space="preserve"> Scales</w:t>
            </w:r>
          </w:p>
        </w:tc>
      </w:tr>
      <w:tr w:rsidR="00DA3BA8" w:rsidRPr="00DA3BA8" w14:paraId="61F91EF9" w14:textId="77777777" w:rsidTr="00DA3BA8">
        <w:trPr>
          <w:tblCellSpacing w:w="15" w:type="dxa"/>
        </w:trPr>
        <w:tc>
          <w:tcPr>
            <w:tcW w:w="0" w:type="auto"/>
            <w:vAlign w:val="center"/>
            <w:hideMark/>
          </w:tcPr>
          <w:p w14:paraId="31398684" w14:textId="77777777" w:rsidR="00DA3BA8" w:rsidRPr="00DA3BA8" w:rsidRDefault="00DA3BA8" w:rsidP="00DA3BA8">
            <w:pPr>
              <w:ind w:left="360"/>
              <w:rPr>
                <w:sz w:val="28"/>
                <w:szCs w:val="28"/>
                <w:lang w:val="en-PK" w:eastAsia="en-PK"/>
              </w:rPr>
            </w:pPr>
            <w:r w:rsidRPr="00DA3BA8">
              <w:rPr>
                <w:sz w:val="28"/>
                <w:szCs w:val="28"/>
                <w:lang w:val="en-PK" w:eastAsia="en-PK"/>
              </w:rPr>
              <w:t>Trend Analysis</w:t>
            </w:r>
          </w:p>
        </w:tc>
        <w:tc>
          <w:tcPr>
            <w:tcW w:w="0" w:type="auto"/>
            <w:vAlign w:val="center"/>
            <w:hideMark/>
          </w:tcPr>
          <w:p w14:paraId="06EA34D2" w14:textId="77777777" w:rsidR="00DA3BA8" w:rsidRPr="00DA3BA8" w:rsidRDefault="00DA3BA8" w:rsidP="00DA3BA8">
            <w:pPr>
              <w:ind w:left="360"/>
              <w:rPr>
                <w:sz w:val="28"/>
                <w:szCs w:val="28"/>
                <w:lang w:val="en-PK" w:eastAsia="en-PK"/>
              </w:rPr>
            </w:pPr>
            <w:r w:rsidRPr="00DA3BA8">
              <w:rPr>
                <w:sz w:val="28"/>
                <w:szCs w:val="28"/>
                <w:lang w:val="en-PK" w:eastAsia="en-PK"/>
              </w:rPr>
              <w:t>Data Bars</w:t>
            </w:r>
          </w:p>
        </w:tc>
      </w:tr>
      <w:tr w:rsidR="00DA3BA8" w:rsidRPr="00DA3BA8" w14:paraId="206B4398" w14:textId="77777777" w:rsidTr="00DA3BA8">
        <w:trPr>
          <w:tblCellSpacing w:w="15" w:type="dxa"/>
        </w:trPr>
        <w:tc>
          <w:tcPr>
            <w:tcW w:w="0" w:type="auto"/>
            <w:vAlign w:val="center"/>
            <w:hideMark/>
          </w:tcPr>
          <w:p w14:paraId="2D2629A0" w14:textId="77777777" w:rsidR="00DA3BA8" w:rsidRPr="00DA3BA8" w:rsidRDefault="00DA3BA8" w:rsidP="00DA3BA8">
            <w:pPr>
              <w:ind w:left="360"/>
              <w:rPr>
                <w:sz w:val="28"/>
                <w:szCs w:val="28"/>
                <w:lang w:val="en-PK" w:eastAsia="en-PK"/>
              </w:rPr>
            </w:pPr>
            <w:r w:rsidRPr="00DA3BA8">
              <w:rPr>
                <w:sz w:val="28"/>
                <w:szCs w:val="28"/>
                <w:lang w:val="en-PK" w:eastAsia="en-PK"/>
              </w:rPr>
              <w:t>Customer Segmentation</w:t>
            </w:r>
          </w:p>
        </w:tc>
        <w:tc>
          <w:tcPr>
            <w:tcW w:w="0" w:type="auto"/>
            <w:vAlign w:val="center"/>
            <w:hideMark/>
          </w:tcPr>
          <w:p w14:paraId="2C179992" w14:textId="77777777" w:rsidR="00DA3BA8" w:rsidRPr="00DA3BA8" w:rsidRDefault="00DA3BA8" w:rsidP="00DA3BA8">
            <w:pPr>
              <w:ind w:left="360"/>
              <w:rPr>
                <w:sz w:val="28"/>
                <w:szCs w:val="28"/>
                <w:lang w:val="en-PK" w:eastAsia="en-PK"/>
              </w:rPr>
            </w:pPr>
            <w:r w:rsidRPr="00DA3BA8">
              <w:rPr>
                <w:sz w:val="28"/>
                <w:szCs w:val="28"/>
                <w:lang w:val="en-PK" w:eastAsia="en-PK"/>
              </w:rPr>
              <w:t>Top Rules</w:t>
            </w:r>
          </w:p>
        </w:tc>
      </w:tr>
      <w:tr w:rsidR="00DA3BA8" w:rsidRPr="00DA3BA8" w14:paraId="143D31BE" w14:textId="77777777" w:rsidTr="00DA3BA8">
        <w:trPr>
          <w:tblCellSpacing w:w="15" w:type="dxa"/>
        </w:trPr>
        <w:tc>
          <w:tcPr>
            <w:tcW w:w="0" w:type="auto"/>
            <w:vAlign w:val="center"/>
            <w:hideMark/>
          </w:tcPr>
          <w:p w14:paraId="4E0CD19E" w14:textId="77777777" w:rsidR="00DA3BA8" w:rsidRPr="00DA3BA8" w:rsidRDefault="00DA3BA8" w:rsidP="00DA3BA8">
            <w:pPr>
              <w:ind w:left="360"/>
              <w:rPr>
                <w:sz w:val="28"/>
                <w:szCs w:val="28"/>
                <w:lang w:val="en-PK" w:eastAsia="en-PK"/>
              </w:rPr>
            </w:pPr>
            <w:r w:rsidRPr="00DA3BA8">
              <w:rPr>
                <w:sz w:val="28"/>
                <w:szCs w:val="28"/>
                <w:lang w:val="en-PK" w:eastAsia="en-PK"/>
              </w:rPr>
              <w:t>Data Quality Validation</w:t>
            </w:r>
          </w:p>
        </w:tc>
        <w:tc>
          <w:tcPr>
            <w:tcW w:w="0" w:type="auto"/>
            <w:vAlign w:val="center"/>
            <w:hideMark/>
          </w:tcPr>
          <w:p w14:paraId="5CD28B77" w14:textId="77777777" w:rsidR="00DA3BA8" w:rsidRPr="00DA3BA8" w:rsidRDefault="00DA3BA8" w:rsidP="00DA3BA8">
            <w:pPr>
              <w:ind w:left="360"/>
              <w:rPr>
                <w:sz w:val="28"/>
                <w:szCs w:val="28"/>
                <w:lang w:val="en-PK" w:eastAsia="en-PK"/>
              </w:rPr>
            </w:pPr>
            <w:r w:rsidRPr="00DA3BA8">
              <w:rPr>
                <w:sz w:val="28"/>
                <w:szCs w:val="28"/>
                <w:lang w:val="en-PK" w:eastAsia="en-PK"/>
              </w:rPr>
              <w:t>Duplicate &amp; Blank Detection</w:t>
            </w:r>
          </w:p>
        </w:tc>
      </w:tr>
      <w:tr w:rsidR="00DA3BA8" w:rsidRPr="00DA3BA8" w14:paraId="79CE8BE2" w14:textId="77777777" w:rsidTr="00DA3BA8">
        <w:trPr>
          <w:tblCellSpacing w:w="15" w:type="dxa"/>
        </w:trPr>
        <w:tc>
          <w:tcPr>
            <w:tcW w:w="0" w:type="auto"/>
            <w:vAlign w:val="center"/>
            <w:hideMark/>
          </w:tcPr>
          <w:p w14:paraId="0AAA13E1" w14:textId="77777777" w:rsidR="00DA3BA8" w:rsidRPr="00DA3BA8" w:rsidRDefault="00DA3BA8" w:rsidP="00DA3BA8">
            <w:pPr>
              <w:ind w:left="360"/>
              <w:rPr>
                <w:sz w:val="28"/>
                <w:szCs w:val="28"/>
                <w:lang w:val="en-PK" w:eastAsia="en-PK"/>
              </w:rPr>
            </w:pPr>
            <w:r w:rsidRPr="00DA3BA8">
              <w:rPr>
                <w:sz w:val="28"/>
                <w:szCs w:val="28"/>
                <w:lang w:val="en-PK" w:eastAsia="en-PK"/>
              </w:rPr>
              <w:t>Operational Monitoring</w:t>
            </w:r>
          </w:p>
        </w:tc>
        <w:tc>
          <w:tcPr>
            <w:tcW w:w="0" w:type="auto"/>
            <w:vAlign w:val="center"/>
            <w:hideMark/>
          </w:tcPr>
          <w:p w14:paraId="39C947A6" w14:textId="77777777" w:rsidR="00DA3BA8" w:rsidRPr="00DA3BA8" w:rsidRDefault="00DA3BA8" w:rsidP="00DA3BA8">
            <w:pPr>
              <w:ind w:left="360"/>
              <w:rPr>
                <w:sz w:val="28"/>
                <w:szCs w:val="28"/>
                <w:lang w:val="en-PK" w:eastAsia="en-PK"/>
              </w:rPr>
            </w:pPr>
            <w:r w:rsidRPr="00DA3BA8">
              <w:rPr>
                <w:sz w:val="28"/>
                <w:szCs w:val="28"/>
                <w:lang w:val="en-PK" w:eastAsia="en-PK"/>
              </w:rPr>
              <w:t>Date-Based Rules</w:t>
            </w:r>
          </w:p>
        </w:tc>
      </w:tr>
      <w:tr w:rsidR="00DA3BA8" w:rsidRPr="00DA3BA8" w14:paraId="318DEF93" w14:textId="77777777" w:rsidTr="00DA3BA8">
        <w:trPr>
          <w:tblCellSpacing w:w="15" w:type="dxa"/>
        </w:trPr>
        <w:tc>
          <w:tcPr>
            <w:tcW w:w="0" w:type="auto"/>
            <w:vAlign w:val="center"/>
            <w:hideMark/>
          </w:tcPr>
          <w:p w14:paraId="03D9627A" w14:textId="77777777" w:rsidR="00DA3BA8" w:rsidRPr="00DA3BA8" w:rsidRDefault="00DA3BA8" w:rsidP="00DA3BA8">
            <w:pPr>
              <w:ind w:left="360"/>
              <w:rPr>
                <w:sz w:val="28"/>
                <w:szCs w:val="28"/>
                <w:lang w:val="en-PK" w:eastAsia="en-PK"/>
              </w:rPr>
            </w:pPr>
            <w:r w:rsidRPr="00DA3BA8">
              <w:rPr>
                <w:sz w:val="28"/>
                <w:szCs w:val="28"/>
                <w:lang w:val="en-PK" w:eastAsia="en-PK"/>
              </w:rPr>
              <w:t>Dynamic Reporting</w:t>
            </w:r>
          </w:p>
        </w:tc>
        <w:tc>
          <w:tcPr>
            <w:tcW w:w="0" w:type="auto"/>
            <w:vAlign w:val="center"/>
            <w:hideMark/>
          </w:tcPr>
          <w:p w14:paraId="45A3A216" w14:textId="77777777" w:rsidR="00DA3BA8" w:rsidRPr="00DA3BA8" w:rsidRDefault="00DA3BA8" w:rsidP="00DA3BA8">
            <w:pPr>
              <w:ind w:left="360"/>
              <w:rPr>
                <w:sz w:val="28"/>
                <w:szCs w:val="28"/>
                <w:lang w:val="en-PK" w:eastAsia="en-PK"/>
              </w:rPr>
            </w:pPr>
            <w:r w:rsidRPr="00DA3BA8">
              <w:rPr>
                <w:sz w:val="28"/>
                <w:szCs w:val="28"/>
                <w:lang w:val="en-PK" w:eastAsia="en-PK"/>
              </w:rPr>
              <w:t>Formula-Based Conditional Formatting</w:t>
            </w:r>
          </w:p>
        </w:tc>
      </w:tr>
      <w:tr w:rsidR="00DA3BA8" w:rsidRPr="00DA3BA8" w14:paraId="4AB0A6C2" w14:textId="77777777" w:rsidTr="00DA3BA8">
        <w:trPr>
          <w:tblCellSpacing w:w="15" w:type="dxa"/>
        </w:trPr>
        <w:tc>
          <w:tcPr>
            <w:tcW w:w="0" w:type="auto"/>
            <w:vAlign w:val="center"/>
            <w:hideMark/>
          </w:tcPr>
          <w:p w14:paraId="2D2C9C1E" w14:textId="77777777" w:rsidR="00DA3BA8" w:rsidRPr="00DA3BA8" w:rsidRDefault="00DA3BA8" w:rsidP="00DA3BA8">
            <w:pPr>
              <w:ind w:left="360"/>
              <w:rPr>
                <w:sz w:val="28"/>
                <w:szCs w:val="28"/>
                <w:lang w:val="en-PK" w:eastAsia="en-PK"/>
              </w:rPr>
            </w:pPr>
            <w:r w:rsidRPr="00DA3BA8">
              <w:rPr>
                <w:sz w:val="28"/>
                <w:szCs w:val="28"/>
                <w:lang w:val="en-PK" w:eastAsia="en-PK"/>
              </w:rPr>
              <w:t>Executive Reporting</w:t>
            </w:r>
          </w:p>
        </w:tc>
        <w:tc>
          <w:tcPr>
            <w:tcW w:w="0" w:type="auto"/>
            <w:vAlign w:val="center"/>
            <w:hideMark/>
          </w:tcPr>
          <w:p w14:paraId="236DE9D7" w14:textId="77777777" w:rsidR="00DA3BA8" w:rsidRPr="00DA3BA8" w:rsidRDefault="00DA3BA8" w:rsidP="00DA3BA8">
            <w:pPr>
              <w:ind w:left="360"/>
              <w:rPr>
                <w:sz w:val="28"/>
                <w:szCs w:val="28"/>
                <w:lang w:val="en-PK" w:eastAsia="en-PK"/>
              </w:rPr>
            </w:pPr>
            <w:r w:rsidRPr="00DA3BA8">
              <w:rPr>
                <w:sz w:val="28"/>
                <w:szCs w:val="28"/>
                <w:lang w:val="en-PK" w:eastAsia="en-PK"/>
              </w:rPr>
              <w:t>Dashboard Design</w:t>
            </w:r>
          </w:p>
        </w:tc>
      </w:tr>
    </w:tbl>
    <w:p w14:paraId="2247A17C" w14:textId="77777777" w:rsidR="00325478" w:rsidRPr="00924195" w:rsidRDefault="00325478" w:rsidP="00325478">
      <w:pPr>
        <w:ind w:left="360"/>
        <w:rPr>
          <w:lang w:eastAsia="en-PK"/>
        </w:rPr>
      </w:pPr>
    </w:p>
    <w:p w14:paraId="658D9778" w14:textId="77777777" w:rsidR="00DA3BA8" w:rsidRDefault="00DA3BA8" w:rsidP="00DA3BA8">
      <w:pPr>
        <w:pStyle w:val="Heading1"/>
        <w:tabs>
          <w:tab w:val="num" w:pos="360"/>
        </w:tabs>
        <w:rPr>
          <w:lang w:eastAsia="en-PK"/>
        </w:rPr>
      </w:pPr>
    </w:p>
    <w:p w14:paraId="0802F7EE" w14:textId="2C3E1A8F" w:rsidR="00325478" w:rsidRDefault="00DA3BA8" w:rsidP="00DA3BA8">
      <w:pPr>
        <w:pStyle w:val="Heading1"/>
        <w:tabs>
          <w:tab w:val="num" w:pos="360"/>
        </w:tabs>
        <w:rPr>
          <w:lang w:eastAsia="en-PK"/>
        </w:rPr>
      </w:pPr>
      <w:r>
        <w:rPr>
          <w:lang w:eastAsia="en-PK"/>
        </w:rPr>
        <w:t xml:space="preserve">8. </w:t>
      </w:r>
      <w:r w:rsidR="00325478" w:rsidRPr="00B670C5">
        <w:rPr>
          <w:lang w:eastAsia="en-PK"/>
        </w:rPr>
        <w:t>Business Recommendations</w:t>
      </w:r>
    </w:p>
    <w:p w14:paraId="03234849" w14:textId="5F49DAA8" w:rsidR="00DA3BA8" w:rsidRPr="00DA3BA8" w:rsidRDefault="00DA3BA8" w:rsidP="00DA3BA8">
      <w:pPr>
        <w:spacing w:after="0" w:line="240" w:lineRule="auto"/>
        <w:rPr>
          <w:rFonts w:ascii="Times New Roman" w:eastAsia="Times New Roman" w:hAnsi="Times New Roman" w:cs="Times New Roman"/>
          <w:kern w:val="0"/>
          <w:sz w:val="28"/>
          <w:szCs w:val="28"/>
          <w:lang w:val="en-PK" w:eastAsia="en-PK"/>
          <w14:ligatures w14:val="none"/>
        </w:rPr>
      </w:pPr>
      <w:r w:rsidRPr="00DA3BA8">
        <w:rPr>
          <w:rFonts w:ascii="Times New Roman" w:eastAsia="Times New Roman" w:hAnsi="Symbol" w:cs="Times New Roman"/>
          <w:kern w:val="0"/>
          <w:sz w:val="28"/>
          <w:szCs w:val="28"/>
          <w:lang w:val="en-PK" w:eastAsia="en-PK"/>
          <w14:ligatures w14:val="none"/>
        </w:rPr>
        <w:t></w:t>
      </w:r>
      <w:r w:rsidRPr="00DA3BA8">
        <w:rPr>
          <w:rFonts w:ascii="Times New Roman" w:eastAsia="Times New Roman" w:hAnsi="Times New Roman" w:cs="Times New Roman"/>
          <w:kern w:val="0"/>
          <w:sz w:val="28"/>
          <w:szCs w:val="28"/>
          <w:lang w:val="en-PK" w:eastAsia="en-PK"/>
          <w14:ligatures w14:val="none"/>
        </w:rPr>
        <w:t xml:space="preserve"> Monitor high-discount transactions to ensure promotional activities remain profitable. </w:t>
      </w:r>
    </w:p>
    <w:p w14:paraId="7B98C0D4" w14:textId="1DFBC88F" w:rsidR="00DA3BA8" w:rsidRPr="00DA3BA8" w:rsidRDefault="00DA3BA8" w:rsidP="00DA3BA8">
      <w:pPr>
        <w:spacing w:after="0" w:line="240" w:lineRule="auto"/>
        <w:rPr>
          <w:rFonts w:ascii="Times New Roman" w:eastAsia="Times New Roman" w:hAnsi="Times New Roman" w:cs="Times New Roman"/>
          <w:kern w:val="0"/>
          <w:sz w:val="28"/>
          <w:szCs w:val="28"/>
          <w:lang w:val="en-PK" w:eastAsia="en-PK"/>
          <w14:ligatures w14:val="none"/>
        </w:rPr>
      </w:pPr>
      <w:r w:rsidRPr="00DA3BA8">
        <w:rPr>
          <w:rFonts w:ascii="Times New Roman" w:eastAsia="Times New Roman" w:hAnsi="Symbol" w:cs="Times New Roman"/>
          <w:kern w:val="0"/>
          <w:sz w:val="28"/>
          <w:szCs w:val="28"/>
          <w:lang w:val="en-PK" w:eastAsia="en-PK"/>
          <w14:ligatures w14:val="none"/>
        </w:rPr>
        <w:t></w:t>
      </w:r>
      <w:r w:rsidRPr="00DA3BA8">
        <w:rPr>
          <w:rFonts w:ascii="Times New Roman" w:eastAsia="Times New Roman" w:hAnsi="Times New Roman" w:cs="Times New Roman"/>
          <w:kern w:val="0"/>
          <w:sz w:val="28"/>
          <w:szCs w:val="28"/>
          <w:lang w:val="en-PK" w:eastAsia="en-PK"/>
          <w14:ligatures w14:val="none"/>
        </w:rPr>
        <w:t xml:space="preserve"> Investigate recurring loss-making orders to identify pricing or operational issues. </w:t>
      </w:r>
    </w:p>
    <w:p w14:paraId="2E2A7A95" w14:textId="471F7C99" w:rsidR="00DA3BA8" w:rsidRPr="00DA3BA8" w:rsidRDefault="00DA3BA8" w:rsidP="00DA3BA8">
      <w:pPr>
        <w:spacing w:after="0" w:line="240" w:lineRule="auto"/>
        <w:rPr>
          <w:rFonts w:ascii="Times New Roman" w:eastAsia="Times New Roman" w:hAnsi="Times New Roman" w:cs="Times New Roman"/>
          <w:kern w:val="0"/>
          <w:sz w:val="28"/>
          <w:szCs w:val="28"/>
          <w:lang w:val="en-PK" w:eastAsia="en-PK"/>
          <w14:ligatures w14:val="none"/>
        </w:rPr>
      </w:pPr>
      <w:r w:rsidRPr="00DA3BA8">
        <w:rPr>
          <w:rFonts w:ascii="Times New Roman" w:eastAsia="Times New Roman" w:hAnsi="Symbol" w:cs="Times New Roman"/>
          <w:kern w:val="0"/>
          <w:sz w:val="28"/>
          <w:szCs w:val="28"/>
          <w:lang w:val="en-PK" w:eastAsia="en-PK"/>
          <w14:ligatures w14:val="none"/>
        </w:rPr>
        <w:t></w:t>
      </w:r>
      <w:r w:rsidRPr="00DA3BA8">
        <w:rPr>
          <w:rFonts w:ascii="Times New Roman" w:eastAsia="Times New Roman" w:hAnsi="Times New Roman" w:cs="Times New Roman"/>
          <w:kern w:val="0"/>
          <w:sz w:val="28"/>
          <w:szCs w:val="28"/>
          <w:lang w:val="en-PK" w:eastAsia="en-PK"/>
          <w14:ligatures w14:val="none"/>
        </w:rPr>
        <w:t xml:space="preserve"> Continue investing in high-performing regions while evaluating strategies to improve weaker markets. </w:t>
      </w:r>
    </w:p>
    <w:p w14:paraId="2EAD7062" w14:textId="44F35C0F" w:rsidR="00DA3BA8" w:rsidRPr="00DA3BA8" w:rsidRDefault="00DA3BA8" w:rsidP="00DA3BA8">
      <w:pPr>
        <w:spacing w:after="0" w:line="240" w:lineRule="auto"/>
        <w:rPr>
          <w:rFonts w:ascii="Times New Roman" w:eastAsia="Times New Roman" w:hAnsi="Times New Roman" w:cs="Times New Roman"/>
          <w:kern w:val="0"/>
          <w:sz w:val="28"/>
          <w:szCs w:val="28"/>
          <w:lang w:val="en-PK" w:eastAsia="en-PK"/>
          <w14:ligatures w14:val="none"/>
        </w:rPr>
      </w:pPr>
      <w:r w:rsidRPr="00DA3BA8">
        <w:rPr>
          <w:rFonts w:ascii="Times New Roman" w:eastAsia="Times New Roman" w:hAnsi="Symbol" w:cs="Times New Roman"/>
          <w:kern w:val="0"/>
          <w:sz w:val="28"/>
          <w:szCs w:val="28"/>
          <w:lang w:val="en-PK" w:eastAsia="en-PK"/>
          <w14:ligatures w14:val="none"/>
        </w:rPr>
        <w:t></w:t>
      </w:r>
      <w:r w:rsidRPr="00DA3BA8">
        <w:rPr>
          <w:rFonts w:ascii="Times New Roman" w:eastAsia="Times New Roman" w:hAnsi="Times New Roman" w:cs="Times New Roman"/>
          <w:kern w:val="0"/>
          <w:sz w:val="28"/>
          <w:szCs w:val="28"/>
          <w:lang w:val="en-PK" w:eastAsia="en-PK"/>
          <w14:ligatures w14:val="none"/>
        </w:rPr>
        <w:t xml:space="preserve"> Strengthen shipping performance monitoring to reduce delivery delays. </w:t>
      </w:r>
    </w:p>
    <w:p w14:paraId="4EBD39AA" w14:textId="76C37F30" w:rsidR="00DA3BA8" w:rsidRPr="00DA3BA8" w:rsidRDefault="00DA3BA8" w:rsidP="00DA3BA8">
      <w:pPr>
        <w:spacing w:after="0" w:line="240" w:lineRule="auto"/>
        <w:rPr>
          <w:rFonts w:ascii="Times New Roman" w:eastAsia="Times New Roman" w:hAnsi="Times New Roman" w:cs="Times New Roman"/>
          <w:kern w:val="0"/>
          <w:sz w:val="28"/>
          <w:szCs w:val="28"/>
          <w:lang w:val="en-PK" w:eastAsia="en-PK"/>
          <w14:ligatures w14:val="none"/>
        </w:rPr>
      </w:pPr>
      <w:r w:rsidRPr="00DA3BA8">
        <w:rPr>
          <w:rFonts w:ascii="Times New Roman" w:eastAsia="Times New Roman" w:hAnsi="Symbol" w:cs="Times New Roman"/>
          <w:kern w:val="0"/>
          <w:sz w:val="28"/>
          <w:szCs w:val="28"/>
          <w:lang w:val="en-PK" w:eastAsia="en-PK"/>
          <w14:ligatures w14:val="none"/>
        </w:rPr>
        <w:t></w:t>
      </w:r>
      <w:r w:rsidRPr="00DA3BA8">
        <w:rPr>
          <w:rFonts w:ascii="Times New Roman" w:eastAsia="Times New Roman" w:hAnsi="Times New Roman" w:cs="Times New Roman"/>
          <w:kern w:val="0"/>
          <w:sz w:val="28"/>
          <w:szCs w:val="28"/>
          <w:lang w:val="en-PK" w:eastAsia="en-PK"/>
          <w14:ligatures w14:val="none"/>
        </w:rPr>
        <w:t xml:space="preserve"> Maintain regular data quality checks before reporting. </w:t>
      </w:r>
    </w:p>
    <w:p w14:paraId="2E546190" w14:textId="06B8B34F" w:rsidR="00DA3BA8" w:rsidRPr="00DA3BA8" w:rsidRDefault="00DA3BA8" w:rsidP="00DA3BA8">
      <w:pPr>
        <w:rPr>
          <w:sz w:val="28"/>
          <w:szCs w:val="28"/>
          <w:lang w:eastAsia="en-PK"/>
        </w:rPr>
      </w:pPr>
      <w:r w:rsidRPr="00DA3BA8">
        <w:rPr>
          <w:rFonts w:ascii="Times New Roman" w:eastAsia="Times New Roman" w:hAnsi="Symbol" w:cs="Times New Roman"/>
          <w:kern w:val="0"/>
          <w:sz w:val="28"/>
          <w:szCs w:val="28"/>
          <w:lang w:val="en-PK" w:eastAsia="en-PK"/>
          <w14:ligatures w14:val="none"/>
        </w:rPr>
        <w:t></w:t>
      </w:r>
      <w:r w:rsidRPr="00DA3BA8">
        <w:rPr>
          <w:rFonts w:ascii="Times New Roman" w:eastAsia="Times New Roman" w:hAnsi="Times New Roman" w:cs="Times New Roman"/>
          <w:kern w:val="0"/>
          <w:sz w:val="28"/>
          <w:szCs w:val="28"/>
          <w:lang w:val="en-PK" w:eastAsia="en-PK"/>
          <w14:ligatures w14:val="none"/>
        </w:rPr>
        <w:t xml:space="preserve"> Expand the use of Conditional Formatting to automate operational reporting and highlight business exceptions.</w:t>
      </w:r>
    </w:p>
    <w:p w14:paraId="1D3A99CF" w14:textId="3E0E2FAE" w:rsidR="00325478" w:rsidRDefault="00DA3BA8" w:rsidP="00DA3BA8">
      <w:pPr>
        <w:pStyle w:val="Heading1"/>
        <w:tabs>
          <w:tab w:val="num" w:pos="360"/>
        </w:tabs>
        <w:rPr>
          <w:lang w:eastAsia="en-PK"/>
        </w:rPr>
      </w:pPr>
      <w:r>
        <w:rPr>
          <w:lang w:eastAsia="en-PK"/>
        </w:rPr>
        <w:lastRenderedPageBreak/>
        <w:t xml:space="preserve">9. </w:t>
      </w:r>
      <w:r w:rsidR="00325478" w:rsidRPr="00B670C5">
        <w:rPr>
          <w:lang w:eastAsia="en-PK"/>
        </w:rPr>
        <w:t>Conclusion</w:t>
      </w:r>
    </w:p>
    <w:p w14:paraId="559488E8" w14:textId="4DF0C0FC" w:rsidR="00325478" w:rsidRPr="00B670C5" w:rsidRDefault="00DA3BA8" w:rsidP="00325478">
      <w:pPr>
        <w:pStyle w:val="ListParagraph"/>
        <w:rPr>
          <w:sz w:val="28"/>
          <w:szCs w:val="28"/>
          <w:lang w:eastAsia="en-PK"/>
        </w:rPr>
      </w:pPr>
      <w:r w:rsidRPr="00DA3BA8">
        <w:rPr>
          <w:sz w:val="28"/>
          <w:szCs w:val="28"/>
          <w:lang w:eastAsia="en-PK"/>
        </w:rPr>
        <w:t>This project demonstrates how Microsoft Excel's Conditional Formatting can be used as a practical business intelligence technique rather than simply a formatting tool. By applying visual rules to realistic retail business scenarios, the analysis transformed raw sales data into an interactive reporting system capable of highlighting opportunities, risks, and operational performance. The resulting executive dashboard illustrates how effective visual reporting can support faster and more informed business decisions.</w:t>
      </w:r>
    </w:p>
    <w:p w14:paraId="3E55006D" w14:textId="77777777" w:rsidR="00325478" w:rsidRPr="001B4312" w:rsidRDefault="00325478" w:rsidP="00325478">
      <w:pPr>
        <w:rPr>
          <w:lang w:eastAsia="en-PK"/>
        </w:rPr>
      </w:pPr>
    </w:p>
    <w:p w14:paraId="5DFE2EC3" w14:textId="77777777" w:rsidR="00325478" w:rsidRDefault="00325478" w:rsidP="00325478"/>
    <w:p w14:paraId="7B54CE85" w14:textId="77777777" w:rsidR="00325478" w:rsidRDefault="00325478" w:rsidP="00325478"/>
    <w:p w14:paraId="7F83C2CB" w14:textId="77777777" w:rsidR="00325478" w:rsidRPr="00997072" w:rsidRDefault="00325478" w:rsidP="00325478"/>
    <w:p w14:paraId="7CD4D6F6" w14:textId="77777777" w:rsidR="00325478" w:rsidRPr="00997072" w:rsidRDefault="00325478" w:rsidP="00325478">
      <w:pPr>
        <w:rPr>
          <w:lang w:eastAsia="en-PK"/>
        </w:rPr>
      </w:pPr>
    </w:p>
    <w:p w14:paraId="0C4786E5" w14:textId="77777777" w:rsidR="00325478" w:rsidRPr="00997072" w:rsidRDefault="00325478" w:rsidP="00325478">
      <w:pPr>
        <w:pStyle w:val="ListParagraph"/>
        <w:jc w:val="both"/>
        <w:rPr>
          <w:b/>
          <w:bCs/>
          <w:sz w:val="28"/>
          <w:szCs w:val="28"/>
          <w:lang w:eastAsia="en-PK"/>
        </w:rPr>
      </w:pPr>
    </w:p>
    <w:p w14:paraId="2F0EA57B" w14:textId="77777777" w:rsidR="00325478" w:rsidRPr="00570D31" w:rsidRDefault="00325478" w:rsidP="00325478">
      <w:pPr>
        <w:jc w:val="both"/>
        <w:rPr>
          <w:sz w:val="28"/>
          <w:szCs w:val="28"/>
          <w:lang w:eastAsia="en-PK"/>
        </w:rPr>
      </w:pPr>
    </w:p>
    <w:p w14:paraId="5FEF328D" w14:textId="77777777" w:rsidR="00325478" w:rsidRPr="00782727" w:rsidRDefault="00325478" w:rsidP="00325478">
      <w:pPr>
        <w:rPr>
          <w:b/>
          <w:bCs/>
          <w:sz w:val="28"/>
          <w:szCs w:val="28"/>
          <w:lang w:eastAsia="en-PK"/>
        </w:rPr>
      </w:pPr>
    </w:p>
    <w:p w14:paraId="76734760" w14:textId="77777777" w:rsidR="00325478" w:rsidRPr="004D6103" w:rsidRDefault="00325478" w:rsidP="00325478">
      <w:pPr>
        <w:shd w:val="clear" w:color="auto" w:fill="FFFFFF"/>
        <w:spacing w:before="60" w:after="100" w:afterAutospacing="1" w:line="240" w:lineRule="auto"/>
        <w:rPr>
          <w:rFonts w:ascii="Segoe UI" w:eastAsia="Times New Roman" w:hAnsi="Segoe UI" w:cs="Segoe UI"/>
          <w:b/>
          <w:bCs/>
          <w:color w:val="1F2328"/>
          <w:kern w:val="0"/>
          <w:sz w:val="24"/>
          <w:szCs w:val="24"/>
          <w:lang w:eastAsia="en-PK"/>
          <w14:ligatures w14:val="none"/>
        </w:rPr>
      </w:pPr>
    </w:p>
    <w:p w14:paraId="3F862D41" w14:textId="77777777" w:rsidR="00325478" w:rsidRPr="001651AD" w:rsidRDefault="00325478" w:rsidP="00325478">
      <w:pPr>
        <w:pStyle w:val="ListParagraph"/>
        <w:ind w:left="1440"/>
        <w:rPr>
          <w:sz w:val="28"/>
          <w:szCs w:val="28"/>
        </w:rPr>
      </w:pPr>
    </w:p>
    <w:p w14:paraId="1982E85D" w14:textId="77777777" w:rsidR="00325478" w:rsidRPr="005B7F2A" w:rsidRDefault="00325478" w:rsidP="00325478"/>
    <w:p w14:paraId="4E18F1C7" w14:textId="77777777" w:rsidR="00325478" w:rsidRDefault="00325478" w:rsidP="00325478"/>
    <w:p w14:paraId="12694869" w14:textId="77777777" w:rsidR="00325478" w:rsidRDefault="00325478"/>
    <w:p w14:paraId="145719D7" w14:textId="77777777" w:rsidR="00325478" w:rsidRDefault="00325478"/>
    <w:p w14:paraId="151F43EC" w14:textId="77777777" w:rsidR="00325478" w:rsidRDefault="00325478"/>
    <w:p w14:paraId="442DBBA3" w14:textId="77777777" w:rsidR="00325478" w:rsidRDefault="00325478"/>
    <w:p w14:paraId="4DB9242D" w14:textId="77777777" w:rsidR="00325478" w:rsidRDefault="00325478"/>
    <w:p w14:paraId="6A54CEE3" w14:textId="77777777" w:rsidR="00325478" w:rsidRDefault="00325478"/>
    <w:p w14:paraId="3B48DFCD" w14:textId="77777777" w:rsidR="00325478" w:rsidRDefault="00325478"/>
    <w:p w14:paraId="2A7BBADC" w14:textId="77777777" w:rsidR="00325478" w:rsidRDefault="00325478"/>
    <w:sectPr w:rsidR="0032547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B553CF"/>
    <w:multiLevelType w:val="hybridMultilevel"/>
    <w:tmpl w:val="55948CB0"/>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 w15:restartNumberingAfterBreak="0">
    <w:nsid w:val="0FF028D1"/>
    <w:multiLevelType w:val="hybridMultilevel"/>
    <w:tmpl w:val="55948CB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13736571"/>
    <w:multiLevelType w:val="multilevel"/>
    <w:tmpl w:val="DB144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E86A03"/>
    <w:multiLevelType w:val="multilevel"/>
    <w:tmpl w:val="850A5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817A60"/>
    <w:multiLevelType w:val="hybridMultilevel"/>
    <w:tmpl w:val="30D6E18C"/>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5" w15:restartNumberingAfterBreak="0">
    <w:nsid w:val="1C8143EA"/>
    <w:multiLevelType w:val="hybridMultilevel"/>
    <w:tmpl w:val="55948CB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1C8E2855"/>
    <w:multiLevelType w:val="hybridMultilevel"/>
    <w:tmpl w:val="123E20A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7" w15:restartNumberingAfterBreak="0">
    <w:nsid w:val="2412037D"/>
    <w:multiLevelType w:val="hybridMultilevel"/>
    <w:tmpl w:val="1702137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8" w15:restartNumberingAfterBreak="0">
    <w:nsid w:val="29717EF0"/>
    <w:multiLevelType w:val="hybridMultilevel"/>
    <w:tmpl w:val="04207942"/>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9" w15:restartNumberingAfterBreak="0">
    <w:nsid w:val="343466EB"/>
    <w:multiLevelType w:val="multilevel"/>
    <w:tmpl w:val="10C0D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9A079B3"/>
    <w:multiLevelType w:val="hybridMultilevel"/>
    <w:tmpl w:val="70D4E392"/>
    <w:lvl w:ilvl="0" w:tplc="FFFFFFFF">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3B6305D2"/>
    <w:multiLevelType w:val="hybridMultilevel"/>
    <w:tmpl w:val="FBF8ED70"/>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12" w15:restartNumberingAfterBreak="0">
    <w:nsid w:val="3C7E5CB7"/>
    <w:multiLevelType w:val="hybridMultilevel"/>
    <w:tmpl w:val="EE420FC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3" w15:restartNumberingAfterBreak="0">
    <w:nsid w:val="43607FC6"/>
    <w:multiLevelType w:val="hybridMultilevel"/>
    <w:tmpl w:val="E64A37E4"/>
    <w:lvl w:ilvl="0" w:tplc="FFFFFFFF">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55B013AF"/>
    <w:multiLevelType w:val="hybridMultilevel"/>
    <w:tmpl w:val="95B02EDC"/>
    <w:lvl w:ilvl="0" w:tplc="20000001">
      <w:start w:val="1"/>
      <w:numFmt w:val="bullet"/>
      <w:lvlText w:val=""/>
      <w:lvlJc w:val="left"/>
      <w:pPr>
        <w:ind w:left="1440" w:hanging="360"/>
      </w:pPr>
      <w:rPr>
        <w:rFonts w:ascii="Symbol" w:hAnsi="Symbol"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15" w15:restartNumberingAfterBreak="0">
    <w:nsid w:val="59F016E8"/>
    <w:multiLevelType w:val="hybridMultilevel"/>
    <w:tmpl w:val="5FD4A45A"/>
    <w:lvl w:ilvl="0" w:tplc="FFFFFFFF">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5C1D12ED"/>
    <w:multiLevelType w:val="hybridMultilevel"/>
    <w:tmpl w:val="45A2D30A"/>
    <w:lvl w:ilvl="0" w:tplc="2000001B">
      <w:start w:val="1"/>
      <w:numFmt w:val="lowerRoman"/>
      <w:lvlText w:val="%1."/>
      <w:lvlJc w:val="righ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7" w15:restartNumberingAfterBreak="0">
    <w:nsid w:val="60E031BF"/>
    <w:multiLevelType w:val="hybridMultilevel"/>
    <w:tmpl w:val="E64A37E4"/>
    <w:lvl w:ilvl="0" w:tplc="FFFFFFFF">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613F6BC4"/>
    <w:multiLevelType w:val="hybridMultilevel"/>
    <w:tmpl w:val="E64A37E4"/>
    <w:lvl w:ilvl="0" w:tplc="FFFFFFFF">
      <w:start w:val="1"/>
      <w:numFmt w:val="lowerRoman"/>
      <w:lvlText w:val="%1."/>
      <w:lvlJc w:val="righ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9" w15:restartNumberingAfterBreak="0">
    <w:nsid w:val="66AB6B4D"/>
    <w:multiLevelType w:val="hybridMultilevel"/>
    <w:tmpl w:val="EB14EA98"/>
    <w:lvl w:ilvl="0" w:tplc="FFFFFFFF">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733D4E63"/>
    <w:multiLevelType w:val="multilevel"/>
    <w:tmpl w:val="AC166438"/>
    <w:lvl w:ilvl="0">
      <w:start w:val="1"/>
      <w:numFmt w:val="bullet"/>
      <w:lvlText w:val="●"/>
      <w:lvlJc w:val="left"/>
      <w:pPr>
        <w:tabs>
          <w:tab w:val="num" w:pos="720"/>
        </w:tabs>
        <w:ind w:left="720" w:hanging="360"/>
      </w:pPr>
      <w:rPr>
        <w:rFonts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7025CE4"/>
    <w:multiLevelType w:val="hybridMultilevel"/>
    <w:tmpl w:val="31B8ADE4"/>
    <w:lvl w:ilvl="0" w:tplc="20000015">
      <w:start w:val="1"/>
      <w:numFmt w:val="upperLetter"/>
      <w:lvlText w:val="%1."/>
      <w:lvlJc w:val="left"/>
      <w:pPr>
        <w:ind w:left="1080" w:hanging="360"/>
      </w:p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22" w15:restartNumberingAfterBreak="0">
    <w:nsid w:val="792C6CCF"/>
    <w:multiLevelType w:val="hybridMultilevel"/>
    <w:tmpl w:val="0F9A0C14"/>
    <w:lvl w:ilvl="0" w:tplc="20000001">
      <w:start w:val="1"/>
      <w:numFmt w:val="bullet"/>
      <w:lvlText w:val=""/>
      <w:lvlJc w:val="left"/>
      <w:pPr>
        <w:ind w:left="1440" w:hanging="360"/>
      </w:pPr>
      <w:rPr>
        <w:rFonts w:ascii="Symbol" w:hAnsi="Symbol"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num w:numId="1" w16cid:durableId="701632507">
    <w:abstractNumId w:val="20"/>
  </w:num>
  <w:num w:numId="2" w16cid:durableId="1589460743">
    <w:abstractNumId w:val="8"/>
  </w:num>
  <w:num w:numId="3" w16cid:durableId="669795949">
    <w:abstractNumId w:val="22"/>
  </w:num>
  <w:num w:numId="4" w16cid:durableId="724715503">
    <w:abstractNumId w:val="16"/>
  </w:num>
  <w:num w:numId="5" w16cid:durableId="2050690279">
    <w:abstractNumId w:val="6"/>
  </w:num>
  <w:num w:numId="6" w16cid:durableId="1013650408">
    <w:abstractNumId w:val="18"/>
  </w:num>
  <w:num w:numId="7" w16cid:durableId="961420039">
    <w:abstractNumId w:val="19"/>
  </w:num>
  <w:num w:numId="8" w16cid:durableId="767046604">
    <w:abstractNumId w:val="10"/>
  </w:num>
  <w:num w:numId="9" w16cid:durableId="1934975393">
    <w:abstractNumId w:val="11"/>
  </w:num>
  <w:num w:numId="10" w16cid:durableId="1992369250">
    <w:abstractNumId w:val="15"/>
  </w:num>
  <w:num w:numId="11" w16cid:durableId="1722245483">
    <w:abstractNumId w:val="3"/>
  </w:num>
  <w:num w:numId="12" w16cid:durableId="1805780738">
    <w:abstractNumId w:val="4"/>
  </w:num>
  <w:num w:numId="13" w16cid:durableId="263155859">
    <w:abstractNumId w:val="0"/>
  </w:num>
  <w:num w:numId="14" w16cid:durableId="1611815894">
    <w:abstractNumId w:val="21"/>
  </w:num>
  <w:num w:numId="15" w16cid:durableId="770515712">
    <w:abstractNumId w:val="5"/>
  </w:num>
  <w:num w:numId="16" w16cid:durableId="279341111">
    <w:abstractNumId w:val="1"/>
  </w:num>
  <w:num w:numId="17" w16cid:durableId="662778707">
    <w:abstractNumId w:val="9"/>
  </w:num>
  <w:num w:numId="18" w16cid:durableId="422923666">
    <w:abstractNumId w:val="17"/>
  </w:num>
  <w:num w:numId="19" w16cid:durableId="709719659">
    <w:abstractNumId w:val="13"/>
  </w:num>
  <w:num w:numId="20" w16cid:durableId="769282865">
    <w:abstractNumId w:val="12"/>
  </w:num>
  <w:num w:numId="21" w16cid:durableId="1964771252">
    <w:abstractNumId w:val="7"/>
  </w:num>
  <w:num w:numId="22" w16cid:durableId="741952415">
    <w:abstractNumId w:val="14"/>
  </w:num>
  <w:num w:numId="23" w16cid:durableId="163749218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5AF1"/>
    <w:rsid w:val="001A69EE"/>
    <w:rsid w:val="001B7468"/>
    <w:rsid w:val="002144EC"/>
    <w:rsid w:val="002B2A8B"/>
    <w:rsid w:val="002F46E8"/>
    <w:rsid w:val="00325478"/>
    <w:rsid w:val="004D0461"/>
    <w:rsid w:val="00514F82"/>
    <w:rsid w:val="005845D4"/>
    <w:rsid w:val="00665AF1"/>
    <w:rsid w:val="007A0447"/>
    <w:rsid w:val="007E562D"/>
    <w:rsid w:val="00962468"/>
    <w:rsid w:val="009D49FD"/>
    <w:rsid w:val="00B457C9"/>
    <w:rsid w:val="00CF2E09"/>
    <w:rsid w:val="00CF442D"/>
    <w:rsid w:val="00D82E45"/>
    <w:rsid w:val="00DA3BA8"/>
    <w:rsid w:val="00DD5B0A"/>
    <w:rsid w:val="00F26DC7"/>
    <w:rsid w:val="00F347F9"/>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9FB895"/>
  <w15:chartTrackingRefBased/>
  <w15:docId w15:val="{E097617E-609A-4FF9-AAA0-CBE56099DE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K"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65AF1"/>
  </w:style>
  <w:style w:type="paragraph" w:styleId="Heading1">
    <w:name w:val="heading 1"/>
    <w:basedOn w:val="Normal"/>
    <w:next w:val="Normal"/>
    <w:link w:val="Heading1Char"/>
    <w:uiPriority w:val="9"/>
    <w:qFormat/>
    <w:rsid w:val="00665AF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665AF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665AF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65AF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65AF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65AF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65AF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65AF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65AF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5AF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665AF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665AF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65AF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65AF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65AF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65AF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65AF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65AF1"/>
    <w:rPr>
      <w:rFonts w:eastAsiaTheme="majorEastAsia" w:cstheme="majorBidi"/>
      <w:color w:val="272727" w:themeColor="text1" w:themeTint="D8"/>
    </w:rPr>
  </w:style>
  <w:style w:type="paragraph" w:styleId="Title">
    <w:name w:val="Title"/>
    <w:basedOn w:val="Normal"/>
    <w:next w:val="Normal"/>
    <w:link w:val="TitleChar"/>
    <w:uiPriority w:val="10"/>
    <w:qFormat/>
    <w:rsid w:val="00665A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65AF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65AF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65AF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65AF1"/>
    <w:pPr>
      <w:spacing w:before="160"/>
      <w:jc w:val="center"/>
    </w:pPr>
    <w:rPr>
      <w:i/>
      <w:iCs/>
      <w:color w:val="404040" w:themeColor="text1" w:themeTint="BF"/>
    </w:rPr>
  </w:style>
  <w:style w:type="character" w:customStyle="1" w:styleId="QuoteChar">
    <w:name w:val="Quote Char"/>
    <w:basedOn w:val="DefaultParagraphFont"/>
    <w:link w:val="Quote"/>
    <w:uiPriority w:val="29"/>
    <w:rsid w:val="00665AF1"/>
    <w:rPr>
      <w:i/>
      <w:iCs/>
      <w:color w:val="404040" w:themeColor="text1" w:themeTint="BF"/>
    </w:rPr>
  </w:style>
  <w:style w:type="paragraph" w:styleId="ListParagraph">
    <w:name w:val="List Paragraph"/>
    <w:basedOn w:val="Normal"/>
    <w:uiPriority w:val="34"/>
    <w:qFormat/>
    <w:rsid w:val="00665AF1"/>
    <w:pPr>
      <w:ind w:left="720"/>
      <w:contextualSpacing/>
    </w:pPr>
  </w:style>
  <w:style w:type="character" w:styleId="IntenseEmphasis">
    <w:name w:val="Intense Emphasis"/>
    <w:basedOn w:val="DefaultParagraphFont"/>
    <w:uiPriority w:val="21"/>
    <w:qFormat/>
    <w:rsid w:val="00665AF1"/>
    <w:rPr>
      <w:i/>
      <w:iCs/>
      <w:color w:val="2F5496" w:themeColor="accent1" w:themeShade="BF"/>
    </w:rPr>
  </w:style>
  <w:style w:type="paragraph" w:styleId="IntenseQuote">
    <w:name w:val="Intense Quote"/>
    <w:basedOn w:val="Normal"/>
    <w:next w:val="Normal"/>
    <w:link w:val="IntenseQuoteChar"/>
    <w:uiPriority w:val="30"/>
    <w:qFormat/>
    <w:rsid w:val="00665AF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65AF1"/>
    <w:rPr>
      <w:i/>
      <w:iCs/>
      <w:color w:val="2F5496" w:themeColor="accent1" w:themeShade="BF"/>
    </w:rPr>
  </w:style>
  <w:style w:type="character" w:styleId="IntenseReference">
    <w:name w:val="Intense Reference"/>
    <w:basedOn w:val="DefaultParagraphFont"/>
    <w:uiPriority w:val="32"/>
    <w:qFormat/>
    <w:rsid w:val="00665AF1"/>
    <w:rPr>
      <w:b/>
      <w:bCs/>
      <w:smallCaps/>
      <w:color w:val="2F5496" w:themeColor="accent1" w:themeShade="BF"/>
      <w:spacing w:val="5"/>
    </w:rPr>
  </w:style>
  <w:style w:type="character" w:styleId="Hyperlink">
    <w:name w:val="Hyperlink"/>
    <w:basedOn w:val="DefaultParagraphFont"/>
    <w:uiPriority w:val="99"/>
    <w:unhideWhenUsed/>
    <w:rsid w:val="00665AF1"/>
    <w:rPr>
      <w:color w:val="0563C1" w:themeColor="hyperlink"/>
      <w:u w:val="single"/>
    </w:rPr>
  </w:style>
  <w:style w:type="character" w:styleId="FollowedHyperlink">
    <w:name w:val="FollowedHyperlink"/>
    <w:basedOn w:val="DefaultParagraphFont"/>
    <w:uiPriority w:val="99"/>
    <w:semiHidden/>
    <w:unhideWhenUsed/>
    <w:rsid w:val="00665AF1"/>
    <w:rPr>
      <w:color w:val="954F72" w:themeColor="followedHyperlink"/>
      <w:u w:val="single"/>
    </w:rPr>
  </w:style>
  <w:style w:type="paragraph" w:styleId="NormalWeb">
    <w:name w:val="Normal (Web)"/>
    <w:basedOn w:val="Normal"/>
    <w:uiPriority w:val="99"/>
    <w:semiHidden/>
    <w:unhideWhenUsed/>
    <w:rsid w:val="00325478"/>
    <w:pPr>
      <w:spacing w:before="100" w:beforeAutospacing="1" w:after="100" w:afterAutospacing="1" w:line="240" w:lineRule="auto"/>
    </w:pPr>
    <w:rPr>
      <w:rFonts w:ascii="Times New Roman" w:eastAsia="Times New Roman" w:hAnsi="Times New Roman" w:cs="Times New Roman"/>
      <w:kern w:val="0"/>
      <w:sz w:val="24"/>
      <w:szCs w:val="24"/>
      <w:lang w:eastAsia="en-PK"/>
      <w14:ligatures w14:val="none"/>
    </w:rPr>
  </w:style>
  <w:style w:type="character" w:styleId="Emphasis">
    <w:name w:val="Emphasis"/>
    <w:basedOn w:val="DefaultParagraphFont"/>
    <w:uiPriority w:val="20"/>
    <w:qFormat/>
    <w:rsid w:val="00325478"/>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hyperlink" Target="https://github.com/mabdullahkhalil5/excel-data-analysis-learning/tree/main/04-conditional-formatting" TargetMode="Externa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hyperlink" Target="http://www.linkedin.com/in/abdullah-khalil-7ba904262" TargetMode="External"/><Relationship Id="rId15" Type="http://schemas.openxmlformats.org/officeDocument/2006/relationships/image" Target="media/image9.png"/><Relationship Id="rId23" Type="http://schemas.openxmlformats.org/officeDocument/2006/relationships/image" Target="media/image17.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195</TotalTime>
  <Pages>13</Pages>
  <Words>1186</Words>
  <Characters>6763</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ABDULLAH KHALIL</dc:creator>
  <cp:keywords/>
  <dc:description/>
  <cp:lastModifiedBy>MUHAMMAD ABDULLAH KHALIL</cp:lastModifiedBy>
  <cp:revision>13</cp:revision>
  <dcterms:created xsi:type="dcterms:W3CDTF">2026-07-27T13:32:00Z</dcterms:created>
  <dcterms:modified xsi:type="dcterms:W3CDTF">2026-07-27T17:24:00Z</dcterms:modified>
</cp:coreProperties>
</file>