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sz w:val="72"/>
          <w:szCs w:val="72"/>
        </w:rPr>
      </w:pPr>
      <w:r w:rsidDel="00000000" w:rsidR="00000000" w:rsidRPr="00000000">
        <w:rPr>
          <w:rFonts w:ascii="Times New Roman" w:cs="Times New Roman" w:eastAsia="Times New Roman" w:hAnsi="Times New Roman"/>
          <w:b w:val="1"/>
          <w:sz w:val="72"/>
          <w:szCs w:val="72"/>
          <w:rtl w:val="0"/>
        </w:rPr>
        <w:t xml:space="preserve">CHAPTER # 03</w:t>
      </w:r>
    </w:p>
    <w:p w:rsidR="00000000" w:rsidDel="00000000" w:rsidP="00000000" w:rsidRDefault="00000000" w:rsidRPr="00000000" w14:paraId="00000006">
      <w:pPr>
        <w:jc w:val="center"/>
        <w:rPr>
          <w:rFonts w:ascii="Times New Roman" w:cs="Times New Roman" w:eastAsia="Times New Roman" w:hAnsi="Times New Roman"/>
          <w:b w:val="1"/>
          <w:sz w:val="72"/>
          <w:szCs w:val="72"/>
        </w:rPr>
      </w:pPr>
      <w:r w:rsidDel="00000000" w:rsidR="00000000" w:rsidRPr="00000000">
        <w:rPr>
          <w:rFonts w:ascii="Times New Roman" w:cs="Times New Roman" w:eastAsia="Times New Roman" w:hAnsi="Times New Roman"/>
          <w:b w:val="1"/>
          <w:sz w:val="72"/>
          <w:szCs w:val="72"/>
          <w:rtl w:val="0"/>
        </w:rPr>
        <w:t xml:space="preserve">METHODOLOGY</w:t>
      </w:r>
    </w:p>
    <w:p w:rsidR="00000000" w:rsidDel="00000000" w:rsidP="00000000" w:rsidRDefault="00000000" w:rsidRPr="00000000" w14:paraId="00000007">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3.1.</w:t>
        <w:tab/>
        <w:t xml:space="preserve">Methodology</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conversion of sign language into English language using GlovoSign glove involves multiple stages that require careful attention to detail.</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Firstly, the sensors on the glove must be placed correctly to capture the movements of the wearer's hands accurately. This is crucial for the accurate interpretation of sign language gestures.</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 the glove must be connected with the smartphone through which the data of the glove upload on website where it processed by machine learning algorithms, which have been trained on sign language datasets. These algorithms recognized what gesture is performed by the user. After the gestures are recognized it can be converted into text in real-time and then this text convert into speech by using TTS API.</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 platform also have a facility of virtual room so if a user is in some kind of social gathering like giving a presentation in a work place or with friends, it can create room and communicate with them. Normal people also use this room facility to communicate with deaf people because can translate their voice into text in real time which also benefits the people who don’t know sign language. </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process, GlovoSign is able to bridge the communication gap between deaf/ mute and general public.</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3.2.</w:t>
        <w:tab/>
        <w:t xml:space="preserve">Algorithm</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Convolutional Neural Network (CNN) is a type of deep neural network designed to process visual data, making it suitable for tasks such as image and pattern recognition. In the context of our project, which involves gesture recognition using sensor’s data, the CNN can be modified to process spatial and location information obtained from flex sensors, accelerometer and gyroscope.</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Briefly explains how the CNN algorithm’s layers are used for our system.</w:t>
      </w:r>
    </w:p>
    <w:p w:rsidR="00000000" w:rsidDel="00000000" w:rsidP="00000000" w:rsidRDefault="00000000" w:rsidRPr="00000000" w14:paraId="0000001C">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3.2.1.</w:t>
        <w:tab/>
        <w:t xml:space="preserve">Convolutional Layers</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input data is processed through convolutional layers. These layers use small filters (called kernels) to scan the input data and capture local patterns and features. Each sensor reading or a sequence of readings can be considered as an input, and the convolutional layers can learn spatial patterns from these input signals.</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3.2.2.</w:t>
        <w:tab/>
        <w:t xml:space="preserve">Pooling Layers</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Pooling layers are often used to reduce the spatial extent of data and to preserve important parts. Pooling layers can capture the most relevant information from the spatially filtered data, enhancing the network's ability to recognize gestures.</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3.2.3.</w:t>
        <w:tab/>
        <w:t xml:space="preserve">Flattening and Fully Connected Layers</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 from the convolutional and pooling layers is flattened to create a vector representation of the learned features. This flattened representation can be fed into fully connected layers to further process the learned features and prepare them for gesture classification.</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3.2.4.</w:t>
        <w:tab/>
        <w:t xml:space="preserve">Output Layer</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layer of the CNN is the output layer, which provides the network's predictions. In gesture recognition, each output node can correspond to a specific gesture class. The CNN learns to associate certain patterns in the input data with particular gestures during the training phase.</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3.3.</w:t>
        <w:tab/>
        <w:t xml:space="preserve">Details of Hardware Components</w:t>
      </w:r>
    </w:p>
    <w:tbl>
      <w:tblPr>
        <w:tblStyle w:val="Table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1798"/>
        <w:gridCol w:w="6678"/>
        <w:tblGridChange w:id="0">
          <w:tblGrid>
            <w:gridCol w:w="1100"/>
            <w:gridCol w:w="1798"/>
            <w:gridCol w:w="6678"/>
          </w:tblGrid>
        </w:tblGridChange>
      </w:tblGrid>
      <w:tr>
        <w:trPr>
          <w:cantSplit w:val="0"/>
          <w:tblHeader w:val="0"/>
        </w:trPr>
        <w:tc>
          <w:tcPr/>
          <w:p w:rsidR="00000000" w:rsidDel="00000000" w:rsidP="00000000" w:rsidRDefault="00000000" w:rsidRPr="00000000" w14:paraId="0000003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S.NO</w:t>
            </w:r>
          </w:p>
        </w:tc>
        <w:tc>
          <w:tcPr/>
          <w:p w:rsidR="00000000" w:rsidDel="00000000" w:rsidP="00000000" w:rsidRDefault="00000000" w:rsidRPr="00000000" w14:paraId="0000003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Components</w:t>
            </w:r>
          </w:p>
        </w:tc>
        <w:tc>
          <w:tcPr/>
          <w:p w:rsidR="00000000" w:rsidDel="00000000" w:rsidP="00000000" w:rsidRDefault="00000000" w:rsidRPr="00000000" w14:paraId="0000003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Features</w:t>
            </w:r>
          </w:p>
        </w:tc>
      </w:tr>
      <w:tr>
        <w:trPr>
          <w:cantSplit w:val="0"/>
          <w:tblHeader w:val="0"/>
        </w:trPr>
        <w:tc>
          <w:tcPr/>
          <w:p w:rsidR="00000000" w:rsidDel="00000000" w:rsidP="00000000" w:rsidRDefault="00000000" w:rsidRPr="00000000" w14:paraId="000000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 Sensor</w:t>
            </w:r>
          </w:p>
        </w:tc>
        <w:tc>
          <w:tcPr/>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 Resistive bend sensor</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Measurement Range: Typically 0-90 degrees</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Resistance Range: Variable resistance based on bend degree</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Sensing Mechanism: Changes in resistance based on bending</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Application: Measures degree of flexion in gloves</w:t>
            </w:r>
          </w:p>
        </w:tc>
      </w:tr>
      <w:tr>
        <w:trPr>
          <w:cantSplit w:val="0"/>
          <w:tblHeader w:val="0"/>
        </w:trPr>
        <w:tc>
          <w:tcPr/>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MPU6050 Accelerometer/Gyroscope</w:t>
            </w:r>
          </w:p>
        </w:tc>
        <w:tc>
          <w:tcPr/>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 6-axis motion tracking device (3-axis accelerometer, 3-axis gyroscope)</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Sensing Range (Accelerometer): +/- 2g, +/- 4g, +/- 8g, 16g</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Sensing Range (Gyroscope): +/- 250, +/- 500, +/- 1000, 2000 degrees/s</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Communication: I2C interface for data transmission</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Application: Motion sensing, gesture recognition, orientation tracking</w:t>
            </w:r>
          </w:p>
        </w:tc>
      </w:tr>
      <w:tr>
        <w:trPr>
          <w:cantSplit w:val="0"/>
          <w:tblHeader w:val="0"/>
        </w:trPr>
        <w:tc>
          <w:tcPr/>
          <w:p w:rsidR="00000000" w:rsidDel="00000000" w:rsidP="00000000" w:rsidRDefault="00000000" w:rsidRPr="00000000" w14:paraId="000000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Bluetooth </w:t>
            </w:r>
          </w:p>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HC-05</w:t>
              <w:tab/>
            </w:r>
          </w:p>
        </w:tc>
        <w:tc>
          <w:tcPr/>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Bluetooth Version: Bluetooth 2.0 + EDR</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Range: Approximately 10 meters</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Communication Protocol: Serial (UART)</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Modes: Master/Slave mode switchable</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Application: Wireless communication between glove and smartphone</w:t>
            </w:r>
          </w:p>
        </w:tc>
      </w:tr>
      <w:tr>
        <w:trPr>
          <w:cantSplit w:val="0"/>
          <w:tblHeader w:val="0"/>
        </w:trPr>
        <w:tc>
          <w:tcPr/>
          <w:p w:rsidR="00000000" w:rsidDel="00000000" w:rsidP="00000000" w:rsidRDefault="00000000" w:rsidRPr="00000000" w14:paraId="0000004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Nano</w:t>
              <w:tab/>
            </w:r>
          </w:p>
        </w:tc>
        <w:tc>
          <w:tcPr/>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 Microcontroller</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Operating Voltage: 5V</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Digital I/O Pins: 14</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Analog Input Pins: 8</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Flash Memory: 32KB (of which 2KB used by bootloader)</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Communication: USB, I2C, SPI, UART</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Application: Control unit for sensor data processing and Bluetooth communication</w:t>
            </w:r>
          </w:p>
        </w:tc>
      </w:tr>
      <w:tr>
        <w:trPr>
          <w:cantSplit w:val="0"/>
          <w:tblHeader w:val="0"/>
        </w:trPr>
        <w:tc>
          <w:tcPr/>
          <w:p w:rsidR="00000000" w:rsidDel="00000000" w:rsidP="00000000" w:rsidRDefault="00000000" w:rsidRPr="00000000" w14:paraId="0000005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3.7V Li Battery</w:t>
              <w:tab/>
            </w:r>
          </w:p>
        </w:tc>
        <w:tc>
          <w:tcPr/>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Voltage: 3.7V</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Capacity: Measured in milliampere-hours (mAh)</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Chemistry: Lithium-ion (Li-ion)</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Rechargeable: Yes </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Application: Power source for the entire system</w:t>
            </w:r>
          </w:p>
        </w:tc>
      </w:tr>
    </w:tbl>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120" w:before="120" w:line="24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3.4.</w:t>
        <w:tab/>
        <w:t xml:space="preserve">Functional requirements</w:t>
      </w:r>
    </w:p>
    <w:p w:rsidR="00000000" w:rsidDel="00000000" w:rsidP="00000000" w:rsidRDefault="00000000" w:rsidRPr="00000000" w14:paraId="00000064">
      <w:pPr>
        <w:spacing w:after="0" w:line="24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65">
      <w:pPr>
        <w:spacing w:after="0" w:line="259"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3.4.1.</w:t>
        <w:tab/>
        <w:t xml:space="preserve">Sensor Integration:</w:t>
      </w:r>
    </w:p>
    <w:p w:rsidR="00000000" w:rsidDel="00000000" w:rsidP="00000000" w:rsidRDefault="00000000" w:rsidRPr="00000000" w14:paraId="00000066">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objective of sensor integration is to capture the accurate gesture when the person does the signs. To capture all the details the specific sensors that will be used are: flex, gyroscope and accelerometer. The integration will ensure the proper and detailed reading of the gesture when the person moves his hands.</w:t>
      </w:r>
    </w:p>
    <w:p w:rsidR="00000000" w:rsidDel="00000000" w:rsidP="00000000" w:rsidRDefault="00000000" w:rsidRPr="00000000" w14:paraId="00000067">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8">
      <w:pPr>
        <w:spacing w:after="160" w:line="259"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3.4.2.</w:t>
        <w:tab/>
        <w:t xml:space="preserve">Gesture Recognition: (Software Base)</w:t>
      </w:r>
    </w:p>
    <w:p w:rsidR="00000000" w:rsidDel="00000000" w:rsidP="00000000" w:rsidRDefault="00000000" w:rsidRPr="00000000" w14:paraId="00000069">
      <w:pPr>
        <w:spacing w:after="160" w:line="259"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integrated gestures will now be compared with the built-in gestures to make sure what sign is the person doing and to provide the output. There will be a wide range of sign language gesture which will already implemented to our website. To ensure the readings of gestures we will provide deep learning algorithms, provide a dataset.</w:t>
      </w:r>
      <w:r w:rsidDel="00000000" w:rsidR="00000000" w:rsidRPr="00000000">
        <w:rPr>
          <w:rtl w:val="0"/>
        </w:rPr>
      </w:r>
    </w:p>
    <w:p w:rsidR="00000000" w:rsidDel="00000000" w:rsidP="00000000" w:rsidRDefault="00000000" w:rsidRPr="00000000" w14:paraId="0000006A">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B">
      <w:pPr>
        <w:spacing w:after="0" w:line="259"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3.4.3.</w:t>
        <w:tab/>
        <w:t xml:space="preserve">Text Extraction: (Software Base)</w:t>
      </w:r>
    </w:p>
    <w:p w:rsidR="00000000" w:rsidDel="00000000" w:rsidP="00000000" w:rsidRDefault="00000000" w:rsidRPr="00000000" w14:paraId="0000006C">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Now this function’s objective is to transform the matched gestures into text form so the normal person can read it. To ensure this to happen we will develop a sophisticated algorithm which will recognize sign language gestures into grammatically correct and contextually relevant text messages.</w:t>
      </w:r>
    </w:p>
    <w:p w:rsidR="00000000" w:rsidDel="00000000" w:rsidP="00000000" w:rsidRDefault="00000000" w:rsidRPr="00000000" w14:paraId="0000006D">
      <w:pPr>
        <w:tabs>
          <w:tab w:val="left" w:leader="none" w:pos="3622"/>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r>
    </w:p>
    <w:p w:rsidR="00000000" w:rsidDel="00000000" w:rsidP="00000000" w:rsidRDefault="00000000" w:rsidRPr="00000000" w14:paraId="0000006E">
      <w:pPr>
        <w:spacing w:after="160" w:line="259"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3.4.4.</w:t>
        <w:tab/>
        <w:t xml:space="preserve">Speech Synthesis: (Software Base)</w:t>
      </w:r>
    </w:p>
    <w:p w:rsidR="00000000" w:rsidDel="00000000" w:rsidP="00000000" w:rsidRDefault="00000000" w:rsidRPr="00000000" w14:paraId="0000006F">
      <w:pPr>
        <w:spacing w:after="160" w:line="259"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function will now transform the text to speech so the normal person doesn’t have to read the text, through this function we can ensure the real-time communication. For the implementation we will integrate a state-of-the-art Text-to-Speech (TTS) synthesis module capable of infusing emotion and tone into the generated speech for enhanced communication.</w:t>
      </w:r>
    </w:p>
    <w:p w:rsidR="00000000" w:rsidDel="00000000" w:rsidP="00000000" w:rsidRDefault="00000000" w:rsidRPr="00000000" w14:paraId="00000070">
      <w:pPr>
        <w:spacing w:after="160" w:line="259" w:lineRule="auto"/>
        <w:jc w:val="both"/>
        <w:rPr>
          <w:rFonts w:ascii="Cambria" w:cs="Cambria" w:eastAsia="Cambria" w:hAnsi="Cambria"/>
          <w:b w:val="1"/>
          <w:color w:val="000000"/>
          <w:sz w:val="24"/>
          <w:szCs w:val="24"/>
        </w:rPr>
      </w:pPr>
      <w:r w:rsidDel="00000000" w:rsidR="00000000" w:rsidRPr="00000000">
        <w:rPr>
          <w:rtl w:val="0"/>
        </w:rPr>
      </w:r>
    </w:p>
    <w:p w:rsidR="00000000" w:rsidDel="00000000" w:rsidP="00000000" w:rsidRDefault="00000000" w:rsidRPr="00000000" w14:paraId="00000071">
      <w:pPr>
        <w:spacing w:after="0" w:line="259"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3.4.5.</w:t>
        <w:tab/>
        <w:t xml:space="preserve">Real-time Text Display:</w:t>
      </w:r>
    </w:p>
    <w:p w:rsidR="00000000" w:rsidDel="00000000" w:rsidP="00000000" w:rsidRDefault="00000000" w:rsidRPr="00000000" w14:paraId="00000072">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Now this will be the vice versa of the previous two functions. When we need to reply the special person, through this function we can make sure that. This function will offer an immediate visual feedback to the special person during communication. For the implementation of this function we will utilize web technologies to display recognized text in real-time on the website, ensuring a seamless and interactive user experience.</w:t>
      </w:r>
    </w:p>
    <w:p w:rsidR="00000000" w:rsidDel="00000000" w:rsidP="00000000" w:rsidRDefault="00000000" w:rsidRPr="00000000" w14:paraId="00000073">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4">
      <w:pPr>
        <w:spacing w:after="0" w:line="259"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3.4.6.</w:t>
        <w:tab/>
        <w:t xml:space="preserve">Mobile Integration/Website (Software Base)</w:t>
      </w:r>
    </w:p>
    <w:p w:rsidR="00000000" w:rsidDel="00000000" w:rsidP="00000000" w:rsidRDefault="00000000" w:rsidRPr="00000000" w14:paraId="00000075">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make our project work perfectly we do need a display platform so for this we are going to use our daily life use handy device which is our mobile phone. To perform the communication on mobile we do need a platform which is going to be a fully function website. We will develop responsive web platform, allowing deaf and dumb users to receive real-time speech playback on their mobile devices.</w:t>
      </w:r>
    </w:p>
    <w:p w:rsidR="00000000" w:rsidDel="00000000" w:rsidP="00000000" w:rsidRDefault="00000000" w:rsidRPr="00000000" w14:paraId="00000076">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7">
      <w:pPr>
        <w:spacing w:after="0" w:line="259"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3.4.7.</w:t>
        <w:tab/>
        <w:t xml:space="preserve">Room Creation Feature:</w:t>
      </w:r>
    </w:p>
    <w:p w:rsidR="00000000" w:rsidDel="00000000" w:rsidP="00000000" w:rsidRDefault="00000000" w:rsidRPr="00000000" w14:paraId="00000078">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Now the main function of the website is to provide a room creation feature, which will facilitate real-time multiuser communication. For the implementation we will create a room creation feature with user-friendly controls, enabling users to create, join, and manage communication rooms efficiently.</w:t>
      </w:r>
    </w:p>
    <w:p w:rsidR="00000000" w:rsidDel="00000000" w:rsidP="00000000" w:rsidRDefault="00000000" w:rsidRPr="00000000" w14:paraId="00000079">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A">
      <w:pPr>
        <w:spacing w:after="0" w:line="259"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3.4.8.</w:t>
        <w:tab/>
        <w:t xml:space="preserve">Microphone Activation:</w:t>
      </w:r>
    </w:p>
    <w:p w:rsidR="00000000" w:rsidDel="00000000" w:rsidP="00000000" w:rsidRDefault="00000000" w:rsidRPr="00000000" w14:paraId="0000007B">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our website to communicate in real time with the special person we do need a microphone feature which will capture our speech. The objective of this function is to enable dynamic speech communication in the room. For the implementation we will develop a microphone activation system that triggers upon a user joining a room, ensuring accurate capture of speech for conversion into text.</w:t>
      </w:r>
    </w:p>
    <w:p w:rsidR="00000000" w:rsidDel="00000000" w:rsidP="00000000" w:rsidRDefault="00000000" w:rsidRPr="00000000" w14:paraId="0000007C">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D">
      <w:pPr>
        <w:spacing w:after="0" w:line="259"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3.4.9.</w:t>
        <w:tab/>
        <w:t xml:space="preserve">Real-time Speech-to-Text: (Software Base)</w:t>
      </w:r>
    </w:p>
    <w:p w:rsidR="00000000" w:rsidDel="00000000" w:rsidP="00000000" w:rsidRDefault="00000000" w:rsidRPr="00000000" w14:paraId="0000007E">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Real-time Speech-to-Text is a software-based requirement in GLOVOSIGN aimed at providing continuous and instantaneous conversion of speech to text. The implementation employs advanced speech recognition algorithms to convert spoken language into text in real-time, ensuring a fluid and seamless communication experience for users.</w:t>
      </w:r>
    </w:p>
    <w:p w:rsidR="00000000" w:rsidDel="00000000" w:rsidP="00000000" w:rsidRDefault="00000000" w:rsidRPr="00000000" w14:paraId="0000007F">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80">
      <w:pPr>
        <w:spacing w:after="0" w:line="259"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3.4.10. User Authentication</w:t>
      </w:r>
    </w:p>
    <w:p w:rsidR="00000000" w:rsidDel="00000000" w:rsidP="00000000" w:rsidRDefault="00000000" w:rsidRPr="00000000" w14:paraId="00000081">
      <w:pPr>
        <w:spacing w:after="0" w:line="259" w:lineRule="auto"/>
        <w:jc w:val="both"/>
        <w:rPr>
          <w:rFonts w:ascii="Times New Roman" w:cs="Times New Roman" w:eastAsia="Times New Roman" w:hAnsi="Times New Roman"/>
          <w:b w:val="1"/>
          <w:color w:val="000000"/>
          <w:sz w:val="24"/>
          <w:szCs w:val="24"/>
        </w:rPr>
      </w:pPr>
      <w:r w:rsidDel="00000000" w:rsidR="00000000" w:rsidRPr="00000000">
        <w:rPr>
          <w:rFonts w:ascii="Cambria" w:cs="Cambria" w:eastAsia="Cambria" w:hAnsi="Cambria"/>
          <w:color w:val="000000"/>
          <w:sz w:val="24"/>
          <w:szCs w:val="24"/>
          <w:rtl w:val="0"/>
        </w:rPr>
        <w:t xml:space="preserve">U</w:t>
      </w:r>
      <w:r w:rsidDel="00000000" w:rsidR="00000000" w:rsidRPr="00000000">
        <w:rPr>
          <w:rFonts w:ascii="Times New Roman" w:cs="Times New Roman" w:eastAsia="Times New Roman" w:hAnsi="Times New Roman"/>
          <w:color w:val="000000"/>
          <w:sz w:val="24"/>
          <w:szCs w:val="24"/>
          <w:rtl w:val="0"/>
        </w:rPr>
        <w:t xml:space="preserve">ser Authentication is a critical requirement in GLOVOSIGN to ensure secured and authorized access to communication rooms. The implementation involves the development of a robust authentication system incorporating encryption and multi-factor authentication, safeguarding user privacy and system security.</w:t>
      </w: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3">
      <w:pPr>
        <w:spacing w:after="120" w:before="120" w:line="24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3.5.</w:t>
        <w:tab/>
        <w:t xml:space="preserve">Non-Functional Requirements</w:t>
      </w:r>
    </w:p>
    <w:p w:rsidR="00000000" w:rsidDel="00000000" w:rsidP="00000000" w:rsidRDefault="00000000" w:rsidRPr="00000000" w14:paraId="00000084">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5">
      <w:pPr>
        <w:spacing w:after="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3.5.1.</w:t>
        <w:tab/>
        <w:t xml:space="preserve">Accuracy: Precision in Gesture Recognition</w:t>
      </w:r>
    </w:p>
    <w:p w:rsidR="00000000" w:rsidDel="00000000" w:rsidP="00000000" w:rsidRDefault="00000000" w:rsidRPr="00000000" w14:paraId="00000086">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pursuit of high precision in gesture recognition, our objective is to achieve accuracy rates exceeding 95%. This goal will be substantiated through rigorous testing against a diverse set of sign language gestures, serving as a comprehensive validation of the system's proficiency in recognizing various signs.</w:t>
      </w:r>
    </w:p>
    <w:p w:rsidR="00000000" w:rsidDel="00000000" w:rsidP="00000000" w:rsidRDefault="00000000" w:rsidRPr="00000000" w14:paraId="00000087">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8">
      <w:pPr>
        <w:spacing w:after="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3.5.2.</w:t>
        <w:tab/>
        <w:t xml:space="preserve">Latency: Minimizing Delays for Responsive Communication</w:t>
      </w:r>
    </w:p>
    <w:p w:rsidR="00000000" w:rsidDel="00000000" w:rsidP="00000000" w:rsidRDefault="00000000" w:rsidRPr="00000000" w14:paraId="00000089">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Our primary goal in addressing latency is to minimize delays for responsive communication. To achieve this, we will establish and adhere to latency benchmarks. These benchmarks will govern the entire process, encompassing gesture recognition, text extraction, and speech synthesis, with the aim of ensuring that all operations collectively occur within a specified time frame, such as less than 200 milliseconds.</w:t>
      </w:r>
    </w:p>
    <w:p w:rsidR="00000000" w:rsidDel="00000000" w:rsidP="00000000" w:rsidRDefault="00000000" w:rsidRPr="00000000" w14:paraId="0000008A">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B">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C">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D">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E">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F">
      <w:pPr>
        <w:spacing w:after="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3.5.3.</w:t>
        <w:tab/>
        <w:t xml:space="preserve">Scalability: Supporting Growth in User Base and Room Interactions</w:t>
      </w:r>
    </w:p>
    <w:p w:rsidR="00000000" w:rsidDel="00000000" w:rsidP="00000000" w:rsidRDefault="00000000" w:rsidRPr="00000000" w14:paraId="00000090">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With the objective of supporting a growing user base and accommodating room interactions, our focus is on scalability. We will evaluate the system's performance under increasing loads, ensuring its capability to handle a substantial number of users and rooms concurrently, thereby establishing its scalability.</w:t>
      </w:r>
    </w:p>
    <w:p w:rsidR="00000000" w:rsidDel="00000000" w:rsidP="00000000" w:rsidRDefault="00000000" w:rsidRPr="00000000" w14:paraId="00000091">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2">
      <w:pPr>
        <w:spacing w:after="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3.5.4.</w:t>
        <w:tab/>
        <w:t xml:space="preserve">Reliability: Consistent and Accurate Gesture Translation</w:t>
      </w:r>
    </w:p>
    <w:p w:rsidR="00000000" w:rsidDel="00000000" w:rsidP="00000000" w:rsidRDefault="00000000" w:rsidRPr="00000000" w14:paraId="00000093">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objective concerning reliability is to ensure a consistent and accurate translation of gestures. To achieve this, extensive reliability testing will be conducted. This will include stress testing and simulated real-world scenarios to validate the system's robustness and accuracy over an extended period.</w:t>
      </w:r>
    </w:p>
    <w:p w:rsidR="00000000" w:rsidDel="00000000" w:rsidP="00000000" w:rsidRDefault="00000000" w:rsidRPr="00000000" w14:paraId="00000094">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5">
      <w:pPr>
        <w:spacing w:after="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3.5.5.</w:t>
        <w:tab/>
        <w:t xml:space="preserve">Security: Safeguarding User Privacy and Data Integrity</w:t>
      </w:r>
    </w:p>
    <w:p w:rsidR="00000000" w:rsidDel="00000000" w:rsidP="00000000" w:rsidRDefault="00000000" w:rsidRPr="00000000" w14:paraId="00000096">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our commitment to security, the primary objective is to safeguard user privacy and data integrity. This will be achieved through regular updates and audits of security protocols, the implementation of end-to-end encryption for communication channels, and the conduct of penetration testing to identify and address potential vulnerabilities.</w:t>
      </w:r>
    </w:p>
    <w:p w:rsidR="00000000" w:rsidDel="00000000" w:rsidP="00000000" w:rsidRDefault="00000000" w:rsidRPr="00000000" w14:paraId="00000097">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8">
      <w:pPr>
        <w:spacing w:after="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3.5.6.</w:t>
        <w:tab/>
        <w:t xml:space="preserve">Usability: Intuitive and Accessible User Interface</w:t>
      </w:r>
    </w:p>
    <w:p w:rsidR="00000000" w:rsidDel="00000000" w:rsidP="00000000" w:rsidRDefault="00000000" w:rsidRPr="00000000" w14:paraId="00000099">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meet the objective of providing an intuitive and accessible user interface, usability testing will be conducted with both target users and the general population. This iterative process aims to refine the user interface, ensuring compliance with accessibility standards and promoting a positive user experience.</w:t>
      </w:r>
    </w:p>
    <w:p w:rsidR="00000000" w:rsidDel="00000000" w:rsidP="00000000" w:rsidRDefault="00000000" w:rsidRPr="00000000" w14:paraId="0000009A">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B">
      <w:pPr>
        <w:spacing w:after="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3.5.7.</w:t>
        <w:tab/>
        <w:t xml:space="preserve">Compatibility: Ensuring Accessibility Across Devices and Browsers</w:t>
      </w:r>
    </w:p>
    <w:p w:rsidR="00000000" w:rsidDel="00000000" w:rsidP="00000000" w:rsidRDefault="00000000" w:rsidRPr="00000000" w14:paraId="0000009C">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Ensuring accessibility across diverse devices and browsers is the central objective in addressing compatibility. To measure this, rigorous testing and optimization will be performed to ensure the system's compatibility with a wide range of devices, operating systems, and browsers, thereby delivering a consistent user experience.</w:t>
      </w:r>
    </w:p>
    <w:p w:rsidR="00000000" w:rsidDel="00000000" w:rsidP="00000000" w:rsidRDefault="00000000" w:rsidRPr="00000000" w14:paraId="0000009D">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E">
      <w:pPr>
        <w:spacing w:after="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3.5.8.</w:t>
        <w:tab/>
        <w:t xml:space="preserve">Adaptability: Accommodating Sign Language Dialects and Variations</w:t>
      </w:r>
    </w:p>
    <w:p w:rsidR="00000000" w:rsidDel="00000000" w:rsidP="00000000" w:rsidRDefault="00000000" w:rsidRPr="00000000" w14:paraId="0000009F">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goal of adaptability is to accommodate different sign language dialects and variations. Collaboration with sign language experts is integral to continuously updating and expanding the system's gesture recognition capabilities. This ensures adaptability to various sign language expressions and regional variations.</w:t>
      </w:r>
    </w:p>
    <w:p w:rsidR="00000000" w:rsidDel="00000000" w:rsidP="00000000" w:rsidRDefault="00000000" w:rsidRPr="00000000" w14:paraId="000000A0">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1">
      <w:pPr>
        <w:spacing w:after="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3.5.9.</w:t>
        <w:tab/>
        <w:t xml:space="preserve">Robustness: Handling Variations in Gestures and Environmental Conditions</w:t>
      </w:r>
    </w:p>
    <w:p w:rsidR="00000000" w:rsidDel="00000000" w:rsidP="00000000" w:rsidRDefault="00000000" w:rsidRPr="00000000" w14:paraId="000000A2">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objective of handling variations in gestures and environmental conditions defines our approach to robustness. We will implement machine learning models trained on diverse datasets, including variations in gestures and environmental factors. This strategy ensures the system's robust performance across different scenarios.</w:t>
      </w:r>
    </w:p>
    <w:p w:rsidR="00000000" w:rsidDel="00000000" w:rsidP="00000000" w:rsidRDefault="00000000" w:rsidRPr="00000000" w14:paraId="000000A3">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4">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5">
      <w:pPr>
        <w:spacing w:after="0" w:line="24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3.5.10. Performance: Meeting or Exceeding Industry Benchmarks</w:t>
      </w:r>
    </w:p>
    <w:p w:rsidR="00000000" w:rsidDel="00000000" w:rsidP="00000000" w:rsidRDefault="00000000" w:rsidRPr="00000000" w14:paraId="000000A6">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Our overarching objective for performance is to meet or exceed defined benchmarks for machine learning and speech synthesis. This will be realized through regular assessments and optimizations of machine learning algorithms and the speech synthesis module. The aim is to achieve responsiveness and efficiency that surpass industry benchmarks, ensuring optimal system performance.</w:t>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3.6.</w:t>
        <w:tab/>
        <w:t xml:space="preserve">Block Diagram</w:t>
      </w:r>
    </w:p>
    <w:p w:rsidR="00000000" w:rsidDel="00000000" w:rsidP="00000000" w:rsidRDefault="00000000" w:rsidRPr="00000000" w14:paraId="000000A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34264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4264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jc w:val="center"/>
        <w:rPr>
          <w:rFonts w:ascii="Times New Roman" w:cs="Times New Roman" w:eastAsia="Times New Roman" w:hAnsi="Times New Roman"/>
          <w:sz w:val="24"/>
          <w:szCs w:val="24"/>
        </w:rPr>
      </w:pPr>
      <w:bookmarkStart w:colFirst="0" w:colLast="0" w:name="_heading=h.gjdgxs" w:id="0"/>
      <w:bookmarkEnd w:id="0"/>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ambr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9D39A8"/>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ListParagraph">
    <w:name w:val="List Paragraph"/>
    <w:basedOn w:val="Normal"/>
    <w:uiPriority w:val="34"/>
    <w:qFormat w:val="1"/>
    <w:rsid w:val="009D39A8"/>
    <w:pPr>
      <w:ind w:left="720"/>
      <w:contextualSpacing w:val="1"/>
    </w:pPr>
  </w:style>
  <w:style w:type="paragraph" w:styleId="BalloonText">
    <w:name w:val="Balloon Text"/>
    <w:basedOn w:val="Normal"/>
    <w:link w:val="BalloonTextChar"/>
    <w:uiPriority w:val="99"/>
    <w:semiHidden w:val="1"/>
    <w:unhideWhenUsed w:val="1"/>
    <w:rsid w:val="00585B45"/>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585B45"/>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G3je6pPIX67N5uhjb0oYf9wfXQ==">CgMxLjAyCGguZ2pkZ3hzOAByITFnOWR2WjhsUU1McWlGS0ZaQ0VFRVhXYWV3LU5kcHhueg==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2024-01-19T13:33:00Z</dcterms:created>
  <dc:creator>17-11-2023</dc:creator>
</cp:coreProperties>
</file>