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C3A" w:rsidRPr="00812955" w:rsidRDefault="00812955" w:rsidP="00812955">
      <w:pPr>
        <w:spacing w:line="480" w:lineRule="auto"/>
        <w:jc w:val="center"/>
        <w:rPr>
          <w:rFonts w:ascii="Times New Roman" w:eastAsia="Times New Roman" w:hAnsi="Times New Roman" w:cs="Times New Roman"/>
          <w:color w:val="2B2B2B"/>
        </w:rPr>
      </w:pPr>
      <w:r w:rsidRPr="00812955">
        <w:rPr>
          <w:rFonts w:ascii="Times New Roman" w:hAnsi="Times New Roman" w:cs="Times New Roman"/>
          <w:color w:val="2B2B2B"/>
        </w:rPr>
        <w:t>Crowdfunding analysis Report</w:t>
      </w:r>
    </w:p>
    <w:p w:rsidR="00812955" w:rsidRPr="0098547E" w:rsidRDefault="00812955" w:rsidP="00812955">
      <w:pPr>
        <w:pStyle w:val="NormalWeb"/>
        <w:spacing w:before="150" w:beforeAutospacing="0" w:after="0" w:afterAutospacing="0" w:line="360" w:lineRule="auto"/>
        <w:rPr>
          <w:color w:val="2B2B2B"/>
        </w:rPr>
      </w:pPr>
      <w:r w:rsidRPr="0098547E">
        <w:rPr>
          <w:color w:val="2B2B2B"/>
        </w:rPr>
        <w:t>What are three conclusions that we can draw about crowdfunding campaigns?</w:t>
      </w:r>
    </w:p>
    <w:p w:rsidR="00582C3A" w:rsidRPr="00582C3A" w:rsidRDefault="00812955" w:rsidP="00582C3A">
      <w:pPr>
        <w:pStyle w:val="NormalWeb"/>
        <w:numPr>
          <w:ilvl w:val="0"/>
          <w:numId w:val="4"/>
        </w:numPr>
        <w:spacing w:before="150" w:beforeAutospacing="0" w:after="0" w:afterAutospacing="0" w:line="480" w:lineRule="auto"/>
        <w:rPr>
          <w:color w:val="2B2B2B"/>
        </w:rPr>
      </w:pPr>
      <w:r>
        <w:rPr>
          <w:color w:val="2B2B2B"/>
        </w:rPr>
        <w:t xml:space="preserve">The </w:t>
      </w:r>
      <w:r w:rsidR="00582C3A" w:rsidRPr="00582C3A">
        <w:rPr>
          <w:color w:val="2B2B2B"/>
        </w:rPr>
        <w:t>C</w:t>
      </w:r>
      <w:r w:rsidR="00582C3A" w:rsidRPr="00582C3A">
        <w:rPr>
          <w:color w:val="2B2B2B"/>
        </w:rPr>
        <w:t>ampaigns in the parent categories of "Art," "Film &amp; Video," and "Music" have</w:t>
      </w:r>
      <w:r>
        <w:rPr>
          <w:color w:val="2B2B2B"/>
        </w:rPr>
        <w:t xml:space="preserve"> </w:t>
      </w:r>
      <w:r w:rsidR="00582C3A" w:rsidRPr="00582C3A">
        <w:rPr>
          <w:color w:val="2B2B2B"/>
        </w:rPr>
        <w:t>higher success rate than other parent categories</w:t>
      </w:r>
      <w:r w:rsidR="00582C3A" w:rsidRPr="00582C3A">
        <w:rPr>
          <w:color w:val="2B2B2B"/>
        </w:rPr>
        <w:t>.</w:t>
      </w:r>
    </w:p>
    <w:p w:rsidR="00582C3A" w:rsidRPr="00582C3A" w:rsidRDefault="00582C3A" w:rsidP="00582C3A">
      <w:pPr>
        <w:pStyle w:val="NormalWeb"/>
        <w:numPr>
          <w:ilvl w:val="0"/>
          <w:numId w:val="4"/>
        </w:numPr>
        <w:spacing w:before="150" w:beforeAutospacing="0" w:after="0" w:afterAutospacing="0" w:line="480" w:lineRule="auto"/>
        <w:rPr>
          <w:color w:val="2B2B2B"/>
        </w:rPr>
      </w:pPr>
      <w:r w:rsidRPr="00582C3A">
        <w:rPr>
          <w:color w:val="2B2B2B"/>
        </w:rPr>
        <w:t>T</w:t>
      </w:r>
      <w:r w:rsidRPr="00582C3A">
        <w:rPr>
          <w:color w:val="2B2B2B"/>
        </w:rPr>
        <w:t>he highest amount of funds raised is in the "Technology" category, followed by "Design" and "Games."</w:t>
      </w:r>
    </w:p>
    <w:p w:rsidR="00582C3A" w:rsidRPr="00582C3A" w:rsidRDefault="00812955" w:rsidP="00582C3A">
      <w:pPr>
        <w:pStyle w:val="NormalWeb"/>
        <w:numPr>
          <w:ilvl w:val="0"/>
          <w:numId w:val="4"/>
        </w:numPr>
        <w:spacing w:before="150" w:beforeAutospacing="0" w:after="0" w:afterAutospacing="0" w:line="480" w:lineRule="auto"/>
        <w:rPr>
          <w:color w:val="2B2B2B"/>
        </w:rPr>
      </w:pPr>
      <w:r>
        <w:rPr>
          <w:color w:val="2B2B2B"/>
        </w:rPr>
        <w:t>The</w:t>
      </w:r>
      <w:r w:rsidR="00582C3A" w:rsidRPr="00582C3A">
        <w:rPr>
          <w:color w:val="2B2B2B"/>
        </w:rPr>
        <w:t xml:space="preserve"> campaigns from the United States tend to raise more money on average than campaigns from other countries</w:t>
      </w:r>
      <w:r w:rsidR="00582C3A" w:rsidRPr="00582C3A">
        <w:rPr>
          <w:color w:val="2B2B2B"/>
        </w:rPr>
        <w:t>.</w:t>
      </w:r>
    </w:p>
    <w:p w:rsidR="00812955" w:rsidRPr="0098547E" w:rsidRDefault="00812955" w:rsidP="00812955">
      <w:pPr>
        <w:pStyle w:val="NormalWeb"/>
        <w:spacing w:before="150" w:beforeAutospacing="0" w:after="0" w:afterAutospacing="0" w:line="360" w:lineRule="auto"/>
        <w:ind w:left="360"/>
        <w:rPr>
          <w:color w:val="2B2B2B"/>
        </w:rPr>
      </w:pPr>
      <w:r w:rsidRPr="0098547E">
        <w:rPr>
          <w:color w:val="2B2B2B"/>
        </w:rPr>
        <w:t>What are some limitations of this dataset?</w:t>
      </w:r>
    </w:p>
    <w:p w:rsidR="00582C3A" w:rsidRPr="00582C3A" w:rsidRDefault="00582C3A" w:rsidP="00582C3A">
      <w:pPr>
        <w:pStyle w:val="NormalWeb"/>
        <w:numPr>
          <w:ilvl w:val="0"/>
          <w:numId w:val="8"/>
        </w:numPr>
        <w:spacing w:before="150" w:beforeAutospacing="0" w:after="0" w:afterAutospacing="0" w:line="480" w:lineRule="auto"/>
        <w:rPr>
          <w:color w:val="2B2B2B"/>
        </w:rPr>
      </w:pPr>
      <w:r w:rsidRPr="00582C3A">
        <w:rPr>
          <w:color w:val="2B2B2B"/>
        </w:rPr>
        <w:t xml:space="preserve">The </w:t>
      </w:r>
      <w:r w:rsidRPr="00582C3A">
        <w:rPr>
          <w:color w:val="2B2B2B"/>
        </w:rPr>
        <w:t xml:space="preserve">dataset only includes information from Kickstarter campaigns and may </w:t>
      </w:r>
      <w:r w:rsidR="00812955">
        <w:rPr>
          <w:color w:val="2B2B2B"/>
        </w:rPr>
        <w:t>be different in</w:t>
      </w:r>
      <w:r w:rsidRPr="00582C3A">
        <w:rPr>
          <w:color w:val="2B2B2B"/>
        </w:rPr>
        <w:t xml:space="preserve"> crowdfunding platforms.</w:t>
      </w:r>
    </w:p>
    <w:p w:rsidR="00582C3A" w:rsidRPr="00582C3A" w:rsidRDefault="00582C3A" w:rsidP="00582C3A">
      <w:pPr>
        <w:pStyle w:val="NormalWeb"/>
        <w:numPr>
          <w:ilvl w:val="0"/>
          <w:numId w:val="8"/>
        </w:numPr>
        <w:spacing w:before="150" w:beforeAutospacing="0" w:after="0" w:afterAutospacing="0" w:line="480" w:lineRule="auto"/>
        <w:rPr>
          <w:color w:val="2B2B2B"/>
        </w:rPr>
      </w:pPr>
      <w:r w:rsidRPr="00582C3A">
        <w:rPr>
          <w:color w:val="2B2B2B"/>
        </w:rPr>
        <w:t xml:space="preserve">The </w:t>
      </w:r>
      <w:r w:rsidRPr="00582C3A">
        <w:rPr>
          <w:color w:val="2B2B2B"/>
        </w:rPr>
        <w:t xml:space="preserve">dataset only includes information about three variables (duration, goal, and backers), </w:t>
      </w:r>
      <w:r w:rsidR="00812955">
        <w:rPr>
          <w:color w:val="2B2B2B"/>
        </w:rPr>
        <w:t>an ignore some</w:t>
      </w:r>
      <w:r w:rsidRPr="00582C3A">
        <w:rPr>
          <w:color w:val="2B2B2B"/>
        </w:rPr>
        <w:t xml:space="preserve"> </w:t>
      </w:r>
      <w:r w:rsidR="00812955">
        <w:rPr>
          <w:color w:val="2B2B2B"/>
        </w:rPr>
        <w:t>o</w:t>
      </w:r>
      <w:r w:rsidRPr="00582C3A">
        <w:rPr>
          <w:color w:val="2B2B2B"/>
        </w:rPr>
        <w:t>ther factors like marketing, timing, and external events could also impact the success rate.</w:t>
      </w:r>
    </w:p>
    <w:p w:rsidR="00812955" w:rsidRPr="0098547E" w:rsidRDefault="00812955" w:rsidP="00812955">
      <w:pPr>
        <w:pStyle w:val="NormalWeb"/>
        <w:spacing w:before="150" w:beforeAutospacing="0" w:after="0" w:afterAutospacing="0" w:line="360" w:lineRule="auto"/>
        <w:ind w:left="360"/>
        <w:rPr>
          <w:color w:val="2B2B2B"/>
        </w:rPr>
      </w:pPr>
      <w:r w:rsidRPr="0098547E">
        <w:rPr>
          <w:color w:val="2B2B2B"/>
        </w:rPr>
        <w:t>What are some other possible tables and/or graphs that we could create, and what additional value would they provide?</w:t>
      </w:r>
    </w:p>
    <w:p w:rsidR="00582C3A" w:rsidRPr="00582C3A" w:rsidRDefault="00582C3A" w:rsidP="00582C3A">
      <w:pPr>
        <w:pStyle w:val="NormalWeb"/>
        <w:numPr>
          <w:ilvl w:val="0"/>
          <w:numId w:val="9"/>
        </w:numPr>
        <w:spacing w:before="150" w:beforeAutospacing="0" w:after="0" w:afterAutospacing="0" w:line="480" w:lineRule="auto"/>
        <w:rPr>
          <w:color w:val="2B2B2B"/>
        </w:rPr>
      </w:pPr>
      <w:r w:rsidRPr="00582C3A">
        <w:rPr>
          <w:color w:val="2B2B2B"/>
        </w:rPr>
        <w:t xml:space="preserve">A </w:t>
      </w:r>
      <w:r w:rsidRPr="00582C3A">
        <w:rPr>
          <w:color w:val="2B2B2B"/>
        </w:rPr>
        <w:t>graph or chart showing the relationship between the campaign category and the amount of money raised.</w:t>
      </w:r>
    </w:p>
    <w:p w:rsidR="00582C3A" w:rsidRDefault="00582C3A" w:rsidP="00582C3A">
      <w:pPr>
        <w:pStyle w:val="NormalWeb"/>
        <w:numPr>
          <w:ilvl w:val="0"/>
          <w:numId w:val="9"/>
        </w:numPr>
        <w:spacing w:before="150" w:beforeAutospacing="0" w:after="0" w:afterAutospacing="0" w:line="480" w:lineRule="auto"/>
        <w:rPr>
          <w:color w:val="2B2B2B"/>
        </w:rPr>
      </w:pPr>
      <w:r w:rsidRPr="00582C3A">
        <w:rPr>
          <w:color w:val="2B2B2B"/>
        </w:rPr>
        <w:t xml:space="preserve">A </w:t>
      </w:r>
      <w:r w:rsidRPr="00582C3A">
        <w:rPr>
          <w:color w:val="2B2B2B"/>
        </w:rPr>
        <w:t>table or chart comparing the average funding goals and average amount of funds raised by country.</w:t>
      </w:r>
    </w:p>
    <w:p w:rsidR="00493C58" w:rsidRPr="00582C3A" w:rsidRDefault="00493C58" w:rsidP="00582C3A">
      <w:pPr>
        <w:rPr>
          <w:rFonts w:ascii="Times New Roman" w:eastAsia="Times New Roman" w:hAnsi="Times New Roman" w:cs="Times New Roman"/>
          <w:color w:val="2B2B2B"/>
        </w:rPr>
      </w:pPr>
    </w:p>
    <w:sectPr w:rsidR="00493C58" w:rsidRPr="0058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D93"/>
    <w:multiLevelType w:val="hybridMultilevel"/>
    <w:tmpl w:val="DA42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3433"/>
    <w:multiLevelType w:val="hybridMultilevel"/>
    <w:tmpl w:val="780A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94661"/>
    <w:multiLevelType w:val="multilevel"/>
    <w:tmpl w:val="68CA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A5D16"/>
    <w:multiLevelType w:val="hybridMultilevel"/>
    <w:tmpl w:val="9EF0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620A5"/>
    <w:multiLevelType w:val="multilevel"/>
    <w:tmpl w:val="126C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43CDE"/>
    <w:multiLevelType w:val="multilevel"/>
    <w:tmpl w:val="8D8C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D104D"/>
    <w:multiLevelType w:val="hybridMultilevel"/>
    <w:tmpl w:val="0460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5035D"/>
    <w:multiLevelType w:val="multilevel"/>
    <w:tmpl w:val="88B2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F020E"/>
    <w:multiLevelType w:val="hybridMultilevel"/>
    <w:tmpl w:val="216E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02197">
    <w:abstractNumId w:val="4"/>
  </w:num>
  <w:num w:numId="2" w16cid:durableId="1852841310">
    <w:abstractNumId w:val="6"/>
  </w:num>
  <w:num w:numId="3" w16cid:durableId="1336803923">
    <w:abstractNumId w:val="8"/>
  </w:num>
  <w:num w:numId="4" w16cid:durableId="1172799339">
    <w:abstractNumId w:val="1"/>
  </w:num>
  <w:num w:numId="5" w16cid:durableId="1244603490">
    <w:abstractNumId w:val="5"/>
  </w:num>
  <w:num w:numId="6" w16cid:durableId="2056738315">
    <w:abstractNumId w:val="2"/>
  </w:num>
  <w:num w:numId="7" w16cid:durableId="980695494">
    <w:abstractNumId w:val="7"/>
  </w:num>
  <w:num w:numId="8" w16cid:durableId="1137531143">
    <w:abstractNumId w:val="3"/>
  </w:num>
  <w:num w:numId="9" w16cid:durableId="172753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58"/>
    <w:rsid w:val="00493C58"/>
    <w:rsid w:val="00582C3A"/>
    <w:rsid w:val="00812955"/>
    <w:rsid w:val="009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43CB"/>
  <w15:chartTrackingRefBased/>
  <w15:docId w15:val="{C0C54682-E444-9A48-A474-99E595F5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C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8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2023-04-24T00:51:00Z</dcterms:created>
  <dcterms:modified xsi:type="dcterms:W3CDTF">2023-04-24T15:00:00Z</dcterms:modified>
</cp:coreProperties>
</file>