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5C53E" w14:textId="487E1FDE" w:rsidR="00BF31A7" w:rsidRPr="002B1AC5" w:rsidRDefault="00BF31A7" w:rsidP="005B638F">
      <w:pPr>
        <w:spacing w:line="360" w:lineRule="auto"/>
        <w:jc w:val="center"/>
        <w:rPr>
          <w:lang w:val="en-GB"/>
        </w:rPr>
      </w:pPr>
      <w:r w:rsidRPr="002B1AC5">
        <w:rPr>
          <w:noProof/>
          <w:sz w:val="20"/>
        </w:rPr>
        <w:drawing>
          <wp:inline distT="0" distB="0" distL="0" distR="0" wp14:anchorId="12260305" wp14:editId="574EA471">
            <wp:extent cx="1979271" cy="901667"/>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3558" cy="903620"/>
                    </a:xfrm>
                    <a:prstGeom prst="rect">
                      <a:avLst/>
                    </a:prstGeom>
                    <a:noFill/>
                    <a:ln>
                      <a:noFill/>
                    </a:ln>
                  </pic:spPr>
                </pic:pic>
              </a:graphicData>
            </a:graphic>
          </wp:inline>
        </w:drawing>
      </w:r>
    </w:p>
    <w:p w14:paraId="515CAE9E" w14:textId="77777777" w:rsidR="00BF31A7" w:rsidRPr="002B1AC5" w:rsidRDefault="00BF31A7" w:rsidP="005B638F">
      <w:pPr>
        <w:spacing w:line="360" w:lineRule="auto"/>
        <w:jc w:val="center"/>
        <w:rPr>
          <w:b/>
          <w:sz w:val="20"/>
          <w:szCs w:val="20"/>
          <w:lang w:val="en-GB"/>
        </w:rPr>
      </w:pPr>
    </w:p>
    <w:p w14:paraId="6BA3CE18" w14:textId="44625B64" w:rsidR="00BF31A7" w:rsidRPr="00F26DC4" w:rsidRDefault="00BF31A7" w:rsidP="005B638F">
      <w:pPr>
        <w:pStyle w:val="NoSpacing"/>
        <w:spacing w:line="360" w:lineRule="auto"/>
        <w:jc w:val="center"/>
        <w:rPr>
          <w:rFonts w:ascii="Arial" w:hAnsi="Arial" w:cs="Arial"/>
          <w:b/>
          <w:sz w:val="24"/>
          <w:szCs w:val="24"/>
          <w:lang w:val="en-GB"/>
        </w:rPr>
      </w:pPr>
      <w:r w:rsidRPr="00BF31A7">
        <w:rPr>
          <w:rFonts w:ascii="Times New Roman" w:hAnsi="Times New Roman" w:cs="Times New Roman"/>
          <w:b/>
          <w:sz w:val="24"/>
          <w:szCs w:val="24"/>
          <w:lang w:val="en-PK"/>
        </w:rPr>
        <w:t>Prediction of Natural Frequencies of Fixed Reinforced Concrete Beams Using Machine Learning: A Finite Element Validated Approach</w:t>
      </w:r>
    </w:p>
    <w:p w14:paraId="062661BD" w14:textId="77777777" w:rsidR="00BF31A7" w:rsidRPr="00F26DC4" w:rsidRDefault="00BF31A7" w:rsidP="005B638F">
      <w:pPr>
        <w:pStyle w:val="NoSpacing"/>
        <w:spacing w:line="360" w:lineRule="auto"/>
        <w:jc w:val="center"/>
        <w:rPr>
          <w:rFonts w:ascii="Arial" w:hAnsi="Arial" w:cs="Arial"/>
          <w:b/>
          <w:sz w:val="24"/>
          <w:szCs w:val="24"/>
          <w:lang w:val="en-GB"/>
        </w:rPr>
      </w:pPr>
    </w:p>
    <w:p w14:paraId="09803C3F" w14:textId="77777777" w:rsidR="00BF31A7" w:rsidRPr="00F26DC4" w:rsidRDefault="00BF31A7" w:rsidP="005B638F">
      <w:pPr>
        <w:pStyle w:val="NoSpacing"/>
        <w:spacing w:line="360" w:lineRule="auto"/>
        <w:jc w:val="center"/>
        <w:rPr>
          <w:rFonts w:ascii="Arial" w:hAnsi="Arial" w:cs="Arial"/>
          <w:b/>
          <w:sz w:val="24"/>
          <w:szCs w:val="24"/>
          <w:lang w:val="en-GB"/>
        </w:rPr>
      </w:pPr>
    </w:p>
    <w:p w14:paraId="1793F34A" w14:textId="77777777" w:rsidR="00BF31A7" w:rsidRPr="00F26DC4" w:rsidRDefault="00BF31A7" w:rsidP="005B638F">
      <w:pPr>
        <w:pStyle w:val="NoSpacing"/>
        <w:spacing w:line="360" w:lineRule="auto"/>
        <w:jc w:val="center"/>
        <w:rPr>
          <w:rFonts w:ascii="Arial" w:hAnsi="Arial" w:cs="Arial"/>
          <w:b/>
          <w:sz w:val="24"/>
          <w:szCs w:val="24"/>
          <w:lang w:val="en-GB"/>
        </w:rPr>
      </w:pPr>
    </w:p>
    <w:p w14:paraId="5920CD53" w14:textId="77777777" w:rsidR="00BF31A7" w:rsidRPr="00F26DC4" w:rsidRDefault="00BF31A7" w:rsidP="005B638F">
      <w:pPr>
        <w:pStyle w:val="NoSpacing"/>
        <w:spacing w:line="360" w:lineRule="auto"/>
        <w:rPr>
          <w:rFonts w:ascii="Arial" w:hAnsi="Arial" w:cs="Arial"/>
          <w:b/>
          <w:sz w:val="24"/>
          <w:szCs w:val="24"/>
          <w:lang w:val="en-GB"/>
        </w:rPr>
      </w:pPr>
    </w:p>
    <w:p w14:paraId="5A71C503" w14:textId="77777777" w:rsidR="00BF31A7" w:rsidRPr="00F26DC4" w:rsidRDefault="00BF31A7" w:rsidP="005B638F">
      <w:pPr>
        <w:pStyle w:val="NoSpacing"/>
        <w:spacing w:line="360" w:lineRule="auto"/>
        <w:jc w:val="center"/>
        <w:rPr>
          <w:rFonts w:ascii="Arial" w:hAnsi="Arial" w:cs="Arial"/>
          <w:b/>
          <w:sz w:val="24"/>
          <w:szCs w:val="24"/>
          <w:lang w:val="en-GB"/>
        </w:rPr>
      </w:pPr>
    </w:p>
    <w:p w14:paraId="599FF874" w14:textId="77777777" w:rsidR="00BF31A7" w:rsidRPr="00F26DC4" w:rsidRDefault="00BF31A7" w:rsidP="005B638F">
      <w:pPr>
        <w:pStyle w:val="NoSpacing"/>
        <w:spacing w:line="360" w:lineRule="auto"/>
        <w:jc w:val="center"/>
        <w:rPr>
          <w:rFonts w:ascii="Arial" w:hAnsi="Arial" w:cs="Arial"/>
          <w:b/>
          <w:sz w:val="24"/>
          <w:szCs w:val="24"/>
          <w:lang w:val="en-GB"/>
        </w:rPr>
      </w:pPr>
    </w:p>
    <w:p w14:paraId="690B5759" w14:textId="77777777" w:rsidR="00BF31A7" w:rsidRPr="00F26DC4" w:rsidRDefault="00BF31A7" w:rsidP="005B638F">
      <w:pPr>
        <w:pStyle w:val="NoSpacing"/>
        <w:spacing w:line="360" w:lineRule="auto"/>
        <w:jc w:val="center"/>
        <w:rPr>
          <w:rFonts w:ascii="Arial" w:hAnsi="Arial" w:cs="Arial"/>
          <w:b/>
          <w:sz w:val="24"/>
          <w:szCs w:val="24"/>
          <w:lang w:val="en-GB"/>
        </w:rPr>
      </w:pPr>
    </w:p>
    <w:p w14:paraId="7322F008" w14:textId="77777777" w:rsidR="00BF31A7" w:rsidRPr="00F26DC4" w:rsidRDefault="00BF31A7" w:rsidP="005B638F">
      <w:pPr>
        <w:pStyle w:val="NoSpacing"/>
        <w:spacing w:line="360" w:lineRule="auto"/>
        <w:jc w:val="center"/>
        <w:rPr>
          <w:rFonts w:ascii="Arial" w:hAnsi="Arial" w:cs="Arial"/>
          <w:b/>
          <w:sz w:val="24"/>
          <w:szCs w:val="24"/>
          <w:lang w:val="en-GB"/>
        </w:rPr>
      </w:pPr>
    </w:p>
    <w:p w14:paraId="1E5F6908" w14:textId="77777777" w:rsidR="00BF31A7" w:rsidRPr="00F26DC4" w:rsidRDefault="00BF31A7" w:rsidP="005B638F">
      <w:pPr>
        <w:pStyle w:val="NoSpacing"/>
        <w:spacing w:line="360" w:lineRule="auto"/>
        <w:jc w:val="center"/>
        <w:rPr>
          <w:rFonts w:ascii="Arial" w:hAnsi="Arial" w:cs="Arial"/>
          <w:b/>
          <w:sz w:val="24"/>
          <w:szCs w:val="24"/>
          <w:lang w:val="en-GB"/>
        </w:rPr>
      </w:pPr>
    </w:p>
    <w:p w14:paraId="4D4D10A0" w14:textId="77777777" w:rsidR="00BF31A7" w:rsidRPr="00F26DC4" w:rsidRDefault="00BF31A7" w:rsidP="005B638F">
      <w:pPr>
        <w:pStyle w:val="NoSpacing"/>
        <w:spacing w:line="360" w:lineRule="auto"/>
        <w:jc w:val="center"/>
        <w:rPr>
          <w:rFonts w:ascii="Arial" w:hAnsi="Arial" w:cs="Arial"/>
          <w:b/>
          <w:sz w:val="24"/>
          <w:szCs w:val="24"/>
          <w:lang w:val="en-GB"/>
        </w:rPr>
      </w:pPr>
    </w:p>
    <w:p w14:paraId="2083B739" w14:textId="77777777" w:rsidR="00BF31A7" w:rsidRPr="00F26DC4" w:rsidRDefault="00BF31A7" w:rsidP="005B638F">
      <w:pPr>
        <w:pStyle w:val="NoSpacing"/>
        <w:spacing w:line="360" w:lineRule="auto"/>
        <w:jc w:val="center"/>
        <w:rPr>
          <w:rFonts w:ascii="Arial" w:hAnsi="Arial" w:cs="Arial"/>
          <w:b/>
          <w:sz w:val="24"/>
          <w:szCs w:val="24"/>
          <w:lang w:val="en-GB"/>
        </w:rPr>
      </w:pPr>
    </w:p>
    <w:p w14:paraId="7818CB2A" w14:textId="77777777" w:rsidR="00BF31A7" w:rsidRPr="000A359E" w:rsidRDefault="00BF31A7" w:rsidP="005B638F">
      <w:pPr>
        <w:pStyle w:val="NoSpacing"/>
        <w:spacing w:line="360" w:lineRule="auto"/>
        <w:jc w:val="center"/>
        <w:rPr>
          <w:rFonts w:ascii="Times New Roman" w:hAnsi="Times New Roman" w:cs="Times New Roman"/>
          <w:b/>
          <w:sz w:val="24"/>
          <w:szCs w:val="24"/>
          <w:lang w:val="en-GB"/>
        </w:rPr>
      </w:pPr>
      <w:r w:rsidRPr="000A359E">
        <w:rPr>
          <w:rFonts w:ascii="Times New Roman" w:hAnsi="Times New Roman" w:cs="Times New Roman"/>
          <w:b/>
          <w:sz w:val="24"/>
          <w:szCs w:val="24"/>
          <w:lang w:val="en-GB"/>
        </w:rPr>
        <w:t>By</w:t>
      </w:r>
    </w:p>
    <w:p w14:paraId="6A36F2B5" w14:textId="77777777" w:rsidR="00BF31A7" w:rsidRPr="00F26DC4" w:rsidRDefault="00BF31A7" w:rsidP="005B638F">
      <w:pPr>
        <w:pStyle w:val="NoSpacing"/>
        <w:snapToGrid w:val="0"/>
        <w:spacing w:after="400" w:line="360" w:lineRule="auto"/>
        <w:jc w:val="center"/>
        <w:rPr>
          <w:rFonts w:ascii="Arial" w:hAnsi="Arial" w:cs="Arial"/>
          <w:b/>
          <w:sz w:val="24"/>
          <w:szCs w:val="24"/>
          <w:lang w:val="en-GB"/>
        </w:rPr>
      </w:pPr>
    </w:p>
    <w:p w14:paraId="5909EB89" w14:textId="77777777" w:rsidR="00BF31A7" w:rsidRPr="000A359E" w:rsidRDefault="00BF31A7" w:rsidP="005B638F">
      <w:pPr>
        <w:pStyle w:val="NoSpacing"/>
        <w:spacing w:line="360" w:lineRule="auto"/>
        <w:jc w:val="center"/>
        <w:rPr>
          <w:rFonts w:ascii="Times New Roman" w:hAnsi="Times New Roman" w:cs="Times New Roman"/>
          <w:b/>
          <w:sz w:val="24"/>
          <w:szCs w:val="24"/>
          <w:lang w:val="en-GB"/>
        </w:rPr>
      </w:pPr>
      <w:r w:rsidRPr="000A359E">
        <w:rPr>
          <w:rFonts w:ascii="Times New Roman" w:hAnsi="Times New Roman" w:cs="Times New Roman"/>
          <w:b/>
          <w:sz w:val="24"/>
          <w:szCs w:val="24"/>
          <w:lang w:val="en-GB"/>
        </w:rPr>
        <w:t>NAME OF STUDENT</w:t>
      </w:r>
    </w:p>
    <w:p w14:paraId="6C9DC22E" w14:textId="77777777" w:rsidR="00BF31A7" w:rsidRPr="002B1AC5" w:rsidRDefault="00BF31A7" w:rsidP="005B638F">
      <w:pPr>
        <w:spacing w:line="360" w:lineRule="auto"/>
        <w:jc w:val="center"/>
        <w:rPr>
          <w:b/>
          <w:sz w:val="20"/>
          <w:szCs w:val="20"/>
          <w:lang w:val="en-GB"/>
        </w:rPr>
      </w:pPr>
    </w:p>
    <w:p w14:paraId="7B2F4FA0" w14:textId="77777777" w:rsidR="00BF31A7" w:rsidRPr="002B1AC5" w:rsidRDefault="00BF31A7" w:rsidP="005B638F">
      <w:pPr>
        <w:spacing w:line="360" w:lineRule="auto"/>
        <w:jc w:val="both"/>
        <w:rPr>
          <w:b/>
          <w:sz w:val="20"/>
          <w:szCs w:val="20"/>
          <w:lang w:val="en-GB"/>
        </w:rPr>
      </w:pPr>
    </w:p>
    <w:p w14:paraId="40984691" w14:textId="77777777" w:rsidR="00BF31A7" w:rsidRPr="002B1AC5" w:rsidRDefault="00BF31A7" w:rsidP="005B638F">
      <w:pPr>
        <w:spacing w:line="360" w:lineRule="auto"/>
        <w:jc w:val="both"/>
        <w:rPr>
          <w:b/>
          <w:sz w:val="20"/>
          <w:szCs w:val="20"/>
          <w:lang w:val="en-GB"/>
        </w:rPr>
      </w:pPr>
    </w:p>
    <w:p w14:paraId="2CD80C8F" w14:textId="77777777" w:rsidR="00BF31A7" w:rsidRPr="002B1AC5" w:rsidRDefault="00BF31A7" w:rsidP="005B638F">
      <w:pPr>
        <w:spacing w:line="360" w:lineRule="auto"/>
        <w:jc w:val="both"/>
        <w:rPr>
          <w:b/>
          <w:sz w:val="20"/>
          <w:szCs w:val="20"/>
          <w:lang w:val="en-GB"/>
        </w:rPr>
      </w:pPr>
    </w:p>
    <w:p w14:paraId="7766824B" w14:textId="77777777" w:rsidR="00BF31A7" w:rsidRDefault="00BF31A7" w:rsidP="005B638F">
      <w:pPr>
        <w:spacing w:line="360" w:lineRule="auto"/>
        <w:jc w:val="both"/>
        <w:rPr>
          <w:b/>
          <w:sz w:val="20"/>
          <w:szCs w:val="20"/>
          <w:lang w:val="en-GB"/>
        </w:rPr>
      </w:pPr>
    </w:p>
    <w:p w14:paraId="32A167DD" w14:textId="77777777" w:rsidR="00BF31A7" w:rsidRDefault="00BF31A7" w:rsidP="005B638F">
      <w:pPr>
        <w:spacing w:line="360" w:lineRule="auto"/>
        <w:jc w:val="both"/>
        <w:rPr>
          <w:b/>
          <w:sz w:val="20"/>
          <w:szCs w:val="20"/>
          <w:lang w:val="en-GB"/>
        </w:rPr>
      </w:pPr>
    </w:p>
    <w:p w14:paraId="751A636C" w14:textId="77777777" w:rsidR="00BF31A7" w:rsidRPr="002B1AC5" w:rsidRDefault="00BF31A7" w:rsidP="005B638F">
      <w:pPr>
        <w:spacing w:line="360" w:lineRule="auto"/>
        <w:jc w:val="both"/>
        <w:rPr>
          <w:b/>
          <w:sz w:val="20"/>
          <w:szCs w:val="20"/>
          <w:lang w:val="en-GB"/>
        </w:rPr>
      </w:pPr>
    </w:p>
    <w:p w14:paraId="106513C8" w14:textId="77777777" w:rsidR="00BF31A7" w:rsidRPr="002B1AC5" w:rsidRDefault="00BF31A7" w:rsidP="005B638F">
      <w:pPr>
        <w:pStyle w:val="NoSpacing"/>
        <w:spacing w:line="360" w:lineRule="auto"/>
        <w:jc w:val="center"/>
        <w:rPr>
          <w:rFonts w:ascii="Times New Roman" w:hAnsi="Times New Roman" w:cs="Times New Roman"/>
          <w:b/>
          <w:sz w:val="20"/>
          <w:szCs w:val="20"/>
          <w:lang w:val="en-GB"/>
        </w:rPr>
      </w:pPr>
    </w:p>
    <w:p w14:paraId="10B4A891" w14:textId="77777777" w:rsidR="00BF31A7" w:rsidRPr="000A359E" w:rsidRDefault="00BF31A7" w:rsidP="005B638F">
      <w:pPr>
        <w:pStyle w:val="NoSpacing"/>
        <w:spacing w:line="360" w:lineRule="auto"/>
        <w:jc w:val="center"/>
        <w:rPr>
          <w:rFonts w:ascii="Times New Roman" w:hAnsi="Times New Roman" w:cs="Times New Roman"/>
          <w:b/>
          <w:sz w:val="24"/>
          <w:szCs w:val="24"/>
          <w:lang w:val="en-GB"/>
        </w:rPr>
      </w:pPr>
      <w:r w:rsidRPr="000A359E">
        <w:rPr>
          <w:rFonts w:ascii="Times New Roman" w:hAnsi="Times New Roman" w:cs="Times New Roman"/>
          <w:b/>
          <w:sz w:val="24"/>
          <w:szCs w:val="24"/>
          <w:lang w:val="en-GB"/>
        </w:rPr>
        <w:t xml:space="preserve">A Report Submitted in Partial Fulfilment of Requirements for the Degree of Master of Structural Engineering and Constructions in the Civil Engineering, </w:t>
      </w:r>
    </w:p>
    <w:p w14:paraId="6744794C" w14:textId="76290152" w:rsidR="00BF31A7" w:rsidRDefault="00BF31A7" w:rsidP="005B638F">
      <w:pPr>
        <w:pStyle w:val="NoSpacing"/>
        <w:spacing w:line="360" w:lineRule="auto"/>
        <w:jc w:val="center"/>
        <w:rPr>
          <w:rFonts w:ascii="Times New Roman" w:hAnsi="Times New Roman" w:cs="Times New Roman"/>
          <w:b/>
          <w:sz w:val="24"/>
          <w:szCs w:val="24"/>
          <w:lang w:val="en-GB"/>
        </w:rPr>
      </w:pPr>
      <w:r w:rsidRPr="000A359E">
        <w:rPr>
          <w:rFonts w:ascii="Times New Roman" w:hAnsi="Times New Roman" w:cs="Times New Roman"/>
          <w:b/>
          <w:sz w:val="24"/>
          <w:szCs w:val="24"/>
          <w:lang w:val="en-GB"/>
        </w:rPr>
        <w:t>Universiti Putra Malaysia</w:t>
      </w:r>
    </w:p>
    <w:p w14:paraId="48EE4555" w14:textId="77777777" w:rsidR="00BF31A7" w:rsidRDefault="00BF31A7" w:rsidP="005B638F">
      <w:pPr>
        <w:pStyle w:val="NoSpacing"/>
        <w:spacing w:line="360" w:lineRule="auto"/>
        <w:jc w:val="center"/>
        <w:rPr>
          <w:rFonts w:ascii="Times New Roman" w:hAnsi="Times New Roman" w:cs="Times New Roman"/>
          <w:b/>
          <w:sz w:val="24"/>
          <w:szCs w:val="24"/>
          <w:lang w:val="en-GB"/>
        </w:rPr>
      </w:pPr>
    </w:p>
    <w:p w14:paraId="25FD9C04" w14:textId="77777777" w:rsidR="00BF31A7" w:rsidRDefault="00BF31A7" w:rsidP="005B638F">
      <w:pPr>
        <w:pStyle w:val="NoSpacing"/>
        <w:spacing w:line="360" w:lineRule="auto"/>
        <w:jc w:val="center"/>
        <w:rPr>
          <w:rFonts w:ascii="Times New Roman" w:hAnsi="Times New Roman" w:cs="Times New Roman"/>
          <w:b/>
          <w:i/>
          <w:sz w:val="24"/>
          <w:szCs w:val="24"/>
          <w:lang w:val="en-GB"/>
        </w:rPr>
      </w:pPr>
      <w:r w:rsidRPr="000A359E">
        <w:rPr>
          <w:rFonts w:ascii="Times New Roman" w:hAnsi="Times New Roman" w:cs="Times New Roman"/>
          <w:b/>
          <w:sz w:val="24"/>
          <w:szCs w:val="24"/>
          <w:lang w:val="en-GB"/>
        </w:rPr>
        <w:t>Month and year of Viva Voce (</w:t>
      </w:r>
      <w:r w:rsidRPr="000A359E">
        <w:rPr>
          <w:rFonts w:ascii="Times New Roman" w:hAnsi="Times New Roman" w:cs="Times New Roman"/>
          <w:b/>
          <w:i/>
          <w:sz w:val="24"/>
          <w:szCs w:val="24"/>
          <w:lang w:val="en-GB"/>
        </w:rPr>
        <w:t>January 20</w:t>
      </w:r>
      <w:r w:rsidR="005B638F">
        <w:rPr>
          <w:rFonts w:ascii="Times New Roman" w:hAnsi="Times New Roman" w:cs="Times New Roman"/>
          <w:b/>
          <w:i/>
          <w:sz w:val="24"/>
          <w:szCs w:val="24"/>
          <w:lang w:val="en-GB"/>
        </w:rPr>
        <w:t>26)</w:t>
      </w:r>
    </w:p>
    <w:p w14:paraId="370B09B9" w14:textId="77777777" w:rsidR="005B638F" w:rsidRPr="007B0E36" w:rsidRDefault="005B638F" w:rsidP="005B638F">
      <w:pPr>
        <w:pStyle w:val="Heading1"/>
        <w:spacing w:line="360" w:lineRule="auto"/>
        <w:jc w:val="center"/>
        <w:rPr>
          <w:color w:val="auto"/>
        </w:rPr>
      </w:pPr>
      <w:bookmarkStart w:id="0" w:name="_Toc218376471"/>
      <w:r w:rsidRPr="007B0E36">
        <w:rPr>
          <w:color w:val="auto"/>
        </w:rPr>
        <w:lastRenderedPageBreak/>
        <w:t>A</w:t>
      </w:r>
      <w:r>
        <w:rPr>
          <w:color w:val="auto"/>
        </w:rPr>
        <w:t>BSTRACT</w:t>
      </w:r>
      <w:bookmarkEnd w:id="0"/>
    </w:p>
    <w:p w14:paraId="3D80D38D" w14:textId="77777777" w:rsidR="005B638F" w:rsidRPr="005B638F" w:rsidRDefault="005B638F" w:rsidP="005B638F">
      <w:pPr>
        <w:pStyle w:val="BodyText"/>
        <w:rPr>
          <w:color w:val="auto"/>
        </w:rPr>
      </w:pPr>
      <w:r w:rsidRPr="005B638F">
        <w:rPr>
          <w:color w:val="auto"/>
        </w:rPr>
        <w:t>Reinforced concrete beams form the backbone of most buildings and bridges we see around us. When these structures vibrate, they do so at specific rates called natural frequencies, and these frequencies tell us a lot about whether the structure is healthy or damaged. Getting accurate frequency predictions matters for safe design, avoiding dangerous resonance, and monitoring structural health over time.</w:t>
      </w:r>
    </w:p>
    <w:p w14:paraId="12409DCB" w14:textId="77777777" w:rsidR="005B638F" w:rsidRPr="005B638F" w:rsidRDefault="005B638F" w:rsidP="005B638F">
      <w:pPr>
        <w:pStyle w:val="BodyText"/>
        <w:rPr>
          <w:color w:val="auto"/>
        </w:rPr>
      </w:pPr>
      <w:r w:rsidRPr="005B638F">
        <w:rPr>
          <w:color w:val="auto"/>
        </w:rPr>
        <w:t>In this research, I set out to address something that has been missing in the literature: machine learning models built specifically for fixed-fixed reinforced concrete beams. While other researchers have done excellent work predicting frequencies for steel and aluminum beams, reinforced concrete with fixed boundary conditions remained largely unexplored. This gap seemed worth filling because fixed supports are everywhere in building frames and bridge connections.</w:t>
      </w:r>
    </w:p>
    <w:p w14:paraId="53F238DB" w14:textId="77777777" w:rsidR="005B638F" w:rsidRPr="005B638F" w:rsidRDefault="005B638F" w:rsidP="005B638F">
      <w:pPr>
        <w:pStyle w:val="BodyText"/>
        <w:rPr>
          <w:color w:val="auto"/>
        </w:rPr>
      </w:pPr>
      <w:r w:rsidRPr="005B638F">
        <w:rPr>
          <w:color w:val="auto"/>
        </w:rPr>
        <w:t>My approach combined finite element simulations based on Euler-Bernoulli beam theory with five different machine learning algorithms. I generated 3,000 beam samples using Latin Hypercube Sampling, covering beam lengths from 3 to 8 meters, widths from 0.2 to 0.5 meters, depths from 0.3 to 0.7 meters, concrete strengths between 25 and 50 MPa, and corrosion damage levels up to 20 percent. To model damage, I used stiffness reduction methods that previous experimental studies had validated.</w:t>
      </w:r>
    </w:p>
    <w:p w14:paraId="7B70C044" w14:textId="0E7C07AC" w:rsidR="005B638F" w:rsidRPr="005B638F" w:rsidRDefault="005B638F" w:rsidP="005B638F">
      <w:pPr>
        <w:pStyle w:val="NoSpacing"/>
        <w:rPr>
          <w:rFonts w:ascii="Times New Roman" w:hAnsi="Times New Roman" w:cs="Times New Roman"/>
          <w:sz w:val="24"/>
          <w:szCs w:val="24"/>
        </w:rPr>
      </w:pPr>
      <w:r w:rsidRPr="005B638F">
        <w:rPr>
          <w:rFonts w:ascii="Times New Roman" w:hAnsi="Times New Roman" w:cs="Times New Roman"/>
          <w:sz w:val="24"/>
          <w:szCs w:val="24"/>
        </w:rPr>
        <w:t xml:space="preserve">The findings suggest that machine learning can indeed predict frequencies with high accuracy for this type of structure. More importantly, this work </w:t>
      </w:r>
      <w:proofErr w:type="gramStart"/>
      <w:r w:rsidRPr="005B638F">
        <w:rPr>
          <w:rFonts w:ascii="Times New Roman" w:hAnsi="Times New Roman" w:cs="Times New Roman"/>
          <w:sz w:val="24"/>
          <w:szCs w:val="24"/>
        </w:rPr>
        <w:t>opens up</w:t>
      </w:r>
      <w:proofErr w:type="gramEnd"/>
      <w:r w:rsidRPr="005B638F">
        <w:rPr>
          <w:rFonts w:ascii="Times New Roman" w:hAnsi="Times New Roman" w:cs="Times New Roman"/>
          <w:sz w:val="24"/>
          <w:szCs w:val="24"/>
        </w:rPr>
        <w:t xml:space="preserve"> possibilities for rapid structural assessments, where engineers could screen dozens or even hundreds of beams in minutes rather than hours. The methodology I developed here could potentially be extended to other structural elements and damage scenarios.</w:t>
      </w:r>
    </w:p>
    <w:p w14:paraId="70A48806" w14:textId="4271D2BE" w:rsidR="005B638F" w:rsidRDefault="005B638F">
      <w:pPr>
        <w:rPr>
          <w:rFonts w:asciiTheme="minorHAnsi" w:eastAsiaTheme="minorEastAsia" w:hAnsiTheme="minorHAnsi" w:cstheme="minorBidi"/>
          <w:sz w:val="22"/>
          <w:szCs w:val="22"/>
          <w:lang w:val="en-US" w:eastAsia="en-US"/>
        </w:rPr>
      </w:pPr>
      <w:r>
        <w:br w:type="page"/>
      </w:r>
    </w:p>
    <w:p w14:paraId="49FE86E0" w14:textId="77777777" w:rsidR="005B638F" w:rsidRPr="00DC1B15" w:rsidRDefault="005B638F" w:rsidP="005B638F">
      <w:pPr>
        <w:pStyle w:val="BodyText"/>
        <w:spacing w:line="360" w:lineRule="auto"/>
        <w:jc w:val="center"/>
        <w:rPr>
          <w:b/>
          <w:lang w:val="en-US"/>
        </w:rPr>
      </w:pPr>
      <w:r w:rsidRPr="00DC1B15">
        <w:rPr>
          <w:b/>
          <w:lang w:val="en-US"/>
        </w:rPr>
        <w:lastRenderedPageBreak/>
        <w:t>ACKNOWLEDGEMENTS</w:t>
      </w:r>
    </w:p>
    <w:p w14:paraId="44891A1D" w14:textId="77777777" w:rsidR="005B638F" w:rsidRPr="00DC1B15" w:rsidRDefault="005B638F" w:rsidP="005B638F">
      <w:pPr>
        <w:pStyle w:val="BodyText"/>
        <w:spacing w:line="360" w:lineRule="auto"/>
        <w:rPr>
          <w:bCs/>
          <w:lang w:val="en-US"/>
        </w:rPr>
      </w:pPr>
    </w:p>
    <w:p w14:paraId="23AEA0D6" w14:textId="5ABBA319" w:rsidR="005B638F" w:rsidRDefault="005B638F" w:rsidP="005B638F">
      <w:pPr>
        <w:pStyle w:val="NoSpacing"/>
        <w:rPr>
          <w:bCs/>
        </w:rPr>
      </w:pPr>
      <w:r w:rsidRPr="00DC1B15">
        <w:rPr>
          <w:bCs/>
        </w:rPr>
        <w:t>Acknowledgements are written expressions of appreciation for guidance and assistance received from individuals and institutions.</w:t>
      </w:r>
    </w:p>
    <w:p w14:paraId="52555ED8" w14:textId="30247084" w:rsidR="00C62069" w:rsidRDefault="00C62069">
      <w:pPr>
        <w:rPr>
          <w:rFonts w:asciiTheme="minorHAnsi" w:eastAsiaTheme="minorEastAsia" w:hAnsiTheme="minorHAnsi" w:cstheme="minorBidi"/>
          <w:bCs/>
          <w:sz w:val="22"/>
          <w:szCs w:val="22"/>
          <w:lang w:val="en-US" w:eastAsia="en-US"/>
        </w:rPr>
      </w:pPr>
      <w:r>
        <w:rPr>
          <w:bCs/>
        </w:rPr>
        <w:br w:type="page"/>
      </w:r>
    </w:p>
    <w:p w14:paraId="6BB5F557" w14:textId="77777777" w:rsidR="00C62069" w:rsidRDefault="00C62069" w:rsidP="00C62069">
      <w:pPr>
        <w:pStyle w:val="NoSpacing"/>
        <w:ind w:left="450"/>
        <w:jc w:val="both"/>
        <w:rPr>
          <w:rFonts w:ascii="Times New Roman" w:hAnsi="Times New Roman" w:cs="Times New Roman"/>
          <w:sz w:val="24"/>
          <w:szCs w:val="24"/>
        </w:rPr>
      </w:pPr>
      <w:r w:rsidRPr="002B1AC5">
        <w:rPr>
          <w:rFonts w:ascii="Times New Roman" w:hAnsi="Times New Roman" w:cs="Times New Roman"/>
          <w:sz w:val="24"/>
          <w:szCs w:val="24"/>
        </w:rPr>
        <w:lastRenderedPageBreak/>
        <w:t xml:space="preserve">This project report attached herein, entitled </w:t>
      </w:r>
      <w:r w:rsidRPr="002B1AC5">
        <w:rPr>
          <w:rFonts w:ascii="Times New Roman" w:hAnsi="Times New Roman" w:cs="Times New Roman"/>
          <w:b/>
          <w:bCs/>
          <w:color w:val="EE0000"/>
          <w:sz w:val="24"/>
          <w:szCs w:val="24"/>
        </w:rPr>
        <w:t xml:space="preserve">“Dissertation Title” </w:t>
      </w:r>
      <w:r w:rsidRPr="002B1AC5">
        <w:rPr>
          <w:rFonts w:ascii="Times New Roman" w:hAnsi="Times New Roman" w:cs="Times New Roman"/>
          <w:sz w:val="24"/>
          <w:szCs w:val="24"/>
        </w:rPr>
        <w:t xml:space="preserve">prepared and submitted by </w:t>
      </w:r>
      <w:r w:rsidRPr="002B1AC5">
        <w:rPr>
          <w:rFonts w:ascii="Times New Roman" w:hAnsi="Times New Roman" w:cs="Times New Roman"/>
          <w:b/>
          <w:bCs/>
          <w:color w:val="EE0000"/>
          <w:sz w:val="24"/>
          <w:szCs w:val="24"/>
        </w:rPr>
        <w:t xml:space="preserve">“Student Name” </w:t>
      </w:r>
      <w:r w:rsidRPr="002B1AC5">
        <w:rPr>
          <w:rFonts w:ascii="Times New Roman" w:hAnsi="Times New Roman" w:cs="Times New Roman"/>
          <w:sz w:val="24"/>
          <w:szCs w:val="24"/>
        </w:rPr>
        <w:t xml:space="preserve">in partial fulfillment of requirement for the degree of Master of Structural Engineering and Construction is hereby approved.  </w:t>
      </w:r>
    </w:p>
    <w:p w14:paraId="3E9206FD" w14:textId="77777777" w:rsidR="00C62069" w:rsidRDefault="00C62069" w:rsidP="00C62069">
      <w:pPr>
        <w:pStyle w:val="NoSpacing"/>
        <w:ind w:left="450"/>
        <w:rPr>
          <w:rFonts w:ascii="Times New Roman" w:hAnsi="Times New Roman" w:cs="Times New Roman"/>
          <w:sz w:val="24"/>
          <w:szCs w:val="24"/>
        </w:rPr>
      </w:pPr>
    </w:p>
    <w:p w14:paraId="0322DF79" w14:textId="77777777" w:rsidR="00C62069" w:rsidRDefault="00C62069" w:rsidP="00C62069">
      <w:pPr>
        <w:pStyle w:val="NoSpacing"/>
        <w:ind w:left="450"/>
        <w:rPr>
          <w:rFonts w:ascii="Times New Roman" w:hAnsi="Times New Roman" w:cs="Times New Roman"/>
          <w:sz w:val="24"/>
          <w:szCs w:val="24"/>
        </w:rPr>
      </w:pPr>
    </w:p>
    <w:p w14:paraId="6BE3C3FA" w14:textId="77777777" w:rsidR="00C62069" w:rsidRPr="002B1AC5" w:rsidRDefault="00C62069" w:rsidP="00C62069">
      <w:pPr>
        <w:pStyle w:val="NoSpacing"/>
        <w:ind w:left="450"/>
        <w:rPr>
          <w:rFonts w:ascii="Times New Roman" w:hAnsi="Times New Roman" w:cs="Times New Roman"/>
          <w:sz w:val="24"/>
          <w:szCs w:val="24"/>
          <w:lang w:val="en-MY"/>
        </w:rPr>
      </w:pPr>
    </w:p>
    <w:p w14:paraId="1BE22F4F" w14:textId="77777777" w:rsidR="00C62069" w:rsidRPr="002B1AC5" w:rsidRDefault="00C62069" w:rsidP="00C62069">
      <w:pPr>
        <w:pStyle w:val="NoSpacing"/>
        <w:ind w:left="450"/>
        <w:rPr>
          <w:rFonts w:ascii="Times New Roman" w:hAnsi="Times New Roman" w:cs="Times New Roman"/>
          <w:sz w:val="24"/>
          <w:szCs w:val="24"/>
          <w:lang w:val="en-MY"/>
        </w:rPr>
      </w:pPr>
      <w:r w:rsidRPr="002B1AC5">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2B1AC5">
        <w:rPr>
          <w:rFonts w:ascii="Times New Roman" w:hAnsi="Times New Roman" w:cs="Times New Roman"/>
          <w:sz w:val="24"/>
          <w:szCs w:val="24"/>
        </w:rPr>
        <w:t xml:space="preserve"> </w:t>
      </w:r>
      <w:r w:rsidRPr="002B1AC5">
        <w:rPr>
          <w:rFonts w:ascii="Times New Roman" w:hAnsi="Times New Roman" w:cs="Times New Roman"/>
          <w:sz w:val="24"/>
          <w:szCs w:val="24"/>
        </w:rPr>
        <w:tab/>
        <w:t xml:space="preserve">………………….      </w:t>
      </w:r>
    </w:p>
    <w:p w14:paraId="4F3D99E1" w14:textId="77777777" w:rsidR="00C62069" w:rsidRPr="002B1AC5" w:rsidRDefault="00C62069" w:rsidP="00C62069">
      <w:pPr>
        <w:pStyle w:val="NoSpacing"/>
        <w:ind w:left="450"/>
        <w:rPr>
          <w:rFonts w:ascii="Times New Roman" w:hAnsi="Times New Roman" w:cs="Times New Roman"/>
          <w:sz w:val="24"/>
          <w:szCs w:val="24"/>
          <w:lang w:val="en-MY"/>
        </w:rPr>
      </w:pPr>
      <w:r w:rsidRPr="002B1AC5">
        <w:rPr>
          <w:rFonts w:ascii="Times New Roman" w:hAnsi="Times New Roman" w:cs="Times New Roman"/>
          <w:b/>
          <w:bCs/>
          <w:sz w:val="24"/>
          <w:szCs w:val="24"/>
        </w:rPr>
        <w:t xml:space="preserve">Name of Supervisor </w:t>
      </w:r>
      <w:r w:rsidRPr="002B1AC5">
        <w:rPr>
          <w:rFonts w:ascii="Times New Roman" w:hAnsi="Times New Roman" w:cs="Times New Roman"/>
          <w:b/>
          <w:bCs/>
          <w:sz w:val="24"/>
          <w:szCs w:val="24"/>
        </w:rPr>
        <w:tab/>
      </w:r>
      <w:r w:rsidRPr="002B1AC5">
        <w:rPr>
          <w:rFonts w:ascii="Times New Roman" w:hAnsi="Times New Roman" w:cs="Times New Roman"/>
          <w:b/>
          <w:bCs/>
          <w:sz w:val="24"/>
          <w:szCs w:val="24"/>
        </w:rPr>
        <w:tab/>
      </w:r>
      <w:r w:rsidRPr="002B1AC5">
        <w:rPr>
          <w:rFonts w:ascii="Times New Roman" w:hAnsi="Times New Roman" w:cs="Times New Roman"/>
          <w:b/>
          <w:bCs/>
          <w:sz w:val="24"/>
          <w:szCs w:val="24"/>
        </w:rPr>
        <w:tab/>
      </w:r>
      <w:r w:rsidRPr="002B1AC5">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2B1AC5">
        <w:rPr>
          <w:rFonts w:ascii="Times New Roman" w:hAnsi="Times New Roman" w:cs="Times New Roman"/>
          <w:b/>
          <w:bCs/>
          <w:sz w:val="24"/>
          <w:szCs w:val="24"/>
        </w:rPr>
        <w:t>Date</w:t>
      </w:r>
    </w:p>
    <w:p w14:paraId="09451EB7" w14:textId="77777777" w:rsidR="00C62069" w:rsidRPr="002B1AC5" w:rsidRDefault="00C62069" w:rsidP="00C62069">
      <w:pPr>
        <w:pStyle w:val="NoSpacing"/>
        <w:ind w:left="450"/>
        <w:rPr>
          <w:rFonts w:ascii="Times New Roman" w:hAnsi="Times New Roman" w:cs="Times New Roman"/>
          <w:sz w:val="24"/>
          <w:szCs w:val="24"/>
          <w:lang w:val="en-MY"/>
        </w:rPr>
      </w:pPr>
      <w:r w:rsidRPr="002B1AC5">
        <w:rPr>
          <w:rFonts w:ascii="Times New Roman" w:hAnsi="Times New Roman" w:cs="Times New Roman"/>
          <w:sz w:val="24"/>
          <w:szCs w:val="24"/>
        </w:rPr>
        <w:t>Title (e.g. Professor/Associate Professor/</w:t>
      </w:r>
      <w:proofErr w:type="spellStart"/>
      <w:r w:rsidRPr="002B1AC5">
        <w:rPr>
          <w:rFonts w:ascii="Times New Roman" w:hAnsi="Times New Roman" w:cs="Times New Roman"/>
          <w:sz w:val="24"/>
          <w:szCs w:val="24"/>
        </w:rPr>
        <w:t>Ir</w:t>
      </w:r>
      <w:proofErr w:type="spellEnd"/>
      <w:r w:rsidRPr="002B1AC5">
        <w:rPr>
          <w:rFonts w:ascii="Times New Roman" w:hAnsi="Times New Roman" w:cs="Times New Roman"/>
          <w:sz w:val="24"/>
          <w:szCs w:val="24"/>
        </w:rPr>
        <w:t>)</w:t>
      </w:r>
    </w:p>
    <w:p w14:paraId="3BB7FB04" w14:textId="77777777" w:rsidR="00C62069" w:rsidRPr="002B1AC5" w:rsidRDefault="00C62069" w:rsidP="00C62069">
      <w:pPr>
        <w:pStyle w:val="NoSpacing"/>
        <w:ind w:left="450"/>
        <w:rPr>
          <w:rFonts w:ascii="Times New Roman" w:hAnsi="Times New Roman" w:cs="Times New Roman"/>
          <w:sz w:val="24"/>
          <w:szCs w:val="24"/>
          <w:lang w:val="en-MY"/>
        </w:rPr>
      </w:pPr>
      <w:r w:rsidRPr="002B1AC5">
        <w:rPr>
          <w:rFonts w:ascii="Times New Roman" w:hAnsi="Times New Roman" w:cs="Times New Roman"/>
          <w:sz w:val="24"/>
          <w:szCs w:val="24"/>
        </w:rPr>
        <w:t>Name of Faculty</w:t>
      </w:r>
    </w:p>
    <w:p w14:paraId="1C25AC8F" w14:textId="77777777" w:rsidR="00C62069" w:rsidRPr="002B1AC5" w:rsidRDefault="00C62069" w:rsidP="00C62069">
      <w:pPr>
        <w:pStyle w:val="NoSpacing"/>
        <w:ind w:left="450"/>
        <w:rPr>
          <w:rFonts w:ascii="Times New Roman" w:hAnsi="Times New Roman" w:cs="Times New Roman"/>
          <w:sz w:val="24"/>
          <w:szCs w:val="24"/>
          <w:lang w:val="en-MY"/>
        </w:rPr>
      </w:pPr>
      <w:r w:rsidRPr="002B1AC5">
        <w:rPr>
          <w:rFonts w:ascii="Times New Roman" w:hAnsi="Times New Roman" w:cs="Times New Roman"/>
          <w:sz w:val="24"/>
          <w:szCs w:val="24"/>
        </w:rPr>
        <w:t>Universiti Putra Malaysia</w:t>
      </w:r>
    </w:p>
    <w:p w14:paraId="6C59B733" w14:textId="77777777" w:rsidR="00C62069" w:rsidRDefault="00C62069" w:rsidP="00C62069">
      <w:pPr>
        <w:pStyle w:val="NoSpacing"/>
        <w:ind w:left="450"/>
        <w:rPr>
          <w:rFonts w:ascii="Times New Roman" w:hAnsi="Times New Roman" w:cs="Times New Roman"/>
          <w:sz w:val="24"/>
          <w:szCs w:val="24"/>
        </w:rPr>
      </w:pPr>
      <w:r w:rsidRPr="002B1AC5">
        <w:rPr>
          <w:rFonts w:ascii="Times New Roman" w:hAnsi="Times New Roman" w:cs="Times New Roman"/>
          <w:sz w:val="24"/>
          <w:szCs w:val="24"/>
        </w:rPr>
        <w:t>(Supervisor)</w:t>
      </w:r>
    </w:p>
    <w:p w14:paraId="48D603C8" w14:textId="77777777" w:rsidR="00C62069" w:rsidRDefault="00C62069" w:rsidP="00C62069">
      <w:pPr>
        <w:pStyle w:val="NoSpacing"/>
        <w:ind w:left="450"/>
        <w:rPr>
          <w:rFonts w:ascii="Times New Roman" w:hAnsi="Times New Roman" w:cs="Times New Roman"/>
          <w:sz w:val="24"/>
          <w:szCs w:val="24"/>
        </w:rPr>
      </w:pPr>
    </w:p>
    <w:p w14:paraId="555BEAD8" w14:textId="77777777" w:rsidR="00C62069" w:rsidRDefault="00C62069" w:rsidP="00C62069">
      <w:pPr>
        <w:pStyle w:val="NoSpacing"/>
        <w:ind w:left="450"/>
        <w:rPr>
          <w:rFonts w:ascii="Times New Roman" w:hAnsi="Times New Roman" w:cs="Times New Roman"/>
          <w:sz w:val="24"/>
          <w:szCs w:val="24"/>
        </w:rPr>
      </w:pPr>
    </w:p>
    <w:p w14:paraId="424D3C7B" w14:textId="77777777" w:rsidR="00C62069" w:rsidRPr="002B1AC5" w:rsidRDefault="00C62069" w:rsidP="00C62069">
      <w:pPr>
        <w:pStyle w:val="NoSpacing"/>
        <w:ind w:left="450"/>
        <w:rPr>
          <w:rFonts w:ascii="Times New Roman" w:hAnsi="Times New Roman" w:cs="Times New Roman"/>
          <w:sz w:val="24"/>
          <w:szCs w:val="24"/>
          <w:lang w:val="en-MY"/>
        </w:rPr>
      </w:pPr>
    </w:p>
    <w:p w14:paraId="2816169F" w14:textId="77777777" w:rsidR="00C62069" w:rsidRPr="002B1AC5" w:rsidRDefault="00C62069" w:rsidP="00C62069">
      <w:pPr>
        <w:pStyle w:val="NoSpacing"/>
        <w:ind w:left="450"/>
        <w:rPr>
          <w:rFonts w:ascii="Times New Roman" w:hAnsi="Times New Roman" w:cs="Times New Roman"/>
          <w:sz w:val="24"/>
          <w:szCs w:val="24"/>
          <w:lang w:val="en-MY"/>
        </w:rPr>
      </w:pPr>
      <w:r w:rsidRPr="002B1AC5">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2B1AC5">
        <w:rPr>
          <w:rFonts w:ascii="Times New Roman" w:hAnsi="Times New Roman" w:cs="Times New Roman"/>
          <w:sz w:val="24"/>
          <w:szCs w:val="24"/>
        </w:rPr>
        <w:t xml:space="preserve"> </w:t>
      </w:r>
      <w:r w:rsidRPr="002B1AC5">
        <w:rPr>
          <w:rFonts w:ascii="Times New Roman" w:hAnsi="Times New Roman" w:cs="Times New Roman"/>
          <w:sz w:val="24"/>
          <w:szCs w:val="24"/>
        </w:rPr>
        <w:tab/>
        <w:t>………………….</w:t>
      </w:r>
    </w:p>
    <w:p w14:paraId="726EA6BA" w14:textId="77777777" w:rsidR="00C62069" w:rsidRPr="002B1AC5" w:rsidRDefault="00C62069" w:rsidP="00C62069">
      <w:pPr>
        <w:pStyle w:val="NoSpacing"/>
        <w:ind w:left="450"/>
        <w:rPr>
          <w:rFonts w:ascii="Times New Roman" w:hAnsi="Times New Roman" w:cs="Times New Roman"/>
          <w:sz w:val="24"/>
          <w:szCs w:val="24"/>
          <w:lang w:val="en-MY"/>
        </w:rPr>
      </w:pPr>
      <w:r w:rsidRPr="002B1AC5">
        <w:rPr>
          <w:rFonts w:ascii="Times New Roman" w:hAnsi="Times New Roman" w:cs="Times New Roman"/>
          <w:b/>
          <w:bCs/>
          <w:sz w:val="24"/>
          <w:szCs w:val="24"/>
        </w:rPr>
        <w:t>Name of Examiner 1</w:t>
      </w:r>
      <w:r w:rsidRPr="002B1AC5">
        <w:rPr>
          <w:rFonts w:ascii="Times New Roman" w:hAnsi="Times New Roman" w:cs="Times New Roman"/>
          <w:b/>
          <w:bCs/>
          <w:sz w:val="24"/>
          <w:szCs w:val="24"/>
        </w:rPr>
        <w:tab/>
      </w:r>
      <w:r w:rsidRPr="002B1AC5">
        <w:rPr>
          <w:rFonts w:ascii="Times New Roman" w:hAnsi="Times New Roman" w:cs="Times New Roman"/>
          <w:b/>
          <w:bCs/>
          <w:sz w:val="24"/>
          <w:szCs w:val="24"/>
        </w:rPr>
        <w:tab/>
      </w:r>
      <w:r w:rsidRPr="002B1AC5">
        <w:rPr>
          <w:rFonts w:ascii="Times New Roman" w:hAnsi="Times New Roman" w:cs="Times New Roman"/>
          <w:b/>
          <w:bCs/>
          <w:sz w:val="24"/>
          <w:szCs w:val="24"/>
        </w:rPr>
        <w:tab/>
      </w:r>
      <w:r w:rsidRPr="002B1AC5">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2B1AC5">
        <w:rPr>
          <w:rFonts w:ascii="Times New Roman" w:hAnsi="Times New Roman" w:cs="Times New Roman"/>
          <w:b/>
          <w:bCs/>
          <w:sz w:val="24"/>
          <w:szCs w:val="24"/>
        </w:rPr>
        <w:t>Date</w:t>
      </w:r>
    </w:p>
    <w:p w14:paraId="19FF2D07" w14:textId="77777777" w:rsidR="00C62069" w:rsidRPr="002B1AC5" w:rsidRDefault="00C62069" w:rsidP="00C62069">
      <w:pPr>
        <w:pStyle w:val="NoSpacing"/>
        <w:ind w:left="450"/>
        <w:rPr>
          <w:rFonts w:ascii="Times New Roman" w:hAnsi="Times New Roman" w:cs="Times New Roman"/>
          <w:sz w:val="24"/>
          <w:szCs w:val="24"/>
          <w:lang w:val="en-MY"/>
        </w:rPr>
      </w:pPr>
      <w:r w:rsidRPr="002B1AC5">
        <w:rPr>
          <w:rFonts w:ascii="Times New Roman" w:hAnsi="Times New Roman" w:cs="Times New Roman"/>
          <w:sz w:val="24"/>
          <w:szCs w:val="24"/>
        </w:rPr>
        <w:t>Title (e.g. Professor/Associate Professor/</w:t>
      </w:r>
      <w:proofErr w:type="spellStart"/>
      <w:r w:rsidRPr="002B1AC5">
        <w:rPr>
          <w:rFonts w:ascii="Times New Roman" w:hAnsi="Times New Roman" w:cs="Times New Roman"/>
          <w:sz w:val="24"/>
          <w:szCs w:val="24"/>
        </w:rPr>
        <w:t>Ir</w:t>
      </w:r>
      <w:proofErr w:type="spellEnd"/>
      <w:r w:rsidRPr="002B1AC5">
        <w:rPr>
          <w:rFonts w:ascii="Times New Roman" w:hAnsi="Times New Roman" w:cs="Times New Roman"/>
          <w:sz w:val="24"/>
          <w:szCs w:val="24"/>
        </w:rPr>
        <w:t>)</w:t>
      </w:r>
    </w:p>
    <w:p w14:paraId="6D6F17F8" w14:textId="77777777" w:rsidR="00C62069" w:rsidRPr="002B1AC5" w:rsidRDefault="00C62069" w:rsidP="00C62069">
      <w:pPr>
        <w:pStyle w:val="NoSpacing"/>
        <w:ind w:left="450"/>
        <w:rPr>
          <w:rFonts w:ascii="Times New Roman" w:hAnsi="Times New Roman" w:cs="Times New Roman"/>
          <w:sz w:val="24"/>
          <w:szCs w:val="24"/>
          <w:lang w:val="en-MY"/>
        </w:rPr>
      </w:pPr>
      <w:r w:rsidRPr="002B1AC5">
        <w:rPr>
          <w:rFonts w:ascii="Times New Roman" w:hAnsi="Times New Roman" w:cs="Times New Roman"/>
          <w:sz w:val="24"/>
          <w:szCs w:val="24"/>
        </w:rPr>
        <w:t>Name of Faculty</w:t>
      </w:r>
    </w:p>
    <w:p w14:paraId="59F7684C" w14:textId="77777777" w:rsidR="00C62069" w:rsidRPr="002B1AC5" w:rsidRDefault="00C62069" w:rsidP="00C62069">
      <w:pPr>
        <w:pStyle w:val="NoSpacing"/>
        <w:ind w:left="450"/>
        <w:rPr>
          <w:rFonts w:ascii="Times New Roman" w:hAnsi="Times New Roman" w:cs="Times New Roman"/>
          <w:sz w:val="24"/>
          <w:szCs w:val="24"/>
          <w:lang w:val="en-MY"/>
        </w:rPr>
      </w:pPr>
      <w:r w:rsidRPr="002B1AC5">
        <w:rPr>
          <w:rFonts w:ascii="Times New Roman" w:hAnsi="Times New Roman" w:cs="Times New Roman"/>
          <w:sz w:val="24"/>
          <w:szCs w:val="24"/>
        </w:rPr>
        <w:t>Universiti Putra Malaysia</w:t>
      </w:r>
    </w:p>
    <w:p w14:paraId="03691856" w14:textId="77777777" w:rsidR="00C62069" w:rsidRDefault="00C62069" w:rsidP="00C62069">
      <w:pPr>
        <w:pStyle w:val="NoSpacing"/>
        <w:ind w:left="450"/>
        <w:rPr>
          <w:rFonts w:ascii="Times New Roman" w:hAnsi="Times New Roman" w:cs="Times New Roman"/>
          <w:sz w:val="24"/>
          <w:szCs w:val="24"/>
        </w:rPr>
      </w:pPr>
      <w:r w:rsidRPr="002B1AC5">
        <w:rPr>
          <w:rFonts w:ascii="Times New Roman" w:hAnsi="Times New Roman" w:cs="Times New Roman"/>
          <w:sz w:val="24"/>
          <w:szCs w:val="24"/>
        </w:rPr>
        <w:t xml:space="preserve">(Examiner 1) </w:t>
      </w:r>
    </w:p>
    <w:p w14:paraId="71D73DDB" w14:textId="77777777" w:rsidR="00C62069" w:rsidRDefault="00C62069" w:rsidP="00C62069">
      <w:pPr>
        <w:pStyle w:val="NoSpacing"/>
        <w:ind w:left="450"/>
        <w:rPr>
          <w:rFonts w:ascii="Times New Roman" w:hAnsi="Times New Roman" w:cs="Times New Roman"/>
          <w:sz w:val="24"/>
          <w:szCs w:val="24"/>
        </w:rPr>
      </w:pPr>
    </w:p>
    <w:p w14:paraId="696CF79D" w14:textId="77777777" w:rsidR="00C62069" w:rsidRDefault="00C62069" w:rsidP="00C62069">
      <w:pPr>
        <w:pStyle w:val="NoSpacing"/>
        <w:ind w:left="450"/>
        <w:rPr>
          <w:rFonts w:ascii="Times New Roman" w:hAnsi="Times New Roman" w:cs="Times New Roman"/>
          <w:sz w:val="24"/>
          <w:szCs w:val="24"/>
          <w:lang w:val="en-MY"/>
        </w:rPr>
      </w:pPr>
    </w:p>
    <w:p w14:paraId="14642205" w14:textId="77777777" w:rsidR="00C62069" w:rsidRPr="002B1AC5" w:rsidRDefault="00C62069" w:rsidP="00C62069">
      <w:pPr>
        <w:pStyle w:val="NoSpacing"/>
        <w:ind w:left="450"/>
        <w:rPr>
          <w:rFonts w:ascii="Times New Roman" w:hAnsi="Times New Roman" w:cs="Times New Roman"/>
          <w:sz w:val="24"/>
          <w:szCs w:val="24"/>
          <w:lang w:val="en-MY"/>
        </w:rPr>
      </w:pPr>
    </w:p>
    <w:p w14:paraId="6079E771" w14:textId="77777777" w:rsidR="00C62069" w:rsidRPr="002B1AC5" w:rsidRDefault="00C62069" w:rsidP="00C62069">
      <w:pPr>
        <w:pStyle w:val="NoSpacing"/>
        <w:ind w:left="450"/>
        <w:rPr>
          <w:rFonts w:ascii="Times New Roman" w:hAnsi="Times New Roman" w:cs="Times New Roman"/>
          <w:sz w:val="24"/>
          <w:szCs w:val="24"/>
          <w:lang w:val="en-MY"/>
        </w:rPr>
      </w:pPr>
      <w:r w:rsidRPr="002B1AC5">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2B1AC5">
        <w:rPr>
          <w:rFonts w:ascii="Times New Roman" w:hAnsi="Times New Roman" w:cs="Times New Roman"/>
          <w:sz w:val="24"/>
          <w:szCs w:val="24"/>
        </w:rPr>
        <w:t xml:space="preserve">  </w:t>
      </w:r>
      <w:r w:rsidRPr="002B1AC5">
        <w:rPr>
          <w:rFonts w:ascii="Times New Roman" w:hAnsi="Times New Roman" w:cs="Times New Roman"/>
          <w:sz w:val="24"/>
          <w:szCs w:val="24"/>
        </w:rPr>
        <w:tab/>
        <w:t>………………….</w:t>
      </w:r>
    </w:p>
    <w:p w14:paraId="3FB0BAC9" w14:textId="77777777" w:rsidR="00C62069" w:rsidRPr="002B1AC5" w:rsidRDefault="00C62069" w:rsidP="00C62069">
      <w:pPr>
        <w:pStyle w:val="NoSpacing"/>
        <w:ind w:left="450"/>
        <w:rPr>
          <w:rFonts w:ascii="Times New Roman" w:hAnsi="Times New Roman" w:cs="Times New Roman"/>
          <w:sz w:val="24"/>
          <w:szCs w:val="24"/>
          <w:lang w:val="en-MY"/>
        </w:rPr>
      </w:pPr>
      <w:r w:rsidRPr="002B1AC5">
        <w:rPr>
          <w:rFonts w:ascii="Times New Roman" w:hAnsi="Times New Roman" w:cs="Times New Roman"/>
          <w:b/>
          <w:bCs/>
          <w:sz w:val="24"/>
          <w:szCs w:val="24"/>
        </w:rPr>
        <w:t xml:space="preserve">Name of Examiner 2 </w:t>
      </w:r>
      <w:r w:rsidRPr="002B1AC5">
        <w:rPr>
          <w:rFonts w:ascii="Times New Roman" w:hAnsi="Times New Roman" w:cs="Times New Roman"/>
          <w:b/>
          <w:bCs/>
          <w:sz w:val="24"/>
          <w:szCs w:val="24"/>
        </w:rPr>
        <w:tab/>
      </w:r>
      <w:r w:rsidRPr="002B1AC5">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2B1AC5">
        <w:rPr>
          <w:rFonts w:ascii="Times New Roman" w:hAnsi="Times New Roman" w:cs="Times New Roman"/>
          <w:b/>
          <w:bCs/>
          <w:sz w:val="24"/>
          <w:szCs w:val="24"/>
        </w:rPr>
        <w:tab/>
        <w:t>Date</w:t>
      </w:r>
    </w:p>
    <w:p w14:paraId="79FA7799" w14:textId="77777777" w:rsidR="00C62069" w:rsidRPr="002B1AC5" w:rsidRDefault="00C62069" w:rsidP="00C62069">
      <w:pPr>
        <w:pStyle w:val="NoSpacing"/>
        <w:ind w:left="450"/>
        <w:rPr>
          <w:rFonts w:ascii="Times New Roman" w:hAnsi="Times New Roman" w:cs="Times New Roman"/>
          <w:sz w:val="24"/>
          <w:szCs w:val="24"/>
          <w:lang w:val="en-MY"/>
        </w:rPr>
      </w:pPr>
      <w:r w:rsidRPr="002B1AC5">
        <w:rPr>
          <w:rFonts w:ascii="Times New Roman" w:hAnsi="Times New Roman" w:cs="Times New Roman"/>
          <w:sz w:val="24"/>
          <w:szCs w:val="24"/>
        </w:rPr>
        <w:t>Title (e.g. Professor/Associate Professor/</w:t>
      </w:r>
      <w:proofErr w:type="spellStart"/>
      <w:r w:rsidRPr="002B1AC5">
        <w:rPr>
          <w:rFonts w:ascii="Times New Roman" w:hAnsi="Times New Roman" w:cs="Times New Roman"/>
          <w:sz w:val="24"/>
          <w:szCs w:val="24"/>
        </w:rPr>
        <w:t>Ir</w:t>
      </w:r>
      <w:proofErr w:type="spellEnd"/>
      <w:r w:rsidRPr="002B1AC5">
        <w:rPr>
          <w:rFonts w:ascii="Times New Roman" w:hAnsi="Times New Roman" w:cs="Times New Roman"/>
          <w:sz w:val="24"/>
          <w:szCs w:val="24"/>
        </w:rPr>
        <w:t>)</w:t>
      </w:r>
    </w:p>
    <w:p w14:paraId="18CB2CD5" w14:textId="77777777" w:rsidR="00C62069" w:rsidRPr="002B1AC5" w:rsidRDefault="00C62069" w:rsidP="00C62069">
      <w:pPr>
        <w:pStyle w:val="NoSpacing"/>
        <w:ind w:left="450"/>
        <w:rPr>
          <w:rFonts w:ascii="Times New Roman" w:hAnsi="Times New Roman" w:cs="Times New Roman"/>
          <w:sz w:val="24"/>
          <w:szCs w:val="24"/>
          <w:lang w:val="en-MY"/>
        </w:rPr>
      </w:pPr>
      <w:r w:rsidRPr="002B1AC5">
        <w:rPr>
          <w:rFonts w:ascii="Times New Roman" w:hAnsi="Times New Roman" w:cs="Times New Roman"/>
          <w:sz w:val="24"/>
          <w:szCs w:val="24"/>
        </w:rPr>
        <w:t>Name of Faculty</w:t>
      </w:r>
    </w:p>
    <w:p w14:paraId="4583B1C8" w14:textId="77777777" w:rsidR="00C62069" w:rsidRPr="002B1AC5" w:rsidRDefault="00C62069" w:rsidP="00C62069">
      <w:pPr>
        <w:pStyle w:val="NoSpacing"/>
        <w:ind w:left="450"/>
        <w:rPr>
          <w:rFonts w:ascii="Times New Roman" w:hAnsi="Times New Roman" w:cs="Times New Roman"/>
          <w:sz w:val="24"/>
          <w:szCs w:val="24"/>
          <w:lang w:val="en-MY"/>
        </w:rPr>
      </w:pPr>
      <w:r w:rsidRPr="002B1AC5">
        <w:rPr>
          <w:rFonts w:ascii="Times New Roman" w:hAnsi="Times New Roman" w:cs="Times New Roman"/>
          <w:sz w:val="24"/>
          <w:szCs w:val="24"/>
        </w:rPr>
        <w:t>Universiti Putra Malaysia</w:t>
      </w:r>
    </w:p>
    <w:p w14:paraId="68482DA8" w14:textId="77777777" w:rsidR="00C62069" w:rsidRPr="002B1AC5" w:rsidRDefault="00C62069" w:rsidP="00C62069">
      <w:pPr>
        <w:pStyle w:val="NoSpacing"/>
        <w:ind w:left="450"/>
        <w:rPr>
          <w:rFonts w:ascii="Times New Roman" w:hAnsi="Times New Roman" w:cs="Times New Roman"/>
          <w:sz w:val="24"/>
          <w:szCs w:val="24"/>
        </w:rPr>
      </w:pPr>
      <w:r w:rsidRPr="002B1AC5">
        <w:rPr>
          <w:rFonts w:ascii="Times New Roman" w:hAnsi="Times New Roman" w:cs="Times New Roman"/>
          <w:sz w:val="24"/>
          <w:szCs w:val="24"/>
        </w:rPr>
        <w:t xml:space="preserve">(Examiner 2) </w:t>
      </w:r>
    </w:p>
    <w:p w14:paraId="340C645E" w14:textId="77777777" w:rsidR="00C62069" w:rsidRPr="002B1AC5" w:rsidRDefault="00C62069" w:rsidP="00C62069">
      <w:pPr>
        <w:pStyle w:val="NoSpacing"/>
        <w:rPr>
          <w:rFonts w:ascii="Times New Roman" w:hAnsi="Times New Roman" w:cs="Times New Roman"/>
          <w:bCs/>
          <w:color w:val="000000"/>
          <w:sz w:val="24"/>
          <w:szCs w:val="24"/>
          <w:lang w:eastAsia="en-MY"/>
        </w:rPr>
      </w:pPr>
    </w:p>
    <w:p w14:paraId="5A7337EC" w14:textId="77777777" w:rsidR="00C62069" w:rsidRPr="002B1AC5" w:rsidRDefault="00C62069" w:rsidP="00C62069">
      <w:pPr>
        <w:spacing w:after="160" w:line="259" w:lineRule="auto"/>
        <w:jc w:val="both"/>
        <w:rPr>
          <w:sz w:val="20"/>
          <w:lang w:eastAsia="en-MY"/>
        </w:rPr>
      </w:pPr>
    </w:p>
    <w:p w14:paraId="11354768" w14:textId="77777777" w:rsidR="00C62069" w:rsidRPr="002B1AC5" w:rsidRDefault="00C62069" w:rsidP="00C62069">
      <w:pPr>
        <w:ind w:right="-144"/>
        <w:jc w:val="both"/>
      </w:pPr>
    </w:p>
    <w:p w14:paraId="44011F1F" w14:textId="77777777" w:rsidR="00C62069" w:rsidRPr="002B1AC5" w:rsidRDefault="00C62069" w:rsidP="00C62069">
      <w:pPr>
        <w:ind w:right="-144"/>
        <w:jc w:val="both"/>
      </w:pPr>
    </w:p>
    <w:p w14:paraId="7A13C6E5" w14:textId="77777777" w:rsidR="00C62069" w:rsidRPr="002B1AC5" w:rsidRDefault="00C62069" w:rsidP="00C62069">
      <w:pPr>
        <w:ind w:right="-144"/>
        <w:jc w:val="both"/>
      </w:pPr>
    </w:p>
    <w:p w14:paraId="63C228D7" w14:textId="77777777" w:rsidR="00C62069" w:rsidRPr="002B1AC5" w:rsidRDefault="00C62069" w:rsidP="00C62069">
      <w:pPr>
        <w:spacing w:after="160" w:line="259" w:lineRule="auto"/>
      </w:pPr>
      <w:r w:rsidRPr="002B1AC5">
        <w:br w:type="page"/>
      </w:r>
    </w:p>
    <w:p w14:paraId="05E1CCFB" w14:textId="77777777" w:rsidR="00C62069" w:rsidRDefault="00C62069" w:rsidP="00C62069">
      <w:pPr>
        <w:pStyle w:val="NoSpacing"/>
        <w:jc w:val="center"/>
        <w:rPr>
          <w:rFonts w:ascii="Times New Roman" w:hAnsi="Times New Roman" w:cs="Times New Roman"/>
          <w:b/>
          <w:sz w:val="24"/>
          <w:szCs w:val="24"/>
        </w:rPr>
      </w:pPr>
      <w:r w:rsidRPr="002B1AC5">
        <w:rPr>
          <w:rFonts w:ascii="Times New Roman" w:hAnsi="Times New Roman" w:cs="Times New Roman"/>
          <w:b/>
          <w:sz w:val="24"/>
          <w:szCs w:val="24"/>
        </w:rPr>
        <w:lastRenderedPageBreak/>
        <w:t>DECLARATION</w:t>
      </w:r>
    </w:p>
    <w:p w14:paraId="42815B5A" w14:textId="77777777" w:rsidR="00C62069" w:rsidRPr="002B1AC5" w:rsidRDefault="00C62069" w:rsidP="00C62069">
      <w:pPr>
        <w:ind w:right="-144"/>
        <w:jc w:val="both"/>
        <w:rPr>
          <w:bCs/>
        </w:rPr>
      </w:pPr>
    </w:p>
    <w:p w14:paraId="779A5EF0" w14:textId="77777777" w:rsidR="00C62069" w:rsidRPr="002B1AC5" w:rsidRDefault="00C62069" w:rsidP="00C62069">
      <w:pPr>
        <w:spacing w:line="360" w:lineRule="auto"/>
        <w:jc w:val="both"/>
      </w:pPr>
      <w:r w:rsidRPr="002B1AC5">
        <w:t xml:space="preserve">I hereby declare that the project report entitled </w:t>
      </w:r>
      <w:r w:rsidRPr="002B1AC5">
        <w:rPr>
          <w:b/>
          <w:bCs/>
          <w:color w:val="EE0000"/>
        </w:rPr>
        <w:t>“Dissertation Title”</w:t>
      </w:r>
      <w:r w:rsidRPr="002B1AC5">
        <w:rPr>
          <w:color w:val="EE0000"/>
        </w:rPr>
        <w:t xml:space="preserve"> </w:t>
      </w:r>
      <w:r w:rsidRPr="002B1AC5">
        <w:t>is my original work except for quotations and citations which have been duly acknowledged. I also declare that it has not been previously, and is not concurrently, submitted for any other degree at Universiti Putra Malaysia or at any other institution.</w:t>
      </w:r>
    </w:p>
    <w:p w14:paraId="783915D2" w14:textId="77777777" w:rsidR="00C62069" w:rsidRPr="002B1AC5" w:rsidRDefault="00C62069" w:rsidP="00C62069">
      <w:pPr>
        <w:jc w:val="both"/>
      </w:pPr>
    </w:p>
    <w:p w14:paraId="41070410" w14:textId="77777777" w:rsidR="00C62069" w:rsidRPr="002B1AC5" w:rsidRDefault="00C62069" w:rsidP="00C62069">
      <w:pPr>
        <w:jc w:val="both"/>
      </w:pPr>
    </w:p>
    <w:p w14:paraId="4533AD82" w14:textId="77777777" w:rsidR="00C62069" w:rsidRPr="002B1AC5" w:rsidRDefault="00C62069" w:rsidP="00C62069">
      <w:pPr>
        <w:jc w:val="both"/>
      </w:pPr>
    </w:p>
    <w:p w14:paraId="6A9429F1" w14:textId="77777777" w:rsidR="00C62069" w:rsidRPr="002B1AC5" w:rsidRDefault="00C62069" w:rsidP="00C62069">
      <w:pPr>
        <w:jc w:val="both"/>
      </w:pPr>
    </w:p>
    <w:p w14:paraId="5119FAF6" w14:textId="77777777" w:rsidR="00C62069" w:rsidRPr="002B1AC5" w:rsidRDefault="00C62069" w:rsidP="00C62069">
      <w:pPr>
        <w:jc w:val="both"/>
      </w:pPr>
    </w:p>
    <w:p w14:paraId="6CBD853C" w14:textId="77777777" w:rsidR="00C62069" w:rsidRPr="002B1AC5" w:rsidRDefault="00C62069" w:rsidP="00C62069">
      <w:pPr>
        <w:jc w:val="both"/>
      </w:pPr>
    </w:p>
    <w:p w14:paraId="3DAD2EC8" w14:textId="77777777" w:rsidR="00C62069" w:rsidRPr="002B1AC5" w:rsidRDefault="00C62069" w:rsidP="00C62069">
      <w:pPr>
        <w:jc w:val="both"/>
      </w:pPr>
      <w:r>
        <w:tab/>
      </w:r>
    </w:p>
    <w:p w14:paraId="37E87C5C" w14:textId="77777777" w:rsidR="00C62069" w:rsidRDefault="00C62069" w:rsidP="00C62069">
      <w:pPr>
        <w:ind w:left="5040" w:firstLine="720"/>
        <w:jc w:val="both"/>
      </w:pPr>
      <w:r>
        <w:t>……</w:t>
      </w:r>
      <w:r w:rsidRPr="002B1AC5">
        <w:t>………………</w:t>
      </w:r>
      <w:r>
        <w:t>.</w:t>
      </w:r>
      <w:r w:rsidRPr="002B1AC5">
        <w:t>….</w:t>
      </w:r>
    </w:p>
    <w:p w14:paraId="6CF796C2" w14:textId="77777777" w:rsidR="00C62069" w:rsidRPr="002B1AC5" w:rsidRDefault="00C62069" w:rsidP="00C62069">
      <w:pPr>
        <w:jc w:val="both"/>
        <w:rPr>
          <w:b/>
          <w:bCs/>
        </w:rPr>
      </w:pPr>
      <w:r w:rsidRPr="002B1AC5">
        <w:rPr>
          <w:b/>
          <w:bCs/>
        </w:rPr>
        <w:tab/>
      </w:r>
      <w:r w:rsidRPr="002B1AC5">
        <w:rPr>
          <w:b/>
          <w:bCs/>
        </w:rPr>
        <w:tab/>
      </w:r>
      <w:r w:rsidRPr="002B1AC5">
        <w:rPr>
          <w:b/>
          <w:bCs/>
        </w:rPr>
        <w:tab/>
      </w:r>
      <w:r w:rsidRPr="002B1AC5">
        <w:rPr>
          <w:b/>
          <w:bCs/>
        </w:rPr>
        <w:tab/>
      </w:r>
      <w:r w:rsidRPr="002B1AC5">
        <w:rPr>
          <w:b/>
          <w:bCs/>
        </w:rPr>
        <w:tab/>
      </w:r>
      <w:r w:rsidRPr="002B1AC5">
        <w:rPr>
          <w:b/>
          <w:bCs/>
        </w:rPr>
        <w:tab/>
      </w:r>
      <w:r>
        <w:rPr>
          <w:b/>
          <w:bCs/>
        </w:rPr>
        <w:tab/>
      </w:r>
      <w:r>
        <w:rPr>
          <w:b/>
          <w:bCs/>
        </w:rPr>
        <w:tab/>
      </w:r>
      <w:r w:rsidRPr="002B1AC5">
        <w:rPr>
          <w:b/>
          <w:bCs/>
        </w:rPr>
        <w:t>NAME OF STUDENT</w:t>
      </w:r>
    </w:p>
    <w:p w14:paraId="715F794C" w14:textId="77777777" w:rsidR="00C62069" w:rsidRPr="002B1AC5" w:rsidRDefault="00C62069" w:rsidP="00C62069">
      <w:pPr>
        <w:jc w:val="both"/>
      </w:pPr>
      <w:r w:rsidRPr="002B1AC5">
        <w:tab/>
      </w:r>
      <w:r w:rsidRPr="002B1AC5">
        <w:tab/>
      </w:r>
      <w:r w:rsidRPr="002B1AC5">
        <w:tab/>
      </w:r>
      <w:r w:rsidRPr="002B1AC5">
        <w:tab/>
      </w:r>
      <w:r w:rsidRPr="002B1AC5">
        <w:tab/>
      </w:r>
      <w:r>
        <w:tab/>
      </w:r>
      <w:r>
        <w:tab/>
      </w:r>
      <w:r w:rsidRPr="002B1AC5">
        <w:tab/>
        <w:t>Date:</w:t>
      </w:r>
    </w:p>
    <w:p w14:paraId="76BD5D4E" w14:textId="77777777" w:rsidR="00C62069" w:rsidRPr="002B1AC5" w:rsidRDefault="00C62069" w:rsidP="00C62069">
      <w:pPr>
        <w:jc w:val="both"/>
      </w:pPr>
    </w:p>
    <w:p w14:paraId="77E696DB" w14:textId="3B4639FD" w:rsidR="002672D9" w:rsidRDefault="00C62069">
      <w:pPr>
        <w:rPr>
          <w:b/>
          <w:i/>
          <w:lang w:val="en-GB"/>
        </w:rPr>
      </w:pPr>
      <w:r>
        <w:rPr>
          <w:b/>
          <w:i/>
          <w:lang w:val="en-GB"/>
        </w:rPr>
        <w:br w:type="page"/>
      </w:r>
      <w:r w:rsidR="002672D9">
        <w:rPr>
          <w:b/>
          <w:i/>
          <w:lang w:val="en-GB"/>
        </w:rPr>
        <w:lastRenderedPageBreak/>
        <w:br w:type="page"/>
      </w:r>
    </w:p>
    <w:sdt>
      <w:sdtPr>
        <w:id w:val="-2127222454"/>
        <w:docPartObj>
          <w:docPartGallery w:val="Table of Contents"/>
          <w:docPartUnique/>
        </w:docPartObj>
      </w:sdtPr>
      <w:sdtEndPr>
        <w:rPr>
          <w:rFonts w:ascii="Times New Roman" w:eastAsia="Times New Roman" w:hAnsi="Times New Roman" w:cs="Times New Roman"/>
          <w:noProof/>
          <w:color w:val="auto"/>
          <w:sz w:val="24"/>
          <w:szCs w:val="24"/>
          <w:lang w:val="en-PK" w:eastAsia="en-GB"/>
        </w:rPr>
      </w:sdtEndPr>
      <w:sdtContent>
        <w:p w14:paraId="6E375D2C" w14:textId="7FDC46F4" w:rsidR="002672D9" w:rsidRDefault="002672D9">
          <w:pPr>
            <w:pStyle w:val="TOCHeading"/>
          </w:pPr>
          <w:r>
            <w:t>Table of Contents</w:t>
          </w:r>
        </w:p>
        <w:p w14:paraId="6E737055" w14:textId="09567F1C" w:rsidR="002672D9" w:rsidRDefault="002672D9">
          <w:pPr>
            <w:pStyle w:val="TOC1"/>
            <w:tabs>
              <w:tab w:val="right" w:leader="dot" w:pos="8210"/>
            </w:tabs>
            <w:rPr>
              <w:rFonts w:eastAsiaTheme="minorEastAsia" w:cstheme="minorBidi"/>
              <w:b w:val="0"/>
              <w:b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8376471" w:history="1">
            <w:r w:rsidRPr="009D62B3">
              <w:rPr>
                <w:rStyle w:val="Hyperlink"/>
                <w:noProof/>
              </w:rPr>
              <w:t>ABSTRACT</w:t>
            </w:r>
            <w:r>
              <w:rPr>
                <w:noProof/>
                <w:webHidden/>
              </w:rPr>
              <w:tab/>
            </w:r>
            <w:r>
              <w:rPr>
                <w:noProof/>
                <w:webHidden/>
              </w:rPr>
              <w:fldChar w:fldCharType="begin"/>
            </w:r>
            <w:r>
              <w:rPr>
                <w:noProof/>
                <w:webHidden/>
              </w:rPr>
              <w:instrText xml:space="preserve"> PAGEREF _Toc218376471 \h </w:instrText>
            </w:r>
            <w:r>
              <w:rPr>
                <w:noProof/>
                <w:webHidden/>
              </w:rPr>
            </w:r>
            <w:r>
              <w:rPr>
                <w:noProof/>
                <w:webHidden/>
              </w:rPr>
              <w:fldChar w:fldCharType="separate"/>
            </w:r>
            <w:r>
              <w:rPr>
                <w:noProof/>
                <w:webHidden/>
              </w:rPr>
              <w:t>ii</w:t>
            </w:r>
            <w:r>
              <w:rPr>
                <w:noProof/>
                <w:webHidden/>
              </w:rPr>
              <w:fldChar w:fldCharType="end"/>
            </w:r>
          </w:hyperlink>
        </w:p>
        <w:p w14:paraId="5DA96403" w14:textId="65F342F4" w:rsidR="002672D9" w:rsidRDefault="002672D9">
          <w:pPr>
            <w:pStyle w:val="TOC1"/>
            <w:tabs>
              <w:tab w:val="right" w:leader="dot" w:pos="8210"/>
            </w:tabs>
            <w:rPr>
              <w:rFonts w:eastAsiaTheme="minorEastAsia" w:cstheme="minorBidi"/>
              <w:b w:val="0"/>
              <w:bCs w:val="0"/>
              <w:noProof/>
              <w:kern w:val="2"/>
              <w14:ligatures w14:val="standardContextual"/>
            </w:rPr>
          </w:pPr>
          <w:hyperlink w:anchor="_Toc218376472" w:history="1">
            <w:r w:rsidRPr="009D62B3">
              <w:rPr>
                <w:rStyle w:val="Hyperlink"/>
                <w:noProof/>
              </w:rPr>
              <w:t>Chapter 1 Introduction</w:t>
            </w:r>
            <w:r>
              <w:rPr>
                <w:noProof/>
                <w:webHidden/>
              </w:rPr>
              <w:tab/>
            </w:r>
            <w:r>
              <w:rPr>
                <w:noProof/>
                <w:webHidden/>
              </w:rPr>
              <w:fldChar w:fldCharType="begin"/>
            </w:r>
            <w:r>
              <w:rPr>
                <w:noProof/>
                <w:webHidden/>
              </w:rPr>
              <w:instrText xml:space="preserve"> PAGEREF _Toc218376472 \h </w:instrText>
            </w:r>
            <w:r>
              <w:rPr>
                <w:noProof/>
                <w:webHidden/>
              </w:rPr>
            </w:r>
            <w:r>
              <w:rPr>
                <w:noProof/>
                <w:webHidden/>
              </w:rPr>
              <w:fldChar w:fldCharType="separate"/>
            </w:r>
            <w:r>
              <w:rPr>
                <w:noProof/>
                <w:webHidden/>
              </w:rPr>
              <w:t>7</w:t>
            </w:r>
            <w:r>
              <w:rPr>
                <w:noProof/>
                <w:webHidden/>
              </w:rPr>
              <w:fldChar w:fldCharType="end"/>
            </w:r>
          </w:hyperlink>
        </w:p>
        <w:p w14:paraId="466EBFF3" w14:textId="3883DAEF"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473" w:history="1">
            <w:r w:rsidRPr="009D62B3">
              <w:rPr>
                <w:rStyle w:val="Hyperlink"/>
                <w:noProof/>
              </w:rPr>
              <w:t>1.1 Study Background</w:t>
            </w:r>
            <w:r>
              <w:rPr>
                <w:noProof/>
                <w:webHidden/>
              </w:rPr>
              <w:tab/>
            </w:r>
            <w:r>
              <w:rPr>
                <w:noProof/>
                <w:webHidden/>
              </w:rPr>
              <w:fldChar w:fldCharType="begin"/>
            </w:r>
            <w:r>
              <w:rPr>
                <w:noProof/>
                <w:webHidden/>
              </w:rPr>
              <w:instrText xml:space="preserve"> PAGEREF _Toc218376473 \h </w:instrText>
            </w:r>
            <w:r>
              <w:rPr>
                <w:noProof/>
                <w:webHidden/>
              </w:rPr>
            </w:r>
            <w:r>
              <w:rPr>
                <w:noProof/>
                <w:webHidden/>
              </w:rPr>
              <w:fldChar w:fldCharType="separate"/>
            </w:r>
            <w:r>
              <w:rPr>
                <w:noProof/>
                <w:webHidden/>
              </w:rPr>
              <w:t>7</w:t>
            </w:r>
            <w:r>
              <w:rPr>
                <w:noProof/>
                <w:webHidden/>
              </w:rPr>
              <w:fldChar w:fldCharType="end"/>
            </w:r>
          </w:hyperlink>
        </w:p>
        <w:p w14:paraId="21C6A698" w14:textId="14376409"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474" w:history="1">
            <w:r w:rsidRPr="009D62B3">
              <w:rPr>
                <w:rStyle w:val="Hyperlink"/>
                <w:noProof/>
              </w:rPr>
              <w:t>1.2 Problem Statement</w:t>
            </w:r>
            <w:r>
              <w:rPr>
                <w:noProof/>
                <w:webHidden/>
              </w:rPr>
              <w:tab/>
            </w:r>
            <w:r>
              <w:rPr>
                <w:noProof/>
                <w:webHidden/>
              </w:rPr>
              <w:fldChar w:fldCharType="begin"/>
            </w:r>
            <w:r>
              <w:rPr>
                <w:noProof/>
                <w:webHidden/>
              </w:rPr>
              <w:instrText xml:space="preserve"> PAGEREF _Toc218376474 \h </w:instrText>
            </w:r>
            <w:r>
              <w:rPr>
                <w:noProof/>
                <w:webHidden/>
              </w:rPr>
            </w:r>
            <w:r>
              <w:rPr>
                <w:noProof/>
                <w:webHidden/>
              </w:rPr>
              <w:fldChar w:fldCharType="separate"/>
            </w:r>
            <w:r>
              <w:rPr>
                <w:noProof/>
                <w:webHidden/>
              </w:rPr>
              <w:t>8</w:t>
            </w:r>
            <w:r>
              <w:rPr>
                <w:noProof/>
                <w:webHidden/>
              </w:rPr>
              <w:fldChar w:fldCharType="end"/>
            </w:r>
          </w:hyperlink>
        </w:p>
        <w:p w14:paraId="5CF1DC79" w14:textId="64A55955"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475" w:history="1">
            <w:r w:rsidRPr="009D62B3">
              <w:rPr>
                <w:rStyle w:val="Hyperlink"/>
                <w:noProof/>
              </w:rPr>
              <w:t>1.3 Research Questions</w:t>
            </w:r>
            <w:r>
              <w:rPr>
                <w:noProof/>
                <w:webHidden/>
              </w:rPr>
              <w:tab/>
            </w:r>
            <w:r>
              <w:rPr>
                <w:noProof/>
                <w:webHidden/>
              </w:rPr>
              <w:fldChar w:fldCharType="begin"/>
            </w:r>
            <w:r>
              <w:rPr>
                <w:noProof/>
                <w:webHidden/>
              </w:rPr>
              <w:instrText xml:space="preserve"> PAGEREF _Toc218376475 \h </w:instrText>
            </w:r>
            <w:r>
              <w:rPr>
                <w:noProof/>
                <w:webHidden/>
              </w:rPr>
            </w:r>
            <w:r>
              <w:rPr>
                <w:noProof/>
                <w:webHidden/>
              </w:rPr>
              <w:fldChar w:fldCharType="separate"/>
            </w:r>
            <w:r>
              <w:rPr>
                <w:noProof/>
                <w:webHidden/>
              </w:rPr>
              <w:t>8</w:t>
            </w:r>
            <w:r>
              <w:rPr>
                <w:noProof/>
                <w:webHidden/>
              </w:rPr>
              <w:fldChar w:fldCharType="end"/>
            </w:r>
          </w:hyperlink>
        </w:p>
        <w:p w14:paraId="45A40432" w14:textId="44364A5B"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476" w:history="1">
            <w:r w:rsidRPr="009D62B3">
              <w:rPr>
                <w:rStyle w:val="Hyperlink"/>
                <w:noProof/>
              </w:rPr>
              <w:t>1.4 Research Objectives</w:t>
            </w:r>
            <w:r>
              <w:rPr>
                <w:noProof/>
                <w:webHidden/>
              </w:rPr>
              <w:tab/>
            </w:r>
            <w:r>
              <w:rPr>
                <w:noProof/>
                <w:webHidden/>
              </w:rPr>
              <w:fldChar w:fldCharType="begin"/>
            </w:r>
            <w:r>
              <w:rPr>
                <w:noProof/>
                <w:webHidden/>
              </w:rPr>
              <w:instrText xml:space="preserve"> PAGEREF _Toc218376476 \h </w:instrText>
            </w:r>
            <w:r>
              <w:rPr>
                <w:noProof/>
                <w:webHidden/>
              </w:rPr>
            </w:r>
            <w:r>
              <w:rPr>
                <w:noProof/>
                <w:webHidden/>
              </w:rPr>
              <w:fldChar w:fldCharType="separate"/>
            </w:r>
            <w:r>
              <w:rPr>
                <w:noProof/>
                <w:webHidden/>
              </w:rPr>
              <w:t>8</w:t>
            </w:r>
            <w:r>
              <w:rPr>
                <w:noProof/>
                <w:webHidden/>
              </w:rPr>
              <w:fldChar w:fldCharType="end"/>
            </w:r>
          </w:hyperlink>
        </w:p>
        <w:p w14:paraId="4041BDC4" w14:textId="38A40FD1"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477" w:history="1">
            <w:r w:rsidRPr="009D62B3">
              <w:rPr>
                <w:rStyle w:val="Hyperlink"/>
                <w:noProof/>
              </w:rPr>
              <w:t>1.5 Significance of the Research</w:t>
            </w:r>
            <w:r>
              <w:rPr>
                <w:noProof/>
                <w:webHidden/>
              </w:rPr>
              <w:tab/>
            </w:r>
            <w:r>
              <w:rPr>
                <w:noProof/>
                <w:webHidden/>
              </w:rPr>
              <w:fldChar w:fldCharType="begin"/>
            </w:r>
            <w:r>
              <w:rPr>
                <w:noProof/>
                <w:webHidden/>
              </w:rPr>
              <w:instrText xml:space="preserve"> PAGEREF _Toc218376477 \h </w:instrText>
            </w:r>
            <w:r>
              <w:rPr>
                <w:noProof/>
                <w:webHidden/>
              </w:rPr>
            </w:r>
            <w:r>
              <w:rPr>
                <w:noProof/>
                <w:webHidden/>
              </w:rPr>
              <w:fldChar w:fldCharType="separate"/>
            </w:r>
            <w:r>
              <w:rPr>
                <w:noProof/>
                <w:webHidden/>
              </w:rPr>
              <w:t>9</w:t>
            </w:r>
            <w:r>
              <w:rPr>
                <w:noProof/>
                <w:webHidden/>
              </w:rPr>
              <w:fldChar w:fldCharType="end"/>
            </w:r>
          </w:hyperlink>
        </w:p>
        <w:p w14:paraId="3519EC9C" w14:textId="51D0D2FF"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478" w:history="1">
            <w:r w:rsidRPr="009D62B3">
              <w:rPr>
                <w:rStyle w:val="Hyperlink"/>
                <w:noProof/>
              </w:rPr>
              <w:t>1.6 Scope and Limitations</w:t>
            </w:r>
            <w:r>
              <w:rPr>
                <w:noProof/>
                <w:webHidden/>
              </w:rPr>
              <w:tab/>
            </w:r>
            <w:r>
              <w:rPr>
                <w:noProof/>
                <w:webHidden/>
              </w:rPr>
              <w:fldChar w:fldCharType="begin"/>
            </w:r>
            <w:r>
              <w:rPr>
                <w:noProof/>
                <w:webHidden/>
              </w:rPr>
              <w:instrText xml:space="preserve"> PAGEREF _Toc218376478 \h </w:instrText>
            </w:r>
            <w:r>
              <w:rPr>
                <w:noProof/>
                <w:webHidden/>
              </w:rPr>
            </w:r>
            <w:r>
              <w:rPr>
                <w:noProof/>
                <w:webHidden/>
              </w:rPr>
              <w:fldChar w:fldCharType="separate"/>
            </w:r>
            <w:r>
              <w:rPr>
                <w:noProof/>
                <w:webHidden/>
              </w:rPr>
              <w:t>9</w:t>
            </w:r>
            <w:r>
              <w:rPr>
                <w:noProof/>
                <w:webHidden/>
              </w:rPr>
              <w:fldChar w:fldCharType="end"/>
            </w:r>
          </w:hyperlink>
        </w:p>
        <w:p w14:paraId="3E96DF6F" w14:textId="25B1DB83"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479" w:history="1">
            <w:r w:rsidRPr="009D62B3">
              <w:rPr>
                <w:rStyle w:val="Hyperlink"/>
                <w:noProof/>
              </w:rPr>
              <w:t>1.7 Knowledge Contribution</w:t>
            </w:r>
            <w:r>
              <w:rPr>
                <w:noProof/>
                <w:webHidden/>
              </w:rPr>
              <w:tab/>
            </w:r>
            <w:r>
              <w:rPr>
                <w:noProof/>
                <w:webHidden/>
              </w:rPr>
              <w:fldChar w:fldCharType="begin"/>
            </w:r>
            <w:r>
              <w:rPr>
                <w:noProof/>
                <w:webHidden/>
              </w:rPr>
              <w:instrText xml:space="preserve"> PAGEREF _Toc218376479 \h </w:instrText>
            </w:r>
            <w:r>
              <w:rPr>
                <w:noProof/>
                <w:webHidden/>
              </w:rPr>
            </w:r>
            <w:r>
              <w:rPr>
                <w:noProof/>
                <w:webHidden/>
              </w:rPr>
              <w:fldChar w:fldCharType="separate"/>
            </w:r>
            <w:r>
              <w:rPr>
                <w:noProof/>
                <w:webHidden/>
              </w:rPr>
              <w:t>10</w:t>
            </w:r>
            <w:r>
              <w:rPr>
                <w:noProof/>
                <w:webHidden/>
              </w:rPr>
              <w:fldChar w:fldCharType="end"/>
            </w:r>
          </w:hyperlink>
        </w:p>
        <w:p w14:paraId="3D067918" w14:textId="13CDB7A7" w:rsidR="002672D9" w:rsidRDefault="002672D9">
          <w:pPr>
            <w:pStyle w:val="TOC1"/>
            <w:tabs>
              <w:tab w:val="right" w:leader="dot" w:pos="8210"/>
            </w:tabs>
            <w:rPr>
              <w:rFonts w:eastAsiaTheme="minorEastAsia" w:cstheme="minorBidi"/>
              <w:b w:val="0"/>
              <w:bCs w:val="0"/>
              <w:noProof/>
              <w:kern w:val="2"/>
              <w14:ligatures w14:val="standardContextual"/>
            </w:rPr>
          </w:pPr>
          <w:hyperlink w:anchor="_Toc218376480" w:history="1">
            <w:r w:rsidRPr="009D62B3">
              <w:rPr>
                <w:rStyle w:val="Hyperlink"/>
                <w:noProof/>
              </w:rPr>
              <w:t>Chapter 2 Literature Review</w:t>
            </w:r>
            <w:r>
              <w:rPr>
                <w:noProof/>
                <w:webHidden/>
              </w:rPr>
              <w:tab/>
            </w:r>
            <w:r>
              <w:rPr>
                <w:noProof/>
                <w:webHidden/>
              </w:rPr>
              <w:fldChar w:fldCharType="begin"/>
            </w:r>
            <w:r>
              <w:rPr>
                <w:noProof/>
                <w:webHidden/>
              </w:rPr>
              <w:instrText xml:space="preserve"> PAGEREF _Toc218376480 \h </w:instrText>
            </w:r>
            <w:r>
              <w:rPr>
                <w:noProof/>
                <w:webHidden/>
              </w:rPr>
            </w:r>
            <w:r>
              <w:rPr>
                <w:noProof/>
                <w:webHidden/>
              </w:rPr>
              <w:fldChar w:fldCharType="separate"/>
            </w:r>
            <w:r>
              <w:rPr>
                <w:noProof/>
                <w:webHidden/>
              </w:rPr>
              <w:t>12</w:t>
            </w:r>
            <w:r>
              <w:rPr>
                <w:noProof/>
                <w:webHidden/>
              </w:rPr>
              <w:fldChar w:fldCharType="end"/>
            </w:r>
          </w:hyperlink>
        </w:p>
        <w:p w14:paraId="3C606A68" w14:textId="0ABCF32E"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481" w:history="1">
            <w:r w:rsidRPr="009D62B3">
              <w:rPr>
                <w:rStyle w:val="Hyperlink"/>
                <w:noProof/>
              </w:rPr>
              <w:t>2.1 Introduction</w:t>
            </w:r>
            <w:r>
              <w:rPr>
                <w:noProof/>
                <w:webHidden/>
              </w:rPr>
              <w:tab/>
            </w:r>
            <w:r>
              <w:rPr>
                <w:noProof/>
                <w:webHidden/>
              </w:rPr>
              <w:fldChar w:fldCharType="begin"/>
            </w:r>
            <w:r>
              <w:rPr>
                <w:noProof/>
                <w:webHidden/>
              </w:rPr>
              <w:instrText xml:space="preserve"> PAGEREF _Toc218376481 \h </w:instrText>
            </w:r>
            <w:r>
              <w:rPr>
                <w:noProof/>
                <w:webHidden/>
              </w:rPr>
            </w:r>
            <w:r>
              <w:rPr>
                <w:noProof/>
                <w:webHidden/>
              </w:rPr>
              <w:fldChar w:fldCharType="separate"/>
            </w:r>
            <w:r>
              <w:rPr>
                <w:noProof/>
                <w:webHidden/>
              </w:rPr>
              <w:t>12</w:t>
            </w:r>
            <w:r>
              <w:rPr>
                <w:noProof/>
                <w:webHidden/>
              </w:rPr>
              <w:fldChar w:fldCharType="end"/>
            </w:r>
          </w:hyperlink>
        </w:p>
        <w:p w14:paraId="59DEE5B5" w14:textId="166130A5"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482" w:history="1">
            <w:r w:rsidRPr="009D62B3">
              <w:rPr>
                <w:rStyle w:val="Hyperlink"/>
                <w:noProof/>
              </w:rPr>
              <w:t>2.2 Natural Frequency and Structural Health Monitoring</w:t>
            </w:r>
            <w:r>
              <w:rPr>
                <w:noProof/>
                <w:webHidden/>
              </w:rPr>
              <w:tab/>
            </w:r>
            <w:r>
              <w:rPr>
                <w:noProof/>
                <w:webHidden/>
              </w:rPr>
              <w:fldChar w:fldCharType="begin"/>
            </w:r>
            <w:r>
              <w:rPr>
                <w:noProof/>
                <w:webHidden/>
              </w:rPr>
              <w:instrText xml:space="preserve"> PAGEREF _Toc218376482 \h </w:instrText>
            </w:r>
            <w:r>
              <w:rPr>
                <w:noProof/>
                <w:webHidden/>
              </w:rPr>
            </w:r>
            <w:r>
              <w:rPr>
                <w:noProof/>
                <w:webHidden/>
              </w:rPr>
              <w:fldChar w:fldCharType="separate"/>
            </w:r>
            <w:r>
              <w:rPr>
                <w:noProof/>
                <w:webHidden/>
              </w:rPr>
              <w:t>12</w:t>
            </w:r>
            <w:r>
              <w:rPr>
                <w:noProof/>
                <w:webHidden/>
              </w:rPr>
              <w:fldChar w:fldCharType="end"/>
            </w:r>
          </w:hyperlink>
        </w:p>
        <w:p w14:paraId="571F26FF" w14:textId="29881933" w:rsidR="002672D9" w:rsidRDefault="002672D9">
          <w:pPr>
            <w:pStyle w:val="TOC3"/>
            <w:tabs>
              <w:tab w:val="right" w:leader="dot" w:pos="8210"/>
            </w:tabs>
            <w:rPr>
              <w:rFonts w:eastAsiaTheme="minorEastAsia" w:cstheme="minorBidi"/>
              <w:noProof/>
              <w:kern w:val="2"/>
              <w:sz w:val="24"/>
              <w14:ligatures w14:val="standardContextual"/>
            </w:rPr>
          </w:pPr>
          <w:hyperlink w:anchor="_Toc218376483" w:history="1">
            <w:r w:rsidRPr="009D62B3">
              <w:rPr>
                <w:rStyle w:val="Hyperlink"/>
                <w:noProof/>
              </w:rPr>
              <w:t>2.2.1 Fundamentals of Natural Frequency in RC Structures</w:t>
            </w:r>
            <w:r>
              <w:rPr>
                <w:noProof/>
                <w:webHidden/>
              </w:rPr>
              <w:tab/>
            </w:r>
            <w:r>
              <w:rPr>
                <w:noProof/>
                <w:webHidden/>
              </w:rPr>
              <w:fldChar w:fldCharType="begin"/>
            </w:r>
            <w:r>
              <w:rPr>
                <w:noProof/>
                <w:webHidden/>
              </w:rPr>
              <w:instrText xml:space="preserve"> PAGEREF _Toc218376483 \h </w:instrText>
            </w:r>
            <w:r>
              <w:rPr>
                <w:noProof/>
                <w:webHidden/>
              </w:rPr>
            </w:r>
            <w:r>
              <w:rPr>
                <w:noProof/>
                <w:webHidden/>
              </w:rPr>
              <w:fldChar w:fldCharType="separate"/>
            </w:r>
            <w:r>
              <w:rPr>
                <w:noProof/>
                <w:webHidden/>
              </w:rPr>
              <w:t>12</w:t>
            </w:r>
            <w:r>
              <w:rPr>
                <w:noProof/>
                <w:webHidden/>
              </w:rPr>
              <w:fldChar w:fldCharType="end"/>
            </w:r>
          </w:hyperlink>
        </w:p>
        <w:p w14:paraId="6127E119" w14:textId="361636EA" w:rsidR="002672D9" w:rsidRDefault="002672D9">
          <w:pPr>
            <w:pStyle w:val="TOC3"/>
            <w:tabs>
              <w:tab w:val="right" w:leader="dot" w:pos="8210"/>
            </w:tabs>
            <w:rPr>
              <w:rFonts w:eastAsiaTheme="minorEastAsia" w:cstheme="minorBidi"/>
              <w:noProof/>
              <w:kern w:val="2"/>
              <w:sz w:val="24"/>
              <w14:ligatures w14:val="standardContextual"/>
            </w:rPr>
          </w:pPr>
          <w:hyperlink w:anchor="_Toc218376484" w:history="1">
            <w:r w:rsidRPr="009D62B3">
              <w:rPr>
                <w:rStyle w:val="Hyperlink"/>
                <w:noProof/>
              </w:rPr>
              <w:t>2.2.2 Role of Natural Frequency in Structural Health Monitoring</w:t>
            </w:r>
            <w:r>
              <w:rPr>
                <w:noProof/>
                <w:webHidden/>
              </w:rPr>
              <w:tab/>
            </w:r>
            <w:r>
              <w:rPr>
                <w:noProof/>
                <w:webHidden/>
              </w:rPr>
              <w:fldChar w:fldCharType="begin"/>
            </w:r>
            <w:r>
              <w:rPr>
                <w:noProof/>
                <w:webHidden/>
              </w:rPr>
              <w:instrText xml:space="preserve"> PAGEREF _Toc218376484 \h </w:instrText>
            </w:r>
            <w:r>
              <w:rPr>
                <w:noProof/>
                <w:webHidden/>
              </w:rPr>
            </w:r>
            <w:r>
              <w:rPr>
                <w:noProof/>
                <w:webHidden/>
              </w:rPr>
              <w:fldChar w:fldCharType="separate"/>
            </w:r>
            <w:r>
              <w:rPr>
                <w:noProof/>
                <w:webHidden/>
              </w:rPr>
              <w:t>13</w:t>
            </w:r>
            <w:r>
              <w:rPr>
                <w:noProof/>
                <w:webHidden/>
              </w:rPr>
              <w:fldChar w:fldCharType="end"/>
            </w:r>
          </w:hyperlink>
        </w:p>
        <w:p w14:paraId="51F35B77" w14:textId="3B896D94" w:rsidR="002672D9" w:rsidRDefault="002672D9">
          <w:pPr>
            <w:pStyle w:val="TOC3"/>
            <w:tabs>
              <w:tab w:val="right" w:leader="dot" w:pos="8210"/>
            </w:tabs>
            <w:rPr>
              <w:rFonts w:eastAsiaTheme="minorEastAsia" w:cstheme="minorBidi"/>
              <w:noProof/>
              <w:kern w:val="2"/>
              <w:sz w:val="24"/>
              <w14:ligatures w14:val="standardContextual"/>
            </w:rPr>
          </w:pPr>
          <w:hyperlink w:anchor="_Toc218376485" w:history="1">
            <w:r w:rsidRPr="009D62B3">
              <w:rPr>
                <w:rStyle w:val="Hyperlink"/>
                <w:noProof/>
              </w:rPr>
              <w:t>2.2.3 Damage Detection Through Frequency Shifts</w:t>
            </w:r>
            <w:r>
              <w:rPr>
                <w:noProof/>
                <w:webHidden/>
              </w:rPr>
              <w:tab/>
            </w:r>
            <w:r>
              <w:rPr>
                <w:noProof/>
                <w:webHidden/>
              </w:rPr>
              <w:fldChar w:fldCharType="begin"/>
            </w:r>
            <w:r>
              <w:rPr>
                <w:noProof/>
                <w:webHidden/>
              </w:rPr>
              <w:instrText xml:space="preserve"> PAGEREF _Toc218376485 \h </w:instrText>
            </w:r>
            <w:r>
              <w:rPr>
                <w:noProof/>
                <w:webHidden/>
              </w:rPr>
            </w:r>
            <w:r>
              <w:rPr>
                <w:noProof/>
                <w:webHidden/>
              </w:rPr>
              <w:fldChar w:fldCharType="separate"/>
            </w:r>
            <w:r>
              <w:rPr>
                <w:noProof/>
                <w:webHidden/>
              </w:rPr>
              <w:t>13</w:t>
            </w:r>
            <w:r>
              <w:rPr>
                <w:noProof/>
                <w:webHidden/>
              </w:rPr>
              <w:fldChar w:fldCharType="end"/>
            </w:r>
          </w:hyperlink>
        </w:p>
        <w:p w14:paraId="0008C6D7" w14:textId="31CB6608"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486" w:history="1">
            <w:r w:rsidRPr="009D62B3">
              <w:rPr>
                <w:rStyle w:val="Hyperlink"/>
                <w:noProof/>
              </w:rPr>
              <w:t>2.3 Finite Element Method for Structural Analysis</w:t>
            </w:r>
            <w:r>
              <w:rPr>
                <w:noProof/>
                <w:webHidden/>
              </w:rPr>
              <w:tab/>
            </w:r>
            <w:r>
              <w:rPr>
                <w:noProof/>
                <w:webHidden/>
              </w:rPr>
              <w:fldChar w:fldCharType="begin"/>
            </w:r>
            <w:r>
              <w:rPr>
                <w:noProof/>
                <w:webHidden/>
              </w:rPr>
              <w:instrText xml:space="preserve"> PAGEREF _Toc218376486 \h </w:instrText>
            </w:r>
            <w:r>
              <w:rPr>
                <w:noProof/>
                <w:webHidden/>
              </w:rPr>
            </w:r>
            <w:r>
              <w:rPr>
                <w:noProof/>
                <w:webHidden/>
              </w:rPr>
              <w:fldChar w:fldCharType="separate"/>
            </w:r>
            <w:r>
              <w:rPr>
                <w:noProof/>
                <w:webHidden/>
              </w:rPr>
              <w:t>14</w:t>
            </w:r>
            <w:r>
              <w:rPr>
                <w:noProof/>
                <w:webHidden/>
              </w:rPr>
              <w:fldChar w:fldCharType="end"/>
            </w:r>
          </w:hyperlink>
        </w:p>
        <w:p w14:paraId="6BC0DB14" w14:textId="6251DFF4" w:rsidR="002672D9" w:rsidRDefault="002672D9">
          <w:pPr>
            <w:pStyle w:val="TOC3"/>
            <w:tabs>
              <w:tab w:val="right" w:leader="dot" w:pos="8210"/>
            </w:tabs>
            <w:rPr>
              <w:rFonts w:eastAsiaTheme="minorEastAsia" w:cstheme="minorBidi"/>
              <w:noProof/>
              <w:kern w:val="2"/>
              <w:sz w:val="24"/>
              <w14:ligatures w14:val="standardContextual"/>
            </w:rPr>
          </w:pPr>
          <w:hyperlink w:anchor="_Toc218376487" w:history="1">
            <w:r w:rsidRPr="009D62B3">
              <w:rPr>
                <w:rStyle w:val="Hyperlink"/>
                <w:noProof/>
              </w:rPr>
              <w:t>2.3.1 FEM Fundamentals for Beam Vibration Analysis</w:t>
            </w:r>
            <w:r>
              <w:rPr>
                <w:noProof/>
                <w:webHidden/>
              </w:rPr>
              <w:tab/>
            </w:r>
            <w:r>
              <w:rPr>
                <w:noProof/>
                <w:webHidden/>
              </w:rPr>
              <w:fldChar w:fldCharType="begin"/>
            </w:r>
            <w:r>
              <w:rPr>
                <w:noProof/>
                <w:webHidden/>
              </w:rPr>
              <w:instrText xml:space="preserve"> PAGEREF _Toc218376487 \h </w:instrText>
            </w:r>
            <w:r>
              <w:rPr>
                <w:noProof/>
                <w:webHidden/>
              </w:rPr>
            </w:r>
            <w:r>
              <w:rPr>
                <w:noProof/>
                <w:webHidden/>
              </w:rPr>
              <w:fldChar w:fldCharType="separate"/>
            </w:r>
            <w:r>
              <w:rPr>
                <w:noProof/>
                <w:webHidden/>
              </w:rPr>
              <w:t>14</w:t>
            </w:r>
            <w:r>
              <w:rPr>
                <w:noProof/>
                <w:webHidden/>
              </w:rPr>
              <w:fldChar w:fldCharType="end"/>
            </w:r>
          </w:hyperlink>
        </w:p>
        <w:p w14:paraId="60A17837" w14:textId="59157E32" w:rsidR="002672D9" w:rsidRDefault="002672D9">
          <w:pPr>
            <w:pStyle w:val="TOC3"/>
            <w:tabs>
              <w:tab w:val="right" w:leader="dot" w:pos="8210"/>
            </w:tabs>
            <w:rPr>
              <w:rFonts w:eastAsiaTheme="minorEastAsia" w:cstheme="minorBidi"/>
              <w:noProof/>
              <w:kern w:val="2"/>
              <w:sz w:val="24"/>
              <w14:ligatures w14:val="standardContextual"/>
            </w:rPr>
          </w:pPr>
          <w:hyperlink w:anchor="_Toc218376488" w:history="1">
            <w:r w:rsidRPr="009D62B3">
              <w:rPr>
                <w:rStyle w:val="Hyperlink"/>
                <w:noProof/>
              </w:rPr>
              <w:t>2.3.2 Euler-Bernoulli vs Timoshenko Beam Theory</w:t>
            </w:r>
            <w:r>
              <w:rPr>
                <w:noProof/>
                <w:webHidden/>
              </w:rPr>
              <w:tab/>
            </w:r>
            <w:r>
              <w:rPr>
                <w:noProof/>
                <w:webHidden/>
              </w:rPr>
              <w:fldChar w:fldCharType="begin"/>
            </w:r>
            <w:r>
              <w:rPr>
                <w:noProof/>
                <w:webHidden/>
              </w:rPr>
              <w:instrText xml:space="preserve"> PAGEREF _Toc218376488 \h </w:instrText>
            </w:r>
            <w:r>
              <w:rPr>
                <w:noProof/>
                <w:webHidden/>
              </w:rPr>
            </w:r>
            <w:r>
              <w:rPr>
                <w:noProof/>
                <w:webHidden/>
              </w:rPr>
              <w:fldChar w:fldCharType="separate"/>
            </w:r>
            <w:r>
              <w:rPr>
                <w:noProof/>
                <w:webHidden/>
              </w:rPr>
              <w:t>14</w:t>
            </w:r>
            <w:r>
              <w:rPr>
                <w:noProof/>
                <w:webHidden/>
              </w:rPr>
              <w:fldChar w:fldCharType="end"/>
            </w:r>
          </w:hyperlink>
        </w:p>
        <w:p w14:paraId="2D8DB750" w14:textId="4ADF4195" w:rsidR="002672D9" w:rsidRDefault="002672D9">
          <w:pPr>
            <w:pStyle w:val="TOC3"/>
            <w:tabs>
              <w:tab w:val="right" w:leader="dot" w:pos="8210"/>
            </w:tabs>
            <w:rPr>
              <w:rFonts w:eastAsiaTheme="minorEastAsia" w:cstheme="minorBidi"/>
              <w:noProof/>
              <w:kern w:val="2"/>
              <w:sz w:val="24"/>
              <w14:ligatures w14:val="standardContextual"/>
            </w:rPr>
          </w:pPr>
          <w:hyperlink w:anchor="_Toc218376489" w:history="1">
            <w:r w:rsidRPr="009D62B3">
              <w:rPr>
                <w:rStyle w:val="Hyperlink"/>
                <w:noProof/>
              </w:rPr>
              <w:t>2.3.3 FEM Validation Studies in Literature</w:t>
            </w:r>
            <w:r>
              <w:rPr>
                <w:noProof/>
                <w:webHidden/>
              </w:rPr>
              <w:tab/>
            </w:r>
            <w:r>
              <w:rPr>
                <w:noProof/>
                <w:webHidden/>
              </w:rPr>
              <w:fldChar w:fldCharType="begin"/>
            </w:r>
            <w:r>
              <w:rPr>
                <w:noProof/>
                <w:webHidden/>
              </w:rPr>
              <w:instrText xml:space="preserve"> PAGEREF _Toc218376489 \h </w:instrText>
            </w:r>
            <w:r>
              <w:rPr>
                <w:noProof/>
                <w:webHidden/>
              </w:rPr>
            </w:r>
            <w:r>
              <w:rPr>
                <w:noProof/>
                <w:webHidden/>
              </w:rPr>
              <w:fldChar w:fldCharType="separate"/>
            </w:r>
            <w:r>
              <w:rPr>
                <w:noProof/>
                <w:webHidden/>
              </w:rPr>
              <w:t>14</w:t>
            </w:r>
            <w:r>
              <w:rPr>
                <w:noProof/>
                <w:webHidden/>
              </w:rPr>
              <w:fldChar w:fldCharType="end"/>
            </w:r>
          </w:hyperlink>
        </w:p>
        <w:p w14:paraId="30BE5008" w14:textId="4CF9863A"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490" w:history="1">
            <w:r w:rsidRPr="009D62B3">
              <w:rPr>
                <w:rStyle w:val="Hyperlink"/>
                <w:noProof/>
              </w:rPr>
              <w:t>2.4 Machine Learning in Structural Engineering</w:t>
            </w:r>
            <w:r>
              <w:rPr>
                <w:noProof/>
                <w:webHidden/>
              </w:rPr>
              <w:tab/>
            </w:r>
            <w:r>
              <w:rPr>
                <w:noProof/>
                <w:webHidden/>
              </w:rPr>
              <w:fldChar w:fldCharType="begin"/>
            </w:r>
            <w:r>
              <w:rPr>
                <w:noProof/>
                <w:webHidden/>
              </w:rPr>
              <w:instrText xml:space="preserve"> PAGEREF _Toc218376490 \h </w:instrText>
            </w:r>
            <w:r>
              <w:rPr>
                <w:noProof/>
                <w:webHidden/>
              </w:rPr>
            </w:r>
            <w:r>
              <w:rPr>
                <w:noProof/>
                <w:webHidden/>
              </w:rPr>
              <w:fldChar w:fldCharType="separate"/>
            </w:r>
            <w:r>
              <w:rPr>
                <w:noProof/>
                <w:webHidden/>
              </w:rPr>
              <w:t>15</w:t>
            </w:r>
            <w:r>
              <w:rPr>
                <w:noProof/>
                <w:webHidden/>
              </w:rPr>
              <w:fldChar w:fldCharType="end"/>
            </w:r>
          </w:hyperlink>
        </w:p>
        <w:p w14:paraId="1010FFD4" w14:textId="48DAF759" w:rsidR="002672D9" w:rsidRDefault="002672D9">
          <w:pPr>
            <w:pStyle w:val="TOC3"/>
            <w:tabs>
              <w:tab w:val="right" w:leader="dot" w:pos="8210"/>
            </w:tabs>
            <w:rPr>
              <w:rFonts w:eastAsiaTheme="minorEastAsia" w:cstheme="minorBidi"/>
              <w:noProof/>
              <w:kern w:val="2"/>
              <w:sz w:val="24"/>
              <w14:ligatures w14:val="standardContextual"/>
            </w:rPr>
          </w:pPr>
          <w:hyperlink w:anchor="_Toc218376491" w:history="1">
            <w:r w:rsidRPr="009D62B3">
              <w:rPr>
                <w:rStyle w:val="Hyperlink"/>
                <w:noProof/>
              </w:rPr>
              <w:t>2.4.1 Overview of ML Applications in Civil Engineering</w:t>
            </w:r>
            <w:r>
              <w:rPr>
                <w:noProof/>
                <w:webHidden/>
              </w:rPr>
              <w:tab/>
            </w:r>
            <w:r>
              <w:rPr>
                <w:noProof/>
                <w:webHidden/>
              </w:rPr>
              <w:fldChar w:fldCharType="begin"/>
            </w:r>
            <w:r>
              <w:rPr>
                <w:noProof/>
                <w:webHidden/>
              </w:rPr>
              <w:instrText xml:space="preserve"> PAGEREF _Toc218376491 \h </w:instrText>
            </w:r>
            <w:r>
              <w:rPr>
                <w:noProof/>
                <w:webHidden/>
              </w:rPr>
            </w:r>
            <w:r>
              <w:rPr>
                <w:noProof/>
                <w:webHidden/>
              </w:rPr>
              <w:fldChar w:fldCharType="separate"/>
            </w:r>
            <w:r>
              <w:rPr>
                <w:noProof/>
                <w:webHidden/>
              </w:rPr>
              <w:t>15</w:t>
            </w:r>
            <w:r>
              <w:rPr>
                <w:noProof/>
                <w:webHidden/>
              </w:rPr>
              <w:fldChar w:fldCharType="end"/>
            </w:r>
          </w:hyperlink>
        </w:p>
        <w:p w14:paraId="77330EFA" w14:textId="7B908D91" w:rsidR="002672D9" w:rsidRDefault="002672D9">
          <w:pPr>
            <w:pStyle w:val="TOC3"/>
            <w:tabs>
              <w:tab w:val="right" w:leader="dot" w:pos="8210"/>
            </w:tabs>
            <w:rPr>
              <w:rFonts w:eastAsiaTheme="minorEastAsia" w:cstheme="minorBidi"/>
              <w:noProof/>
              <w:kern w:val="2"/>
              <w:sz w:val="24"/>
              <w14:ligatures w14:val="standardContextual"/>
            </w:rPr>
          </w:pPr>
          <w:hyperlink w:anchor="_Toc218376492" w:history="1">
            <w:r w:rsidRPr="009D62B3">
              <w:rPr>
                <w:rStyle w:val="Hyperlink"/>
                <w:noProof/>
              </w:rPr>
              <w:t>2.4.2 Regression Models for Frequency Prediction</w:t>
            </w:r>
            <w:r>
              <w:rPr>
                <w:noProof/>
                <w:webHidden/>
              </w:rPr>
              <w:tab/>
            </w:r>
            <w:r>
              <w:rPr>
                <w:noProof/>
                <w:webHidden/>
              </w:rPr>
              <w:fldChar w:fldCharType="begin"/>
            </w:r>
            <w:r>
              <w:rPr>
                <w:noProof/>
                <w:webHidden/>
              </w:rPr>
              <w:instrText xml:space="preserve"> PAGEREF _Toc218376492 \h </w:instrText>
            </w:r>
            <w:r>
              <w:rPr>
                <w:noProof/>
                <w:webHidden/>
              </w:rPr>
            </w:r>
            <w:r>
              <w:rPr>
                <w:noProof/>
                <w:webHidden/>
              </w:rPr>
              <w:fldChar w:fldCharType="separate"/>
            </w:r>
            <w:r>
              <w:rPr>
                <w:noProof/>
                <w:webHidden/>
              </w:rPr>
              <w:t>15</w:t>
            </w:r>
            <w:r>
              <w:rPr>
                <w:noProof/>
                <w:webHidden/>
              </w:rPr>
              <w:fldChar w:fldCharType="end"/>
            </w:r>
          </w:hyperlink>
        </w:p>
        <w:p w14:paraId="7CD2780A" w14:textId="0E674BD5" w:rsidR="002672D9" w:rsidRDefault="002672D9">
          <w:pPr>
            <w:pStyle w:val="TOC3"/>
            <w:tabs>
              <w:tab w:val="right" w:leader="dot" w:pos="8210"/>
            </w:tabs>
            <w:rPr>
              <w:rFonts w:eastAsiaTheme="minorEastAsia" w:cstheme="minorBidi"/>
              <w:noProof/>
              <w:kern w:val="2"/>
              <w:sz w:val="24"/>
              <w14:ligatures w14:val="standardContextual"/>
            </w:rPr>
          </w:pPr>
          <w:hyperlink w:anchor="_Toc218376493" w:history="1">
            <w:r w:rsidRPr="009D62B3">
              <w:rPr>
                <w:rStyle w:val="Hyperlink"/>
                <w:noProof/>
              </w:rPr>
              <w:t>2.4.3 Neural Networks in Structural Health Monitoring</w:t>
            </w:r>
            <w:r>
              <w:rPr>
                <w:noProof/>
                <w:webHidden/>
              </w:rPr>
              <w:tab/>
            </w:r>
            <w:r>
              <w:rPr>
                <w:noProof/>
                <w:webHidden/>
              </w:rPr>
              <w:fldChar w:fldCharType="begin"/>
            </w:r>
            <w:r>
              <w:rPr>
                <w:noProof/>
                <w:webHidden/>
              </w:rPr>
              <w:instrText xml:space="preserve"> PAGEREF _Toc218376493 \h </w:instrText>
            </w:r>
            <w:r>
              <w:rPr>
                <w:noProof/>
                <w:webHidden/>
              </w:rPr>
            </w:r>
            <w:r>
              <w:rPr>
                <w:noProof/>
                <w:webHidden/>
              </w:rPr>
              <w:fldChar w:fldCharType="separate"/>
            </w:r>
            <w:r>
              <w:rPr>
                <w:noProof/>
                <w:webHidden/>
              </w:rPr>
              <w:t>16</w:t>
            </w:r>
            <w:r>
              <w:rPr>
                <w:noProof/>
                <w:webHidden/>
              </w:rPr>
              <w:fldChar w:fldCharType="end"/>
            </w:r>
          </w:hyperlink>
        </w:p>
        <w:p w14:paraId="31541524" w14:textId="2210580F" w:rsidR="002672D9" w:rsidRDefault="002672D9">
          <w:pPr>
            <w:pStyle w:val="TOC3"/>
            <w:tabs>
              <w:tab w:val="right" w:leader="dot" w:pos="8210"/>
            </w:tabs>
            <w:rPr>
              <w:rFonts w:eastAsiaTheme="minorEastAsia" w:cstheme="minorBidi"/>
              <w:noProof/>
              <w:kern w:val="2"/>
              <w:sz w:val="24"/>
              <w14:ligatures w14:val="standardContextual"/>
            </w:rPr>
          </w:pPr>
          <w:hyperlink w:anchor="_Toc218376494" w:history="1">
            <w:r w:rsidRPr="009D62B3">
              <w:rPr>
                <w:rStyle w:val="Hyperlink"/>
                <w:noProof/>
              </w:rPr>
              <w:t>2.4.4 Ensemble Methods: Random Forest, XGBoost, CatBoost</w:t>
            </w:r>
            <w:r>
              <w:rPr>
                <w:noProof/>
                <w:webHidden/>
              </w:rPr>
              <w:tab/>
            </w:r>
            <w:r>
              <w:rPr>
                <w:noProof/>
                <w:webHidden/>
              </w:rPr>
              <w:fldChar w:fldCharType="begin"/>
            </w:r>
            <w:r>
              <w:rPr>
                <w:noProof/>
                <w:webHidden/>
              </w:rPr>
              <w:instrText xml:space="preserve"> PAGEREF _Toc218376494 \h </w:instrText>
            </w:r>
            <w:r>
              <w:rPr>
                <w:noProof/>
                <w:webHidden/>
              </w:rPr>
            </w:r>
            <w:r>
              <w:rPr>
                <w:noProof/>
                <w:webHidden/>
              </w:rPr>
              <w:fldChar w:fldCharType="separate"/>
            </w:r>
            <w:r>
              <w:rPr>
                <w:noProof/>
                <w:webHidden/>
              </w:rPr>
              <w:t>16</w:t>
            </w:r>
            <w:r>
              <w:rPr>
                <w:noProof/>
                <w:webHidden/>
              </w:rPr>
              <w:fldChar w:fldCharType="end"/>
            </w:r>
          </w:hyperlink>
        </w:p>
        <w:p w14:paraId="01BBC326" w14:textId="20AA8883"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495" w:history="1">
            <w:r w:rsidRPr="009D62B3">
              <w:rPr>
                <w:rStyle w:val="Hyperlink"/>
                <w:noProof/>
              </w:rPr>
              <w:t>2.5 Damage Modeling in RC Structures</w:t>
            </w:r>
            <w:r>
              <w:rPr>
                <w:noProof/>
                <w:webHidden/>
              </w:rPr>
              <w:tab/>
            </w:r>
            <w:r>
              <w:rPr>
                <w:noProof/>
                <w:webHidden/>
              </w:rPr>
              <w:fldChar w:fldCharType="begin"/>
            </w:r>
            <w:r>
              <w:rPr>
                <w:noProof/>
                <w:webHidden/>
              </w:rPr>
              <w:instrText xml:space="preserve"> PAGEREF _Toc218376495 \h </w:instrText>
            </w:r>
            <w:r>
              <w:rPr>
                <w:noProof/>
                <w:webHidden/>
              </w:rPr>
            </w:r>
            <w:r>
              <w:rPr>
                <w:noProof/>
                <w:webHidden/>
              </w:rPr>
              <w:fldChar w:fldCharType="separate"/>
            </w:r>
            <w:r>
              <w:rPr>
                <w:noProof/>
                <w:webHidden/>
              </w:rPr>
              <w:t>16</w:t>
            </w:r>
            <w:r>
              <w:rPr>
                <w:noProof/>
                <w:webHidden/>
              </w:rPr>
              <w:fldChar w:fldCharType="end"/>
            </w:r>
          </w:hyperlink>
        </w:p>
        <w:p w14:paraId="1B3A3DB5" w14:textId="4884F228" w:rsidR="002672D9" w:rsidRDefault="002672D9">
          <w:pPr>
            <w:pStyle w:val="TOC3"/>
            <w:tabs>
              <w:tab w:val="right" w:leader="dot" w:pos="8210"/>
            </w:tabs>
            <w:rPr>
              <w:rFonts w:eastAsiaTheme="minorEastAsia" w:cstheme="minorBidi"/>
              <w:noProof/>
              <w:kern w:val="2"/>
              <w:sz w:val="24"/>
              <w14:ligatures w14:val="standardContextual"/>
            </w:rPr>
          </w:pPr>
          <w:hyperlink w:anchor="_Toc218376496" w:history="1">
            <w:r w:rsidRPr="009D62B3">
              <w:rPr>
                <w:rStyle w:val="Hyperlink"/>
                <w:noProof/>
              </w:rPr>
              <w:t>2.5.1 Corrosion Effects on Structural Properties</w:t>
            </w:r>
            <w:r>
              <w:rPr>
                <w:noProof/>
                <w:webHidden/>
              </w:rPr>
              <w:tab/>
            </w:r>
            <w:r>
              <w:rPr>
                <w:noProof/>
                <w:webHidden/>
              </w:rPr>
              <w:fldChar w:fldCharType="begin"/>
            </w:r>
            <w:r>
              <w:rPr>
                <w:noProof/>
                <w:webHidden/>
              </w:rPr>
              <w:instrText xml:space="preserve"> PAGEREF _Toc218376496 \h </w:instrText>
            </w:r>
            <w:r>
              <w:rPr>
                <w:noProof/>
                <w:webHidden/>
              </w:rPr>
            </w:r>
            <w:r>
              <w:rPr>
                <w:noProof/>
                <w:webHidden/>
              </w:rPr>
              <w:fldChar w:fldCharType="separate"/>
            </w:r>
            <w:r>
              <w:rPr>
                <w:noProof/>
                <w:webHidden/>
              </w:rPr>
              <w:t>16</w:t>
            </w:r>
            <w:r>
              <w:rPr>
                <w:noProof/>
                <w:webHidden/>
              </w:rPr>
              <w:fldChar w:fldCharType="end"/>
            </w:r>
          </w:hyperlink>
        </w:p>
        <w:p w14:paraId="245E0560" w14:textId="60EA5560" w:rsidR="002672D9" w:rsidRDefault="002672D9">
          <w:pPr>
            <w:pStyle w:val="TOC3"/>
            <w:tabs>
              <w:tab w:val="right" w:leader="dot" w:pos="8210"/>
            </w:tabs>
            <w:rPr>
              <w:rFonts w:eastAsiaTheme="minorEastAsia" w:cstheme="minorBidi"/>
              <w:noProof/>
              <w:kern w:val="2"/>
              <w:sz w:val="24"/>
              <w14:ligatures w14:val="standardContextual"/>
            </w:rPr>
          </w:pPr>
          <w:hyperlink w:anchor="_Toc218376497" w:history="1">
            <w:r w:rsidRPr="009D62B3">
              <w:rPr>
                <w:rStyle w:val="Hyperlink"/>
                <w:noProof/>
              </w:rPr>
              <w:t>2.5.2 Stiffness Reduction Approach for Damage Modeling</w:t>
            </w:r>
            <w:r>
              <w:rPr>
                <w:noProof/>
                <w:webHidden/>
              </w:rPr>
              <w:tab/>
            </w:r>
            <w:r>
              <w:rPr>
                <w:noProof/>
                <w:webHidden/>
              </w:rPr>
              <w:fldChar w:fldCharType="begin"/>
            </w:r>
            <w:r>
              <w:rPr>
                <w:noProof/>
                <w:webHidden/>
              </w:rPr>
              <w:instrText xml:space="preserve"> PAGEREF _Toc218376497 \h </w:instrText>
            </w:r>
            <w:r>
              <w:rPr>
                <w:noProof/>
                <w:webHidden/>
              </w:rPr>
            </w:r>
            <w:r>
              <w:rPr>
                <w:noProof/>
                <w:webHidden/>
              </w:rPr>
              <w:fldChar w:fldCharType="separate"/>
            </w:r>
            <w:r>
              <w:rPr>
                <w:noProof/>
                <w:webHidden/>
              </w:rPr>
              <w:t>17</w:t>
            </w:r>
            <w:r>
              <w:rPr>
                <w:noProof/>
                <w:webHidden/>
              </w:rPr>
              <w:fldChar w:fldCharType="end"/>
            </w:r>
          </w:hyperlink>
        </w:p>
        <w:p w14:paraId="4600FC55" w14:textId="02624AC7" w:rsidR="002672D9" w:rsidRDefault="002672D9">
          <w:pPr>
            <w:pStyle w:val="TOC3"/>
            <w:tabs>
              <w:tab w:val="right" w:leader="dot" w:pos="8210"/>
            </w:tabs>
            <w:rPr>
              <w:rFonts w:eastAsiaTheme="minorEastAsia" w:cstheme="minorBidi"/>
              <w:noProof/>
              <w:kern w:val="2"/>
              <w:sz w:val="24"/>
              <w14:ligatures w14:val="standardContextual"/>
            </w:rPr>
          </w:pPr>
          <w:hyperlink w:anchor="_Toc218376498" w:history="1">
            <w:r w:rsidRPr="009D62B3">
              <w:rPr>
                <w:rStyle w:val="Hyperlink"/>
                <w:noProof/>
              </w:rPr>
              <w:t>2.5.3 Crack Modeling Techniques</w:t>
            </w:r>
            <w:r>
              <w:rPr>
                <w:noProof/>
                <w:webHidden/>
              </w:rPr>
              <w:tab/>
            </w:r>
            <w:r>
              <w:rPr>
                <w:noProof/>
                <w:webHidden/>
              </w:rPr>
              <w:fldChar w:fldCharType="begin"/>
            </w:r>
            <w:r>
              <w:rPr>
                <w:noProof/>
                <w:webHidden/>
              </w:rPr>
              <w:instrText xml:space="preserve"> PAGEREF _Toc218376498 \h </w:instrText>
            </w:r>
            <w:r>
              <w:rPr>
                <w:noProof/>
                <w:webHidden/>
              </w:rPr>
            </w:r>
            <w:r>
              <w:rPr>
                <w:noProof/>
                <w:webHidden/>
              </w:rPr>
              <w:fldChar w:fldCharType="separate"/>
            </w:r>
            <w:r>
              <w:rPr>
                <w:noProof/>
                <w:webHidden/>
              </w:rPr>
              <w:t>17</w:t>
            </w:r>
            <w:r>
              <w:rPr>
                <w:noProof/>
                <w:webHidden/>
              </w:rPr>
              <w:fldChar w:fldCharType="end"/>
            </w:r>
          </w:hyperlink>
        </w:p>
        <w:p w14:paraId="2EDD1528" w14:textId="6F23027F"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499" w:history="1">
            <w:r w:rsidRPr="009D62B3">
              <w:rPr>
                <w:rStyle w:val="Hyperlink"/>
                <w:noProof/>
              </w:rPr>
              <w:t>2.6 Research Gaps and Thesis Positioning</w:t>
            </w:r>
            <w:r>
              <w:rPr>
                <w:noProof/>
                <w:webHidden/>
              </w:rPr>
              <w:tab/>
            </w:r>
            <w:r>
              <w:rPr>
                <w:noProof/>
                <w:webHidden/>
              </w:rPr>
              <w:fldChar w:fldCharType="begin"/>
            </w:r>
            <w:r>
              <w:rPr>
                <w:noProof/>
                <w:webHidden/>
              </w:rPr>
              <w:instrText xml:space="preserve"> PAGEREF _Toc218376499 \h </w:instrText>
            </w:r>
            <w:r>
              <w:rPr>
                <w:noProof/>
                <w:webHidden/>
              </w:rPr>
            </w:r>
            <w:r>
              <w:rPr>
                <w:noProof/>
                <w:webHidden/>
              </w:rPr>
              <w:fldChar w:fldCharType="separate"/>
            </w:r>
            <w:r>
              <w:rPr>
                <w:noProof/>
                <w:webHidden/>
              </w:rPr>
              <w:t>17</w:t>
            </w:r>
            <w:r>
              <w:rPr>
                <w:noProof/>
                <w:webHidden/>
              </w:rPr>
              <w:fldChar w:fldCharType="end"/>
            </w:r>
          </w:hyperlink>
        </w:p>
        <w:p w14:paraId="728175EC" w14:textId="4EC10257" w:rsidR="002672D9" w:rsidRDefault="002672D9">
          <w:pPr>
            <w:pStyle w:val="TOC1"/>
            <w:tabs>
              <w:tab w:val="right" w:leader="dot" w:pos="8210"/>
            </w:tabs>
            <w:rPr>
              <w:rFonts w:eastAsiaTheme="minorEastAsia" w:cstheme="minorBidi"/>
              <w:b w:val="0"/>
              <w:bCs w:val="0"/>
              <w:noProof/>
              <w:kern w:val="2"/>
              <w14:ligatures w14:val="standardContextual"/>
            </w:rPr>
          </w:pPr>
          <w:hyperlink w:anchor="_Toc218376500" w:history="1">
            <w:r w:rsidRPr="009D62B3">
              <w:rPr>
                <w:rStyle w:val="Hyperlink"/>
                <w:noProof/>
              </w:rPr>
              <w:t>Chapter 3: Methodology</w:t>
            </w:r>
            <w:r>
              <w:rPr>
                <w:noProof/>
                <w:webHidden/>
              </w:rPr>
              <w:tab/>
            </w:r>
            <w:r>
              <w:rPr>
                <w:noProof/>
                <w:webHidden/>
              </w:rPr>
              <w:fldChar w:fldCharType="begin"/>
            </w:r>
            <w:r>
              <w:rPr>
                <w:noProof/>
                <w:webHidden/>
              </w:rPr>
              <w:instrText xml:space="preserve"> PAGEREF _Toc218376500 \h </w:instrText>
            </w:r>
            <w:r>
              <w:rPr>
                <w:noProof/>
                <w:webHidden/>
              </w:rPr>
            </w:r>
            <w:r>
              <w:rPr>
                <w:noProof/>
                <w:webHidden/>
              </w:rPr>
              <w:fldChar w:fldCharType="separate"/>
            </w:r>
            <w:r>
              <w:rPr>
                <w:noProof/>
                <w:webHidden/>
              </w:rPr>
              <w:t>19</w:t>
            </w:r>
            <w:r>
              <w:rPr>
                <w:noProof/>
                <w:webHidden/>
              </w:rPr>
              <w:fldChar w:fldCharType="end"/>
            </w:r>
          </w:hyperlink>
        </w:p>
        <w:p w14:paraId="6B95C921" w14:textId="1C4D5AD3"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501" w:history="1">
            <w:r w:rsidRPr="009D62B3">
              <w:rPr>
                <w:rStyle w:val="Hyperlink"/>
                <w:noProof/>
              </w:rPr>
              <w:t>3.1 Research Workflow</w:t>
            </w:r>
            <w:r>
              <w:rPr>
                <w:noProof/>
                <w:webHidden/>
              </w:rPr>
              <w:tab/>
            </w:r>
            <w:r>
              <w:rPr>
                <w:noProof/>
                <w:webHidden/>
              </w:rPr>
              <w:fldChar w:fldCharType="begin"/>
            </w:r>
            <w:r>
              <w:rPr>
                <w:noProof/>
                <w:webHidden/>
              </w:rPr>
              <w:instrText xml:space="preserve"> PAGEREF _Toc218376501 \h </w:instrText>
            </w:r>
            <w:r>
              <w:rPr>
                <w:noProof/>
                <w:webHidden/>
              </w:rPr>
            </w:r>
            <w:r>
              <w:rPr>
                <w:noProof/>
                <w:webHidden/>
              </w:rPr>
              <w:fldChar w:fldCharType="separate"/>
            </w:r>
            <w:r>
              <w:rPr>
                <w:noProof/>
                <w:webHidden/>
              </w:rPr>
              <w:t>19</w:t>
            </w:r>
            <w:r>
              <w:rPr>
                <w:noProof/>
                <w:webHidden/>
              </w:rPr>
              <w:fldChar w:fldCharType="end"/>
            </w:r>
          </w:hyperlink>
        </w:p>
        <w:p w14:paraId="6C51F47E" w14:textId="07F85E00"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502" w:history="1">
            <w:r w:rsidRPr="009D62B3">
              <w:rPr>
                <w:rStyle w:val="Hyperlink"/>
                <w:noProof/>
              </w:rPr>
              <w:t>3.2 Introduction</w:t>
            </w:r>
            <w:r>
              <w:rPr>
                <w:noProof/>
                <w:webHidden/>
              </w:rPr>
              <w:tab/>
            </w:r>
            <w:r>
              <w:rPr>
                <w:noProof/>
                <w:webHidden/>
              </w:rPr>
              <w:fldChar w:fldCharType="begin"/>
            </w:r>
            <w:r>
              <w:rPr>
                <w:noProof/>
                <w:webHidden/>
              </w:rPr>
              <w:instrText xml:space="preserve"> PAGEREF _Toc218376502 \h </w:instrText>
            </w:r>
            <w:r>
              <w:rPr>
                <w:noProof/>
                <w:webHidden/>
              </w:rPr>
            </w:r>
            <w:r>
              <w:rPr>
                <w:noProof/>
                <w:webHidden/>
              </w:rPr>
              <w:fldChar w:fldCharType="separate"/>
            </w:r>
            <w:r>
              <w:rPr>
                <w:noProof/>
                <w:webHidden/>
              </w:rPr>
              <w:t>20</w:t>
            </w:r>
            <w:r>
              <w:rPr>
                <w:noProof/>
                <w:webHidden/>
              </w:rPr>
              <w:fldChar w:fldCharType="end"/>
            </w:r>
          </w:hyperlink>
        </w:p>
        <w:p w14:paraId="1F1D6935" w14:textId="1428BE50" w:rsidR="002672D9" w:rsidRDefault="002672D9">
          <w:pPr>
            <w:pStyle w:val="TOC3"/>
            <w:tabs>
              <w:tab w:val="right" w:leader="dot" w:pos="8210"/>
            </w:tabs>
            <w:rPr>
              <w:rFonts w:eastAsiaTheme="minorEastAsia" w:cstheme="minorBidi"/>
              <w:noProof/>
              <w:kern w:val="2"/>
              <w:sz w:val="24"/>
              <w14:ligatures w14:val="standardContextual"/>
            </w:rPr>
          </w:pPr>
          <w:hyperlink w:anchor="_Toc218376503" w:history="1">
            <w:r w:rsidRPr="009D62B3">
              <w:rPr>
                <w:rStyle w:val="Hyperlink"/>
                <w:noProof/>
              </w:rPr>
              <w:t>3.2.1 Chapter Overview</w:t>
            </w:r>
            <w:r>
              <w:rPr>
                <w:noProof/>
                <w:webHidden/>
              </w:rPr>
              <w:tab/>
            </w:r>
            <w:r>
              <w:rPr>
                <w:noProof/>
                <w:webHidden/>
              </w:rPr>
              <w:fldChar w:fldCharType="begin"/>
            </w:r>
            <w:r>
              <w:rPr>
                <w:noProof/>
                <w:webHidden/>
              </w:rPr>
              <w:instrText xml:space="preserve"> PAGEREF _Toc218376503 \h </w:instrText>
            </w:r>
            <w:r>
              <w:rPr>
                <w:noProof/>
                <w:webHidden/>
              </w:rPr>
            </w:r>
            <w:r>
              <w:rPr>
                <w:noProof/>
                <w:webHidden/>
              </w:rPr>
              <w:fldChar w:fldCharType="separate"/>
            </w:r>
            <w:r>
              <w:rPr>
                <w:noProof/>
                <w:webHidden/>
              </w:rPr>
              <w:t>20</w:t>
            </w:r>
            <w:r>
              <w:rPr>
                <w:noProof/>
                <w:webHidden/>
              </w:rPr>
              <w:fldChar w:fldCharType="end"/>
            </w:r>
          </w:hyperlink>
        </w:p>
        <w:p w14:paraId="4659CB3A" w14:textId="483D3524" w:rsidR="002672D9" w:rsidRDefault="002672D9">
          <w:pPr>
            <w:pStyle w:val="TOC3"/>
            <w:tabs>
              <w:tab w:val="right" w:leader="dot" w:pos="8210"/>
            </w:tabs>
            <w:rPr>
              <w:rFonts w:eastAsiaTheme="minorEastAsia" w:cstheme="minorBidi"/>
              <w:noProof/>
              <w:kern w:val="2"/>
              <w:sz w:val="24"/>
              <w14:ligatures w14:val="standardContextual"/>
            </w:rPr>
          </w:pPr>
          <w:hyperlink w:anchor="_Toc218376504" w:history="1">
            <w:r w:rsidRPr="009D62B3">
              <w:rPr>
                <w:rStyle w:val="Hyperlink"/>
                <w:noProof/>
              </w:rPr>
              <w:t>3.2.2 Rationale for Chosen Methods</w:t>
            </w:r>
            <w:r>
              <w:rPr>
                <w:noProof/>
                <w:webHidden/>
              </w:rPr>
              <w:tab/>
            </w:r>
            <w:r>
              <w:rPr>
                <w:noProof/>
                <w:webHidden/>
              </w:rPr>
              <w:fldChar w:fldCharType="begin"/>
            </w:r>
            <w:r>
              <w:rPr>
                <w:noProof/>
                <w:webHidden/>
              </w:rPr>
              <w:instrText xml:space="preserve"> PAGEREF _Toc218376504 \h </w:instrText>
            </w:r>
            <w:r>
              <w:rPr>
                <w:noProof/>
                <w:webHidden/>
              </w:rPr>
            </w:r>
            <w:r>
              <w:rPr>
                <w:noProof/>
                <w:webHidden/>
              </w:rPr>
              <w:fldChar w:fldCharType="separate"/>
            </w:r>
            <w:r>
              <w:rPr>
                <w:noProof/>
                <w:webHidden/>
              </w:rPr>
              <w:t>20</w:t>
            </w:r>
            <w:r>
              <w:rPr>
                <w:noProof/>
                <w:webHidden/>
              </w:rPr>
              <w:fldChar w:fldCharType="end"/>
            </w:r>
          </w:hyperlink>
        </w:p>
        <w:p w14:paraId="7DD65A04" w14:textId="180379C1"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505" w:history="1">
            <w:r w:rsidRPr="009D62B3">
              <w:rPr>
                <w:rStyle w:val="Hyperlink"/>
                <w:noProof/>
              </w:rPr>
              <w:t>3.3 Research Design</w:t>
            </w:r>
            <w:r>
              <w:rPr>
                <w:noProof/>
                <w:webHidden/>
              </w:rPr>
              <w:tab/>
            </w:r>
            <w:r>
              <w:rPr>
                <w:noProof/>
                <w:webHidden/>
              </w:rPr>
              <w:fldChar w:fldCharType="begin"/>
            </w:r>
            <w:r>
              <w:rPr>
                <w:noProof/>
                <w:webHidden/>
              </w:rPr>
              <w:instrText xml:space="preserve"> PAGEREF _Toc218376505 \h </w:instrText>
            </w:r>
            <w:r>
              <w:rPr>
                <w:noProof/>
                <w:webHidden/>
              </w:rPr>
            </w:r>
            <w:r>
              <w:rPr>
                <w:noProof/>
                <w:webHidden/>
              </w:rPr>
              <w:fldChar w:fldCharType="separate"/>
            </w:r>
            <w:r>
              <w:rPr>
                <w:noProof/>
                <w:webHidden/>
              </w:rPr>
              <w:t>20</w:t>
            </w:r>
            <w:r>
              <w:rPr>
                <w:noProof/>
                <w:webHidden/>
              </w:rPr>
              <w:fldChar w:fldCharType="end"/>
            </w:r>
          </w:hyperlink>
        </w:p>
        <w:p w14:paraId="23484583" w14:textId="5B131DB2" w:rsidR="002672D9" w:rsidRDefault="002672D9">
          <w:pPr>
            <w:pStyle w:val="TOC3"/>
            <w:tabs>
              <w:tab w:val="right" w:leader="dot" w:pos="8210"/>
            </w:tabs>
            <w:rPr>
              <w:rFonts w:eastAsiaTheme="minorEastAsia" w:cstheme="minorBidi"/>
              <w:noProof/>
              <w:kern w:val="2"/>
              <w:sz w:val="24"/>
              <w14:ligatures w14:val="standardContextual"/>
            </w:rPr>
          </w:pPr>
          <w:hyperlink w:anchor="_Toc218376506" w:history="1">
            <w:r w:rsidRPr="009D62B3">
              <w:rPr>
                <w:rStyle w:val="Hyperlink"/>
                <w:noProof/>
              </w:rPr>
              <w:t>3.3.1 Quantitative and Simulation-Based Approach</w:t>
            </w:r>
            <w:r>
              <w:rPr>
                <w:noProof/>
                <w:webHidden/>
              </w:rPr>
              <w:tab/>
            </w:r>
            <w:r>
              <w:rPr>
                <w:noProof/>
                <w:webHidden/>
              </w:rPr>
              <w:fldChar w:fldCharType="begin"/>
            </w:r>
            <w:r>
              <w:rPr>
                <w:noProof/>
                <w:webHidden/>
              </w:rPr>
              <w:instrText xml:space="preserve"> PAGEREF _Toc218376506 \h </w:instrText>
            </w:r>
            <w:r>
              <w:rPr>
                <w:noProof/>
                <w:webHidden/>
              </w:rPr>
            </w:r>
            <w:r>
              <w:rPr>
                <w:noProof/>
                <w:webHidden/>
              </w:rPr>
              <w:fldChar w:fldCharType="separate"/>
            </w:r>
            <w:r>
              <w:rPr>
                <w:noProof/>
                <w:webHidden/>
              </w:rPr>
              <w:t>20</w:t>
            </w:r>
            <w:r>
              <w:rPr>
                <w:noProof/>
                <w:webHidden/>
              </w:rPr>
              <w:fldChar w:fldCharType="end"/>
            </w:r>
          </w:hyperlink>
        </w:p>
        <w:p w14:paraId="269F8862" w14:textId="19E1417C" w:rsidR="002672D9" w:rsidRDefault="002672D9">
          <w:pPr>
            <w:pStyle w:val="TOC3"/>
            <w:tabs>
              <w:tab w:val="right" w:leader="dot" w:pos="8210"/>
            </w:tabs>
            <w:rPr>
              <w:rFonts w:eastAsiaTheme="minorEastAsia" w:cstheme="minorBidi"/>
              <w:noProof/>
              <w:kern w:val="2"/>
              <w:sz w:val="24"/>
              <w14:ligatures w14:val="standardContextual"/>
            </w:rPr>
          </w:pPr>
          <w:hyperlink w:anchor="_Toc218376507" w:history="1">
            <w:r w:rsidRPr="009D62B3">
              <w:rPr>
                <w:rStyle w:val="Hyperlink"/>
                <w:noProof/>
              </w:rPr>
              <w:t>3.3.2 Design Justification and Scope</w:t>
            </w:r>
            <w:r>
              <w:rPr>
                <w:noProof/>
                <w:webHidden/>
              </w:rPr>
              <w:tab/>
            </w:r>
            <w:r>
              <w:rPr>
                <w:noProof/>
                <w:webHidden/>
              </w:rPr>
              <w:fldChar w:fldCharType="begin"/>
            </w:r>
            <w:r>
              <w:rPr>
                <w:noProof/>
                <w:webHidden/>
              </w:rPr>
              <w:instrText xml:space="preserve"> PAGEREF _Toc218376507 \h </w:instrText>
            </w:r>
            <w:r>
              <w:rPr>
                <w:noProof/>
                <w:webHidden/>
              </w:rPr>
            </w:r>
            <w:r>
              <w:rPr>
                <w:noProof/>
                <w:webHidden/>
              </w:rPr>
              <w:fldChar w:fldCharType="separate"/>
            </w:r>
            <w:r>
              <w:rPr>
                <w:noProof/>
                <w:webHidden/>
              </w:rPr>
              <w:t>20</w:t>
            </w:r>
            <w:r>
              <w:rPr>
                <w:noProof/>
                <w:webHidden/>
              </w:rPr>
              <w:fldChar w:fldCharType="end"/>
            </w:r>
          </w:hyperlink>
        </w:p>
        <w:p w14:paraId="513FF09E" w14:textId="381296D6"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508" w:history="1">
            <w:r w:rsidRPr="009D62B3">
              <w:rPr>
                <w:rStyle w:val="Hyperlink"/>
                <w:noProof/>
              </w:rPr>
              <w:t>3.4 Finite Element Model Formulation</w:t>
            </w:r>
            <w:r>
              <w:rPr>
                <w:noProof/>
                <w:webHidden/>
              </w:rPr>
              <w:tab/>
            </w:r>
            <w:r>
              <w:rPr>
                <w:noProof/>
                <w:webHidden/>
              </w:rPr>
              <w:fldChar w:fldCharType="begin"/>
            </w:r>
            <w:r>
              <w:rPr>
                <w:noProof/>
                <w:webHidden/>
              </w:rPr>
              <w:instrText xml:space="preserve"> PAGEREF _Toc218376508 \h </w:instrText>
            </w:r>
            <w:r>
              <w:rPr>
                <w:noProof/>
                <w:webHidden/>
              </w:rPr>
            </w:r>
            <w:r>
              <w:rPr>
                <w:noProof/>
                <w:webHidden/>
              </w:rPr>
              <w:fldChar w:fldCharType="separate"/>
            </w:r>
            <w:r>
              <w:rPr>
                <w:noProof/>
                <w:webHidden/>
              </w:rPr>
              <w:t>21</w:t>
            </w:r>
            <w:r>
              <w:rPr>
                <w:noProof/>
                <w:webHidden/>
              </w:rPr>
              <w:fldChar w:fldCharType="end"/>
            </w:r>
          </w:hyperlink>
        </w:p>
        <w:p w14:paraId="1CFEAF26" w14:textId="4C22A807" w:rsidR="002672D9" w:rsidRDefault="002672D9">
          <w:pPr>
            <w:pStyle w:val="TOC3"/>
            <w:tabs>
              <w:tab w:val="right" w:leader="dot" w:pos="8210"/>
            </w:tabs>
            <w:rPr>
              <w:rFonts w:eastAsiaTheme="minorEastAsia" w:cstheme="minorBidi"/>
              <w:noProof/>
              <w:kern w:val="2"/>
              <w:sz w:val="24"/>
              <w14:ligatures w14:val="standardContextual"/>
            </w:rPr>
          </w:pPr>
          <w:hyperlink w:anchor="_Toc218376509" w:history="1">
            <w:r w:rsidRPr="009D62B3">
              <w:rPr>
                <w:rStyle w:val="Hyperlink"/>
                <w:noProof/>
              </w:rPr>
              <w:t>3.4.1 Governing Equations</w:t>
            </w:r>
            <w:r>
              <w:rPr>
                <w:noProof/>
                <w:webHidden/>
              </w:rPr>
              <w:tab/>
            </w:r>
            <w:r>
              <w:rPr>
                <w:noProof/>
                <w:webHidden/>
              </w:rPr>
              <w:fldChar w:fldCharType="begin"/>
            </w:r>
            <w:r>
              <w:rPr>
                <w:noProof/>
                <w:webHidden/>
              </w:rPr>
              <w:instrText xml:space="preserve"> PAGEREF _Toc218376509 \h </w:instrText>
            </w:r>
            <w:r>
              <w:rPr>
                <w:noProof/>
                <w:webHidden/>
              </w:rPr>
            </w:r>
            <w:r>
              <w:rPr>
                <w:noProof/>
                <w:webHidden/>
              </w:rPr>
              <w:fldChar w:fldCharType="separate"/>
            </w:r>
            <w:r>
              <w:rPr>
                <w:noProof/>
                <w:webHidden/>
              </w:rPr>
              <w:t>21</w:t>
            </w:r>
            <w:r>
              <w:rPr>
                <w:noProof/>
                <w:webHidden/>
              </w:rPr>
              <w:fldChar w:fldCharType="end"/>
            </w:r>
          </w:hyperlink>
        </w:p>
        <w:p w14:paraId="7191FECC" w14:textId="3610E5B0" w:rsidR="002672D9" w:rsidRDefault="002672D9">
          <w:pPr>
            <w:pStyle w:val="TOC3"/>
            <w:tabs>
              <w:tab w:val="right" w:leader="dot" w:pos="8210"/>
            </w:tabs>
            <w:rPr>
              <w:rFonts w:eastAsiaTheme="minorEastAsia" w:cstheme="minorBidi"/>
              <w:noProof/>
              <w:kern w:val="2"/>
              <w:sz w:val="24"/>
              <w14:ligatures w14:val="standardContextual"/>
            </w:rPr>
          </w:pPr>
          <w:hyperlink w:anchor="_Toc218376510" w:history="1">
            <w:r w:rsidRPr="009D62B3">
              <w:rPr>
                <w:rStyle w:val="Hyperlink"/>
                <w:noProof/>
              </w:rPr>
              <w:t>3.4.2 Material Properties</w:t>
            </w:r>
            <w:r>
              <w:rPr>
                <w:noProof/>
                <w:webHidden/>
              </w:rPr>
              <w:tab/>
            </w:r>
            <w:r>
              <w:rPr>
                <w:noProof/>
                <w:webHidden/>
              </w:rPr>
              <w:fldChar w:fldCharType="begin"/>
            </w:r>
            <w:r>
              <w:rPr>
                <w:noProof/>
                <w:webHidden/>
              </w:rPr>
              <w:instrText xml:space="preserve"> PAGEREF _Toc218376510 \h </w:instrText>
            </w:r>
            <w:r>
              <w:rPr>
                <w:noProof/>
                <w:webHidden/>
              </w:rPr>
            </w:r>
            <w:r>
              <w:rPr>
                <w:noProof/>
                <w:webHidden/>
              </w:rPr>
              <w:fldChar w:fldCharType="separate"/>
            </w:r>
            <w:r>
              <w:rPr>
                <w:noProof/>
                <w:webHidden/>
              </w:rPr>
              <w:t>21</w:t>
            </w:r>
            <w:r>
              <w:rPr>
                <w:noProof/>
                <w:webHidden/>
              </w:rPr>
              <w:fldChar w:fldCharType="end"/>
            </w:r>
          </w:hyperlink>
        </w:p>
        <w:p w14:paraId="08E8C895" w14:textId="0EA30F18" w:rsidR="002672D9" w:rsidRDefault="002672D9">
          <w:pPr>
            <w:pStyle w:val="TOC3"/>
            <w:tabs>
              <w:tab w:val="right" w:leader="dot" w:pos="8210"/>
            </w:tabs>
            <w:rPr>
              <w:rFonts w:eastAsiaTheme="minorEastAsia" w:cstheme="minorBidi"/>
              <w:noProof/>
              <w:kern w:val="2"/>
              <w:sz w:val="24"/>
              <w14:ligatures w14:val="standardContextual"/>
            </w:rPr>
          </w:pPr>
          <w:hyperlink w:anchor="_Toc218376511" w:history="1">
            <w:r w:rsidRPr="009D62B3">
              <w:rPr>
                <w:rStyle w:val="Hyperlink"/>
                <w:noProof/>
              </w:rPr>
              <w:t>3.4.3 Element Matrices</w:t>
            </w:r>
            <w:r>
              <w:rPr>
                <w:noProof/>
                <w:webHidden/>
              </w:rPr>
              <w:tab/>
            </w:r>
            <w:r>
              <w:rPr>
                <w:noProof/>
                <w:webHidden/>
              </w:rPr>
              <w:fldChar w:fldCharType="begin"/>
            </w:r>
            <w:r>
              <w:rPr>
                <w:noProof/>
                <w:webHidden/>
              </w:rPr>
              <w:instrText xml:space="preserve"> PAGEREF _Toc218376511 \h </w:instrText>
            </w:r>
            <w:r>
              <w:rPr>
                <w:noProof/>
                <w:webHidden/>
              </w:rPr>
            </w:r>
            <w:r>
              <w:rPr>
                <w:noProof/>
                <w:webHidden/>
              </w:rPr>
              <w:fldChar w:fldCharType="separate"/>
            </w:r>
            <w:r>
              <w:rPr>
                <w:noProof/>
                <w:webHidden/>
              </w:rPr>
              <w:t>21</w:t>
            </w:r>
            <w:r>
              <w:rPr>
                <w:noProof/>
                <w:webHidden/>
              </w:rPr>
              <w:fldChar w:fldCharType="end"/>
            </w:r>
          </w:hyperlink>
        </w:p>
        <w:p w14:paraId="6563A1F7" w14:textId="6D3C2901"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512" w:history="1">
            <w:r w:rsidRPr="009D62B3">
              <w:rPr>
                <w:rStyle w:val="Hyperlink"/>
                <w:noProof/>
              </w:rPr>
              <w:t>3.5 Damage Modeling Approaches</w:t>
            </w:r>
            <w:r>
              <w:rPr>
                <w:noProof/>
                <w:webHidden/>
              </w:rPr>
              <w:tab/>
            </w:r>
            <w:r>
              <w:rPr>
                <w:noProof/>
                <w:webHidden/>
              </w:rPr>
              <w:fldChar w:fldCharType="begin"/>
            </w:r>
            <w:r>
              <w:rPr>
                <w:noProof/>
                <w:webHidden/>
              </w:rPr>
              <w:instrText xml:space="preserve"> PAGEREF _Toc218376512 \h </w:instrText>
            </w:r>
            <w:r>
              <w:rPr>
                <w:noProof/>
                <w:webHidden/>
              </w:rPr>
            </w:r>
            <w:r>
              <w:rPr>
                <w:noProof/>
                <w:webHidden/>
              </w:rPr>
              <w:fldChar w:fldCharType="separate"/>
            </w:r>
            <w:r>
              <w:rPr>
                <w:noProof/>
                <w:webHidden/>
              </w:rPr>
              <w:t>22</w:t>
            </w:r>
            <w:r>
              <w:rPr>
                <w:noProof/>
                <w:webHidden/>
              </w:rPr>
              <w:fldChar w:fldCharType="end"/>
            </w:r>
          </w:hyperlink>
        </w:p>
        <w:p w14:paraId="3A497685" w14:textId="270BD710" w:rsidR="002672D9" w:rsidRDefault="002672D9">
          <w:pPr>
            <w:pStyle w:val="TOC3"/>
            <w:tabs>
              <w:tab w:val="right" w:leader="dot" w:pos="8210"/>
            </w:tabs>
            <w:rPr>
              <w:rFonts w:eastAsiaTheme="minorEastAsia" w:cstheme="minorBidi"/>
              <w:noProof/>
              <w:kern w:val="2"/>
              <w:sz w:val="24"/>
              <w14:ligatures w14:val="standardContextual"/>
            </w:rPr>
          </w:pPr>
          <w:hyperlink w:anchor="_Toc218376513" w:history="1">
            <w:r w:rsidRPr="009D62B3">
              <w:rPr>
                <w:rStyle w:val="Hyperlink"/>
                <w:noProof/>
              </w:rPr>
              <w:t>3.5.1 Uniform Corrosion Model</w:t>
            </w:r>
            <w:r>
              <w:rPr>
                <w:noProof/>
                <w:webHidden/>
              </w:rPr>
              <w:tab/>
            </w:r>
            <w:r>
              <w:rPr>
                <w:noProof/>
                <w:webHidden/>
              </w:rPr>
              <w:fldChar w:fldCharType="begin"/>
            </w:r>
            <w:r>
              <w:rPr>
                <w:noProof/>
                <w:webHidden/>
              </w:rPr>
              <w:instrText xml:space="preserve"> PAGEREF _Toc218376513 \h </w:instrText>
            </w:r>
            <w:r>
              <w:rPr>
                <w:noProof/>
                <w:webHidden/>
              </w:rPr>
            </w:r>
            <w:r>
              <w:rPr>
                <w:noProof/>
                <w:webHidden/>
              </w:rPr>
              <w:fldChar w:fldCharType="separate"/>
            </w:r>
            <w:r>
              <w:rPr>
                <w:noProof/>
                <w:webHidden/>
              </w:rPr>
              <w:t>22</w:t>
            </w:r>
            <w:r>
              <w:rPr>
                <w:noProof/>
                <w:webHidden/>
              </w:rPr>
              <w:fldChar w:fldCharType="end"/>
            </w:r>
          </w:hyperlink>
        </w:p>
        <w:p w14:paraId="2F549479" w14:textId="0121F514" w:rsidR="002672D9" w:rsidRDefault="002672D9">
          <w:pPr>
            <w:pStyle w:val="TOC3"/>
            <w:tabs>
              <w:tab w:val="right" w:leader="dot" w:pos="8210"/>
            </w:tabs>
            <w:rPr>
              <w:rFonts w:eastAsiaTheme="minorEastAsia" w:cstheme="minorBidi"/>
              <w:noProof/>
              <w:kern w:val="2"/>
              <w:sz w:val="24"/>
              <w14:ligatures w14:val="standardContextual"/>
            </w:rPr>
          </w:pPr>
          <w:hyperlink w:anchor="_Toc218376514" w:history="1">
            <w:r w:rsidRPr="009D62B3">
              <w:rPr>
                <w:rStyle w:val="Hyperlink"/>
                <w:noProof/>
              </w:rPr>
              <w:t>3.5.2 Localized Crack Model</w:t>
            </w:r>
            <w:r>
              <w:rPr>
                <w:noProof/>
                <w:webHidden/>
              </w:rPr>
              <w:tab/>
            </w:r>
            <w:r>
              <w:rPr>
                <w:noProof/>
                <w:webHidden/>
              </w:rPr>
              <w:fldChar w:fldCharType="begin"/>
            </w:r>
            <w:r>
              <w:rPr>
                <w:noProof/>
                <w:webHidden/>
              </w:rPr>
              <w:instrText xml:space="preserve"> PAGEREF _Toc218376514 \h </w:instrText>
            </w:r>
            <w:r>
              <w:rPr>
                <w:noProof/>
                <w:webHidden/>
              </w:rPr>
            </w:r>
            <w:r>
              <w:rPr>
                <w:noProof/>
                <w:webHidden/>
              </w:rPr>
              <w:fldChar w:fldCharType="separate"/>
            </w:r>
            <w:r>
              <w:rPr>
                <w:noProof/>
                <w:webHidden/>
              </w:rPr>
              <w:t>22</w:t>
            </w:r>
            <w:r>
              <w:rPr>
                <w:noProof/>
                <w:webHidden/>
              </w:rPr>
              <w:fldChar w:fldCharType="end"/>
            </w:r>
          </w:hyperlink>
        </w:p>
        <w:p w14:paraId="5AD0BCB9" w14:textId="0446780A" w:rsidR="002672D9" w:rsidRDefault="002672D9">
          <w:pPr>
            <w:pStyle w:val="TOC3"/>
            <w:tabs>
              <w:tab w:val="right" w:leader="dot" w:pos="8210"/>
            </w:tabs>
            <w:rPr>
              <w:rFonts w:eastAsiaTheme="minorEastAsia" w:cstheme="minorBidi"/>
              <w:noProof/>
              <w:kern w:val="2"/>
              <w:sz w:val="24"/>
              <w14:ligatures w14:val="standardContextual"/>
            </w:rPr>
          </w:pPr>
          <w:hyperlink w:anchor="_Toc218376515" w:history="1">
            <w:r w:rsidRPr="009D62B3">
              <w:rPr>
                <w:rStyle w:val="Hyperlink"/>
                <w:noProof/>
              </w:rPr>
              <w:t>3.5.3 Random Damage Model</w:t>
            </w:r>
            <w:r>
              <w:rPr>
                <w:noProof/>
                <w:webHidden/>
              </w:rPr>
              <w:tab/>
            </w:r>
            <w:r>
              <w:rPr>
                <w:noProof/>
                <w:webHidden/>
              </w:rPr>
              <w:fldChar w:fldCharType="begin"/>
            </w:r>
            <w:r>
              <w:rPr>
                <w:noProof/>
                <w:webHidden/>
              </w:rPr>
              <w:instrText xml:space="preserve"> PAGEREF _Toc218376515 \h </w:instrText>
            </w:r>
            <w:r>
              <w:rPr>
                <w:noProof/>
                <w:webHidden/>
              </w:rPr>
            </w:r>
            <w:r>
              <w:rPr>
                <w:noProof/>
                <w:webHidden/>
              </w:rPr>
              <w:fldChar w:fldCharType="separate"/>
            </w:r>
            <w:r>
              <w:rPr>
                <w:noProof/>
                <w:webHidden/>
              </w:rPr>
              <w:t>23</w:t>
            </w:r>
            <w:r>
              <w:rPr>
                <w:noProof/>
                <w:webHidden/>
              </w:rPr>
              <w:fldChar w:fldCharType="end"/>
            </w:r>
          </w:hyperlink>
        </w:p>
        <w:p w14:paraId="14E4EC16" w14:textId="72241085"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516" w:history="1">
            <w:r w:rsidRPr="009D62B3">
              <w:rPr>
                <w:rStyle w:val="Hyperlink"/>
                <w:noProof/>
              </w:rPr>
              <w:t>3.6 Dataset Generation Strategy</w:t>
            </w:r>
            <w:r>
              <w:rPr>
                <w:noProof/>
                <w:webHidden/>
              </w:rPr>
              <w:tab/>
            </w:r>
            <w:r>
              <w:rPr>
                <w:noProof/>
                <w:webHidden/>
              </w:rPr>
              <w:fldChar w:fldCharType="begin"/>
            </w:r>
            <w:r>
              <w:rPr>
                <w:noProof/>
                <w:webHidden/>
              </w:rPr>
              <w:instrText xml:space="preserve"> PAGEREF _Toc218376516 \h </w:instrText>
            </w:r>
            <w:r>
              <w:rPr>
                <w:noProof/>
                <w:webHidden/>
              </w:rPr>
            </w:r>
            <w:r>
              <w:rPr>
                <w:noProof/>
                <w:webHidden/>
              </w:rPr>
              <w:fldChar w:fldCharType="separate"/>
            </w:r>
            <w:r>
              <w:rPr>
                <w:noProof/>
                <w:webHidden/>
              </w:rPr>
              <w:t>23</w:t>
            </w:r>
            <w:r>
              <w:rPr>
                <w:noProof/>
                <w:webHidden/>
              </w:rPr>
              <w:fldChar w:fldCharType="end"/>
            </w:r>
          </w:hyperlink>
        </w:p>
        <w:p w14:paraId="2D41CA88" w14:textId="085C2CA7" w:rsidR="002672D9" w:rsidRDefault="002672D9">
          <w:pPr>
            <w:pStyle w:val="TOC3"/>
            <w:tabs>
              <w:tab w:val="right" w:leader="dot" w:pos="8210"/>
            </w:tabs>
            <w:rPr>
              <w:rFonts w:eastAsiaTheme="minorEastAsia" w:cstheme="minorBidi"/>
              <w:noProof/>
              <w:kern w:val="2"/>
              <w:sz w:val="24"/>
              <w14:ligatures w14:val="standardContextual"/>
            </w:rPr>
          </w:pPr>
          <w:hyperlink w:anchor="_Toc218376517" w:history="1">
            <w:r w:rsidRPr="009D62B3">
              <w:rPr>
                <w:rStyle w:val="Hyperlink"/>
                <w:noProof/>
              </w:rPr>
              <w:t>3.6.1 Sampling Plan</w:t>
            </w:r>
            <w:r>
              <w:rPr>
                <w:noProof/>
                <w:webHidden/>
              </w:rPr>
              <w:tab/>
            </w:r>
            <w:r>
              <w:rPr>
                <w:noProof/>
                <w:webHidden/>
              </w:rPr>
              <w:fldChar w:fldCharType="begin"/>
            </w:r>
            <w:r>
              <w:rPr>
                <w:noProof/>
                <w:webHidden/>
              </w:rPr>
              <w:instrText xml:space="preserve"> PAGEREF _Toc218376517 \h </w:instrText>
            </w:r>
            <w:r>
              <w:rPr>
                <w:noProof/>
                <w:webHidden/>
              </w:rPr>
            </w:r>
            <w:r>
              <w:rPr>
                <w:noProof/>
                <w:webHidden/>
              </w:rPr>
              <w:fldChar w:fldCharType="separate"/>
            </w:r>
            <w:r>
              <w:rPr>
                <w:noProof/>
                <w:webHidden/>
              </w:rPr>
              <w:t>23</w:t>
            </w:r>
            <w:r>
              <w:rPr>
                <w:noProof/>
                <w:webHidden/>
              </w:rPr>
              <w:fldChar w:fldCharType="end"/>
            </w:r>
          </w:hyperlink>
        </w:p>
        <w:p w14:paraId="50038245" w14:textId="03ECA7B8"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518" w:history="1">
            <w:r w:rsidRPr="009D62B3">
              <w:rPr>
                <w:rStyle w:val="Hyperlink"/>
                <w:noProof/>
              </w:rPr>
              <w:t>3.7 Machine Learning Methodology</w:t>
            </w:r>
            <w:r>
              <w:rPr>
                <w:noProof/>
                <w:webHidden/>
              </w:rPr>
              <w:tab/>
            </w:r>
            <w:r>
              <w:rPr>
                <w:noProof/>
                <w:webHidden/>
              </w:rPr>
              <w:fldChar w:fldCharType="begin"/>
            </w:r>
            <w:r>
              <w:rPr>
                <w:noProof/>
                <w:webHidden/>
              </w:rPr>
              <w:instrText xml:space="preserve"> PAGEREF _Toc218376518 \h </w:instrText>
            </w:r>
            <w:r>
              <w:rPr>
                <w:noProof/>
                <w:webHidden/>
              </w:rPr>
            </w:r>
            <w:r>
              <w:rPr>
                <w:noProof/>
                <w:webHidden/>
              </w:rPr>
              <w:fldChar w:fldCharType="separate"/>
            </w:r>
            <w:r>
              <w:rPr>
                <w:noProof/>
                <w:webHidden/>
              </w:rPr>
              <w:t>24</w:t>
            </w:r>
            <w:r>
              <w:rPr>
                <w:noProof/>
                <w:webHidden/>
              </w:rPr>
              <w:fldChar w:fldCharType="end"/>
            </w:r>
          </w:hyperlink>
        </w:p>
        <w:p w14:paraId="31A97A1E" w14:textId="5780B0BD" w:rsidR="002672D9" w:rsidRDefault="002672D9">
          <w:pPr>
            <w:pStyle w:val="TOC3"/>
            <w:tabs>
              <w:tab w:val="right" w:leader="dot" w:pos="8210"/>
            </w:tabs>
            <w:rPr>
              <w:rFonts w:eastAsiaTheme="minorEastAsia" w:cstheme="minorBidi"/>
              <w:noProof/>
              <w:kern w:val="2"/>
              <w:sz w:val="24"/>
              <w14:ligatures w14:val="standardContextual"/>
            </w:rPr>
          </w:pPr>
          <w:hyperlink w:anchor="_Toc218376519" w:history="1">
            <w:r w:rsidRPr="009D62B3">
              <w:rPr>
                <w:rStyle w:val="Hyperlink"/>
                <w:noProof/>
              </w:rPr>
              <w:t>3.7.1 Data Preparation and Preprocessing</w:t>
            </w:r>
            <w:r>
              <w:rPr>
                <w:noProof/>
                <w:webHidden/>
              </w:rPr>
              <w:tab/>
            </w:r>
            <w:r>
              <w:rPr>
                <w:noProof/>
                <w:webHidden/>
              </w:rPr>
              <w:fldChar w:fldCharType="begin"/>
            </w:r>
            <w:r>
              <w:rPr>
                <w:noProof/>
                <w:webHidden/>
              </w:rPr>
              <w:instrText xml:space="preserve"> PAGEREF _Toc218376519 \h </w:instrText>
            </w:r>
            <w:r>
              <w:rPr>
                <w:noProof/>
                <w:webHidden/>
              </w:rPr>
            </w:r>
            <w:r>
              <w:rPr>
                <w:noProof/>
                <w:webHidden/>
              </w:rPr>
              <w:fldChar w:fldCharType="separate"/>
            </w:r>
            <w:r>
              <w:rPr>
                <w:noProof/>
                <w:webHidden/>
              </w:rPr>
              <w:t>24</w:t>
            </w:r>
            <w:r>
              <w:rPr>
                <w:noProof/>
                <w:webHidden/>
              </w:rPr>
              <w:fldChar w:fldCharType="end"/>
            </w:r>
          </w:hyperlink>
        </w:p>
        <w:p w14:paraId="4DBE9DB3" w14:textId="1ACDF53A" w:rsidR="002672D9" w:rsidRDefault="002672D9">
          <w:pPr>
            <w:pStyle w:val="TOC3"/>
            <w:tabs>
              <w:tab w:val="right" w:leader="dot" w:pos="8210"/>
            </w:tabs>
            <w:rPr>
              <w:rFonts w:eastAsiaTheme="minorEastAsia" w:cstheme="minorBidi"/>
              <w:noProof/>
              <w:kern w:val="2"/>
              <w:sz w:val="24"/>
              <w14:ligatures w14:val="standardContextual"/>
            </w:rPr>
          </w:pPr>
          <w:hyperlink w:anchor="_Toc218376520" w:history="1">
            <w:r w:rsidRPr="009D62B3">
              <w:rPr>
                <w:rStyle w:val="Hyperlink"/>
                <w:noProof/>
              </w:rPr>
              <w:t>3.7.2 Model Development</w:t>
            </w:r>
            <w:r>
              <w:rPr>
                <w:noProof/>
                <w:webHidden/>
              </w:rPr>
              <w:tab/>
            </w:r>
            <w:r>
              <w:rPr>
                <w:noProof/>
                <w:webHidden/>
              </w:rPr>
              <w:fldChar w:fldCharType="begin"/>
            </w:r>
            <w:r>
              <w:rPr>
                <w:noProof/>
                <w:webHidden/>
              </w:rPr>
              <w:instrText xml:space="preserve"> PAGEREF _Toc218376520 \h </w:instrText>
            </w:r>
            <w:r>
              <w:rPr>
                <w:noProof/>
                <w:webHidden/>
              </w:rPr>
            </w:r>
            <w:r>
              <w:rPr>
                <w:noProof/>
                <w:webHidden/>
              </w:rPr>
              <w:fldChar w:fldCharType="separate"/>
            </w:r>
            <w:r>
              <w:rPr>
                <w:noProof/>
                <w:webHidden/>
              </w:rPr>
              <w:t>25</w:t>
            </w:r>
            <w:r>
              <w:rPr>
                <w:noProof/>
                <w:webHidden/>
              </w:rPr>
              <w:fldChar w:fldCharType="end"/>
            </w:r>
          </w:hyperlink>
        </w:p>
        <w:p w14:paraId="24B4BCD6" w14:textId="0640DBE9"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521" w:history="1">
            <w:r w:rsidRPr="009D62B3">
              <w:rPr>
                <w:rStyle w:val="Hyperlink"/>
                <w:noProof/>
              </w:rPr>
              <w:t>3.8 Tools and Instruments Used</w:t>
            </w:r>
            <w:r>
              <w:rPr>
                <w:noProof/>
                <w:webHidden/>
              </w:rPr>
              <w:tab/>
            </w:r>
            <w:r>
              <w:rPr>
                <w:noProof/>
                <w:webHidden/>
              </w:rPr>
              <w:fldChar w:fldCharType="begin"/>
            </w:r>
            <w:r>
              <w:rPr>
                <w:noProof/>
                <w:webHidden/>
              </w:rPr>
              <w:instrText xml:space="preserve"> PAGEREF _Toc218376521 \h </w:instrText>
            </w:r>
            <w:r>
              <w:rPr>
                <w:noProof/>
                <w:webHidden/>
              </w:rPr>
            </w:r>
            <w:r>
              <w:rPr>
                <w:noProof/>
                <w:webHidden/>
              </w:rPr>
              <w:fldChar w:fldCharType="separate"/>
            </w:r>
            <w:r>
              <w:rPr>
                <w:noProof/>
                <w:webHidden/>
              </w:rPr>
              <w:t>26</w:t>
            </w:r>
            <w:r>
              <w:rPr>
                <w:noProof/>
                <w:webHidden/>
              </w:rPr>
              <w:fldChar w:fldCharType="end"/>
            </w:r>
          </w:hyperlink>
        </w:p>
        <w:p w14:paraId="44BD2B4B" w14:textId="3CC30C0E" w:rsidR="002672D9" w:rsidRDefault="002672D9">
          <w:pPr>
            <w:pStyle w:val="TOC3"/>
            <w:tabs>
              <w:tab w:val="right" w:leader="dot" w:pos="8210"/>
            </w:tabs>
            <w:rPr>
              <w:rFonts w:eastAsiaTheme="minorEastAsia" w:cstheme="minorBidi"/>
              <w:noProof/>
              <w:kern w:val="2"/>
              <w:sz w:val="24"/>
              <w14:ligatures w14:val="standardContextual"/>
            </w:rPr>
          </w:pPr>
          <w:hyperlink w:anchor="_Toc218376522" w:history="1">
            <w:r w:rsidRPr="009D62B3">
              <w:rPr>
                <w:rStyle w:val="Hyperlink"/>
                <w:noProof/>
              </w:rPr>
              <w:t>3.8.1 Software Platforms</w:t>
            </w:r>
            <w:r>
              <w:rPr>
                <w:noProof/>
                <w:webHidden/>
              </w:rPr>
              <w:tab/>
            </w:r>
            <w:r>
              <w:rPr>
                <w:noProof/>
                <w:webHidden/>
              </w:rPr>
              <w:fldChar w:fldCharType="begin"/>
            </w:r>
            <w:r>
              <w:rPr>
                <w:noProof/>
                <w:webHidden/>
              </w:rPr>
              <w:instrText xml:space="preserve"> PAGEREF _Toc218376522 \h </w:instrText>
            </w:r>
            <w:r>
              <w:rPr>
                <w:noProof/>
                <w:webHidden/>
              </w:rPr>
            </w:r>
            <w:r>
              <w:rPr>
                <w:noProof/>
                <w:webHidden/>
              </w:rPr>
              <w:fldChar w:fldCharType="separate"/>
            </w:r>
            <w:r>
              <w:rPr>
                <w:noProof/>
                <w:webHidden/>
              </w:rPr>
              <w:t>26</w:t>
            </w:r>
            <w:r>
              <w:rPr>
                <w:noProof/>
                <w:webHidden/>
              </w:rPr>
              <w:fldChar w:fldCharType="end"/>
            </w:r>
          </w:hyperlink>
        </w:p>
        <w:p w14:paraId="2832B603" w14:textId="4F31C6C1" w:rsidR="002672D9" w:rsidRDefault="002672D9">
          <w:pPr>
            <w:pStyle w:val="TOC3"/>
            <w:tabs>
              <w:tab w:val="right" w:leader="dot" w:pos="8210"/>
            </w:tabs>
            <w:rPr>
              <w:rFonts w:eastAsiaTheme="minorEastAsia" w:cstheme="minorBidi"/>
              <w:noProof/>
              <w:kern w:val="2"/>
              <w:sz w:val="24"/>
              <w14:ligatures w14:val="standardContextual"/>
            </w:rPr>
          </w:pPr>
          <w:hyperlink w:anchor="_Toc218376523" w:history="1">
            <w:r w:rsidRPr="009D62B3">
              <w:rPr>
                <w:rStyle w:val="Hyperlink"/>
                <w:noProof/>
              </w:rPr>
              <w:t>3.8.2 ML Libraries and Statistical Packages</w:t>
            </w:r>
            <w:r>
              <w:rPr>
                <w:noProof/>
                <w:webHidden/>
              </w:rPr>
              <w:tab/>
            </w:r>
            <w:r>
              <w:rPr>
                <w:noProof/>
                <w:webHidden/>
              </w:rPr>
              <w:fldChar w:fldCharType="begin"/>
            </w:r>
            <w:r>
              <w:rPr>
                <w:noProof/>
                <w:webHidden/>
              </w:rPr>
              <w:instrText xml:space="preserve"> PAGEREF _Toc218376523 \h </w:instrText>
            </w:r>
            <w:r>
              <w:rPr>
                <w:noProof/>
                <w:webHidden/>
              </w:rPr>
            </w:r>
            <w:r>
              <w:rPr>
                <w:noProof/>
                <w:webHidden/>
              </w:rPr>
              <w:fldChar w:fldCharType="separate"/>
            </w:r>
            <w:r>
              <w:rPr>
                <w:noProof/>
                <w:webHidden/>
              </w:rPr>
              <w:t>26</w:t>
            </w:r>
            <w:r>
              <w:rPr>
                <w:noProof/>
                <w:webHidden/>
              </w:rPr>
              <w:fldChar w:fldCharType="end"/>
            </w:r>
          </w:hyperlink>
        </w:p>
        <w:p w14:paraId="3C7D5BCB" w14:textId="51F89F2B" w:rsidR="002672D9" w:rsidRDefault="002672D9">
          <w:pPr>
            <w:pStyle w:val="TOC3"/>
            <w:tabs>
              <w:tab w:val="right" w:leader="dot" w:pos="8210"/>
            </w:tabs>
            <w:rPr>
              <w:rFonts w:eastAsiaTheme="minorEastAsia" w:cstheme="minorBidi"/>
              <w:noProof/>
              <w:kern w:val="2"/>
              <w:sz w:val="24"/>
              <w14:ligatures w14:val="standardContextual"/>
            </w:rPr>
          </w:pPr>
          <w:hyperlink w:anchor="_Toc218376524" w:history="1">
            <w:r w:rsidRPr="009D62B3">
              <w:rPr>
                <w:rStyle w:val="Hyperlink"/>
                <w:noProof/>
              </w:rPr>
              <w:t>3.8.3 Evaluation Metrics</w:t>
            </w:r>
            <w:r>
              <w:rPr>
                <w:noProof/>
                <w:webHidden/>
              </w:rPr>
              <w:tab/>
            </w:r>
            <w:r>
              <w:rPr>
                <w:noProof/>
                <w:webHidden/>
              </w:rPr>
              <w:fldChar w:fldCharType="begin"/>
            </w:r>
            <w:r>
              <w:rPr>
                <w:noProof/>
                <w:webHidden/>
              </w:rPr>
              <w:instrText xml:space="preserve"> PAGEREF _Toc218376524 \h </w:instrText>
            </w:r>
            <w:r>
              <w:rPr>
                <w:noProof/>
                <w:webHidden/>
              </w:rPr>
            </w:r>
            <w:r>
              <w:rPr>
                <w:noProof/>
                <w:webHidden/>
              </w:rPr>
              <w:fldChar w:fldCharType="separate"/>
            </w:r>
            <w:r>
              <w:rPr>
                <w:noProof/>
                <w:webHidden/>
              </w:rPr>
              <w:t>26</w:t>
            </w:r>
            <w:r>
              <w:rPr>
                <w:noProof/>
                <w:webHidden/>
              </w:rPr>
              <w:fldChar w:fldCharType="end"/>
            </w:r>
          </w:hyperlink>
        </w:p>
        <w:p w14:paraId="30375842" w14:textId="59AC6D19"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525" w:history="1">
            <w:r w:rsidRPr="009D62B3">
              <w:rPr>
                <w:rStyle w:val="Hyperlink"/>
                <w:noProof/>
              </w:rPr>
              <w:t>3.9 Ethical Considerations</w:t>
            </w:r>
            <w:r>
              <w:rPr>
                <w:noProof/>
                <w:webHidden/>
              </w:rPr>
              <w:tab/>
            </w:r>
            <w:r>
              <w:rPr>
                <w:noProof/>
                <w:webHidden/>
              </w:rPr>
              <w:fldChar w:fldCharType="begin"/>
            </w:r>
            <w:r>
              <w:rPr>
                <w:noProof/>
                <w:webHidden/>
              </w:rPr>
              <w:instrText xml:space="preserve"> PAGEREF _Toc218376525 \h </w:instrText>
            </w:r>
            <w:r>
              <w:rPr>
                <w:noProof/>
                <w:webHidden/>
              </w:rPr>
            </w:r>
            <w:r>
              <w:rPr>
                <w:noProof/>
                <w:webHidden/>
              </w:rPr>
              <w:fldChar w:fldCharType="separate"/>
            </w:r>
            <w:r>
              <w:rPr>
                <w:noProof/>
                <w:webHidden/>
              </w:rPr>
              <w:t>26</w:t>
            </w:r>
            <w:r>
              <w:rPr>
                <w:noProof/>
                <w:webHidden/>
              </w:rPr>
              <w:fldChar w:fldCharType="end"/>
            </w:r>
          </w:hyperlink>
        </w:p>
        <w:p w14:paraId="5641A9D3" w14:textId="6F7992B4" w:rsidR="002672D9" w:rsidRDefault="002672D9">
          <w:pPr>
            <w:pStyle w:val="TOC3"/>
            <w:tabs>
              <w:tab w:val="right" w:leader="dot" w:pos="8210"/>
            </w:tabs>
            <w:rPr>
              <w:rFonts w:eastAsiaTheme="minorEastAsia" w:cstheme="minorBidi"/>
              <w:noProof/>
              <w:kern w:val="2"/>
              <w:sz w:val="24"/>
              <w14:ligatures w14:val="standardContextual"/>
            </w:rPr>
          </w:pPr>
          <w:hyperlink w:anchor="_Toc218376526" w:history="1">
            <w:r w:rsidRPr="009D62B3">
              <w:rPr>
                <w:rStyle w:val="Hyperlink"/>
                <w:noProof/>
              </w:rPr>
              <w:t>3.9.1 Data Integrity and Reproducibility</w:t>
            </w:r>
            <w:r>
              <w:rPr>
                <w:noProof/>
                <w:webHidden/>
              </w:rPr>
              <w:tab/>
            </w:r>
            <w:r>
              <w:rPr>
                <w:noProof/>
                <w:webHidden/>
              </w:rPr>
              <w:fldChar w:fldCharType="begin"/>
            </w:r>
            <w:r>
              <w:rPr>
                <w:noProof/>
                <w:webHidden/>
              </w:rPr>
              <w:instrText xml:space="preserve"> PAGEREF _Toc218376526 \h </w:instrText>
            </w:r>
            <w:r>
              <w:rPr>
                <w:noProof/>
                <w:webHidden/>
              </w:rPr>
            </w:r>
            <w:r>
              <w:rPr>
                <w:noProof/>
                <w:webHidden/>
              </w:rPr>
              <w:fldChar w:fldCharType="separate"/>
            </w:r>
            <w:r>
              <w:rPr>
                <w:noProof/>
                <w:webHidden/>
              </w:rPr>
              <w:t>26</w:t>
            </w:r>
            <w:r>
              <w:rPr>
                <w:noProof/>
                <w:webHidden/>
              </w:rPr>
              <w:fldChar w:fldCharType="end"/>
            </w:r>
          </w:hyperlink>
        </w:p>
        <w:p w14:paraId="301CF94B" w14:textId="1C78146B" w:rsidR="002672D9" w:rsidRDefault="002672D9">
          <w:pPr>
            <w:pStyle w:val="TOC3"/>
            <w:tabs>
              <w:tab w:val="right" w:leader="dot" w:pos="8210"/>
            </w:tabs>
            <w:rPr>
              <w:rFonts w:eastAsiaTheme="minorEastAsia" w:cstheme="minorBidi"/>
              <w:noProof/>
              <w:kern w:val="2"/>
              <w:sz w:val="24"/>
              <w14:ligatures w14:val="standardContextual"/>
            </w:rPr>
          </w:pPr>
          <w:hyperlink w:anchor="_Toc218376527" w:history="1">
            <w:r w:rsidRPr="009D62B3">
              <w:rPr>
                <w:rStyle w:val="Hyperlink"/>
                <w:noProof/>
              </w:rPr>
              <w:t>3.9.2 Computational Transparency</w:t>
            </w:r>
            <w:r>
              <w:rPr>
                <w:noProof/>
                <w:webHidden/>
              </w:rPr>
              <w:tab/>
            </w:r>
            <w:r>
              <w:rPr>
                <w:noProof/>
                <w:webHidden/>
              </w:rPr>
              <w:fldChar w:fldCharType="begin"/>
            </w:r>
            <w:r>
              <w:rPr>
                <w:noProof/>
                <w:webHidden/>
              </w:rPr>
              <w:instrText xml:space="preserve"> PAGEREF _Toc218376527 \h </w:instrText>
            </w:r>
            <w:r>
              <w:rPr>
                <w:noProof/>
                <w:webHidden/>
              </w:rPr>
            </w:r>
            <w:r>
              <w:rPr>
                <w:noProof/>
                <w:webHidden/>
              </w:rPr>
              <w:fldChar w:fldCharType="separate"/>
            </w:r>
            <w:r>
              <w:rPr>
                <w:noProof/>
                <w:webHidden/>
              </w:rPr>
              <w:t>27</w:t>
            </w:r>
            <w:r>
              <w:rPr>
                <w:noProof/>
                <w:webHidden/>
              </w:rPr>
              <w:fldChar w:fldCharType="end"/>
            </w:r>
          </w:hyperlink>
        </w:p>
        <w:p w14:paraId="62946C77" w14:textId="29CB1679" w:rsidR="002672D9" w:rsidRDefault="002672D9">
          <w:pPr>
            <w:pStyle w:val="TOC3"/>
            <w:tabs>
              <w:tab w:val="right" w:leader="dot" w:pos="8210"/>
            </w:tabs>
            <w:rPr>
              <w:rFonts w:eastAsiaTheme="minorEastAsia" w:cstheme="minorBidi"/>
              <w:noProof/>
              <w:kern w:val="2"/>
              <w:sz w:val="24"/>
              <w14:ligatures w14:val="standardContextual"/>
            </w:rPr>
          </w:pPr>
          <w:hyperlink w:anchor="_Toc218376528" w:history="1">
            <w:r w:rsidRPr="009D62B3">
              <w:rPr>
                <w:rStyle w:val="Hyperlink"/>
                <w:noProof/>
              </w:rPr>
              <w:t>3.9.3 Limitations Acknowledgment</w:t>
            </w:r>
            <w:r>
              <w:rPr>
                <w:noProof/>
                <w:webHidden/>
              </w:rPr>
              <w:tab/>
            </w:r>
            <w:r>
              <w:rPr>
                <w:noProof/>
                <w:webHidden/>
              </w:rPr>
              <w:fldChar w:fldCharType="begin"/>
            </w:r>
            <w:r>
              <w:rPr>
                <w:noProof/>
                <w:webHidden/>
              </w:rPr>
              <w:instrText xml:space="preserve"> PAGEREF _Toc218376528 \h </w:instrText>
            </w:r>
            <w:r>
              <w:rPr>
                <w:noProof/>
                <w:webHidden/>
              </w:rPr>
            </w:r>
            <w:r>
              <w:rPr>
                <w:noProof/>
                <w:webHidden/>
              </w:rPr>
              <w:fldChar w:fldCharType="separate"/>
            </w:r>
            <w:r>
              <w:rPr>
                <w:noProof/>
                <w:webHidden/>
              </w:rPr>
              <w:t>27</w:t>
            </w:r>
            <w:r>
              <w:rPr>
                <w:noProof/>
                <w:webHidden/>
              </w:rPr>
              <w:fldChar w:fldCharType="end"/>
            </w:r>
          </w:hyperlink>
        </w:p>
        <w:p w14:paraId="7311F03D" w14:textId="377DC300" w:rsidR="002672D9" w:rsidRDefault="002672D9">
          <w:pPr>
            <w:pStyle w:val="TOC3"/>
            <w:tabs>
              <w:tab w:val="right" w:leader="dot" w:pos="8210"/>
            </w:tabs>
            <w:rPr>
              <w:rFonts w:eastAsiaTheme="minorEastAsia" w:cstheme="minorBidi"/>
              <w:noProof/>
              <w:kern w:val="2"/>
              <w:sz w:val="24"/>
              <w14:ligatures w14:val="standardContextual"/>
            </w:rPr>
          </w:pPr>
          <w:hyperlink w:anchor="_Toc218376529" w:history="1">
            <w:r w:rsidRPr="009D62B3">
              <w:rPr>
                <w:rStyle w:val="Hyperlink"/>
                <w:noProof/>
              </w:rPr>
              <w:t>3.9.4 Intended Use and Misuse Prevention</w:t>
            </w:r>
            <w:r>
              <w:rPr>
                <w:noProof/>
                <w:webHidden/>
              </w:rPr>
              <w:tab/>
            </w:r>
            <w:r>
              <w:rPr>
                <w:noProof/>
                <w:webHidden/>
              </w:rPr>
              <w:fldChar w:fldCharType="begin"/>
            </w:r>
            <w:r>
              <w:rPr>
                <w:noProof/>
                <w:webHidden/>
              </w:rPr>
              <w:instrText xml:space="preserve"> PAGEREF _Toc218376529 \h </w:instrText>
            </w:r>
            <w:r>
              <w:rPr>
                <w:noProof/>
                <w:webHidden/>
              </w:rPr>
            </w:r>
            <w:r>
              <w:rPr>
                <w:noProof/>
                <w:webHidden/>
              </w:rPr>
              <w:fldChar w:fldCharType="separate"/>
            </w:r>
            <w:r>
              <w:rPr>
                <w:noProof/>
                <w:webHidden/>
              </w:rPr>
              <w:t>27</w:t>
            </w:r>
            <w:r>
              <w:rPr>
                <w:noProof/>
                <w:webHidden/>
              </w:rPr>
              <w:fldChar w:fldCharType="end"/>
            </w:r>
          </w:hyperlink>
        </w:p>
        <w:p w14:paraId="123A3A4A" w14:textId="3BC09C70" w:rsidR="002672D9" w:rsidRDefault="002672D9">
          <w:pPr>
            <w:pStyle w:val="TOC1"/>
            <w:tabs>
              <w:tab w:val="right" w:leader="dot" w:pos="8210"/>
            </w:tabs>
            <w:rPr>
              <w:rFonts w:eastAsiaTheme="minorEastAsia" w:cstheme="minorBidi"/>
              <w:b w:val="0"/>
              <w:bCs w:val="0"/>
              <w:noProof/>
              <w:kern w:val="2"/>
              <w14:ligatures w14:val="standardContextual"/>
            </w:rPr>
          </w:pPr>
          <w:hyperlink w:anchor="_Toc218376530" w:history="1">
            <w:r w:rsidRPr="009D62B3">
              <w:rPr>
                <w:rStyle w:val="Hyperlink"/>
                <w:noProof/>
              </w:rPr>
              <w:t>Chapter 4: Results and Discussion</w:t>
            </w:r>
            <w:r>
              <w:rPr>
                <w:noProof/>
                <w:webHidden/>
              </w:rPr>
              <w:tab/>
            </w:r>
            <w:r>
              <w:rPr>
                <w:noProof/>
                <w:webHidden/>
              </w:rPr>
              <w:fldChar w:fldCharType="begin"/>
            </w:r>
            <w:r>
              <w:rPr>
                <w:noProof/>
                <w:webHidden/>
              </w:rPr>
              <w:instrText xml:space="preserve"> PAGEREF _Toc218376530 \h </w:instrText>
            </w:r>
            <w:r>
              <w:rPr>
                <w:noProof/>
                <w:webHidden/>
              </w:rPr>
            </w:r>
            <w:r>
              <w:rPr>
                <w:noProof/>
                <w:webHidden/>
              </w:rPr>
              <w:fldChar w:fldCharType="separate"/>
            </w:r>
            <w:r>
              <w:rPr>
                <w:noProof/>
                <w:webHidden/>
              </w:rPr>
              <w:t>28</w:t>
            </w:r>
            <w:r>
              <w:rPr>
                <w:noProof/>
                <w:webHidden/>
              </w:rPr>
              <w:fldChar w:fldCharType="end"/>
            </w:r>
          </w:hyperlink>
        </w:p>
        <w:p w14:paraId="5EDAF289" w14:textId="5B0FB175"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531" w:history="1">
            <w:r w:rsidRPr="009D62B3">
              <w:rPr>
                <w:rStyle w:val="Hyperlink"/>
                <w:noProof/>
              </w:rPr>
              <w:t>4.1 Introduction</w:t>
            </w:r>
            <w:r>
              <w:rPr>
                <w:noProof/>
                <w:webHidden/>
              </w:rPr>
              <w:tab/>
            </w:r>
            <w:r>
              <w:rPr>
                <w:noProof/>
                <w:webHidden/>
              </w:rPr>
              <w:fldChar w:fldCharType="begin"/>
            </w:r>
            <w:r>
              <w:rPr>
                <w:noProof/>
                <w:webHidden/>
              </w:rPr>
              <w:instrText xml:space="preserve"> PAGEREF _Toc218376531 \h </w:instrText>
            </w:r>
            <w:r>
              <w:rPr>
                <w:noProof/>
                <w:webHidden/>
              </w:rPr>
            </w:r>
            <w:r>
              <w:rPr>
                <w:noProof/>
                <w:webHidden/>
              </w:rPr>
              <w:fldChar w:fldCharType="separate"/>
            </w:r>
            <w:r>
              <w:rPr>
                <w:noProof/>
                <w:webHidden/>
              </w:rPr>
              <w:t>28</w:t>
            </w:r>
            <w:r>
              <w:rPr>
                <w:noProof/>
                <w:webHidden/>
              </w:rPr>
              <w:fldChar w:fldCharType="end"/>
            </w:r>
          </w:hyperlink>
        </w:p>
        <w:p w14:paraId="109760D1" w14:textId="1D078520"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532" w:history="1">
            <w:r w:rsidRPr="009D62B3">
              <w:rPr>
                <w:rStyle w:val="Hyperlink"/>
                <w:noProof/>
              </w:rPr>
              <w:t>4.2 Model Validation</w:t>
            </w:r>
            <w:r>
              <w:rPr>
                <w:noProof/>
                <w:webHidden/>
              </w:rPr>
              <w:tab/>
            </w:r>
            <w:r>
              <w:rPr>
                <w:noProof/>
                <w:webHidden/>
              </w:rPr>
              <w:fldChar w:fldCharType="begin"/>
            </w:r>
            <w:r>
              <w:rPr>
                <w:noProof/>
                <w:webHidden/>
              </w:rPr>
              <w:instrText xml:space="preserve"> PAGEREF _Toc218376532 \h </w:instrText>
            </w:r>
            <w:r>
              <w:rPr>
                <w:noProof/>
                <w:webHidden/>
              </w:rPr>
            </w:r>
            <w:r>
              <w:rPr>
                <w:noProof/>
                <w:webHidden/>
              </w:rPr>
              <w:fldChar w:fldCharType="separate"/>
            </w:r>
            <w:r>
              <w:rPr>
                <w:noProof/>
                <w:webHidden/>
              </w:rPr>
              <w:t>28</w:t>
            </w:r>
            <w:r>
              <w:rPr>
                <w:noProof/>
                <w:webHidden/>
              </w:rPr>
              <w:fldChar w:fldCharType="end"/>
            </w:r>
          </w:hyperlink>
        </w:p>
        <w:p w14:paraId="1A69ECBF" w14:textId="1CEE00A7" w:rsidR="002672D9" w:rsidRDefault="002672D9">
          <w:pPr>
            <w:pStyle w:val="TOC3"/>
            <w:tabs>
              <w:tab w:val="right" w:leader="dot" w:pos="8210"/>
            </w:tabs>
            <w:rPr>
              <w:rFonts w:eastAsiaTheme="minorEastAsia" w:cstheme="minorBidi"/>
              <w:noProof/>
              <w:kern w:val="2"/>
              <w:sz w:val="24"/>
              <w14:ligatures w14:val="standardContextual"/>
            </w:rPr>
          </w:pPr>
          <w:hyperlink w:anchor="_Toc218376533" w:history="1">
            <w:r w:rsidRPr="009D62B3">
              <w:rPr>
                <w:rStyle w:val="Hyperlink"/>
                <w:noProof/>
              </w:rPr>
              <w:t>4.2.1 Theoretical Validation</w:t>
            </w:r>
            <w:r>
              <w:rPr>
                <w:noProof/>
                <w:webHidden/>
              </w:rPr>
              <w:tab/>
            </w:r>
            <w:r>
              <w:rPr>
                <w:noProof/>
                <w:webHidden/>
              </w:rPr>
              <w:fldChar w:fldCharType="begin"/>
            </w:r>
            <w:r>
              <w:rPr>
                <w:noProof/>
                <w:webHidden/>
              </w:rPr>
              <w:instrText xml:space="preserve"> PAGEREF _Toc218376533 \h </w:instrText>
            </w:r>
            <w:r>
              <w:rPr>
                <w:noProof/>
                <w:webHidden/>
              </w:rPr>
            </w:r>
            <w:r>
              <w:rPr>
                <w:noProof/>
                <w:webHidden/>
              </w:rPr>
              <w:fldChar w:fldCharType="separate"/>
            </w:r>
            <w:r>
              <w:rPr>
                <w:noProof/>
                <w:webHidden/>
              </w:rPr>
              <w:t>28</w:t>
            </w:r>
            <w:r>
              <w:rPr>
                <w:noProof/>
                <w:webHidden/>
              </w:rPr>
              <w:fldChar w:fldCharType="end"/>
            </w:r>
          </w:hyperlink>
        </w:p>
        <w:p w14:paraId="6CAC256A" w14:textId="01CD4640" w:rsidR="002672D9" w:rsidRDefault="002672D9">
          <w:pPr>
            <w:pStyle w:val="TOC3"/>
            <w:tabs>
              <w:tab w:val="right" w:leader="dot" w:pos="8210"/>
            </w:tabs>
            <w:rPr>
              <w:rFonts w:eastAsiaTheme="minorEastAsia" w:cstheme="minorBidi"/>
              <w:noProof/>
              <w:kern w:val="2"/>
              <w:sz w:val="24"/>
              <w14:ligatures w14:val="standardContextual"/>
            </w:rPr>
          </w:pPr>
          <w:hyperlink w:anchor="_Toc218376534" w:history="1">
            <w:r w:rsidRPr="009D62B3">
              <w:rPr>
                <w:rStyle w:val="Hyperlink"/>
                <w:noProof/>
              </w:rPr>
              <w:t>4.2.2 Three-Way Validation Against Published FEM Results</w:t>
            </w:r>
            <w:r>
              <w:rPr>
                <w:noProof/>
                <w:webHidden/>
              </w:rPr>
              <w:tab/>
            </w:r>
            <w:r>
              <w:rPr>
                <w:noProof/>
                <w:webHidden/>
              </w:rPr>
              <w:fldChar w:fldCharType="begin"/>
            </w:r>
            <w:r>
              <w:rPr>
                <w:noProof/>
                <w:webHidden/>
              </w:rPr>
              <w:instrText xml:space="preserve"> PAGEREF _Toc218376534 \h </w:instrText>
            </w:r>
            <w:r>
              <w:rPr>
                <w:noProof/>
                <w:webHidden/>
              </w:rPr>
            </w:r>
            <w:r>
              <w:rPr>
                <w:noProof/>
                <w:webHidden/>
              </w:rPr>
              <w:fldChar w:fldCharType="separate"/>
            </w:r>
            <w:r>
              <w:rPr>
                <w:noProof/>
                <w:webHidden/>
              </w:rPr>
              <w:t>29</w:t>
            </w:r>
            <w:r>
              <w:rPr>
                <w:noProof/>
                <w:webHidden/>
              </w:rPr>
              <w:fldChar w:fldCharType="end"/>
            </w:r>
          </w:hyperlink>
        </w:p>
        <w:p w14:paraId="23243F08" w14:textId="7256C666" w:rsidR="002672D9" w:rsidRDefault="002672D9">
          <w:pPr>
            <w:pStyle w:val="TOC3"/>
            <w:tabs>
              <w:tab w:val="right" w:leader="dot" w:pos="8210"/>
            </w:tabs>
            <w:rPr>
              <w:rFonts w:eastAsiaTheme="minorEastAsia" w:cstheme="minorBidi"/>
              <w:noProof/>
              <w:kern w:val="2"/>
              <w:sz w:val="24"/>
              <w14:ligatures w14:val="standardContextual"/>
            </w:rPr>
          </w:pPr>
          <w:hyperlink w:anchor="_Toc218376535" w:history="1">
            <w:r w:rsidRPr="009D62B3">
              <w:rPr>
                <w:rStyle w:val="Hyperlink"/>
                <w:noProof/>
              </w:rPr>
              <w:t>4.2.3 Convergence Analysis</w:t>
            </w:r>
            <w:r>
              <w:rPr>
                <w:noProof/>
                <w:webHidden/>
              </w:rPr>
              <w:tab/>
            </w:r>
            <w:r>
              <w:rPr>
                <w:noProof/>
                <w:webHidden/>
              </w:rPr>
              <w:fldChar w:fldCharType="begin"/>
            </w:r>
            <w:r>
              <w:rPr>
                <w:noProof/>
                <w:webHidden/>
              </w:rPr>
              <w:instrText xml:space="preserve"> PAGEREF _Toc218376535 \h </w:instrText>
            </w:r>
            <w:r>
              <w:rPr>
                <w:noProof/>
                <w:webHidden/>
              </w:rPr>
            </w:r>
            <w:r>
              <w:rPr>
                <w:noProof/>
                <w:webHidden/>
              </w:rPr>
              <w:fldChar w:fldCharType="separate"/>
            </w:r>
            <w:r>
              <w:rPr>
                <w:noProof/>
                <w:webHidden/>
              </w:rPr>
              <w:t>30</w:t>
            </w:r>
            <w:r>
              <w:rPr>
                <w:noProof/>
                <w:webHidden/>
              </w:rPr>
              <w:fldChar w:fldCharType="end"/>
            </w:r>
          </w:hyperlink>
        </w:p>
        <w:p w14:paraId="4092E28F" w14:textId="330D83FE" w:rsidR="002672D9" w:rsidRDefault="002672D9">
          <w:pPr>
            <w:pStyle w:val="TOC3"/>
            <w:tabs>
              <w:tab w:val="right" w:leader="dot" w:pos="8210"/>
            </w:tabs>
            <w:rPr>
              <w:rFonts w:eastAsiaTheme="minorEastAsia" w:cstheme="minorBidi"/>
              <w:noProof/>
              <w:kern w:val="2"/>
              <w:sz w:val="24"/>
              <w14:ligatures w14:val="standardContextual"/>
            </w:rPr>
          </w:pPr>
          <w:hyperlink w:anchor="_Toc218376536" w:history="1">
            <w:r w:rsidRPr="009D62B3">
              <w:rPr>
                <w:rStyle w:val="Hyperlink"/>
                <w:noProof/>
              </w:rPr>
              <w:t>4.2.4 Comparison with Literature Experimental Data</w:t>
            </w:r>
            <w:r>
              <w:rPr>
                <w:noProof/>
                <w:webHidden/>
              </w:rPr>
              <w:tab/>
            </w:r>
            <w:r>
              <w:rPr>
                <w:noProof/>
                <w:webHidden/>
              </w:rPr>
              <w:fldChar w:fldCharType="begin"/>
            </w:r>
            <w:r>
              <w:rPr>
                <w:noProof/>
                <w:webHidden/>
              </w:rPr>
              <w:instrText xml:space="preserve"> PAGEREF _Toc218376536 \h </w:instrText>
            </w:r>
            <w:r>
              <w:rPr>
                <w:noProof/>
                <w:webHidden/>
              </w:rPr>
            </w:r>
            <w:r>
              <w:rPr>
                <w:noProof/>
                <w:webHidden/>
              </w:rPr>
              <w:fldChar w:fldCharType="separate"/>
            </w:r>
            <w:r>
              <w:rPr>
                <w:noProof/>
                <w:webHidden/>
              </w:rPr>
              <w:t>31</w:t>
            </w:r>
            <w:r>
              <w:rPr>
                <w:noProof/>
                <w:webHidden/>
              </w:rPr>
              <w:fldChar w:fldCharType="end"/>
            </w:r>
          </w:hyperlink>
        </w:p>
        <w:p w14:paraId="5E0A5AD2" w14:textId="55857F64"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537" w:history="1">
            <w:r w:rsidRPr="009D62B3">
              <w:rPr>
                <w:rStyle w:val="Hyperlink"/>
                <w:noProof/>
              </w:rPr>
              <w:t>4.3 Dataset Generation and Analysis</w:t>
            </w:r>
            <w:r>
              <w:rPr>
                <w:noProof/>
                <w:webHidden/>
              </w:rPr>
              <w:tab/>
            </w:r>
            <w:r>
              <w:rPr>
                <w:noProof/>
                <w:webHidden/>
              </w:rPr>
              <w:fldChar w:fldCharType="begin"/>
            </w:r>
            <w:r>
              <w:rPr>
                <w:noProof/>
                <w:webHidden/>
              </w:rPr>
              <w:instrText xml:space="preserve"> PAGEREF _Toc218376537 \h </w:instrText>
            </w:r>
            <w:r>
              <w:rPr>
                <w:noProof/>
                <w:webHidden/>
              </w:rPr>
            </w:r>
            <w:r>
              <w:rPr>
                <w:noProof/>
                <w:webHidden/>
              </w:rPr>
              <w:fldChar w:fldCharType="separate"/>
            </w:r>
            <w:r>
              <w:rPr>
                <w:noProof/>
                <w:webHidden/>
              </w:rPr>
              <w:t>31</w:t>
            </w:r>
            <w:r>
              <w:rPr>
                <w:noProof/>
                <w:webHidden/>
              </w:rPr>
              <w:fldChar w:fldCharType="end"/>
            </w:r>
          </w:hyperlink>
        </w:p>
        <w:p w14:paraId="4E4B0015" w14:textId="0BF7D341" w:rsidR="002672D9" w:rsidRDefault="002672D9">
          <w:pPr>
            <w:pStyle w:val="TOC3"/>
            <w:tabs>
              <w:tab w:val="right" w:leader="dot" w:pos="8210"/>
            </w:tabs>
            <w:rPr>
              <w:rFonts w:eastAsiaTheme="minorEastAsia" w:cstheme="minorBidi"/>
              <w:noProof/>
              <w:kern w:val="2"/>
              <w:sz w:val="24"/>
              <w14:ligatures w14:val="standardContextual"/>
            </w:rPr>
          </w:pPr>
          <w:hyperlink w:anchor="_Toc218376538" w:history="1">
            <w:r w:rsidRPr="009D62B3">
              <w:rPr>
                <w:rStyle w:val="Hyperlink"/>
                <w:noProof/>
              </w:rPr>
              <w:t>4.3.1 Frequency Distribution Analysis</w:t>
            </w:r>
            <w:r>
              <w:rPr>
                <w:noProof/>
                <w:webHidden/>
              </w:rPr>
              <w:tab/>
            </w:r>
            <w:r>
              <w:rPr>
                <w:noProof/>
                <w:webHidden/>
              </w:rPr>
              <w:fldChar w:fldCharType="begin"/>
            </w:r>
            <w:r>
              <w:rPr>
                <w:noProof/>
                <w:webHidden/>
              </w:rPr>
              <w:instrText xml:space="preserve"> PAGEREF _Toc218376538 \h </w:instrText>
            </w:r>
            <w:r>
              <w:rPr>
                <w:noProof/>
                <w:webHidden/>
              </w:rPr>
            </w:r>
            <w:r>
              <w:rPr>
                <w:noProof/>
                <w:webHidden/>
              </w:rPr>
              <w:fldChar w:fldCharType="separate"/>
            </w:r>
            <w:r>
              <w:rPr>
                <w:noProof/>
                <w:webHidden/>
              </w:rPr>
              <w:t>31</w:t>
            </w:r>
            <w:r>
              <w:rPr>
                <w:noProof/>
                <w:webHidden/>
              </w:rPr>
              <w:fldChar w:fldCharType="end"/>
            </w:r>
          </w:hyperlink>
        </w:p>
        <w:p w14:paraId="2E4EFEA5" w14:textId="0F33C939" w:rsidR="002672D9" w:rsidRDefault="002672D9">
          <w:pPr>
            <w:pStyle w:val="TOC3"/>
            <w:tabs>
              <w:tab w:val="right" w:leader="dot" w:pos="8210"/>
            </w:tabs>
            <w:rPr>
              <w:rFonts w:eastAsiaTheme="minorEastAsia" w:cstheme="minorBidi"/>
              <w:noProof/>
              <w:kern w:val="2"/>
              <w:sz w:val="24"/>
              <w14:ligatures w14:val="standardContextual"/>
            </w:rPr>
          </w:pPr>
          <w:hyperlink w:anchor="_Toc218376539" w:history="1">
            <w:r w:rsidRPr="009D62B3">
              <w:rPr>
                <w:rStyle w:val="Hyperlink"/>
                <w:noProof/>
              </w:rPr>
              <w:t>4.3.2 Correlation Analysis</w:t>
            </w:r>
            <w:r>
              <w:rPr>
                <w:noProof/>
                <w:webHidden/>
              </w:rPr>
              <w:tab/>
            </w:r>
            <w:r>
              <w:rPr>
                <w:noProof/>
                <w:webHidden/>
              </w:rPr>
              <w:fldChar w:fldCharType="begin"/>
            </w:r>
            <w:r>
              <w:rPr>
                <w:noProof/>
                <w:webHidden/>
              </w:rPr>
              <w:instrText xml:space="preserve"> PAGEREF _Toc218376539 \h </w:instrText>
            </w:r>
            <w:r>
              <w:rPr>
                <w:noProof/>
                <w:webHidden/>
              </w:rPr>
            </w:r>
            <w:r>
              <w:rPr>
                <w:noProof/>
                <w:webHidden/>
              </w:rPr>
              <w:fldChar w:fldCharType="separate"/>
            </w:r>
            <w:r>
              <w:rPr>
                <w:noProof/>
                <w:webHidden/>
              </w:rPr>
              <w:t>32</w:t>
            </w:r>
            <w:r>
              <w:rPr>
                <w:noProof/>
                <w:webHidden/>
              </w:rPr>
              <w:fldChar w:fldCharType="end"/>
            </w:r>
          </w:hyperlink>
        </w:p>
        <w:p w14:paraId="278BD1B1" w14:textId="3ABCB75E"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540" w:history="1">
            <w:r w:rsidRPr="009D62B3">
              <w:rPr>
                <w:rStyle w:val="Hyperlink"/>
                <w:noProof/>
              </w:rPr>
              <w:t>4.4 Parametric Analysis of Damage Effects</w:t>
            </w:r>
            <w:r>
              <w:rPr>
                <w:noProof/>
                <w:webHidden/>
              </w:rPr>
              <w:tab/>
            </w:r>
            <w:r>
              <w:rPr>
                <w:noProof/>
                <w:webHidden/>
              </w:rPr>
              <w:fldChar w:fldCharType="begin"/>
            </w:r>
            <w:r>
              <w:rPr>
                <w:noProof/>
                <w:webHidden/>
              </w:rPr>
              <w:instrText xml:space="preserve"> PAGEREF _Toc218376540 \h </w:instrText>
            </w:r>
            <w:r>
              <w:rPr>
                <w:noProof/>
                <w:webHidden/>
              </w:rPr>
            </w:r>
            <w:r>
              <w:rPr>
                <w:noProof/>
                <w:webHidden/>
              </w:rPr>
              <w:fldChar w:fldCharType="separate"/>
            </w:r>
            <w:r>
              <w:rPr>
                <w:noProof/>
                <w:webHidden/>
              </w:rPr>
              <w:t>34</w:t>
            </w:r>
            <w:r>
              <w:rPr>
                <w:noProof/>
                <w:webHidden/>
              </w:rPr>
              <w:fldChar w:fldCharType="end"/>
            </w:r>
          </w:hyperlink>
        </w:p>
        <w:p w14:paraId="39F82D4C" w14:textId="6DB67DD7" w:rsidR="002672D9" w:rsidRDefault="002672D9">
          <w:pPr>
            <w:pStyle w:val="TOC3"/>
            <w:tabs>
              <w:tab w:val="right" w:leader="dot" w:pos="8210"/>
            </w:tabs>
            <w:rPr>
              <w:rFonts w:eastAsiaTheme="minorEastAsia" w:cstheme="minorBidi"/>
              <w:noProof/>
              <w:kern w:val="2"/>
              <w:sz w:val="24"/>
              <w14:ligatures w14:val="standardContextual"/>
            </w:rPr>
          </w:pPr>
          <w:hyperlink w:anchor="_Toc218376541" w:history="1">
            <w:r w:rsidRPr="009D62B3">
              <w:rPr>
                <w:rStyle w:val="Hyperlink"/>
                <w:noProof/>
              </w:rPr>
              <w:t>4.4.1 Effect of Uniform Corrosion on Natural Frequencies</w:t>
            </w:r>
            <w:r>
              <w:rPr>
                <w:noProof/>
                <w:webHidden/>
              </w:rPr>
              <w:tab/>
            </w:r>
            <w:r>
              <w:rPr>
                <w:noProof/>
                <w:webHidden/>
              </w:rPr>
              <w:fldChar w:fldCharType="begin"/>
            </w:r>
            <w:r>
              <w:rPr>
                <w:noProof/>
                <w:webHidden/>
              </w:rPr>
              <w:instrText xml:space="preserve"> PAGEREF _Toc218376541 \h </w:instrText>
            </w:r>
            <w:r>
              <w:rPr>
                <w:noProof/>
                <w:webHidden/>
              </w:rPr>
            </w:r>
            <w:r>
              <w:rPr>
                <w:noProof/>
                <w:webHidden/>
              </w:rPr>
              <w:fldChar w:fldCharType="separate"/>
            </w:r>
            <w:r>
              <w:rPr>
                <w:noProof/>
                <w:webHidden/>
              </w:rPr>
              <w:t>35</w:t>
            </w:r>
            <w:r>
              <w:rPr>
                <w:noProof/>
                <w:webHidden/>
              </w:rPr>
              <w:fldChar w:fldCharType="end"/>
            </w:r>
          </w:hyperlink>
        </w:p>
        <w:p w14:paraId="00EE86B8" w14:textId="4DD25A36" w:rsidR="002672D9" w:rsidRDefault="002672D9">
          <w:pPr>
            <w:pStyle w:val="TOC3"/>
            <w:tabs>
              <w:tab w:val="right" w:leader="dot" w:pos="8210"/>
            </w:tabs>
            <w:rPr>
              <w:rFonts w:eastAsiaTheme="minorEastAsia" w:cstheme="minorBidi"/>
              <w:noProof/>
              <w:kern w:val="2"/>
              <w:sz w:val="24"/>
              <w14:ligatures w14:val="standardContextual"/>
            </w:rPr>
          </w:pPr>
          <w:hyperlink w:anchor="_Toc218376542" w:history="1">
            <w:r w:rsidRPr="009D62B3">
              <w:rPr>
                <w:rStyle w:val="Hyperlink"/>
                <w:noProof/>
              </w:rPr>
              <w:t>4.4.2 Mode Shape Analysis</w:t>
            </w:r>
            <w:r>
              <w:rPr>
                <w:noProof/>
                <w:webHidden/>
              </w:rPr>
              <w:tab/>
            </w:r>
            <w:r>
              <w:rPr>
                <w:noProof/>
                <w:webHidden/>
              </w:rPr>
              <w:fldChar w:fldCharType="begin"/>
            </w:r>
            <w:r>
              <w:rPr>
                <w:noProof/>
                <w:webHidden/>
              </w:rPr>
              <w:instrText xml:space="preserve"> PAGEREF _Toc218376542 \h </w:instrText>
            </w:r>
            <w:r>
              <w:rPr>
                <w:noProof/>
                <w:webHidden/>
              </w:rPr>
            </w:r>
            <w:r>
              <w:rPr>
                <w:noProof/>
                <w:webHidden/>
              </w:rPr>
              <w:fldChar w:fldCharType="separate"/>
            </w:r>
            <w:r>
              <w:rPr>
                <w:noProof/>
                <w:webHidden/>
              </w:rPr>
              <w:t>36</w:t>
            </w:r>
            <w:r>
              <w:rPr>
                <w:noProof/>
                <w:webHidden/>
              </w:rPr>
              <w:fldChar w:fldCharType="end"/>
            </w:r>
          </w:hyperlink>
        </w:p>
        <w:p w14:paraId="59B2E69B" w14:textId="1A17B14F" w:rsidR="002672D9" w:rsidRDefault="002672D9">
          <w:pPr>
            <w:pStyle w:val="TOC3"/>
            <w:tabs>
              <w:tab w:val="right" w:leader="dot" w:pos="8210"/>
            </w:tabs>
            <w:rPr>
              <w:rFonts w:eastAsiaTheme="minorEastAsia" w:cstheme="minorBidi"/>
              <w:noProof/>
              <w:kern w:val="2"/>
              <w:sz w:val="24"/>
              <w14:ligatures w14:val="standardContextual"/>
            </w:rPr>
          </w:pPr>
          <w:hyperlink w:anchor="_Toc218376543" w:history="1">
            <w:r w:rsidRPr="009D62B3">
              <w:rPr>
                <w:rStyle w:val="Hyperlink"/>
                <w:noProof/>
              </w:rPr>
              <w:t>4.4.3 Effect of Localized Damage</w:t>
            </w:r>
            <w:r>
              <w:rPr>
                <w:noProof/>
                <w:webHidden/>
              </w:rPr>
              <w:tab/>
            </w:r>
            <w:r>
              <w:rPr>
                <w:noProof/>
                <w:webHidden/>
              </w:rPr>
              <w:fldChar w:fldCharType="begin"/>
            </w:r>
            <w:r>
              <w:rPr>
                <w:noProof/>
                <w:webHidden/>
              </w:rPr>
              <w:instrText xml:space="preserve"> PAGEREF _Toc218376543 \h </w:instrText>
            </w:r>
            <w:r>
              <w:rPr>
                <w:noProof/>
                <w:webHidden/>
              </w:rPr>
            </w:r>
            <w:r>
              <w:rPr>
                <w:noProof/>
                <w:webHidden/>
              </w:rPr>
              <w:fldChar w:fldCharType="separate"/>
            </w:r>
            <w:r>
              <w:rPr>
                <w:noProof/>
                <w:webHidden/>
              </w:rPr>
              <w:t>37</w:t>
            </w:r>
            <w:r>
              <w:rPr>
                <w:noProof/>
                <w:webHidden/>
              </w:rPr>
              <w:fldChar w:fldCharType="end"/>
            </w:r>
          </w:hyperlink>
        </w:p>
        <w:p w14:paraId="3F45B721" w14:textId="214D84AF"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544" w:history="1">
            <w:r w:rsidRPr="009D62B3">
              <w:rPr>
                <w:rStyle w:val="Hyperlink"/>
                <w:noProof/>
              </w:rPr>
              <w:t>4.5 Comparative Analysis of Damage Scenarios</w:t>
            </w:r>
            <w:r>
              <w:rPr>
                <w:noProof/>
                <w:webHidden/>
              </w:rPr>
              <w:tab/>
            </w:r>
            <w:r>
              <w:rPr>
                <w:noProof/>
                <w:webHidden/>
              </w:rPr>
              <w:fldChar w:fldCharType="begin"/>
            </w:r>
            <w:r>
              <w:rPr>
                <w:noProof/>
                <w:webHidden/>
              </w:rPr>
              <w:instrText xml:space="preserve"> PAGEREF _Toc218376544 \h </w:instrText>
            </w:r>
            <w:r>
              <w:rPr>
                <w:noProof/>
                <w:webHidden/>
              </w:rPr>
            </w:r>
            <w:r>
              <w:rPr>
                <w:noProof/>
                <w:webHidden/>
              </w:rPr>
              <w:fldChar w:fldCharType="separate"/>
            </w:r>
            <w:r>
              <w:rPr>
                <w:noProof/>
                <w:webHidden/>
              </w:rPr>
              <w:t>38</w:t>
            </w:r>
            <w:r>
              <w:rPr>
                <w:noProof/>
                <w:webHidden/>
              </w:rPr>
              <w:fldChar w:fldCharType="end"/>
            </w:r>
          </w:hyperlink>
        </w:p>
        <w:p w14:paraId="708F44BA" w14:textId="1FDBF16B" w:rsidR="002672D9" w:rsidRDefault="002672D9">
          <w:pPr>
            <w:pStyle w:val="TOC3"/>
            <w:tabs>
              <w:tab w:val="right" w:leader="dot" w:pos="8210"/>
            </w:tabs>
            <w:rPr>
              <w:rFonts w:eastAsiaTheme="minorEastAsia" w:cstheme="minorBidi"/>
              <w:noProof/>
              <w:kern w:val="2"/>
              <w:sz w:val="24"/>
              <w14:ligatures w14:val="standardContextual"/>
            </w:rPr>
          </w:pPr>
          <w:hyperlink w:anchor="_Toc218376545" w:history="1">
            <w:r w:rsidRPr="009D62B3">
              <w:rPr>
                <w:rStyle w:val="Hyperlink"/>
                <w:noProof/>
              </w:rPr>
              <w:t>4.5.1 Uniform vs. Localized Damage</w:t>
            </w:r>
            <w:r>
              <w:rPr>
                <w:noProof/>
                <w:webHidden/>
              </w:rPr>
              <w:tab/>
            </w:r>
            <w:r>
              <w:rPr>
                <w:noProof/>
                <w:webHidden/>
              </w:rPr>
              <w:fldChar w:fldCharType="begin"/>
            </w:r>
            <w:r>
              <w:rPr>
                <w:noProof/>
                <w:webHidden/>
              </w:rPr>
              <w:instrText xml:space="preserve"> PAGEREF _Toc218376545 \h </w:instrText>
            </w:r>
            <w:r>
              <w:rPr>
                <w:noProof/>
                <w:webHidden/>
              </w:rPr>
            </w:r>
            <w:r>
              <w:rPr>
                <w:noProof/>
                <w:webHidden/>
              </w:rPr>
              <w:fldChar w:fldCharType="separate"/>
            </w:r>
            <w:r>
              <w:rPr>
                <w:noProof/>
                <w:webHidden/>
              </w:rPr>
              <w:t>38</w:t>
            </w:r>
            <w:r>
              <w:rPr>
                <w:noProof/>
                <w:webHidden/>
              </w:rPr>
              <w:fldChar w:fldCharType="end"/>
            </w:r>
          </w:hyperlink>
        </w:p>
        <w:p w14:paraId="434C884F" w14:textId="6CD60414" w:rsidR="002672D9" w:rsidRDefault="002672D9">
          <w:pPr>
            <w:pStyle w:val="TOC3"/>
            <w:tabs>
              <w:tab w:val="right" w:leader="dot" w:pos="8210"/>
            </w:tabs>
            <w:rPr>
              <w:rFonts w:eastAsiaTheme="minorEastAsia" w:cstheme="minorBidi"/>
              <w:noProof/>
              <w:kern w:val="2"/>
              <w:sz w:val="24"/>
              <w14:ligatures w14:val="standardContextual"/>
            </w:rPr>
          </w:pPr>
          <w:hyperlink w:anchor="_Toc218376546" w:history="1">
            <w:r w:rsidRPr="009D62B3">
              <w:rPr>
                <w:rStyle w:val="Hyperlink"/>
                <w:noProof/>
              </w:rPr>
              <w:t>4.5.2 Random Damage Patterns</w:t>
            </w:r>
            <w:r>
              <w:rPr>
                <w:noProof/>
                <w:webHidden/>
              </w:rPr>
              <w:tab/>
            </w:r>
            <w:r>
              <w:rPr>
                <w:noProof/>
                <w:webHidden/>
              </w:rPr>
              <w:fldChar w:fldCharType="begin"/>
            </w:r>
            <w:r>
              <w:rPr>
                <w:noProof/>
                <w:webHidden/>
              </w:rPr>
              <w:instrText xml:space="preserve"> PAGEREF _Toc218376546 \h </w:instrText>
            </w:r>
            <w:r>
              <w:rPr>
                <w:noProof/>
                <w:webHidden/>
              </w:rPr>
            </w:r>
            <w:r>
              <w:rPr>
                <w:noProof/>
                <w:webHidden/>
              </w:rPr>
              <w:fldChar w:fldCharType="separate"/>
            </w:r>
            <w:r>
              <w:rPr>
                <w:noProof/>
                <w:webHidden/>
              </w:rPr>
              <w:t>38</w:t>
            </w:r>
            <w:r>
              <w:rPr>
                <w:noProof/>
                <w:webHidden/>
              </w:rPr>
              <w:fldChar w:fldCharType="end"/>
            </w:r>
          </w:hyperlink>
        </w:p>
        <w:p w14:paraId="6A161863" w14:textId="3E55D054"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547" w:history="1">
            <w:r w:rsidRPr="009D62B3">
              <w:rPr>
                <w:rStyle w:val="Hyperlink"/>
                <w:noProof/>
              </w:rPr>
              <w:t>4.6 Sensitivity Analysis</w:t>
            </w:r>
            <w:r>
              <w:rPr>
                <w:noProof/>
                <w:webHidden/>
              </w:rPr>
              <w:tab/>
            </w:r>
            <w:r>
              <w:rPr>
                <w:noProof/>
                <w:webHidden/>
              </w:rPr>
              <w:fldChar w:fldCharType="begin"/>
            </w:r>
            <w:r>
              <w:rPr>
                <w:noProof/>
                <w:webHidden/>
              </w:rPr>
              <w:instrText xml:space="preserve"> PAGEREF _Toc218376547 \h </w:instrText>
            </w:r>
            <w:r>
              <w:rPr>
                <w:noProof/>
                <w:webHidden/>
              </w:rPr>
            </w:r>
            <w:r>
              <w:rPr>
                <w:noProof/>
                <w:webHidden/>
              </w:rPr>
              <w:fldChar w:fldCharType="separate"/>
            </w:r>
            <w:r>
              <w:rPr>
                <w:noProof/>
                <w:webHidden/>
              </w:rPr>
              <w:t>39</w:t>
            </w:r>
            <w:r>
              <w:rPr>
                <w:noProof/>
                <w:webHidden/>
              </w:rPr>
              <w:fldChar w:fldCharType="end"/>
            </w:r>
          </w:hyperlink>
        </w:p>
        <w:p w14:paraId="6CB27810" w14:textId="37A040F2" w:rsidR="002672D9" w:rsidRDefault="002672D9">
          <w:pPr>
            <w:pStyle w:val="TOC3"/>
            <w:tabs>
              <w:tab w:val="right" w:leader="dot" w:pos="8210"/>
            </w:tabs>
            <w:rPr>
              <w:rFonts w:eastAsiaTheme="minorEastAsia" w:cstheme="minorBidi"/>
              <w:noProof/>
              <w:kern w:val="2"/>
              <w:sz w:val="24"/>
              <w14:ligatures w14:val="standardContextual"/>
            </w:rPr>
          </w:pPr>
          <w:hyperlink w:anchor="_Toc218376548" w:history="1">
            <w:r w:rsidRPr="009D62B3">
              <w:rPr>
                <w:rStyle w:val="Hyperlink"/>
                <w:noProof/>
              </w:rPr>
              <w:t>4.6.1 Parameter Sensitivity</w:t>
            </w:r>
            <w:r>
              <w:rPr>
                <w:noProof/>
                <w:webHidden/>
              </w:rPr>
              <w:tab/>
            </w:r>
            <w:r>
              <w:rPr>
                <w:noProof/>
                <w:webHidden/>
              </w:rPr>
              <w:fldChar w:fldCharType="begin"/>
            </w:r>
            <w:r>
              <w:rPr>
                <w:noProof/>
                <w:webHidden/>
              </w:rPr>
              <w:instrText xml:space="preserve"> PAGEREF _Toc218376548 \h </w:instrText>
            </w:r>
            <w:r>
              <w:rPr>
                <w:noProof/>
                <w:webHidden/>
              </w:rPr>
            </w:r>
            <w:r>
              <w:rPr>
                <w:noProof/>
                <w:webHidden/>
              </w:rPr>
              <w:fldChar w:fldCharType="separate"/>
            </w:r>
            <w:r>
              <w:rPr>
                <w:noProof/>
                <w:webHidden/>
              </w:rPr>
              <w:t>39</w:t>
            </w:r>
            <w:r>
              <w:rPr>
                <w:noProof/>
                <w:webHidden/>
              </w:rPr>
              <w:fldChar w:fldCharType="end"/>
            </w:r>
          </w:hyperlink>
        </w:p>
        <w:p w14:paraId="15B4DF72" w14:textId="7FD22445" w:rsidR="002672D9" w:rsidRDefault="002672D9">
          <w:pPr>
            <w:pStyle w:val="TOC3"/>
            <w:tabs>
              <w:tab w:val="right" w:leader="dot" w:pos="8210"/>
            </w:tabs>
            <w:rPr>
              <w:rFonts w:eastAsiaTheme="minorEastAsia" w:cstheme="minorBidi"/>
              <w:noProof/>
              <w:kern w:val="2"/>
              <w:sz w:val="24"/>
              <w14:ligatures w14:val="standardContextual"/>
            </w:rPr>
          </w:pPr>
          <w:hyperlink w:anchor="_Toc218376549" w:history="1">
            <w:r w:rsidRPr="009D62B3">
              <w:rPr>
                <w:rStyle w:val="Hyperlink"/>
                <w:noProof/>
              </w:rPr>
              <w:t>4.6.2 Uncertainty Quantification</w:t>
            </w:r>
            <w:r>
              <w:rPr>
                <w:noProof/>
                <w:webHidden/>
              </w:rPr>
              <w:tab/>
            </w:r>
            <w:r>
              <w:rPr>
                <w:noProof/>
                <w:webHidden/>
              </w:rPr>
              <w:fldChar w:fldCharType="begin"/>
            </w:r>
            <w:r>
              <w:rPr>
                <w:noProof/>
                <w:webHidden/>
              </w:rPr>
              <w:instrText xml:space="preserve"> PAGEREF _Toc218376549 \h </w:instrText>
            </w:r>
            <w:r>
              <w:rPr>
                <w:noProof/>
                <w:webHidden/>
              </w:rPr>
            </w:r>
            <w:r>
              <w:rPr>
                <w:noProof/>
                <w:webHidden/>
              </w:rPr>
              <w:fldChar w:fldCharType="separate"/>
            </w:r>
            <w:r>
              <w:rPr>
                <w:noProof/>
                <w:webHidden/>
              </w:rPr>
              <w:t>39</w:t>
            </w:r>
            <w:r>
              <w:rPr>
                <w:noProof/>
                <w:webHidden/>
              </w:rPr>
              <w:fldChar w:fldCharType="end"/>
            </w:r>
          </w:hyperlink>
        </w:p>
        <w:p w14:paraId="56ECE5F7" w14:textId="43116A37"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550" w:history="1">
            <w:r w:rsidRPr="009D62B3">
              <w:rPr>
                <w:rStyle w:val="Hyperlink"/>
                <w:noProof/>
              </w:rPr>
              <w:t>4.7 Computational Performance</w:t>
            </w:r>
            <w:r>
              <w:rPr>
                <w:noProof/>
                <w:webHidden/>
              </w:rPr>
              <w:tab/>
            </w:r>
            <w:r>
              <w:rPr>
                <w:noProof/>
                <w:webHidden/>
              </w:rPr>
              <w:fldChar w:fldCharType="begin"/>
            </w:r>
            <w:r>
              <w:rPr>
                <w:noProof/>
                <w:webHidden/>
              </w:rPr>
              <w:instrText xml:space="preserve"> PAGEREF _Toc218376550 \h </w:instrText>
            </w:r>
            <w:r>
              <w:rPr>
                <w:noProof/>
                <w:webHidden/>
              </w:rPr>
            </w:r>
            <w:r>
              <w:rPr>
                <w:noProof/>
                <w:webHidden/>
              </w:rPr>
              <w:fldChar w:fldCharType="separate"/>
            </w:r>
            <w:r>
              <w:rPr>
                <w:noProof/>
                <w:webHidden/>
              </w:rPr>
              <w:t>40</w:t>
            </w:r>
            <w:r>
              <w:rPr>
                <w:noProof/>
                <w:webHidden/>
              </w:rPr>
              <w:fldChar w:fldCharType="end"/>
            </w:r>
          </w:hyperlink>
        </w:p>
        <w:p w14:paraId="593F0E7E" w14:textId="2BB54FE7"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551" w:history="1">
            <w:r w:rsidRPr="009D62B3">
              <w:rPr>
                <w:rStyle w:val="Hyperlink"/>
                <w:noProof/>
              </w:rPr>
              <w:t>4.8 Machine Learning Results</w:t>
            </w:r>
            <w:r>
              <w:rPr>
                <w:noProof/>
                <w:webHidden/>
              </w:rPr>
              <w:tab/>
            </w:r>
            <w:r>
              <w:rPr>
                <w:noProof/>
                <w:webHidden/>
              </w:rPr>
              <w:fldChar w:fldCharType="begin"/>
            </w:r>
            <w:r>
              <w:rPr>
                <w:noProof/>
                <w:webHidden/>
              </w:rPr>
              <w:instrText xml:space="preserve"> PAGEREF _Toc218376551 \h </w:instrText>
            </w:r>
            <w:r>
              <w:rPr>
                <w:noProof/>
                <w:webHidden/>
              </w:rPr>
            </w:r>
            <w:r>
              <w:rPr>
                <w:noProof/>
                <w:webHidden/>
              </w:rPr>
              <w:fldChar w:fldCharType="separate"/>
            </w:r>
            <w:r>
              <w:rPr>
                <w:noProof/>
                <w:webHidden/>
              </w:rPr>
              <w:t>40</w:t>
            </w:r>
            <w:r>
              <w:rPr>
                <w:noProof/>
                <w:webHidden/>
              </w:rPr>
              <w:fldChar w:fldCharType="end"/>
            </w:r>
          </w:hyperlink>
        </w:p>
        <w:p w14:paraId="631BE8D7" w14:textId="25194224" w:rsidR="002672D9" w:rsidRDefault="002672D9">
          <w:pPr>
            <w:pStyle w:val="TOC3"/>
            <w:tabs>
              <w:tab w:val="right" w:leader="dot" w:pos="8210"/>
            </w:tabs>
            <w:rPr>
              <w:rFonts w:eastAsiaTheme="minorEastAsia" w:cstheme="minorBidi"/>
              <w:noProof/>
              <w:kern w:val="2"/>
              <w:sz w:val="24"/>
              <w14:ligatures w14:val="standardContextual"/>
            </w:rPr>
          </w:pPr>
          <w:hyperlink w:anchor="_Toc218376552" w:history="1">
            <w:r w:rsidRPr="009D62B3">
              <w:rPr>
                <w:rStyle w:val="Hyperlink"/>
                <w:noProof/>
              </w:rPr>
              <w:t>4.8.1 Overview</w:t>
            </w:r>
            <w:r>
              <w:rPr>
                <w:noProof/>
                <w:webHidden/>
              </w:rPr>
              <w:tab/>
            </w:r>
            <w:r>
              <w:rPr>
                <w:noProof/>
                <w:webHidden/>
              </w:rPr>
              <w:fldChar w:fldCharType="begin"/>
            </w:r>
            <w:r>
              <w:rPr>
                <w:noProof/>
                <w:webHidden/>
              </w:rPr>
              <w:instrText xml:space="preserve"> PAGEREF _Toc218376552 \h </w:instrText>
            </w:r>
            <w:r>
              <w:rPr>
                <w:noProof/>
                <w:webHidden/>
              </w:rPr>
            </w:r>
            <w:r>
              <w:rPr>
                <w:noProof/>
                <w:webHidden/>
              </w:rPr>
              <w:fldChar w:fldCharType="separate"/>
            </w:r>
            <w:r>
              <w:rPr>
                <w:noProof/>
                <w:webHidden/>
              </w:rPr>
              <w:t>40</w:t>
            </w:r>
            <w:r>
              <w:rPr>
                <w:noProof/>
                <w:webHidden/>
              </w:rPr>
              <w:fldChar w:fldCharType="end"/>
            </w:r>
          </w:hyperlink>
        </w:p>
        <w:p w14:paraId="40C05D9E" w14:textId="289C57AD" w:rsidR="002672D9" w:rsidRDefault="002672D9">
          <w:pPr>
            <w:pStyle w:val="TOC3"/>
            <w:tabs>
              <w:tab w:val="right" w:leader="dot" w:pos="8210"/>
            </w:tabs>
            <w:rPr>
              <w:rFonts w:eastAsiaTheme="minorEastAsia" w:cstheme="minorBidi"/>
              <w:noProof/>
              <w:kern w:val="2"/>
              <w:sz w:val="24"/>
              <w14:ligatures w14:val="standardContextual"/>
            </w:rPr>
          </w:pPr>
          <w:hyperlink w:anchor="_Toc218376553" w:history="1">
            <w:r w:rsidRPr="009D62B3">
              <w:rPr>
                <w:rStyle w:val="Hyperlink"/>
                <w:noProof/>
              </w:rPr>
              <w:t>4.8.2 Model Performance Comparison</w:t>
            </w:r>
            <w:r>
              <w:rPr>
                <w:noProof/>
                <w:webHidden/>
              </w:rPr>
              <w:tab/>
            </w:r>
            <w:r>
              <w:rPr>
                <w:noProof/>
                <w:webHidden/>
              </w:rPr>
              <w:fldChar w:fldCharType="begin"/>
            </w:r>
            <w:r>
              <w:rPr>
                <w:noProof/>
                <w:webHidden/>
              </w:rPr>
              <w:instrText xml:space="preserve"> PAGEREF _Toc218376553 \h </w:instrText>
            </w:r>
            <w:r>
              <w:rPr>
                <w:noProof/>
                <w:webHidden/>
              </w:rPr>
            </w:r>
            <w:r>
              <w:rPr>
                <w:noProof/>
                <w:webHidden/>
              </w:rPr>
              <w:fldChar w:fldCharType="separate"/>
            </w:r>
            <w:r>
              <w:rPr>
                <w:noProof/>
                <w:webHidden/>
              </w:rPr>
              <w:t>40</w:t>
            </w:r>
            <w:r>
              <w:rPr>
                <w:noProof/>
                <w:webHidden/>
              </w:rPr>
              <w:fldChar w:fldCharType="end"/>
            </w:r>
          </w:hyperlink>
        </w:p>
        <w:p w14:paraId="2ED44440" w14:textId="70631CB4" w:rsidR="002672D9" w:rsidRDefault="002672D9">
          <w:pPr>
            <w:pStyle w:val="TOC3"/>
            <w:tabs>
              <w:tab w:val="right" w:leader="dot" w:pos="8210"/>
            </w:tabs>
            <w:rPr>
              <w:rFonts w:eastAsiaTheme="minorEastAsia" w:cstheme="minorBidi"/>
              <w:noProof/>
              <w:kern w:val="2"/>
              <w:sz w:val="24"/>
              <w14:ligatures w14:val="standardContextual"/>
            </w:rPr>
          </w:pPr>
          <w:hyperlink w:anchor="_Toc218376554" w:history="1">
            <w:r w:rsidRPr="009D62B3">
              <w:rPr>
                <w:rStyle w:val="Hyperlink"/>
                <w:noProof/>
              </w:rPr>
              <w:t>4.8.3 Feature Importance Analysis</w:t>
            </w:r>
            <w:r>
              <w:rPr>
                <w:noProof/>
                <w:webHidden/>
              </w:rPr>
              <w:tab/>
            </w:r>
            <w:r>
              <w:rPr>
                <w:noProof/>
                <w:webHidden/>
              </w:rPr>
              <w:fldChar w:fldCharType="begin"/>
            </w:r>
            <w:r>
              <w:rPr>
                <w:noProof/>
                <w:webHidden/>
              </w:rPr>
              <w:instrText xml:space="preserve"> PAGEREF _Toc218376554 \h </w:instrText>
            </w:r>
            <w:r>
              <w:rPr>
                <w:noProof/>
                <w:webHidden/>
              </w:rPr>
            </w:r>
            <w:r>
              <w:rPr>
                <w:noProof/>
                <w:webHidden/>
              </w:rPr>
              <w:fldChar w:fldCharType="separate"/>
            </w:r>
            <w:r>
              <w:rPr>
                <w:noProof/>
                <w:webHidden/>
              </w:rPr>
              <w:t>44</w:t>
            </w:r>
            <w:r>
              <w:rPr>
                <w:noProof/>
                <w:webHidden/>
              </w:rPr>
              <w:fldChar w:fldCharType="end"/>
            </w:r>
          </w:hyperlink>
        </w:p>
        <w:p w14:paraId="204B1A87" w14:textId="335E7DF0" w:rsidR="002672D9" w:rsidRDefault="002672D9">
          <w:pPr>
            <w:pStyle w:val="TOC3"/>
            <w:tabs>
              <w:tab w:val="right" w:leader="dot" w:pos="8210"/>
            </w:tabs>
            <w:rPr>
              <w:rFonts w:eastAsiaTheme="minorEastAsia" w:cstheme="minorBidi"/>
              <w:noProof/>
              <w:kern w:val="2"/>
              <w:sz w:val="24"/>
              <w14:ligatures w14:val="standardContextual"/>
            </w:rPr>
          </w:pPr>
          <w:hyperlink w:anchor="_Toc218376555" w:history="1">
            <w:r w:rsidRPr="009D62B3">
              <w:rPr>
                <w:rStyle w:val="Hyperlink"/>
                <w:noProof/>
              </w:rPr>
              <w:t>4.8.4 Cross-Validation and Generalization</w:t>
            </w:r>
            <w:r>
              <w:rPr>
                <w:noProof/>
                <w:webHidden/>
              </w:rPr>
              <w:tab/>
            </w:r>
            <w:r>
              <w:rPr>
                <w:noProof/>
                <w:webHidden/>
              </w:rPr>
              <w:fldChar w:fldCharType="begin"/>
            </w:r>
            <w:r>
              <w:rPr>
                <w:noProof/>
                <w:webHidden/>
              </w:rPr>
              <w:instrText xml:space="preserve"> PAGEREF _Toc218376555 \h </w:instrText>
            </w:r>
            <w:r>
              <w:rPr>
                <w:noProof/>
                <w:webHidden/>
              </w:rPr>
            </w:r>
            <w:r>
              <w:rPr>
                <w:noProof/>
                <w:webHidden/>
              </w:rPr>
              <w:fldChar w:fldCharType="separate"/>
            </w:r>
            <w:r>
              <w:rPr>
                <w:noProof/>
                <w:webHidden/>
              </w:rPr>
              <w:t>46</w:t>
            </w:r>
            <w:r>
              <w:rPr>
                <w:noProof/>
                <w:webHidden/>
              </w:rPr>
              <w:fldChar w:fldCharType="end"/>
            </w:r>
          </w:hyperlink>
        </w:p>
        <w:p w14:paraId="7C456742" w14:textId="13352825" w:rsidR="002672D9" w:rsidRDefault="002672D9">
          <w:pPr>
            <w:pStyle w:val="TOC3"/>
            <w:tabs>
              <w:tab w:val="right" w:leader="dot" w:pos="8210"/>
            </w:tabs>
            <w:rPr>
              <w:rFonts w:eastAsiaTheme="minorEastAsia" w:cstheme="minorBidi"/>
              <w:noProof/>
              <w:kern w:val="2"/>
              <w:sz w:val="24"/>
              <w14:ligatures w14:val="standardContextual"/>
            </w:rPr>
          </w:pPr>
          <w:hyperlink w:anchor="_Toc218376556" w:history="1">
            <w:r w:rsidRPr="009D62B3">
              <w:rPr>
                <w:rStyle w:val="Hyperlink"/>
                <w:noProof/>
              </w:rPr>
              <w:t>4.8.5 Computational Efficiency</w:t>
            </w:r>
            <w:r>
              <w:rPr>
                <w:noProof/>
                <w:webHidden/>
              </w:rPr>
              <w:tab/>
            </w:r>
            <w:r>
              <w:rPr>
                <w:noProof/>
                <w:webHidden/>
              </w:rPr>
              <w:fldChar w:fldCharType="begin"/>
            </w:r>
            <w:r>
              <w:rPr>
                <w:noProof/>
                <w:webHidden/>
              </w:rPr>
              <w:instrText xml:space="preserve"> PAGEREF _Toc218376556 \h </w:instrText>
            </w:r>
            <w:r>
              <w:rPr>
                <w:noProof/>
                <w:webHidden/>
              </w:rPr>
            </w:r>
            <w:r>
              <w:rPr>
                <w:noProof/>
                <w:webHidden/>
              </w:rPr>
              <w:fldChar w:fldCharType="separate"/>
            </w:r>
            <w:r>
              <w:rPr>
                <w:noProof/>
                <w:webHidden/>
              </w:rPr>
              <w:t>48</w:t>
            </w:r>
            <w:r>
              <w:rPr>
                <w:noProof/>
                <w:webHidden/>
              </w:rPr>
              <w:fldChar w:fldCharType="end"/>
            </w:r>
          </w:hyperlink>
        </w:p>
        <w:p w14:paraId="0D97545A" w14:textId="507CE039" w:rsidR="002672D9" w:rsidRDefault="002672D9">
          <w:pPr>
            <w:pStyle w:val="TOC3"/>
            <w:tabs>
              <w:tab w:val="right" w:leader="dot" w:pos="8210"/>
            </w:tabs>
            <w:rPr>
              <w:rFonts w:eastAsiaTheme="minorEastAsia" w:cstheme="minorBidi"/>
              <w:noProof/>
              <w:kern w:val="2"/>
              <w:sz w:val="24"/>
              <w14:ligatures w14:val="standardContextual"/>
            </w:rPr>
          </w:pPr>
          <w:hyperlink w:anchor="_Toc218376557" w:history="1">
            <w:r w:rsidRPr="009D62B3">
              <w:rPr>
                <w:rStyle w:val="Hyperlink"/>
                <w:noProof/>
              </w:rPr>
              <w:t>4.8.6 Model Selection and Recommendations</w:t>
            </w:r>
            <w:r>
              <w:rPr>
                <w:noProof/>
                <w:webHidden/>
              </w:rPr>
              <w:tab/>
            </w:r>
            <w:r>
              <w:rPr>
                <w:noProof/>
                <w:webHidden/>
              </w:rPr>
              <w:fldChar w:fldCharType="begin"/>
            </w:r>
            <w:r>
              <w:rPr>
                <w:noProof/>
                <w:webHidden/>
              </w:rPr>
              <w:instrText xml:space="preserve"> PAGEREF _Toc218376557 \h </w:instrText>
            </w:r>
            <w:r>
              <w:rPr>
                <w:noProof/>
                <w:webHidden/>
              </w:rPr>
            </w:r>
            <w:r>
              <w:rPr>
                <w:noProof/>
                <w:webHidden/>
              </w:rPr>
              <w:fldChar w:fldCharType="separate"/>
            </w:r>
            <w:r>
              <w:rPr>
                <w:noProof/>
                <w:webHidden/>
              </w:rPr>
              <w:t>49</w:t>
            </w:r>
            <w:r>
              <w:rPr>
                <w:noProof/>
                <w:webHidden/>
              </w:rPr>
              <w:fldChar w:fldCharType="end"/>
            </w:r>
          </w:hyperlink>
        </w:p>
        <w:p w14:paraId="018BC077" w14:textId="25B757AB" w:rsidR="002672D9" w:rsidRDefault="002672D9">
          <w:pPr>
            <w:pStyle w:val="TOC3"/>
            <w:tabs>
              <w:tab w:val="right" w:leader="dot" w:pos="8210"/>
            </w:tabs>
            <w:rPr>
              <w:rFonts w:eastAsiaTheme="minorEastAsia" w:cstheme="minorBidi"/>
              <w:noProof/>
              <w:kern w:val="2"/>
              <w:sz w:val="24"/>
              <w14:ligatures w14:val="standardContextual"/>
            </w:rPr>
          </w:pPr>
          <w:hyperlink w:anchor="_Toc218376558" w:history="1">
            <w:r w:rsidRPr="009D62B3">
              <w:rPr>
                <w:rStyle w:val="Hyperlink"/>
                <w:noProof/>
              </w:rPr>
              <w:t>4.8.7 Practical Implications for Structural Health Monitoring</w:t>
            </w:r>
            <w:r>
              <w:rPr>
                <w:noProof/>
                <w:webHidden/>
              </w:rPr>
              <w:tab/>
            </w:r>
            <w:r>
              <w:rPr>
                <w:noProof/>
                <w:webHidden/>
              </w:rPr>
              <w:fldChar w:fldCharType="begin"/>
            </w:r>
            <w:r>
              <w:rPr>
                <w:noProof/>
                <w:webHidden/>
              </w:rPr>
              <w:instrText xml:space="preserve"> PAGEREF _Toc218376558 \h </w:instrText>
            </w:r>
            <w:r>
              <w:rPr>
                <w:noProof/>
                <w:webHidden/>
              </w:rPr>
            </w:r>
            <w:r>
              <w:rPr>
                <w:noProof/>
                <w:webHidden/>
              </w:rPr>
              <w:fldChar w:fldCharType="separate"/>
            </w:r>
            <w:r>
              <w:rPr>
                <w:noProof/>
                <w:webHidden/>
              </w:rPr>
              <w:t>53</w:t>
            </w:r>
            <w:r>
              <w:rPr>
                <w:noProof/>
                <w:webHidden/>
              </w:rPr>
              <w:fldChar w:fldCharType="end"/>
            </w:r>
          </w:hyperlink>
        </w:p>
        <w:p w14:paraId="69633872" w14:textId="09CF726A" w:rsidR="002672D9" w:rsidRDefault="002672D9">
          <w:pPr>
            <w:pStyle w:val="TOC3"/>
            <w:tabs>
              <w:tab w:val="right" w:leader="dot" w:pos="8210"/>
            </w:tabs>
            <w:rPr>
              <w:rFonts w:eastAsiaTheme="minorEastAsia" w:cstheme="minorBidi"/>
              <w:noProof/>
              <w:kern w:val="2"/>
              <w:sz w:val="24"/>
              <w14:ligatures w14:val="standardContextual"/>
            </w:rPr>
          </w:pPr>
          <w:hyperlink w:anchor="_Toc218376559" w:history="1">
            <w:r w:rsidRPr="009D62B3">
              <w:rPr>
                <w:rStyle w:val="Hyperlink"/>
                <w:noProof/>
              </w:rPr>
              <w:t>4.8.8 Limitations and Future Enhancements</w:t>
            </w:r>
            <w:r>
              <w:rPr>
                <w:noProof/>
                <w:webHidden/>
              </w:rPr>
              <w:tab/>
            </w:r>
            <w:r>
              <w:rPr>
                <w:noProof/>
                <w:webHidden/>
              </w:rPr>
              <w:fldChar w:fldCharType="begin"/>
            </w:r>
            <w:r>
              <w:rPr>
                <w:noProof/>
                <w:webHidden/>
              </w:rPr>
              <w:instrText xml:space="preserve"> PAGEREF _Toc218376559 \h </w:instrText>
            </w:r>
            <w:r>
              <w:rPr>
                <w:noProof/>
                <w:webHidden/>
              </w:rPr>
            </w:r>
            <w:r>
              <w:rPr>
                <w:noProof/>
                <w:webHidden/>
              </w:rPr>
              <w:fldChar w:fldCharType="separate"/>
            </w:r>
            <w:r>
              <w:rPr>
                <w:noProof/>
                <w:webHidden/>
              </w:rPr>
              <w:t>55</w:t>
            </w:r>
            <w:r>
              <w:rPr>
                <w:noProof/>
                <w:webHidden/>
              </w:rPr>
              <w:fldChar w:fldCharType="end"/>
            </w:r>
          </w:hyperlink>
        </w:p>
        <w:p w14:paraId="1E79557E" w14:textId="1995510D"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560" w:history="1">
            <w:r w:rsidRPr="009D62B3">
              <w:rPr>
                <w:rStyle w:val="Hyperlink"/>
                <w:noProof/>
              </w:rPr>
              <w:t>4.9 Discussion</w:t>
            </w:r>
            <w:r>
              <w:rPr>
                <w:noProof/>
                <w:webHidden/>
              </w:rPr>
              <w:tab/>
            </w:r>
            <w:r>
              <w:rPr>
                <w:noProof/>
                <w:webHidden/>
              </w:rPr>
              <w:fldChar w:fldCharType="begin"/>
            </w:r>
            <w:r>
              <w:rPr>
                <w:noProof/>
                <w:webHidden/>
              </w:rPr>
              <w:instrText xml:space="preserve"> PAGEREF _Toc218376560 \h </w:instrText>
            </w:r>
            <w:r>
              <w:rPr>
                <w:noProof/>
                <w:webHidden/>
              </w:rPr>
            </w:r>
            <w:r>
              <w:rPr>
                <w:noProof/>
                <w:webHidden/>
              </w:rPr>
              <w:fldChar w:fldCharType="separate"/>
            </w:r>
            <w:r>
              <w:rPr>
                <w:noProof/>
                <w:webHidden/>
              </w:rPr>
              <w:t>56</w:t>
            </w:r>
            <w:r>
              <w:rPr>
                <w:noProof/>
                <w:webHidden/>
              </w:rPr>
              <w:fldChar w:fldCharType="end"/>
            </w:r>
          </w:hyperlink>
        </w:p>
        <w:p w14:paraId="2FD18D2E" w14:textId="619AF497" w:rsidR="002672D9" w:rsidRDefault="002672D9">
          <w:pPr>
            <w:pStyle w:val="TOC3"/>
            <w:tabs>
              <w:tab w:val="right" w:leader="dot" w:pos="8210"/>
            </w:tabs>
            <w:rPr>
              <w:rFonts w:eastAsiaTheme="minorEastAsia" w:cstheme="minorBidi"/>
              <w:noProof/>
              <w:kern w:val="2"/>
              <w:sz w:val="24"/>
              <w14:ligatures w14:val="standardContextual"/>
            </w:rPr>
          </w:pPr>
          <w:hyperlink w:anchor="_Toc218376561" w:history="1">
            <w:r w:rsidRPr="009D62B3">
              <w:rPr>
                <w:rStyle w:val="Hyperlink"/>
                <w:noProof/>
              </w:rPr>
              <w:t>4.9.1 Physical Interpretation</w:t>
            </w:r>
            <w:r>
              <w:rPr>
                <w:noProof/>
                <w:webHidden/>
              </w:rPr>
              <w:tab/>
            </w:r>
            <w:r>
              <w:rPr>
                <w:noProof/>
                <w:webHidden/>
              </w:rPr>
              <w:fldChar w:fldCharType="begin"/>
            </w:r>
            <w:r>
              <w:rPr>
                <w:noProof/>
                <w:webHidden/>
              </w:rPr>
              <w:instrText xml:space="preserve"> PAGEREF _Toc218376561 \h </w:instrText>
            </w:r>
            <w:r>
              <w:rPr>
                <w:noProof/>
                <w:webHidden/>
              </w:rPr>
            </w:r>
            <w:r>
              <w:rPr>
                <w:noProof/>
                <w:webHidden/>
              </w:rPr>
              <w:fldChar w:fldCharType="separate"/>
            </w:r>
            <w:r>
              <w:rPr>
                <w:noProof/>
                <w:webHidden/>
              </w:rPr>
              <w:t>56</w:t>
            </w:r>
            <w:r>
              <w:rPr>
                <w:noProof/>
                <w:webHidden/>
              </w:rPr>
              <w:fldChar w:fldCharType="end"/>
            </w:r>
          </w:hyperlink>
        </w:p>
        <w:p w14:paraId="1521DF5A" w14:textId="516FD344" w:rsidR="002672D9" w:rsidRDefault="002672D9">
          <w:pPr>
            <w:pStyle w:val="TOC3"/>
            <w:tabs>
              <w:tab w:val="right" w:leader="dot" w:pos="8210"/>
            </w:tabs>
            <w:rPr>
              <w:rFonts w:eastAsiaTheme="minorEastAsia" w:cstheme="minorBidi"/>
              <w:noProof/>
              <w:kern w:val="2"/>
              <w:sz w:val="24"/>
              <w14:ligatures w14:val="standardContextual"/>
            </w:rPr>
          </w:pPr>
          <w:hyperlink w:anchor="_Toc218376562" w:history="1">
            <w:r w:rsidRPr="009D62B3">
              <w:rPr>
                <w:rStyle w:val="Hyperlink"/>
                <w:noProof/>
              </w:rPr>
              <w:t>4.9.2 Comparison with Literature Benchmarks</w:t>
            </w:r>
            <w:r>
              <w:rPr>
                <w:noProof/>
                <w:webHidden/>
              </w:rPr>
              <w:tab/>
            </w:r>
            <w:r>
              <w:rPr>
                <w:noProof/>
                <w:webHidden/>
              </w:rPr>
              <w:fldChar w:fldCharType="begin"/>
            </w:r>
            <w:r>
              <w:rPr>
                <w:noProof/>
                <w:webHidden/>
              </w:rPr>
              <w:instrText xml:space="preserve"> PAGEREF _Toc218376562 \h </w:instrText>
            </w:r>
            <w:r>
              <w:rPr>
                <w:noProof/>
                <w:webHidden/>
              </w:rPr>
            </w:r>
            <w:r>
              <w:rPr>
                <w:noProof/>
                <w:webHidden/>
              </w:rPr>
              <w:fldChar w:fldCharType="separate"/>
            </w:r>
            <w:r>
              <w:rPr>
                <w:noProof/>
                <w:webHidden/>
              </w:rPr>
              <w:t>56</w:t>
            </w:r>
            <w:r>
              <w:rPr>
                <w:noProof/>
                <w:webHidden/>
              </w:rPr>
              <w:fldChar w:fldCharType="end"/>
            </w:r>
          </w:hyperlink>
        </w:p>
        <w:p w14:paraId="4F8237AB" w14:textId="49763FD7" w:rsidR="002672D9" w:rsidRDefault="002672D9">
          <w:pPr>
            <w:pStyle w:val="TOC3"/>
            <w:tabs>
              <w:tab w:val="right" w:leader="dot" w:pos="8210"/>
            </w:tabs>
            <w:rPr>
              <w:rFonts w:eastAsiaTheme="minorEastAsia" w:cstheme="minorBidi"/>
              <w:noProof/>
              <w:kern w:val="2"/>
              <w:sz w:val="24"/>
              <w14:ligatures w14:val="standardContextual"/>
            </w:rPr>
          </w:pPr>
          <w:hyperlink w:anchor="_Toc218376563" w:history="1">
            <w:r w:rsidRPr="009D62B3">
              <w:rPr>
                <w:rStyle w:val="Hyperlink"/>
                <w:noProof/>
              </w:rPr>
              <w:t>4.9.3 Practical Implications for SHM</w:t>
            </w:r>
            <w:r>
              <w:rPr>
                <w:noProof/>
                <w:webHidden/>
              </w:rPr>
              <w:tab/>
            </w:r>
            <w:r>
              <w:rPr>
                <w:noProof/>
                <w:webHidden/>
              </w:rPr>
              <w:fldChar w:fldCharType="begin"/>
            </w:r>
            <w:r>
              <w:rPr>
                <w:noProof/>
                <w:webHidden/>
              </w:rPr>
              <w:instrText xml:space="preserve"> PAGEREF _Toc218376563 \h </w:instrText>
            </w:r>
            <w:r>
              <w:rPr>
                <w:noProof/>
                <w:webHidden/>
              </w:rPr>
            </w:r>
            <w:r>
              <w:rPr>
                <w:noProof/>
                <w:webHidden/>
              </w:rPr>
              <w:fldChar w:fldCharType="separate"/>
            </w:r>
            <w:r>
              <w:rPr>
                <w:noProof/>
                <w:webHidden/>
              </w:rPr>
              <w:t>57</w:t>
            </w:r>
            <w:r>
              <w:rPr>
                <w:noProof/>
                <w:webHidden/>
              </w:rPr>
              <w:fldChar w:fldCharType="end"/>
            </w:r>
          </w:hyperlink>
        </w:p>
        <w:p w14:paraId="519E68E5" w14:textId="29679772" w:rsidR="002672D9" w:rsidRDefault="002672D9">
          <w:pPr>
            <w:pStyle w:val="TOC3"/>
            <w:tabs>
              <w:tab w:val="right" w:leader="dot" w:pos="8210"/>
            </w:tabs>
            <w:rPr>
              <w:rFonts w:eastAsiaTheme="minorEastAsia" w:cstheme="minorBidi"/>
              <w:noProof/>
              <w:kern w:val="2"/>
              <w:sz w:val="24"/>
              <w14:ligatures w14:val="standardContextual"/>
            </w:rPr>
          </w:pPr>
          <w:hyperlink w:anchor="_Toc218376564" w:history="1">
            <w:r w:rsidRPr="009D62B3">
              <w:rPr>
                <w:rStyle w:val="Hyperlink"/>
                <w:noProof/>
              </w:rPr>
              <w:t>4.9.4 Limitations and Future Work</w:t>
            </w:r>
            <w:r>
              <w:rPr>
                <w:noProof/>
                <w:webHidden/>
              </w:rPr>
              <w:tab/>
            </w:r>
            <w:r>
              <w:rPr>
                <w:noProof/>
                <w:webHidden/>
              </w:rPr>
              <w:fldChar w:fldCharType="begin"/>
            </w:r>
            <w:r>
              <w:rPr>
                <w:noProof/>
                <w:webHidden/>
              </w:rPr>
              <w:instrText xml:space="preserve"> PAGEREF _Toc218376564 \h </w:instrText>
            </w:r>
            <w:r>
              <w:rPr>
                <w:noProof/>
                <w:webHidden/>
              </w:rPr>
            </w:r>
            <w:r>
              <w:rPr>
                <w:noProof/>
                <w:webHidden/>
              </w:rPr>
              <w:fldChar w:fldCharType="separate"/>
            </w:r>
            <w:r>
              <w:rPr>
                <w:noProof/>
                <w:webHidden/>
              </w:rPr>
              <w:t>57</w:t>
            </w:r>
            <w:r>
              <w:rPr>
                <w:noProof/>
                <w:webHidden/>
              </w:rPr>
              <w:fldChar w:fldCharType="end"/>
            </w:r>
          </w:hyperlink>
        </w:p>
        <w:p w14:paraId="452B07DC" w14:textId="0A1EC9DC" w:rsidR="002672D9" w:rsidRDefault="002672D9">
          <w:pPr>
            <w:pStyle w:val="TOC2"/>
            <w:tabs>
              <w:tab w:val="right" w:leader="dot" w:pos="8210"/>
            </w:tabs>
            <w:rPr>
              <w:rFonts w:eastAsiaTheme="minorEastAsia" w:cstheme="minorBidi"/>
              <w:i/>
              <w:iCs/>
              <w:noProof/>
              <w:kern w:val="2"/>
              <w:sz w:val="24"/>
              <w14:ligatures w14:val="standardContextual"/>
            </w:rPr>
          </w:pPr>
          <w:hyperlink w:anchor="_Toc218376565" w:history="1">
            <w:r w:rsidRPr="009D62B3">
              <w:rPr>
                <w:rStyle w:val="Hyperlink"/>
                <w:noProof/>
              </w:rPr>
              <w:t>4.10 Summary</w:t>
            </w:r>
            <w:r>
              <w:rPr>
                <w:noProof/>
                <w:webHidden/>
              </w:rPr>
              <w:tab/>
            </w:r>
            <w:r>
              <w:rPr>
                <w:noProof/>
                <w:webHidden/>
              </w:rPr>
              <w:fldChar w:fldCharType="begin"/>
            </w:r>
            <w:r>
              <w:rPr>
                <w:noProof/>
                <w:webHidden/>
              </w:rPr>
              <w:instrText xml:space="preserve"> PAGEREF _Toc218376565 \h </w:instrText>
            </w:r>
            <w:r>
              <w:rPr>
                <w:noProof/>
                <w:webHidden/>
              </w:rPr>
            </w:r>
            <w:r>
              <w:rPr>
                <w:noProof/>
                <w:webHidden/>
              </w:rPr>
              <w:fldChar w:fldCharType="separate"/>
            </w:r>
            <w:r>
              <w:rPr>
                <w:noProof/>
                <w:webHidden/>
              </w:rPr>
              <w:t>57</w:t>
            </w:r>
            <w:r>
              <w:rPr>
                <w:noProof/>
                <w:webHidden/>
              </w:rPr>
              <w:fldChar w:fldCharType="end"/>
            </w:r>
          </w:hyperlink>
        </w:p>
        <w:p w14:paraId="1ED967A1" w14:textId="67F07058" w:rsidR="002672D9" w:rsidRDefault="002672D9">
          <w:pPr>
            <w:pStyle w:val="TOC1"/>
            <w:tabs>
              <w:tab w:val="right" w:leader="dot" w:pos="8210"/>
            </w:tabs>
            <w:rPr>
              <w:rFonts w:eastAsiaTheme="minorEastAsia" w:cstheme="minorBidi"/>
              <w:b w:val="0"/>
              <w:bCs w:val="0"/>
              <w:noProof/>
              <w:kern w:val="2"/>
              <w14:ligatures w14:val="standardContextual"/>
            </w:rPr>
          </w:pPr>
          <w:hyperlink w:anchor="_Toc218376566" w:history="1">
            <w:r w:rsidRPr="009D62B3">
              <w:rPr>
                <w:rStyle w:val="Hyperlink"/>
                <w:noProof/>
              </w:rPr>
              <w:t>References</w:t>
            </w:r>
            <w:r>
              <w:rPr>
                <w:noProof/>
                <w:webHidden/>
              </w:rPr>
              <w:tab/>
            </w:r>
            <w:r>
              <w:rPr>
                <w:noProof/>
                <w:webHidden/>
              </w:rPr>
              <w:fldChar w:fldCharType="begin"/>
            </w:r>
            <w:r>
              <w:rPr>
                <w:noProof/>
                <w:webHidden/>
              </w:rPr>
              <w:instrText xml:space="preserve"> PAGEREF _Toc218376566 \h </w:instrText>
            </w:r>
            <w:r>
              <w:rPr>
                <w:noProof/>
                <w:webHidden/>
              </w:rPr>
            </w:r>
            <w:r>
              <w:rPr>
                <w:noProof/>
                <w:webHidden/>
              </w:rPr>
              <w:fldChar w:fldCharType="separate"/>
            </w:r>
            <w:r>
              <w:rPr>
                <w:noProof/>
                <w:webHidden/>
              </w:rPr>
              <w:t>58</w:t>
            </w:r>
            <w:r>
              <w:rPr>
                <w:noProof/>
                <w:webHidden/>
              </w:rPr>
              <w:fldChar w:fldCharType="end"/>
            </w:r>
          </w:hyperlink>
        </w:p>
        <w:p w14:paraId="5CFE4191" w14:textId="0E12BCA9" w:rsidR="002672D9" w:rsidRDefault="002672D9">
          <w:r>
            <w:rPr>
              <w:b/>
              <w:bCs/>
              <w:noProof/>
            </w:rPr>
            <w:fldChar w:fldCharType="end"/>
          </w:r>
        </w:p>
      </w:sdtContent>
    </w:sdt>
    <w:p w14:paraId="4BF6BA2F" w14:textId="77777777" w:rsidR="005B638F" w:rsidRDefault="005B638F" w:rsidP="00C62069">
      <w:pPr>
        <w:rPr>
          <w:rFonts w:eastAsiaTheme="minorEastAsia"/>
          <w:b/>
          <w:i/>
          <w:lang w:val="en-GB" w:eastAsia="en-US"/>
        </w:rPr>
      </w:pPr>
    </w:p>
    <w:p w14:paraId="2E6B003D" w14:textId="77777777" w:rsidR="002672D9" w:rsidRDefault="002672D9" w:rsidP="00C62069">
      <w:pPr>
        <w:rPr>
          <w:rFonts w:eastAsiaTheme="minorEastAsia"/>
          <w:b/>
          <w:i/>
          <w:lang w:val="en-GB" w:eastAsia="en-US"/>
        </w:rPr>
      </w:pPr>
    </w:p>
    <w:p w14:paraId="7A05D643" w14:textId="7D480394" w:rsidR="002672D9" w:rsidRDefault="002672D9" w:rsidP="002672D9">
      <w:pPr>
        <w:rPr>
          <w:rFonts w:eastAsiaTheme="minorEastAsia"/>
          <w:b/>
          <w:i/>
          <w:lang w:val="en-GB" w:eastAsia="en-US"/>
        </w:rPr>
      </w:pPr>
      <w:r>
        <w:rPr>
          <w:rFonts w:eastAsiaTheme="minorEastAsia"/>
          <w:b/>
          <w:i/>
          <w:lang w:val="en-GB" w:eastAsia="en-US"/>
        </w:rPr>
        <w:br w:type="page"/>
      </w:r>
    </w:p>
    <w:p w14:paraId="2073D872" w14:textId="302A9D83" w:rsidR="002672D9" w:rsidRDefault="002672D9" w:rsidP="00F57E40">
      <w:pPr>
        <w:pStyle w:val="Heading1"/>
        <w:jc w:val="center"/>
        <w:rPr>
          <w:rFonts w:eastAsiaTheme="minorEastAsia"/>
          <w:color w:val="auto"/>
          <w:lang w:val="en-GB" w:eastAsia="en-US"/>
        </w:rPr>
      </w:pPr>
      <w:r w:rsidRPr="002672D9">
        <w:rPr>
          <w:rFonts w:eastAsiaTheme="minorEastAsia"/>
          <w:color w:val="auto"/>
          <w:lang w:val="en-GB" w:eastAsia="en-US"/>
        </w:rPr>
        <w:lastRenderedPageBreak/>
        <w:t>List of Tables</w:t>
      </w:r>
    </w:p>
    <w:p w14:paraId="309BD7E1" w14:textId="337C57E7" w:rsidR="00F57E40" w:rsidRPr="00F57E40" w:rsidRDefault="00F57E40" w:rsidP="00F57E40">
      <w:pPr>
        <w:pStyle w:val="Heading1"/>
        <w:rPr>
          <w:rFonts w:eastAsiaTheme="minorEastAsia"/>
          <w:color w:val="auto"/>
          <w:lang w:val="en-GB" w:eastAsia="en-US"/>
        </w:rPr>
      </w:pPr>
      <w:r>
        <w:rPr>
          <w:rFonts w:eastAsiaTheme="minorEastAsia"/>
          <w:color w:val="auto"/>
          <w:lang w:val="en-GB" w:eastAsia="en-US"/>
        </w:rPr>
        <w:fldChar w:fldCharType="begin"/>
      </w:r>
      <w:r>
        <w:rPr>
          <w:rFonts w:eastAsiaTheme="minorEastAsia"/>
          <w:color w:val="auto"/>
          <w:lang w:val="en-GB" w:eastAsia="en-US"/>
        </w:rPr>
        <w:instrText xml:space="preserve"> TOC \h \z \c "Table" </w:instrText>
      </w:r>
      <w:r>
        <w:rPr>
          <w:rFonts w:eastAsiaTheme="minorEastAsia"/>
          <w:color w:val="auto"/>
          <w:lang w:val="en-GB" w:eastAsia="en-US"/>
        </w:rPr>
        <w:fldChar w:fldCharType="separate"/>
      </w:r>
      <w:r>
        <w:rPr>
          <w:rFonts w:eastAsiaTheme="minorEastAsia"/>
          <w:b w:val="0"/>
          <w:bCs w:val="0"/>
          <w:noProof/>
          <w:color w:val="auto"/>
          <w:lang w:val="en-GB" w:eastAsia="en-US"/>
        </w:rPr>
        <w:t>No table of figures entries found.</w:t>
      </w:r>
      <w:r>
        <w:rPr>
          <w:rFonts w:eastAsiaTheme="minorEastAsia"/>
          <w:color w:val="auto"/>
          <w:lang w:val="en-GB" w:eastAsia="en-US"/>
        </w:rPr>
        <w:fldChar w:fldCharType="end"/>
      </w:r>
    </w:p>
    <w:p w14:paraId="0D33B8F0" w14:textId="77777777" w:rsidR="002672D9" w:rsidRDefault="002672D9" w:rsidP="00C62069">
      <w:pPr>
        <w:rPr>
          <w:rFonts w:eastAsiaTheme="minorEastAsia"/>
          <w:b/>
          <w:i/>
          <w:lang w:val="en-GB" w:eastAsia="en-US"/>
        </w:rPr>
      </w:pPr>
    </w:p>
    <w:p w14:paraId="0C15C7D1" w14:textId="72B973C8" w:rsidR="002672D9" w:rsidRDefault="002672D9" w:rsidP="00F57E40">
      <w:pPr>
        <w:rPr>
          <w:rFonts w:eastAsiaTheme="minorEastAsia"/>
          <w:b/>
          <w:i/>
          <w:lang w:val="en-GB" w:eastAsia="en-US"/>
        </w:rPr>
      </w:pPr>
      <w:r>
        <w:rPr>
          <w:rFonts w:eastAsiaTheme="minorEastAsia"/>
          <w:b/>
          <w:i/>
          <w:lang w:val="en-GB" w:eastAsia="en-US"/>
        </w:rPr>
        <w:br w:type="page"/>
      </w:r>
    </w:p>
    <w:p w14:paraId="7DA0FEAD" w14:textId="77777777" w:rsidR="002672D9" w:rsidRDefault="002672D9" w:rsidP="00F57E40">
      <w:pPr>
        <w:pStyle w:val="Heading1"/>
        <w:jc w:val="center"/>
        <w:rPr>
          <w:rFonts w:eastAsiaTheme="minorEastAsia"/>
          <w:color w:val="auto"/>
          <w:lang w:val="en-GB" w:eastAsia="en-US"/>
        </w:rPr>
      </w:pPr>
      <w:r w:rsidRPr="002672D9">
        <w:rPr>
          <w:rFonts w:eastAsiaTheme="minorEastAsia"/>
          <w:color w:val="auto"/>
          <w:lang w:val="en-GB" w:eastAsia="en-US"/>
        </w:rPr>
        <w:lastRenderedPageBreak/>
        <w:t>List of figures</w:t>
      </w:r>
    </w:p>
    <w:p w14:paraId="3CF2760D" w14:textId="77777777" w:rsidR="002672D9" w:rsidRDefault="002672D9" w:rsidP="002672D9">
      <w:pPr>
        <w:pStyle w:val="Heading1"/>
        <w:rPr>
          <w:rFonts w:eastAsiaTheme="minorEastAsia"/>
          <w:color w:val="auto"/>
          <w:lang w:val="en-GB" w:eastAsia="en-US"/>
        </w:rPr>
      </w:pPr>
    </w:p>
    <w:p w14:paraId="1B519DF7" w14:textId="0E85406B" w:rsidR="002672D9" w:rsidRPr="002672D9" w:rsidRDefault="002672D9" w:rsidP="002672D9">
      <w:pPr>
        <w:pStyle w:val="Heading1"/>
        <w:rPr>
          <w:rFonts w:eastAsiaTheme="minorEastAsia"/>
          <w:color w:val="auto"/>
          <w:sz w:val="24"/>
          <w:szCs w:val="24"/>
          <w:lang w:val="en-GB" w:eastAsia="en-US"/>
        </w:rPr>
        <w:sectPr w:rsidR="002672D9" w:rsidRPr="002672D9" w:rsidSect="00BF31A7">
          <w:footerReference w:type="default" r:id="rId9"/>
          <w:pgSz w:w="11906" w:h="16838" w:code="9"/>
          <w:pgMar w:top="1418" w:right="1418" w:bottom="1418" w:left="2268" w:header="720" w:footer="720" w:gutter="0"/>
          <w:pgNumType w:fmt="lowerRoman" w:start="1" w:chapStyle="1"/>
          <w:cols w:space="720"/>
          <w:titlePg/>
          <w:docGrid w:linePitch="360"/>
        </w:sectPr>
      </w:pPr>
      <w:r>
        <w:rPr>
          <w:rFonts w:eastAsiaTheme="minorEastAsia"/>
          <w:color w:val="auto"/>
          <w:sz w:val="24"/>
          <w:szCs w:val="24"/>
          <w:lang w:val="en-GB" w:eastAsia="en-US"/>
        </w:rPr>
        <w:fldChar w:fldCharType="begin"/>
      </w:r>
      <w:r>
        <w:rPr>
          <w:rFonts w:eastAsiaTheme="minorEastAsia"/>
          <w:color w:val="auto"/>
          <w:sz w:val="24"/>
          <w:szCs w:val="24"/>
          <w:lang w:val="en-GB" w:eastAsia="en-US"/>
        </w:rPr>
        <w:instrText xml:space="preserve"> TOC \h \z \c "Figure" </w:instrText>
      </w:r>
      <w:r>
        <w:rPr>
          <w:rFonts w:eastAsiaTheme="minorEastAsia"/>
          <w:color w:val="auto"/>
          <w:sz w:val="24"/>
          <w:szCs w:val="24"/>
          <w:lang w:val="en-GB" w:eastAsia="en-US"/>
        </w:rPr>
        <w:fldChar w:fldCharType="separate"/>
      </w:r>
      <w:r>
        <w:rPr>
          <w:rFonts w:eastAsiaTheme="minorEastAsia"/>
          <w:b w:val="0"/>
          <w:bCs w:val="0"/>
          <w:noProof/>
          <w:color w:val="auto"/>
          <w:sz w:val="24"/>
          <w:szCs w:val="24"/>
          <w:lang w:val="en-GB" w:eastAsia="en-US"/>
        </w:rPr>
        <w:t>No table of figures entries found.</w:t>
      </w:r>
      <w:r>
        <w:rPr>
          <w:rFonts w:eastAsiaTheme="minorEastAsia"/>
          <w:color w:val="auto"/>
          <w:sz w:val="24"/>
          <w:szCs w:val="24"/>
          <w:lang w:val="en-GB" w:eastAsia="en-US"/>
        </w:rPr>
        <w:fldChar w:fldCharType="end"/>
      </w:r>
    </w:p>
    <w:p w14:paraId="71DDFB0F" w14:textId="2C56CE7F" w:rsidR="001A7D4E" w:rsidRPr="00AA701E" w:rsidRDefault="00000000" w:rsidP="005B638F">
      <w:pPr>
        <w:pStyle w:val="Heading1"/>
        <w:spacing w:line="360" w:lineRule="auto"/>
        <w:jc w:val="center"/>
        <w:rPr>
          <w:color w:val="auto"/>
        </w:rPr>
      </w:pPr>
      <w:bookmarkStart w:id="1" w:name="_Toc218376472"/>
      <w:r w:rsidRPr="00AA701E">
        <w:rPr>
          <w:color w:val="auto"/>
        </w:rPr>
        <w:lastRenderedPageBreak/>
        <w:t>Chapter 1</w:t>
      </w:r>
      <w:r w:rsidR="004E618C">
        <w:rPr>
          <w:color w:val="auto"/>
        </w:rPr>
        <w:br/>
      </w:r>
      <w:r w:rsidRPr="00AA701E">
        <w:rPr>
          <w:color w:val="auto"/>
        </w:rPr>
        <w:t>Introduction</w:t>
      </w:r>
      <w:bookmarkEnd w:id="1"/>
    </w:p>
    <w:p w14:paraId="6BF56DC0" w14:textId="77777777" w:rsidR="001A7D4E" w:rsidRPr="00AA701E" w:rsidRDefault="00000000" w:rsidP="005B638F">
      <w:pPr>
        <w:pStyle w:val="Heading2"/>
        <w:spacing w:line="360" w:lineRule="auto"/>
        <w:rPr>
          <w:color w:val="auto"/>
        </w:rPr>
      </w:pPr>
      <w:bookmarkStart w:id="2" w:name="_Toc218376473"/>
      <w:r w:rsidRPr="00AA701E">
        <w:rPr>
          <w:color w:val="auto"/>
        </w:rPr>
        <w:t>1.1 Study Background</w:t>
      </w:r>
      <w:bookmarkEnd w:id="2"/>
    </w:p>
    <w:p w14:paraId="41804FF8" w14:textId="77777777" w:rsidR="001A7D4E" w:rsidRPr="00AA701E" w:rsidRDefault="00000000" w:rsidP="005B638F">
      <w:pPr>
        <w:pStyle w:val="BodyText"/>
        <w:spacing w:line="360" w:lineRule="auto"/>
        <w:rPr>
          <w:color w:val="auto"/>
        </w:rPr>
      </w:pPr>
      <w:r w:rsidRPr="00AA701E">
        <w:rPr>
          <w:color w:val="auto"/>
        </w:rPr>
        <w:t>Every structure has its own "heartbeat" - a natural rate at which it prefers to vibrate when disturbed. This natural frequency is one of the most fundamental properties in structural engineering, and understanding it can mean the difference between a safe building and a dangerous one (Clough &amp; Penzien, 2003). The basic relationship is quite intuitive:</w:t>
      </w:r>
    </w:p>
    <w:p w14:paraId="1F05E79E" w14:textId="77777777" w:rsidR="000234C0" w:rsidRPr="00AA701E" w:rsidRDefault="00000000" w:rsidP="005B638F">
      <w:pPr>
        <w:spacing w:before="300" w:after="300" w:line="360" w:lineRule="auto"/>
        <w:ind w:left="720" w:right="720"/>
        <w:jc w:val="center"/>
      </w:pPr>
      <m:oMathPara>
        <m:oMath>
          <m:sSub>
            <m:sSubPr>
              <m:ctrlPr>
                <w:rPr>
                  <w:rFonts w:ascii="Cambria Math" w:eastAsia="Cambria Math" w:hAnsi="Cambria Math"/>
                  <w:i/>
                </w:rPr>
              </m:ctrlPr>
            </m:sSubPr>
            <m:e>
              <m:r>
                <w:rPr>
                  <w:rFonts w:ascii="Cambria Math" w:eastAsia="Cambria Math" w:hAnsi="Cambria Math"/>
                </w:rPr>
                <m:t>f</m:t>
              </m:r>
            </m:e>
            <m:sub>
              <m:r>
                <w:rPr>
                  <w:rFonts w:ascii="Cambria Math" w:eastAsia="Cambria Math" w:hAnsi="Cambria Math"/>
                </w:rPr>
                <m:t>n</m:t>
              </m:r>
            </m:sub>
          </m:sSub>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1</m:t>
              </m:r>
              <m:ctrlPr>
                <w:rPr>
                  <w:rFonts w:ascii="Cambria Math" w:eastAsia="Cambria Math" w:hAnsi="Cambria Math"/>
                  <w:i/>
                </w:rPr>
              </m:ctrlPr>
            </m:num>
            <m:den>
              <m:r>
                <w:rPr>
                  <w:rFonts w:ascii="Cambria Math" w:eastAsia="Cambria Math" w:hAnsi="Cambria Math"/>
                </w:rPr>
                <m:t>2</m:t>
              </m:r>
              <m:r>
                <m:rPr>
                  <m:sty m:val="p"/>
                </m:rPr>
                <w:rPr>
                  <w:rFonts w:ascii="Cambria Math" w:eastAsia="Cambria Math" w:hAnsi="Cambria Math"/>
                </w:rPr>
                <m:t>π</m:t>
              </m:r>
              <m:ctrlPr>
                <w:rPr>
                  <w:rFonts w:ascii="Cambria Math" w:eastAsia="Cambria Math" w:hAnsi="Cambria Math"/>
                  <w:i/>
                </w:rPr>
              </m:ctrlPr>
            </m:den>
          </m:f>
          <m:rad>
            <m:radPr>
              <m:degHide m:val="1"/>
              <m:ctrlPr>
                <w:rPr>
                  <w:rFonts w:ascii="Cambria Math" w:eastAsia="Cambria Math" w:hAnsi="Cambria Math"/>
                </w:rPr>
              </m:ctrlPr>
            </m:radPr>
            <m:deg>
              <m:ctrlPr>
                <w:rPr>
                  <w:rFonts w:ascii="Cambria Math" w:eastAsia="Cambria Math" w:hAnsi="Cambria Math"/>
                  <w:i/>
                </w:rPr>
              </m:ctrlPr>
            </m:deg>
            <m:e>
              <m:f>
                <m:fPr>
                  <m:ctrlPr>
                    <w:rPr>
                      <w:rFonts w:ascii="Cambria Math" w:eastAsia="Cambria Math" w:hAnsi="Cambria Math"/>
                    </w:rPr>
                  </m:ctrlPr>
                </m:fPr>
                <m:num>
                  <m:r>
                    <w:rPr>
                      <w:rFonts w:ascii="Cambria Math" w:eastAsia="Cambria Math" w:hAnsi="Cambria Math"/>
                    </w:rPr>
                    <m:t>k</m:t>
                  </m:r>
                  <m:ctrlPr>
                    <w:rPr>
                      <w:rFonts w:ascii="Cambria Math" w:eastAsia="Cambria Math" w:hAnsi="Cambria Math"/>
                      <w:i/>
                    </w:rPr>
                  </m:ctrlPr>
                </m:num>
                <m:den>
                  <m:r>
                    <w:rPr>
                      <w:rFonts w:ascii="Cambria Math" w:eastAsia="Cambria Math" w:hAnsi="Cambria Math"/>
                    </w:rPr>
                    <m:t>m</m:t>
                  </m:r>
                  <m:ctrlPr>
                    <w:rPr>
                      <w:rFonts w:ascii="Cambria Math" w:eastAsia="Cambria Math" w:hAnsi="Cambria Math"/>
                      <w:i/>
                    </w:rPr>
                  </m:ctrlPr>
                </m:den>
              </m:f>
            </m:e>
          </m:rad>
          <m:r>
            <m:rPr>
              <m:sty m:val="p"/>
            </m:rPr>
            <w:rPr>
              <w:rFonts w:ascii="Cambria Math" w:eastAsia="Cambria Math" w:hAnsi="Cambria Math"/>
            </w:rPr>
            <m:t> </m:t>
          </m:r>
          <m:r>
            <m:rPr>
              <m:nor/>
            </m:rPr>
            <w:rPr>
              <w:rFonts w:eastAsia="Cambria Math"/>
            </w:rPr>
            <m:t>(Eq. 1)</m:t>
          </m:r>
        </m:oMath>
      </m:oMathPara>
    </w:p>
    <w:p w14:paraId="7EC56430" w14:textId="77777777" w:rsidR="001A7D4E" w:rsidRPr="00AA701E" w:rsidRDefault="00000000" w:rsidP="005B638F">
      <w:pPr>
        <w:pStyle w:val="BodyText"/>
        <w:spacing w:line="360" w:lineRule="auto"/>
        <w:rPr>
          <w:color w:val="auto"/>
        </w:rPr>
      </w:pPr>
      <w:r w:rsidRPr="00AA701E">
        <w:rPr>
          <w:color w:val="auto"/>
        </w:rPr>
        <w:t>Here, k represents how stiff the structure is, and m is its mass. This simple equation carries profound implications. When external forces like wind or earthquakes push against a structure at a frequency matching its natural frequency, the vibrations grow larger and larger. This resonance phenomenon has caused some spectacular failures throughout history. The collapse of the Tacoma Narrows Bridge in 1940 remains perhaps the most dramatic example of what happens when resonance goes unchecked (Miller et al., 2000).</w:t>
      </w:r>
    </w:p>
    <w:p w14:paraId="75A177B3" w14:textId="77777777" w:rsidR="001A7D4E" w:rsidRPr="00AA701E" w:rsidRDefault="00000000" w:rsidP="005B638F">
      <w:pPr>
        <w:pStyle w:val="BodyText"/>
        <w:spacing w:line="360" w:lineRule="auto"/>
        <w:rPr>
          <w:color w:val="auto"/>
        </w:rPr>
      </w:pPr>
      <w:r w:rsidRPr="00AA701E">
        <w:rPr>
          <w:color w:val="auto"/>
        </w:rPr>
        <w:t>For me, this created an interesting problem worth solving. Traditional methods for calculating natural frequencies, whether through hand calculations or finite element analysis, work well enough for individual beams. But what happens when an engineer needs to assess fifty beams? Or a hundred? The computational time adds up quickly, and this becomes impractical during early design phases when exploring many different configurations (Das, 2023).</w:t>
      </w:r>
    </w:p>
    <w:p w14:paraId="4E7A0E61" w14:textId="77777777" w:rsidR="001A7D4E" w:rsidRPr="00AA701E" w:rsidRDefault="00000000" w:rsidP="005B638F">
      <w:pPr>
        <w:pStyle w:val="BodyText"/>
        <w:spacing w:line="360" w:lineRule="auto"/>
        <w:rPr>
          <w:color w:val="auto"/>
        </w:rPr>
      </w:pPr>
      <w:r w:rsidRPr="00AA701E">
        <w:rPr>
          <w:color w:val="auto"/>
        </w:rPr>
        <w:t>This is where machine learning enters the picture. Several recent studies have shown that ML models can predict natural frequencies with accuracies above 98 percent while slashing computational time (Das, 2023; Saha &amp; Yang, 2023). Once trained on validated simulation data, these models produce predictions almost instantly. The potential for structural health monitoring applications seemed too significant to ignore.</w:t>
      </w:r>
    </w:p>
    <w:p w14:paraId="3B867EEC" w14:textId="77777777" w:rsidR="001A7D4E" w:rsidRPr="00AA701E" w:rsidRDefault="00000000" w:rsidP="005B638F">
      <w:pPr>
        <w:pStyle w:val="BodyText"/>
        <w:spacing w:line="360" w:lineRule="auto"/>
        <w:rPr>
          <w:color w:val="auto"/>
        </w:rPr>
      </w:pPr>
      <w:r w:rsidRPr="00AA701E">
        <w:rPr>
          <w:color w:val="auto"/>
        </w:rPr>
        <w:t xml:space="preserve">Reinforced concrete, despite being the most common construction material worldwide, has received surprisingly little attention in this regard. The American Road and Transportation Builders Association reports that roughly 36 percent of bridges in the United States need repair, with concrete structures making up a substantial portion. Annual maintenance costs exceed </w:t>
      </w:r>
      <w:r w:rsidRPr="00AA701E">
        <w:rPr>
          <w:color w:val="auto"/>
        </w:rPr>
        <w:lastRenderedPageBreak/>
        <w:t>seven billion dollars. Frequency-based monitoring methods have emerged as one of the most promising approaches for detecting damage early (Farrar &amp; Worden, 2013), yet the ML models needed to make such monitoring practical for RC beams simply did not exist.</w:t>
      </w:r>
    </w:p>
    <w:p w14:paraId="31BFFBDA" w14:textId="77777777" w:rsidR="001A7D4E" w:rsidRPr="00AA701E" w:rsidRDefault="00000000" w:rsidP="005B638F">
      <w:pPr>
        <w:pStyle w:val="Heading2"/>
        <w:spacing w:line="360" w:lineRule="auto"/>
        <w:rPr>
          <w:color w:val="auto"/>
        </w:rPr>
      </w:pPr>
      <w:bookmarkStart w:id="3" w:name="_Toc218376474"/>
      <w:r w:rsidRPr="00AA701E">
        <w:rPr>
          <w:color w:val="auto"/>
        </w:rPr>
        <w:t>1.2 Problem Statement</w:t>
      </w:r>
      <w:bookmarkEnd w:id="3"/>
    </w:p>
    <w:p w14:paraId="2D2DA50D" w14:textId="77777777" w:rsidR="001A7D4E" w:rsidRPr="00AA701E" w:rsidRDefault="00000000" w:rsidP="005B638F">
      <w:pPr>
        <w:pStyle w:val="BodyText"/>
        <w:spacing w:line="360" w:lineRule="auto"/>
        <w:rPr>
          <w:color w:val="auto"/>
        </w:rPr>
      </w:pPr>
      <w:r w:rsidRPr="00AA701E">
        <w:rPr>
          <w:color w:val="auto"/>
        </w:rPr>
        <w:t>When I surveyed the existing literature, a pattern became clear. Most ML studies focused on steel or aluminum beams, leaving reinforced concrete underexplored (Das, 2023). Das (2023) achieved 98.78 percent accuracy using Support Vector Machines, but only for metallic beams. Saha and Yang (2023) built neural networks for cantilever beam frequency estimation, but again, not for RC structures. Zhang et al. (2020) conducted valuable experimental work on how corrosion affects RC beam frequencies, but they did not develop ML prediction models.</w:t>
      </w:r>
    </w:p>
    <w:p w14:paraId="4B21A8CE" w14:textId="77777777" w:rsidR="001A7D4E" w:rsidRPr="00AA701E" w:rsidRDefault="00000000" w:rsidP="005B638F">
      <w:pPr>
        <w:pStyle w:val="BodyText"/>
        <w:spacing w:line="360" w:lineRule="auto"/>
        <w:rPr>
          <w:color w:val="auto"/>
        </w:rPr>
      </w:pPr>
      <w:r w:rsidRPr="00AA701E">
        <w:rPr>
          <w:color w:val="auto"/>
        </w:rPr>
        <w:t>This gap struck me as significant for a practical reason: fixed-fixed boundary conditions are extremely common in real buildings. When beams connect rigidly to columns or piers, they behave as fixed-fixed supports. Yet I could not find a single comprehensive ML model specifically designed for predicting natural frequencies of fixed RC beams that also accounts for damage effects.</w:t>
      </w:r>
    </w:p>
    <w:p w14:paraId="6555D2CE" w14:textId="77777777" w:rsidR="001A7D4E" w:rsidRPr="00AA701E" w:rsidRDefault="00000000" w:rsidP="005B638F">
      <w:pPr>
        <w:pStyle w:val="Heading2"/>
        <w:spacing w:line="360" w:lineRule="auto"/>
        <w:rPr>
          <w:color w:val="auto"/>
        </w:rPr>
      </w:pPr>
      <w:bookmarkStart w:id="4" w:name="_Toc218376475"/>
      <w:r w:rsidRPr="00AA701E">
        <w:rPr>
          <w:color w:val="auto"/>
        </w:rPr>
        <w:t>1.3 Research Questions</w:t>
      </w:r>
      <w:bookmarkEnd w:id="4"/>
    </w:p>
    <w:p w14:paraId="28851F39" w14:textId="77777777" w:rsidR="001A7D4E" w:rsidRPr="00AA701E" w:rsidRDefault="00000000" w:rsidP="005B638F">
      <w:pPr>
        <w:pStyle w:val="BodyText"/>
        <w:spacing w:line="360" w:lineRule="auto"/>
        <w:rPr>
          <w:color w:val="auto"/>
        </w:rPr>
      </w:pPr>
      <w:r w:rsidRPr="00AA701E">
        <w:rPr>
          <w:color w:val="auto"/>
        </w:rPr>
        <w:t>Three main questions guided this research:</w:t>
      </w:r>
    </w:p>
    <w:p w14:paraId="160BA740" w14:textId="0BB2B211" w:rsidR="001A7D4E" w:rsidRPr="00AA701E" w:rsidRDefault="00000000" w:rsidP="005B638F">
      <w:pPr>
        <w:pStyle w:val="BodyText"/>
        <w:numPr>
          <w:ilvl w:val="0"/>
          <w:numId w:val="2"/>
        </w:numPr>
        <w:spacing w:line="360" w:lineRule="auto"/>
        <w:rPr>
          <w:color w:val="auto"/>
        </w:rPr>
      </w:pPr>
      <w:r w:rsidRPr="00AA701E">
        <w:rPr>
          <w:color w:val="auto"/>
        </w:rPr>
        <w:t>How accurately can machine learning predict the fundamental natural frequency of fixed reinforced concrete beams? Previous work on steel beams achieved around 98 percent accuracy (Das, 2023), and I wanted to know if similar performance was achievable for RC beams with their more complex material behavior.</w:t>
      </w:r>
    </w:p>
    <w:p w14:paraId="581BF80C" w14:textId="3E8BADBF" w:rsidR="001A7D4E" w:rsidRPr="00AA701E" w:rsidRDefault="00000000" w:rsidP="005B638F">
      <w:pPr>
        <w:pStyle w:val="BodyText"/>
        <w:numPr>
          <w:ilvl w:val="0"/>
          <w:numId w:val="2"/>
        </w:numPr>
        <w:spacing w:line="360" w:lineRule="auto"/>
        <w:rPr>
          <w:color w:val="auto"/>
        </w:rPr>
      </w:pPr>
      <w:r w:rsidRPr="00AA701E">
        <w:rPr>
          <w:color w:val="auto"/>
        </w:rPr>
        <w:t>Which algorithm performs best for this specific application? I compared Linear Regression, Random Forest, XGBoost, CatBoost, and Support Vector Regression because each brings different strengths to regression problems.</w:t>
      </w:r>
    </w:p>
    <w:p w14:paraId="4407CE3C" w14:textId="1069BA1C" w:rsidR="001A7D4E" w:rsidRPr="00AA701E" w:rsidRDefault="00000000" w:rsidP="005B638F">
      <w:pPr>
        <w:pStyle w:val="BodyText"/>
        <w:numPr>
          <w:ilvl w:val="0"/>
          <w:numId w:val="2"/>
        </w:numPr>
        <w:spacing w:line="360" w:lineRule="auto"/>
        <w:rPr>
          <w:color w:val="auto"/>
        </w:rPr>
      </w:pPr>
      <w:r w:rsidRPr="00AA701E">
        <w:rPr>
          <w:color w:val="auto"/>
        </w:rPr>
        <w:t>What are the most important parameters? Understanding which geometric and material properties most strongly influence frequency could help engineers prioritize their measurements and design decisions.</w:t>
      </w:r>
    </w:p>
    <w:p w14:paraId="7A7FA085" w14:textId="77777777" w:rsidR="001A7D4E" w:rsidRPr="00AA701E" w:rsidRDefault="00000000" w:rsidP="005B638F">
      <w:pPr>
        <w:pStyle w:val="Heading2"/>
        <w:spacing w:line="360" w:lineRule="auto"/>
        <w:rPr>
          <w:color w:val="auto"/>
        </w:rPr>
      </w:pPr>
      <w:bookmarkStart w:id="5" w:name="_Toc218376476"/>
      <w:r w:rsidRPr="00AA701E">
        <w:rPr>
          <w:color w:val="auto"/>
        </w:rPr>
        <w:t>1.4 Research Objectives</w:t>
      </w:r>
      <w:bookmarkEnd w:id="5"/>
    </w:p>
    <w:p w14:paraId="0D3E0E86" w14:textId="77777777" w:rsidR="001A7D4E" w:rsidRPr="00AA701E" w:rsidRDefault="00000000" w:rsidP="005B638F">
      <w:pPr>
        <w:pStyle w:val="BodyText"/>
        <w:spacing w:line="360" w:lineRule="auto"/>
        <w:rPr>
          <w:color w:val="auto"/>
        </w:rPr>
      </w:pPr>
      <w:r w:rsidRPr="00AA701E">
        <w:rPr>
          <w:color w:val="auto"/>
        </w:rPr>
        <w:t>I established four concrete objectives:</w:t>
      </w:r>
    </w:p>
    <w:p w14:paraId="20BFD611" w14:textId="1A8841B0" w:rsidR="001A7D4E" w:rsidRPr="00AA701E" w:rsidRDefault="00000000" w:rsidP="005B638F">
      <w:pPr>
        <w:pStyle w:val="BodyText"/>
        <w:numPr>
          <w:ilvl w:val="0"/>
          <w:numId w:val="3"/>
        </w:numPr>
        <w:spacing w:line="360" w:lineRule="auto"/>
        <w:rPr>
          <w:color w:val="auto"/>
        </w:rPr>
      </w:pPr>
      <w:r w:rsidRPr="00AA701E">
        <w:rPr>
          <w:color w:val="auto"/>
        </w:rPr>
        <w:lastRenderedPageBreak/>
        <w:t>Generating a reliable dataset. I aimed for 3,000 samples of natural frequency data from finite element simulations, targeting less than 0.01 percent error compared to theoretical solutions. This would ensure the ML models had trustworthy training data.</w:t>
      </w:r>
    </w:p>
    <w:p w14:paraId="7A84042B" w14:textId="7737787C" w:rsidR="001A7D4E" w:rsidRPr="00AA701E" w:rsidRDefault="00000000" w:rsidP="005B638F">
      <w:pPr>
        <w:pStyle w:val="BodyText"/>
        <w:numPr>
          <w:ilvl w:val="0"/>
          <w:numId w:val="3"/>
        </w:numPr>
        <w:spacing w:line="360" w:lineRule="auto"/>
        <w:rPr>
          <w:color w:val="auto"/>
        </w:rPr>
      </w:pPr>
      <w:r w:rsidRPr="00AA701E">
        <w:rPr>
          <w:color w:val="auto"/>
        </w:rPr>
        <w:t>Developing and testing five regression models, with a goal of achieving at least 95 percent R-squared on the test set.</w:t>
      </w:r>
    </w:p>
    <w:p w14:paraId="35A0D617" w14:textId="0C424E62" w:rsidR="001A7D4E" w:rsidRPr="00AA701E" w:rsidRDefault="00000000" w:rsidP="005B638F">
      <w:pPr>
        <w:pStyle w:val="BodyText"/>
        <w:numPr>
          <w:ilvl w:val="0"/>
          <w:numId w:val="3"/>
        </w:numPr>
        <w:spacing w:line="360" w:lineRule="auto"/>
        <w:rPr>
          <w:color w:val="auto"/>
        </w:rPr>
      </w:pPr>
      <w:r w:rsidRPr="00AA701E">
        <w:rPr>
          <w:color w:val="auto"/>
        </w:rPr>
        <w:t>Quantifying which parameters matter most using SHAP analysis and permutation importance. This would reveal whether length, depth, width, concrete strength, or damage severity has the greatest influence on frequency.</w:t>
      </w:r>
    </w:p>
    <w:p w14:paraId="7641FC8E" w14:textId="7CC7BFDA" w:rsidR="001A7D4E" w:rsidRPr="00AA701E" w:rsidRDefault="00000000" w:rsidP="005B638F">
      <w:pPr>
        <w:pStyle w:val="BodyText"/>
        <w:numPr>
          <w:ilvl w:val="0"/>
          <w:numId w:val="3"/>
        </w:numPr>
        <w:spacing w:line="360" w:lineRule="auto"/>
        <w:rPr>
          <w:color w:val="auto"/>
        </w:rPr>
      </w:pPr>
      <w:r w:rsidRPr="00AA701E">
        <w:rPr>
          <w:color w:val="auto"/>
        </w:rPr>
        <w:t>Validating everything against published experimental data to confirm the physical realism of my simulations.</w:t>
      </w:r>
    </w:p>
    <w:p w14:paraId="5C82C95F" w14:textId="77777777" w:rsidR="001A7D4E" w:rsidRPr="00AA701E" w:rsidRDefault="00000000" w:rsidP="005B638F">
      <w:pPr>
        <w:pStyle w:val="Heading2"/>
        <w:spacing w:line="360" w:lineRule="auto"/>
        <w:rPr>
          <w:color w:val="auto"/>
        </w:rPr>
      </w:pPr>
      <w:bookmarkStart w:id="6" w:name="_Toc218376477"/>
      <w:r w:rsidRPr="00AA701E">
        <w:rPr>
          <w:color w:val="auto"/>
        </w:rPr>
        <w:t>1.5 Significance of the Research</w:t>
      </w:r>
      <w:bookmarkEnd w:id="6"/>
    </w:p>
    <w:p w14:paraId="20743008" w14:textId="77777777" w:rsidR="001A7D4E" w:rsidRPr="00AA701E" w:rsidRDefault="00000000" w:rsidP="005B638F">
      <w:pPr>
        <w:pStyle w:val="BodyText"/>
        <w:spacing w:line="360" w:lineRule="auto"/>
        <w:rPr>
          <w:color w:val="auto"/>
        </w:rPr>
      </w:pPr>
      <w:r w:rsidRPr="00AA701E">
        <w:rPr>
          <w:color w:val="auto"/>
        </w:rPr>
        <w:t>Why does this matter practically? Consider a structural engineer designing a building with dozens of beams. Traditional FEM analysis might take several minutes per beam configuration. For preliminary design work where hundreds of variations need evaluation, this becomes a bottleneck. My ML models, once trained, can produce predictions in milliseconds.</w:t>
      </w:r>
    </w:p>
    <w:p w14:paraId="246379AD" w14:textId="77777777" w:rsidR="001A7D4E" w:rsidRPr="00AA701E" w:rsidRDefault="00000000" w:rsidP="005B638F">
      <w:pPr>
        <w:pStyle w:val="BodyText"/>
        <w:spacing w:line="360" w:lineRule="auto"/>
        <w:rPr>
          <w:color w:val="auto"/>
        </w:rPr>
      </w:pPr>
      <w:r w:rsidRPr="00AA701E">
        <w:rPr>
          <w:color w:val="auto"/>
        </w:rPr>
        <w:t>This speed advantage becomes even more valuable for structural health monitoring. Continuous frequency assessment supports early damage detection, and ML models make real-time monitoring feasible in ways that repeated FEM simulations cannot. The framework I developed here also provides a template that other researchers could adapt for different structural elements.</w:t>
      </w:r>
    </w:p>
    <w:p w14:paraId="173FA25D" w14:textId="77777777" w:rsidR="001A7D4E" w:rsidRPr="00AA701E" w:rsidRDefault="00000000" w:rsidP="005B638F">
      <w:pPr>
        <w:pStyle w:val="Heading2"/>
        <w:spacing w:line="360" w:lineRule="auto"/>
        <w:rPr>
          <w:color w:val="auto"/>
        </w:rPr>
      </w:pPr>
      <w:bookmarkStart w:id="7" w:name="_Toc218376478"/>
      <w:r w:rsidRPr="00AA701E">
        <w:rPr>
          <w:color w:val="auto"/>
        </w:rPr>
        <w:t>1.6 Scope and Limitations</w:t>
      </w:r>
      <w:bookmarkEnd w:id="7"/>
    </w:p>
    <w:p w14:paraId="7F448C51" w14:textId="77777777" w:rsidR="001A7D4E" w:rsidRPr="00AA701E" w:rsidRDefault="00000000" w:rsidP="005B638F">
      <w:pPr>
        <w:pStyle w:val="BodyText"/>
        <w:spacing w:line="360" w:lineRule="auto"/>
        <w:rPr>
          <w:color w:val="auto"/>
        </w:rPr>
      </w:pPr>
      <w:r w:rsidRPr="00AA701E">
        <w:rPr>
          <w:color w:val="auto"/>
        </w:rPr>
        <w:t>I focused specifically on fixed-fixed RC beams and considered only the first two vibration modes. The parameter ranges I studied are shown in Table 1.1:</w:t>
      </w:r>
    </w:p>
    <w:p w14:paraId="03C80B05" w14:textId="77777777" w:rsidR="001A7D4E" w:rsidRPr="00AA701E" w:rsidRDefault="00000000" w:rsidP="005B638F">
      <w:pPr>
        <w:pStyle w:val="BodyText"/>
        <w:spacing w:line="360" w:lineRule="auto"/>
        <w:rPr>
          <w:color w:val="auto"/>
        </w:rPr>
      </w:pPr>
      <w:r w:rsidRPr="00AA701E">
        <w:rPr>
          <w:b/>
          <w:bCs/>
          <w:color w:val="auto"/>
        </w:rPr>
        <w:t>Table 1.1: Parametric Boundaries for FEM Simulations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279"/>
        <w:gridCol w:w="2246"/>
        <w:gridCol w:w="2246"/>
        <w:gridCol w:w="2253"/>
      </w:tblGrid>
      <w:tr w:rsidR="00FF7801" w:rsidRPr="00AA701E" w14:paraId="61046A34" w14:textId="77777777" w:rsidTr="00FF7801">
        <w:trPr>
          <w:tblHeader/>
        </w:trPr>
        <w:tc>
          <w:tcPr>
            <w:tcW w:w="2279" w:type="dxa"/>
            <w:tcBorders>
              <w:top w:val="single" w:sz="1" w:space="0" w:color="999999"/>
              <w:left w:val="single" w:sz="1" w:space="0" w:color="999999"/>
              <w:bottom w:val="single" w:sz="1" w:space="0" w:color="999999"/>
              <w:right w:val="single" w:sz="1" w:space="0" w:color="999999"/>
            </w:tcBorders>
            <w:shd w:val="clear" w:color="auto" w:fill="E7E6E6"/>
          </w:tcPr>
          <w:p w14:paraId="2C5B8194" w14:textId="642F3CC0" w:rsidR="00FF7801" w:rsidRPr="00AA701E" w:rsidRDefault="00FF7801" w:rsidP="005B638F">
            <w:pPr>
              <w:spacing w:line="360" w:lineRule="auto"/>
              <w:jc w:val="center"/>
            </w:pPr>
            <w:r w:rsidRPr="00AA701E">
              <w:rPr>
                <w:b/>
                <w:bCs/>
                <w:sz w:val="22"/>
                <w:szCs w:val="22"/>
              </w:rPr>
              <w:t>Parameter</w:t>
            </w:r>
          </w:p>
        </w:tc>
        <w:tc>
          <w:tcPr>
            <w:tcW w:w="2246" w:type="dxa"/>
            <w:tcBorders>
              <w:top w:val="single" w:sz="1" w:space="0" w:color="999999"/>
              <w:left w:val="single" w:sz="1" w:space="0" w:color="999999"/>
              <w:bottom w:val="single" w:sz="1" w:space="0" w:color="999999"/>
              <w:right w:val="single" w:sz="1" w:space="0" w:color="999999"/>
            </w:tcBorders>
            <w:shd w:val="clear" w:color="auto" w:fill="E7E6E6"/>
          </w:tcPr>
          <w:p w14:paraId="4D86DE89" w14:textId="033A87EA" w:rsidR="00FF7801" w:rsidRPr="00AA701E" w:rsidRDefault="00FF7801" w:rsidP="005B638F">
            <w:pPr>
              <w:spacing w:line="360" w:lineRule="auto"/>
              <w:jc w:val="center"/>
            </w:pPr>
            <w:r w:rsidRPr="00AA701E">
              <w:rPr>
                <w:b/>
                <w:bCs/>
                <w:sz w:val="22"/>
                <w:szCs w:val="22"/>
              </w:rPr>
              <w:t>Minimum</w:t>
            </w:r>
          </w:p>
        </w:tc>
        <w:tc>
          <w:tcPr>
            <w:tcW w:w="2246" w:type="dxa"/>
            <w:tcBorders>
              <w:top w:val="single" w:sz="1" w:space="0" w:color="999999"/>
              <w:left w:val="single" w:sz="1" w:space="0" w:color="999999"/>
              <w:bottom w:val="single" w:sz="1" w:space="0" w:color="999999"/>
              <w:right w:val="single" w:sz="1" w:space="0" w:color="999999"/>
            </w:tcBorders>
            <w:shd w:val="clear" w:color="auto" w:fill="E7E6E6"/>
          </w:tcPr>
          <w:p w14:paraId="4A140A75" w14:textId="777CE0A4" w:rsidR="00FF7801" w:rsidRPr="00AA701E" w:rsidRDefault="00FF7801" w:rsidP="005B638F">
            <w:pPr>
              <w:spacing w:line="360" w:lineRule="auto"/>
              <w:jc w:val="center"/>
            </w:pPr>
            <w:r w:rsidRPr="00AA701E">
              <w:rPr>
                <w:b/>
                <w:bCs/>
                <w:sz w:val="22"/>
                <w:szCs w:val="22"/>
              </w:rPr>
              <w:t>Maximum</w:t>
            </w:r>
          </w:p>
        </w:tc>
        <w:tc>
          <w:tcPr>
            <w:tcW w:w="2253" w:type="dxa"/>
            <w:tcBorders>
              <w:top w:val="single" w:sz="1" w:space="0" w:color="999999"/>
              <w:left w:val="single" w:sz="1" w:space="0" w:color="999999"/>
              <w:bottom w:val="single" w:sz="1" w:space="0" w:color="999999"/>
              <w:right w:val="single" w:sz="1" w:space="0" w:color="999999"/>
            </w:tcBorders>
            <w:shd w:val="clear" w:color="auto" w:fill="E7E6E6"/>
          </w:tcPr>
          <w:p w14:paraId="7DE1F86D" w14:textId="0CC2DC1C" w:rsidR="00FF7801" w:rsidRPr="00AA701E" w:rsidRDefault="00FF7801" w:rsidP="005B638F">
            <w:pPr>
              <w:spacing w:line="360" w:lineRule="auto"/>
              <w:jc w:val="center"/>
            </w:pPr>
            <w:r w:rsidRPr="00AA701E">
              <w:rPr>
                <w:b/>
                <w:bCs/>
                <w:sz w:val="22"/>
                <w:szCs w:val="22"/>
              </w:rPr>
              <w:t>Unit</w:t>
            </w:r>
          </w:p>
        </w:tc>
      </w:tr>
      <w:tr w:rsidR="00156A49" w:rsidRPr="00AA701E" w14:paraId="129BAFCD" w14:textId="77777777" w:rsidTr="00FF7801">
        <w:tc>
          <w:tcPr>
            <w:tcW w:w="2279" w:type="dxa"/>
            <w:tcBorders>
              <w:top w:val="single" w:sz="1" w:space="0" w:color="999999"/>
              <w:left w:val="single" w:sz="1" w:space="0" w:color="999999"/>
              <w:bottom w:val="single" w:sz="1" w:space="0" w:color="999999"/>
              <w:right w:val="single" w:sz="1" w:space="0" w:color="999999"/>
            </w:tcBorders>
            <w:vAlign w:val="center"/>
          </w:tcPr>
          <w:p w14:paraId="016B296E" w14:textId="77777777" w:rsidR="001A7D4E" w:rsidRPr="00AA701E" w:rsidRDefault="00000000" w:rsidP="005B638F">
            <w:pPr>
              <w:spacing w:line="360" w:lineRule="auto"/>
            </w:pPr>
            <w:r w:rsidRPr="00AA701E">
              <w:t>Beam Length</w:t>
            </w:r>
          </w:p>
        </w:tc>
        <w:tc>
          <w:tcPr>
            <w:tcW w:w="2246" w:type="dxa"/>
            <w:tcBorders>
              <w:top w:val="single" w:sz="1" w:space="0" w:color="999999"/>
              <w:left w:val="single" w:sz="1" w:space="0" w:color="999999"/>
              <w:bottom w:val="single" w:sz="1" w:space="0" w:color="999999"/>
              <w:right w:val="single" w:sz="1" w:space="0" w:color="999999"/>
            </w:tcBorders>
            <w:vAlign w:val="center"/>
          </w:tcPr>
          <w:p w14:paraId="072120F4" w14:textId="77777777" w:rsidR="001A7D4E" w:rsidRPr="00AA701E" w:rsidRDefault="00000000" w:rsidP="005B638F">
            <w:pPr>
              <w:spacing w:line="360" w:lineRule="auto"/>
            </w:pPr>
            <w:r w:rsidRPr="00AA701E">
              <w:t>3.0</w:t>
            </w:r>
          </w:p>
        </w:tc>
        <w:tc>
          <w:tcPr>
            <w:tcW w:w="2246" w:type="dxa"/>
            <w:tcBorders>
              <w:top w:val="single" w:sz="1" w:space="0" w:color="999999"/>
              <w:left w:val="single" w:sz="1" w:space="0" w:color="999999"/>
              <w:bottom w:val="single" w:sz="1" w:space="0" w:color="999999"/>
              <w:right w:val="single" w:sz="1" w:space="0" w:color="999999"/>
            </w:tcBorders>
            <w:vAlign w:val="center"/>
          </w:tcPr>
          <w:p w14:paraId="1CF9E8C4" w14:textId="77777777" w:rsidR="001A7D4E" w:rsidRPr="00AA701E" w:rsidRDefault="00000000" w:rsidP="005B638F">
            <w:pPr>
              <w:spacing w:line="360" w:lineRule="auto"/>
            </w:pPr>
            <w:r w:rsidRPr="00AA701E">
              <w:t>8.0</w:t>
            </w:r>
          </w:p>
        </w:tc>
        <w:tc>
          <w:tcPr>
            <w:tcW w:w="2253" w:type="dxa"/>
            <w:tcBorders>
              <w:top w:val="single" w:sz="1" w:space="0" w:color="999999"/>
              <w:left w:val="single" w:sz="1" w:space="0" w:color="999999"/>
              <w:bottom w:val="single" w:sz="1" w:space="0" w:color="999999"/>
              <w:right w:val="single" w:sz="1" w:space="0" w:color="999999"/>
            </w:tcBorders>
            <w:vAlign w:val="center"/>
          </w:tcPr>
          <w:p w14:paraId="3A63680E" w14:textId="77777777" w:rsidR="001A7D4E" w:rsidRPr="00AA701E" w:rsidRDefault="00000000" w:rsidP="005B638F">
            <w:pPr>
              <w:spacing w:line="360" w:lineRule="auto"/>
            </w:pPr>
            <w:r w:rsidRPr="00AA701E">
              <w:t>m</w:t>
            </w:r>
          </w:p>
        </w:tc>
      </w:tr>
      <w:tr w:rsidR="00156A49" w:rsidRPr="00AA701E" w14:paraId="21291463" w14:textId="77777777" w:rsidTr="00FF7801">
        <w:tc>
          <w:tcPr>
            <w:tcW w:w="2279" w:type="dxa"/>
            <w:tcBorders>
              <w:top w:val="single" w:sz="1" w:space="0" w:color="999999"/>
              <w:left w:val="single" w:sz="1" w:space="0" w:color="999999"/>
              <w:bottom w:val="single" w:sz="1" w:space="0" w:color="999999"/>
              <w:right w:val="single" w:sz="1" w:space="0" w:color="999999"/>
            </w:tcBorders>
            <w:vAlign w:val="center"/>
          </w:tcPr>
          <w:p w14:paraId="79B40B02" w14:textId="77777777" w:rsidR="001A7D4E" w:rsidRPr="00AA701E" w:rsidRDefault="00000000" w:rsidP="005B638F">
            <w:pPr>
              <w:spacing w:line="360" w:lineRule="auto"/>
            </w:pPr>
            <w:r w:rsidRPr="00AA701E">
              <w:t>Cross-section Width</w:t>
            </w:r>
          </w:p>
        </w:tc>
        <w:tc>
          <w:tcPr>
            <w:tcW w:w="2246" w:type="dxa"/>
            <w:tcBorders>
              <w:top w:val="single" w:sz="1" w:space="0" w:color="999999"/>
              <w:left w:val="single" w:sz="1" w:space="0" w:color="999999"/>
              <w:bottom w:val="single" w:sz="1" w:space="0" w:color="999999"/>
              <w:right w:val="single" w:sz="1" w:space="0" w:color="999999"/>
            </w:tcBorders>
            <w:vAlign w:val="center"/>
          </w:tcPr>
          <w:p w14:paraId="0B174D22" w14:textId="77777777" w:rsidR="001A7D4E" w:rsidRPr="00AA701E" w:rsidRDefault="00000000" w:rsidP="005B638F">
            <w:pPr>
              <w:spacing w:line="360" w:lineRule="auto"/>
            </w:pPr>
            <w:r w:rsidRPr="00AA701E">
              <w:t>0.2</w:t>
            </w:r>
          </w:p>
        </w:tc>
        <w:tc>
          <w:tcPr>
            <w:tcW w:w="2246" w:type="dxa"/>
            <w:tcBorders>
              <w:top w:val="single" w:sz="1" w:space="0" w:color="999999"/>
              <w:left w:val="single" w:sz="1" w:space="0" w:color="999999"/>
              <w:bottom w:val="single" w:sz="1" w:space="0" w:color="999999"/>
              <w:right w:val="single" w:sz="1" w:space="0" w:color="999999"/>
            </w:tcBorders>
            <w:vAlign w:val="center"/>
          </w:tcPr>
          <w:p w14:paraId="17F6B924" w14:textId="77777777" w:rsidR="001A7D4E" w:rsidRPr="00AA701E" w:rsidRDefault="00000000" w:rsidP="005B638F">
            <w:pPr>
              <w:spacing w:line="360" w:lineRule="auto"/>
            </w:pPr>
            <w:r w:rsidRPr="00AA701E">
              <w:t>0.5</w:t>
            </w:r>
          </w:p>
        </w:tc>
        <w:tc>
          <w:tcPr>
            <w:tcW w:w="2253" w:type="dxa"/>
            <w:tcBorders>
              <w:top w:val="single" w:sz="1" w:space="0" w:color="999999"/>
              <w:left w:val="single" w:sz="1" w:space="0" w:color="999999"/>
              <w:bottom w:val="single" w:sz="1" w:space="0" w:color="999999"/>
              <w:right w:val="single" w:sz="1" w:space="0" w:color="999999"/>
            </w:tcBorders>
            <w:vAlign w:val="center"/>
          </w:tcPr>
          <w:p w14:paraId="6F295EDC" w14:textId="77777777" w:rsidR="001A7D4E" w:rsidRPr="00AA701E" w:rsidRDefault="00000000" w:rsidP="005B638F">
            <w:pPr>
              <w:spacing w:line="360" w:lineRule="auto"/>
            </w:pPr>
            <w:r w:rsidRPr="00AA701E">
              <w:t>m</w:t>
            </w:r>
          </w:p>
        </w:tc>
      </w:tr>
      <w:tr w:rsidR="00156A49" w:rsidRPr="00AA701E" w14:paraId="1EFF362A" w14:textId="77777777" w:rsidTr="00FF7801">
        <w:tc>
          <w:tcPr>
            <w:tcW w:w="2279" w:type="dxa"/>
            <w:tcBorders>
              <w:top w:val="single" w:sz="1" w:space="0" w:color="999999"/>
              <w:left w:val="single" w:sz="1" w:space="0" w:color="999999"/>
              <w:bottom w:val="single" w:sz="1" w:space="0" w:color="999999"/>
              <w:right w:val="single" w:sz="1" w:space="0" w:color="999999"/>
            </w:tcBorders>
            <w:vAlign w:val="center"/>
          </w:tcPr>
          <w:p w14:paraId="3FFFD42F" w14:textId="77777777" w:rsidR="001A7D4E" w:rsidRPr="00AA701E" w:rsidRDefault="00000000" w:rsidP="005B638F">
            <w:pPr>
              <w:spacing w:line="360" w:lineRule="auto"/>
            </w:pPr>
            <w:r w:rsidRPr="00AA701E">
              <w:t>Cross-section Depth</w:t>
            </w:r>
          </w:p>
        </w:tc>
        <w:tc>
          <w:tcPr>
            <w:tcW w:w="2246" w:type="dxa"/>
            <w:tcBorders>
              <w:top w:val="single" w:sz="1" w:space="0" w:color="999999"/>
              <w:left w:val="single" w:sz="1" w:space="0" w:color="999999"/>
              <w:bottom w:val="single" w:sz="1" w:space="0" w:color="999999"/>
              <w:right w:val="single" w:sz="1" w:space="0" w:color="999999"/>
            </w:tcBorders>
            <w:vAlign w:val="center"/>
          </w:tcPr>
          <w:p w14:paraId="547BEE15" w14:textId="77777777" w:rsidR="001A7D4E" w:rsidRPr="00AA701E" w:rsidRDefault="00000000" w:rsidP="005B638F">
            <w:pPr>
              <w:spacing w:line="360" w:lineRule="auto"/>
            </w:pPr>
            <w:r w:rsidRPr="00AA701E">
              <w:t>0.3</w:t>
            </w:r>
          </w:p>
        </w:tc>
        <w:tc>
          <w:tcPr>
            <w:tcW w:w="2246" w:type="dxa"/>
            <w:tcBorders>
              <w:top w:val="single" w:sz="1" w:space="0" w:color="999999"/>
              <w:left w:val="single" w:sz="1" w:space="0" w:color="999999"/>
              <w:bottom w:val="single" w:sz="1" w:space="0" w:color="999999"/>
              <w:right w:val="single" w:sz="1" w:space="0" w:color="999999"/>
            </w:tcBorders>
            <w:vAlign w:val="center"/>
          </w:tcPr>
          <w:p w14:paraId="316981C2" w14:textId="77777777" w:rsidR="001A7D4E" w:rsidRPr="00AA701E" w:rsidRDefault="00000000" w:rsidP="005B638F">
            <w:pPr>
              <w:spacing w:line="360" w:lineRule="auto"/>
            </w:pPr>
            <w:r w:rsidRPr="00AA701E">
              <w:t>0.7</w:t>
            </w:r>
          </w:p>
        </w:tc>
        <w:tc>
          <w:tcPr>
            <w:tcW w:w="2253" w:type="dxa"/>
            <w:tcBorders>
              <w:top w:val="single" w:sz="1" w:space="0" w:color="999999"/>
              <w:left w:val="single" w:sz="1" w:space="0" w:color="999999"/>
              <w:bottom w:val="single" w:sz="1" w:space="0" w:color="999999"/>
              <w:right w:val="single" w:sz="1" w:space="0" w:color="999999"/>
            </w:tcBorders>
            <w:vAlign w:val="center"/>
          </w:tcPr>
          <w:p w14:paraId="37A3B90F" w14:textId="77777777" w:rsidR="001A7D4E" w:rsidRPr="00AA701E" w:rsidRDefault="00000000" w:rsidP="005B638F">
            <w:pPr>
              <w:spacing w:line="360" w:lineRule="auto"/>
            </w:pPr>
            <w:r w:rsidRPr="00AA701E">
              <w:t>m</w:t>
            </w:r>
          </w:p>
        </w:tc>
      </w:tr>
      <w:tr w:rsidR="00156A49" w:rsidRPr="00AA701E" w14:paraId="7CE19FA3" w14:textId="77777777" w:rsidTr="00FF7801">
        <w:tc>
          <w:tcPr>
            <w:tcW w:w="2279" w:type="dxa"/>
            <w:tcBorders>
              <w:top w:val="single" w:sz="1" w:space="0" w:color="999999"/>
              <w:left w:val="single" w:sz="1" w:space="0" w:color="999999"/>
              <w:bottom w:val="single" w:sz="1" w:space="0" w:color="999999"/>
              <w:right w:val="single" w:sz="1" w:space="0" w:color="999999"/>
            </w:tcBorders>
            <w:vAlign w:val="center"/>
          </w:tcPr>
          <w:p w14:paraId="3FCDA833" w14:textId="77777777" w:rsidR="001A7D4E" w:rsidRPr="00AA701E" w:rsidRDefault="00000000" w:rsidP="005B638F">
            <w:pPr>
              <w:spacing w:line="360" w:lineRule="auto"/>
            </w:pPr>
            <w:r w:rsidRPr="00AA701E">
              <w:lastRenderedPageBreak/>
              <w:t>Concrete Strength</w:t>
            </w:r>
          </w:p>
        </w:tc>
        <w:tc>
          <w:tcPr>
            <w:tcW w:w="2246" w:type="dxa"/>
            <w:tcBorders>
              <w:top w:val="single" w:sz="1" w:space="0" w:color="999999"/>
              <w:left w:val="single" w:sz="1" w:space="0" w:color="999999"/>
              <w:bottom w:val="single" w:sz="1" w:space="0" w:color="999999"/>
              <w:right w:val="single" w:sz="1" w:space="0" w:color="999999"/>
            </w:tcBorders>
            <w:vAlign w:val="center"/>
          </w:tcPr>
          <w:p w14:paraId="4FBA762E" w14:textId="77777777" w:rsidR="001A7D4E" w:rsidRPr="00AA701E" w:rsidRDefault="00000000" w:rsidP="005B638F">
            <w:pPr>
              <w:spacing w:line="360" w:lineRule="auto"/>
            </w:pPr>
            <w:r w:rsidRPr="00AA701E">
              <w:t>25</w:t>
            </w:r>
          </w:p>
        </w:tc>
        <w:tc>
          <w:tcPr>
            <w:tcW w:w="2246" w:type="dxa"/>
            <w:tcBorders>
              <w:top w:val="single" w:sz="1" w:space="0" w:color="999999"/>
              <w:left w:val="single" w:sz="1" w:space="0" w:color="999999"/>
              <w:bottom w:val="single" w:sz="1" w:space="0" w:color="999999"/>
              <w:right w:val="single" w:sz="1" w:space="0" w:color="999999"/>
            </w:tcBorders>
            <w:vAlign w:val="center"/>
          </w:tcPr>
          <w:p w14:paraId="3F54B1C1" w14:textId="77777777" w:rsidR="001A7D4E" w:rsidRPr="00AA701E" w:rsidRDefault="00000000" w:rsidP="005B638F">
            <w:pPr>
              <w:spacing w:line="360" w:lineRule="auto"/>
            </w:pPr>
            <w:r w:rsidRPr="00AA701E">
              <w:t>50</w:t>
            </w:r>
          </w:p>
        </w:tc>
        <w:tc>
          <w:tcPr>
            <w:tcW w:w="2253" w:type="dxa"/>
            <w:tcBorders>
              <w:top w:val="single" w:sz="1" w:space="0" w:color="999999"/>
              <w:left w:val="single" w:sz="1" w:space="0" w:color="999999"/>
              <w:bottom w:val="single" w:sz="1" w:space="0" w:color="999999"/>
              <w:right w:val="single" w:sz="1" w:space="0" w:color="999999"/>
            </w:tcBorders>
            <w:vAlign w:val="center"/>
          </w:tcPr>
          <w:p w14:paraId="2F341A4C" w14:textId="77777777" w:rsidR="001A7D4E" w:rsidRPr="00AA701E" w:rsidRDefault="00000000" w:rsidP="005B638F">
            <w:pPr>
              <w:spacing w:line="360" w:lineRule="auto"/>
            </w:pPr>
            <w:r w:rsidRPr="00AA701E">
              <w:t>MPa</w:t>
            </w:r>
          </w:p>
        </w:tc>
      </w:tr>
      <w:tr w:rsidR="00156A49" w:rsidRPr="00AA701E" w14:paraId="6F976B4D" w14:textId="77777777" w:rsidTr="00FF7801">
        <w:tc>
          <w:tcPr>
            <w:tcW w:w="2279" w:type="dxa"/>
            <w:tcBorders>
              <w:top w:val="single" w:sz="1" w:space="0" w:color="999999"/>
              <w:left w:val="single" w:sz="1" w:space="0" w:color="999999"/>
              <w:bottom w:val="single" w:sz="1" w:space="0" w:color="999999"/>
              <w:right w:val="single" w:sz="1" w:space="0" w:color="999999"/>
            </w:tcBorders>
            <w:vAlign w:val="center"/>
          </w:tcPr>
          <w:p w14:paraId="76B61BBC" w14:textId="77777777" w:rsidR="001A7D4E" w:rsidRPr="00AA701E" w:rsidRDefault="00000000" w:rsidP="005B638F">
            <w:pPr>
              <w:spacing w:line="360" w:lineRule="auto"/>
            </w:pPr>
            <w:r w:rsidRPr="00AA701E">
              <w:t>Corrosion Level</w:t>
            </w:r>
          </w:p>
        </w:tc>
        <w:tc>
          <w:tcPr>
            <w:tcW w:w="2246" w:type="dxa"/>
            <w:tcBorders>
              <w:top w:val="single" w:sz="1" w:space="0" w:color="999999"/>
              <w:left w:val="single" w:sz="1" w:space="0" w:color="999999"/>
              <w:bottom w:val="single" w:sz="1" w:space="0" w:color="999999"/>
              <w:right w:val="single" w:sz="1" w:space="0" w:color="999999"/>
            </w:tcBorders>
            <w:vAlign w:val="center"/>
          </w:tcPr>
          <w:p w14:paraId="4352EE50" w14:textId="77777777" w:rsidR="001A7D4E" w:rsidRPr="00AA701E" w:rsidRDefault="00000000" w:rsidP="005B638F">
            <w:pPr>
              <w:spacing w:line="360" w:lineRule="auto"/>
            </w:pPr>
            <w:r w:rsidRPr="00AA701E">
              <w:t>0</w:t>
            </w:r>
          </w:p>
        </w:tc>
        <w:tc>
          <w:tcPr>
            <w:tcW w:w="2246" w:type="dxa"/>
            <w:tcBorders>
              <w:top w:val="single" w:sz="1" w:space="0" w:color="999999"/>
              <w:left w:val="single" w:sz="1" w:space="0" w:color="999999"/>
              <w:bottom w:val="single" w:sz="1" w:space="0" w:color="999999"/>
              <w:right w:val="single" w:sz="1" w:space="0" w:color="999999"/>
            </w:tcBorders>
            <w:vAlign w:val="center"/>
          </w:tcPr>
          <w:p w14:paraId="5F8D4602" w14:textId="77777777" w:rsidR="001A7D4E" w:rsidRPr="00AA701E" w:rsidRDefault="00000000" w:rsidP="005B638F">
            <w:pPr>
              <w:spacing w:line="360" w:lineRule="auto"/>
            </w:pPr>
            <w:r w:rsidRPr="00AA701E">
              <w:t>20</w:t>
            </w:r>
          </w:p>
        </w:tc>
        <w:tc>
          <w:tcPr>
            <w:tcW w:w="2253" w:type="dxa"/>
            <w:tcBorders>
              <w:top w:val="single" w:sz="1" w:space="0" w:color="999999"/>
              <w:left w:val="single" w:sz="1" w:space="0" w:color="999999"/>
              <w:bottom w:val="single" w:sz="1" w:space="0" w:color="999999"/>
              <w:right w:val="single" w:sz="1" w:space="0" w:color="999999"/>
            </w:tcBorders>
            <w:vAlign w:val="center"/>
          </w:tcPr>
          <w:p w14:paraId="49C3977D" w14:textId="77777777" w:rsidR="001A7D4E" w:rsidRPr="00AA701E" w:rsidRDefault="00000000" w:rsidP="005B638F">
            <w:pPr>
              <w:spacing w:line="360" w:lineRule="auto"/>
            </w:pPr>
            <w:r w:rsidRPr="00AA701E">
              <w:t>%</w:t>
            </w:r>
          </w:p>
        </w:tc>
      </w:tr>
    </w:tbl>
    <w:p w14:paraId="1EFC6176" w14:textId="77777777" w:rsidR="001A7D4E" w:rsidRPr="00AA701E" w:rsidRDefault="00000000" w:rsidP="005B638F">
      <w:pPr>
        <w:pStyle w:val="BodyText"/>
        <w:spacing w:line="360" w:lineRule="auto"/>
        <w:rPr>
          <w:color w:val="auto"/>
        </w:rPr>
      </w:pPr>
      <w:r w:rsidRPr="00AA701E">
        <w:rPr>
          <w:color w:val="auto"/>
        </w:rPr>
        <w:t>Several limitations deserve explanation. I chose fixed-fixed boundary conditions because they represent the most common configuration in building frames and bridge connections. Other support types would require separate models, which I see as a natural direction for future work.</w:t>
      </w:r>
    </w:p>
    <w:p w14:paraId="5333A257" w14:textId="77777777" w:rsidR="001A7D4E" w:rsidRPr="00AA701E" w:rsidRDefault="00000000" w:rsidP="005B638F">
      <w:pPr>
        <w:pStyle w:val="BodyText"/>
        <w:spacing w:line="360" w:lineRule="auto"/>
        <w:rPr>
          <w:color w:val="auto"/>
        </w:rPr>
      </w:pPr>
      <w:r w:rsidRPr="00AA701E">
        <w:rPr>
          <w:color w:val="auto"/>
        </w:rPr>
        <w:t>I did not conduct physical experiments. Instead, I validated my FEM implementation through a three-way comparison: my Python code against published ANSYS results from Das (2023) and against theoretical closed-form solutions. This approach let me generate a large parametric dataset that would have been impractical through physical testing alone.</w:t>
      </w:r>
    </w:p>
    <w:p w14:paraId="7EE7BF77" w14:textId="77777777" w:rsidR="001A7D4E" w:rsidRPr="00AA701E" w:rsidRDefault="00000000" w:rsidP="005B638F">
      <w:pPr>
        <w:pStyle w:val="BodyText"/>
        <w:spacing w:line="360" w:lineRule="auto"/>
        <w:rPr>
          <w:color w:val="auto"/>
        </w:rPr>
      </w:pPr>
      <w:r w:rsidRPr="00AA701E">
        <w:rPr>
          <w:color w:val="auto"/>
        </w:rPr>
        <w:t>Temperature effects, which Cai et al. (2021) found cause about 0.148 percent frequency change per degree Celsius, were not explicitly modeled. I made this choice because temperature compensation is standard practice in monitoring systems, and the damage-induced frequency changes I was studying (roughly 0.8 percent per 1 percent corrosion) are much larger than typical temperature variations.</w:t>
      </w:r>
    </w:p>
    <w:p w14:paraId="1BA92C99" w14:textId="77777777" w:rsidR="001A7D4E" w:rsidRPr="00AA701E" w:rsidRDefault="00000000" w:rsidP="005B638F">
      <w:pPr>
        <w:pStyle w:val="BodyText"/>
        <w:spacing w:line="360" w:lineRule="auto"/>
        <w:rPr>
          <w:color w:val="auto"/>
        </w:rPr>
      </w:pPr>
      <w:r w:rsidRPr="00AA701E">
        <w:rPr>
          <w:color w:val="auto"/>
        </w:rPr>
        <w:t>I assumed linear elastic material behavior throughout. This works well for service conditions where structures operate well below failure loads. Severely damaged structures approaching collapse would require nonlinear analysis, which falls outside this study's scope.</w:t>
      </w:r>
    </w:p>
    <w:p w14:paraId="4420A081" w14:textId="77777777" w:rsidR="001A7D4E" w:rsidRPr="00AA701E" w:rsidRDefault="00000000" w:rsidP="005B638F">
      <w:pPr>
        <w:pStyle w:val="BodyText"/>
        <w:spacing w:line="360" w:lineRule="auto"/>
        <w:rPr>
          <w:color w:val="auto"/>
        </w:rPr>
      </w:pPr>
      <w:r w:rsidRPr="00AA701E">
        <w:rPr>
          <w:color w:val="auto"/>
        </w:rPr>
        <w:t>The parameter ranges in Table 1.1 reflect typical RC beam dimensions based on ACI 318-19 and Eurocode 2. I deliberately avoided unusual or extreme geometries to keep the models applicable to common real-world situations.</w:t>
      </w:r>
    </w:p>
    <w:p w14:paraId="32BA542C" w14:textId="77777777" w:rsidR="001A7D4E" w:rsidRPr="00AA701E" w:rsidRDefault="00000000" w:rsidP="005B638F">
      <w:pPr>
        <w:pStyle w:val="Heading2"/>
        <w:spacing w:line="360" w:lineRule="auto"/>
        <w:rPr>
          <w:color w:val="auto"/>
        </w:rPr>
      </w:pPr>
      <w:bookmarkStart w:id="8" w:name="_Toc218376479"/>
      <w:r w:rsidRPr="00AA701E">
        <w:rPr>
          <w:color w:val="auto"/>
        </w:rPr>
        <w:t>1.7 Knowledge Contribution</w:t>
      </w:r>
      <w:bookmarkEnd w:id="8"/>
    </w:p>
    <w:p w14:paraId="313BF79F" w14:textId="77777777" w:rsidR="001A7D4E" w:rsidRPr="00AA701E" w:rsidRDefault="00000000" w:rsidP="005B638F">
      <w:pPr>
        <w:pStyle w:val="BodyText"/>
        <w:spacing w:line="360" w:lineRule="auto"/>
        <w:rPr>
          <w:color w:val="auto"/>
        </w:rPr>
      </w:pPr>
      <w:r w:rsidRPr="00AA701E">
        <w:rPr>
          <w:color w:val="auto"/>
        </w:rPr>
        <w:t>This research makes several contributions that I believe advance the field:</w:t>
      </w:r>
    </w:p>
    <w:p w14:paraId="64976E38" w14:textId="77777777" w:rsidR="001A7D4E" w:rsidRPr="00AA701E" w:rsidRDefault="00000000" w:rsidP="005B638F">
      <w:pPr>
        <w:pStyle w:val="BodyText"/>
        <w:spacing w:line="360" w:lineRule="auto"/>
        <w:rPr>
          <w:color w:val="auto"/>
        </w:rPr>
      </w:pPr>
      <w:r w:rsidRPr="00AA701E">
        <w:rPr>
          <w:color w:val="auto"/>
        </w:rPr>
        <w:t>From a methodological standpoint, this is the first systematic comparison of five ML algorithms for fixed RC beam frequency prediction. CatBoost emerged as the best performer with 98.9 percent R-squared, which I found somewhat surprising given that other studies favored Support Vector Machines.</w:t>
      </w:r>
    </w:p>
    <w:p w14:paraId="206C43EC" w14:textId="77777777" w:rsidR="001A7D4E" w:rsidRPr="00AA701E" w:rsidRDefault="00000000" w:rsidP="005B638F">
      <w:pPr>
        <w:pStyle w:val="BodyText"/>
        <w:spacing w:line="360" w:lineRule="auto"/>
        <w:rPr>
          <w:color w:val="auto"/>
        </w:rPr>
      </w:pPr>
      <w:r w:rsidRPr="00AA701E">
        <w:rPr>
          <w:color w:val="auto"/>
        </w:rPr>
        <w:t>Practically, I have created an open dataset of 3,000 validated FEM simulations along with trained models that other researchers and engineers can use.</w:t>
      </w:r>
    </w:p>
    <w:p w14:paraId="32A85F57" w14:textId="005E6B52" w:rsidR="00097F5B" w:rsidRPr="00097F5B" w:rsidRDefault="00000000" w:rsidP="005B638F">
      <w:pPr>
        <w:pStyle w:val="BodyText"/>
        <w:spacing w:line="360" w:lineRule="auto"/>
        <w:rPr>
          <w:color w:val="auto"/>
        </w:rPr>
      </w:pPr>
      <w:r w:rsidRPr="00AA701E">
        <w:rPr>
          <w:color w:val="auto"/>
        </w:rPr>
        <w:lastRenderedPageBreak/>
        <w:t>Theoretically, I quantified the relationship between corrosion damage and frequency reduction with sensitivity coefficients that support early damage detection in RC structures.</w:t>
      </w:r>
      <w:r w:rsidR="00097F5B">
        <w:rPr>
          <w:color w:val="auto"/>
        </w:rPr>
        <w:br w:type="page"/>
      </w:r>
    </w:p>
    <w:p w14:paraId="6C65C32C" w14:textId="23B19304" w:rsidR="001A7D4E" w:rsidRPr="00AA701E" w:rsidRDefault="00000000" w:rsidP="005B638F">
      <w:pPr>
        <w:pStyle w:val="Heading1"/>
        <w:spacing w:line="360" w:lineRule="auto"/>
        <w:jc w:val="center"/>
        <w:rPr>
          <w:color w:val="auto"/>
        </w:rPr>
      </w:pPr>
      <w:bookmarkStart w:id="9" w:name="_Toc218376480"/>
      <w:r w:rsidRPr="00AA701E">
        <w:rPr>
          <w:color w:val="auto"/>
        </w:rPr>
        <w:lastRenderedPageBreak/>
        <w:t>Chapter 2</w:t>
      </w:r>
      <w:r w:rsidR="005B638F">
        <w:rPr>
          <w:color w:val="auto"/>
        </w:rPr>
        <w:br/>
      </w:r>
      <w:r w:rsidRPr="00AA701E">
        <w:rPr>
          <w:color w:val="auto"/>
        </w:rPr>
        <w:t>Literature Review</w:t>
      </w:r>
      <w:bookmarkEnd w:id="9"/>
    </w:p>
    <w:p w14:paraId="16FD5D82" w14:textId="77777777" w:rsidR="001A7D4E" w:rsidRPr="00AA701E" w:rsidRDefault="00000000" w:rsidP="005B638F">
      <w:pPr>
        <w:pStyle w:val="Heading2"/>
        <w:spacing w:line="360" w:lineRule="auto"/>
        <w:rPr>
          <w:color w:val="auto"/>
        </w:rPr>
      </w:pPr>
      <w:bookmarkStart w:id="10" w:name="_Toc218376481"/>
      <w:r w:rsidRPr="00AA701E">
        <w:rPr>
          <w:color w:val="auto"/>
        </w:rPr>
        <w:t>2.1 Introduction</w:t>
      </w:r>
      <w:bookmarkEnd w:id="10"/>
    </w:p>
    <w:p w14:paraId="10F8F4B5" w14:textId="77777777" w:rsidR="001A7D4E" w:rsidRPr="00AA701E" w:rsidRDefault="00000000" w:rsidP="005B638F">
      <w:pPr>
        <w:pStyle w:val="BodyText"/>
        <w:spacing w:line="360" w:lineRule="auto"/>
        <w:rPr>
          <w:color w:val="auto"/>
        </w:rPr>
      </w:pPr>
      <w:r w:rsidRPr="00AA701E">
        <w:rPr>
          <w:color w:val="auto"/>
        </w:rPr>
        <w:t>Understanding existing accomplishments and identifying research gaps is essential before developing new methodologies. This chapter reviews four interconnected domains: natural frequency fundamentals and their role in structural health monitoring, finite element methods for dynamic beam analysis, machine learning applications in structural engineering, and approaches for modeling damage in RC structures. By synthesizing findings across these areas, the specific research gap addressed by this thesis can be identified.</w:t>
      </w:r>
    </w:p>
    <w:p w14:paraId="39D08B3C" w14:textId="77777777" w:rsidR="001A7D4E" w:rsidRPr="00AA701E" w:rsidRDefault="00000000" w:rsidP="005B638F">
      <w:pPr>
        <w:pStyle w:val="Heading2"/>
        <w:spacing w:line="360" w:lineRule="auto"/>
        <w:rPr>
          <w:color w:val="auto"/>
        </w:rPr>
      </w:pPr>
      <w:bookmarkStart w:id="11" w:name="_Toc218376482"/>
      <w:r w:rsidRPr="00AA701E">
        <w:rPr>
          <w:color w:val="auto"/>
        </w:rPr>
        <w:t>2.2 Natural Frequency and Structural Health Monitoring</w:t>
      </w:r>
      <w:bookmarkEnd w:id="11"/>
    </w:p>
    <w:p w14:paraId="107A6194" w14:textId="77777777" w:rsidR="001A7D4E" w:rsidRPr="00AA701E" w:rsidRDefault="00000000" w:rsidP="005B638F">
      <w:pPr>
        <w:pStyle w:val="Heading3"/>
        <w:spacing w:line="360" w:lineRule="auto"/>
        <w:rPr>
          <w:color w:val="auto"/>
        </w:rPr>
      </w:pPr>
      <w:bookmarkStart w:id="12" w:name="_Toc218376483"/>
      <w:r w:rsidRPr="00AA701E">
        <w:rPr>
          <w:color w:val="auto"/>
        </w:rPr>
        <w:t>2.2.1 Fundamentals of Natural Frequency in RC Structures</w:t>
      </w:r>
      <w:bookmarkEnd w:id="12"/>
    </w:p>
    <w:p w14:paraId="41FE2A01" w14:textId="77777777" w:rsidR="001A7D4E" w:rsidRPr="00AA701E" w:rsidRDefault="00000000" w:rsidP="005B638F">
      <w:pPr>
        <w:pStyle w:val="BodyText"/>
        <w:spacing w:line="360" w:lineRule="auto"/>
        <w:rPr>
          <w:color w:val="auto"/>
        </w:rPr>
      </w:pPr>
      <w:r w:rsidRPr="00AA701E">
        <w:rPr>
          <w:color w:val="auto"/>
        </w:rPr>
        <w:t>At its core, natural frequency describes how fast a structure vibrates when disturbed and allowed to oscillate freely. This property depends on the interplay between stiffness and mass (Clough &amp; Penzien, 2003; Rao, 2019). For beam structures, the Euler-Bernoulli frequency equation provides the closed-form solution:</w:t>
      </w:r>
    </w:p>
    <w:p w14:paraId="53D51F2A" w14:textId="77777777" w:rsidR="000234C0" w:rsidRPr="00AA701E" w:rsidRDefault="00000000" w:rsidP="005B638F">
      <w:pPr>
        <w:spacing w:before="300" w:after="300" w:line="360" w:lineRule="auto"/>
        <w:ind w:left="720" w:right="720"/>
        <w:jc w:val="center"/>
      </w:pPr>
      <m:oMathPara>
        <m:oMath>
          <m:sSub>
            <m:sSubPr>
              <m:ctrlPr>
                <w:rPr>
                  <w:rFonts w:ascii="Cambria Math" w:eastAsia="Cambria Math" w:hAnsi="Cambria Math"/>
                  <w:i/>
                </w:rPr>
              </m:ctrlPr>
            </m:sSubPr>
            <m:e>
              <m:r>
                <w:rPr>
                  <w:rFonts w:ascii="Cambria Math" w:eastAsia="Cambria Math" w:hAnsi="Cambria Math"/>
                </w:rPr>
                <m:t>f</m:t>
              </m:r>
            </m:e>
            <m:sub>
              <m:r>
                <w:rPr>
                  <w:rFonts w:ascii="Cambria Math" w:eastAsia="Cambria Math" w:hAnsi="Cambria Math"/>
                </w:rPr>
                <m:t>n</m:t>
              </m:r>
            </m:sub>
          </m:sSub>
          <m:r>
            <w:rPr>
              <w:rFonts w:ascii="Cambria Math" w:eastAsia="Cambria Math" w:hAnsi="Cambria Math"/>
            </w:rPr>
            <m:t>=</m:t>
          </m:r>
          <m:f>
            <m:fPr>
              <m:ctrlPr>
                <w:rPr>
                  <w:rFonts w:ascii="Cambria Math" w:eastAsia="Cambria Math" w:hAnsi="Cambria Math"/>
                </w:rPr>
              </m:ctrlPr>
            </m:fPr>
            <m:num>
              <m:sSubSup>
                <m:sSubSupPr>
                  <m:ctrlPr>
                    <w:rPr>
                      <w:rFonts w:ascii="Cambria Math" w:eastAsia="Cambria Math" w:hAnsi="Cambria Math"/>
                      <w:i/>
                    </w:rPr>
                  </m:ctrlPr>
                </m:sSubSupPr>
                <m:e>
                  <m:r>
                    <m:rPr>
                      <m:sty m:val="p"/>
                    </m:rPr>
                    <w:rPr>
                      <w:rFonts w:ascii="Cambria Math" w:eastAsia="Cambria Math" w:hAnsi="Cambria Math"/>
                    </w:rPr>
                    <m:t>λ</m:t>
                  </m:r>
                </m:e>
                <m:sub>
                  <m:r>
                    <w:rPr>
                      <w:rFonts w:ascii="Cambria Math" w:eastAsia="Cambria Math" w:hAnsi="Cambria Math"/>
                    </w:rPr>
                    <m:t>n</m:t>
                  </m:r>
                </m:sub>
                <m:sup>
                  <m:r>
                    <w:rPr>
                      <w:rFonts w:ascii="Cambria Math" w:eastAsia="Cambria Math" w:hAnsi="Cambria Math"/>
                    </w:rPr>
                    <m:t>2</m:t>
                  </m:r>
                </m:sup>
              </m:sSubSup>
              <m:ctrlPr>
                <w:rPr>
                  <w:rFonts w:ascii="Cambria Math" w:eastAsia="Cambria Math" w:hAnsi="Cambria Math"/>
                  <w:i/>
                </w:rPr>
              </m:ctrlPr>
            </m:num>
            <m:den>
              <m:r>
                <w:rPr>
                  <w:rFonts w:ascii="Cambria Math" w:eastAsia="Cambria Math" w:hAnsi="Cambria Math"/>
                </w:rPr>
                <m:t>2</m:t>
              </m:r>
              <m:r>
                <m:rPr>
                  <m:sty m:val="p"/>
                </m:rPr>
                <w:rPr>
                  <w:rFonts w:ascii="Cambria Math" w:eastAsia="Cambria Math" w:hAnsi="Cambria Math"/>
                </w:rPr>
                <m:t>π</m:t>
              </m:r>
              <m:sSup>
                <m:sSupPr>
                  <m:ctrlPr>
                    <w:rPr>
                      <w:rFonts w:ascii="Cambria Math" w:eastAsia="Cambria Math" w:hAnsi="Cambria Math"/>
                      <w:i/>
                    </w:rPr>
                  </m:ctrlPr>
                </m:sSupPr>
                <m:e>
                  <m:r>
                    <w:rPr>
                      <w:rFonts w:ascii="Cambria Math" w:eastAsia="Cambria Math" w:hAnsi="Cambria Math"/>
                    </w:rPr>
                    <m:t>L</m:t>
                  </m:r>
                </m:e>
                <m:sup>
                  <m:r>
                    <w:rPr>
                      <w:rFonts w:ascii="Cambria Math" w:eastAsia="Cambria Math" w:hAnsi="Cambria Math"/>
                    </w:rPr>
                    <m:t>2</m:t>
                  </m:r>
                </m:sup>
              </m:sSup>
              <m:ctrlPr>
                <w:rPr>
                  <w:rFonts w:ascii="Cambria Math" w:eastAsia="Cambria Math" w:hAnsi="Cambria Math"/>
                  <w:i/>
                </w:rPr>
              </m:ctrlPr>
            </m:den>
          </m:f>
          <m:rad>
            <m:radPr>
              <m:degHide m:val="1"/>
              <m:ctrlPr>
                <w:rPr>
                  <w:rFonts w:ascii="Cambria Math" w:eastAsia="Cambria Math" w:hAnsi="Cambria Math"/>
                </w:rPr>
              </m:ctrlPr>
            </m:radPr>
            <m:deg>
              <m:ctrlPr>
                <w:rPr>
                  <w:rFonts w:ascii="Cambria Math" w:eastAsia="Cambria Math" w:hAnsi="Cambria Math"/>
                  <w:i/>
                </w:rPr>
              </m:ctrlPr>
            </m:deg>
            <m:e>
              <m:f>
                <m:fPr>
                  <m:ctrlPr>
                    <w:rPr>
                      <w:rFonts w:ascii="Cambria Math" w:eastAsia="Cambria Math" w:hAnsi="Cambria Math"/>
                    </w:rPr>
                  </m:ctrlPr>
                </m:fPr>
                <m:num>
                  <m:r>
                    <w:rPr>
                      <w:rFonts w:ascii="Cambria Math" w:eastAsia="Cambria Math" w:hAnsi="Cambria Math"/>
                    </w:rPr>
                    <m:t>EI</m:t>
                  </m:r>
                  <m:ctrlPr>
                    <w:rPr>
                      <w:rFonts w:ascii="Cambria Math" w:eastAsia="Cambria Math" w:hAnsi="Cambria Math"/>
                      <w:i/>
                    </w:rPr>
                  </m:ctrlPr>
                </m:num>
                <m:den>
                  <m:r>
                    <m:rPr>
                      <m:sty m:val="p"/>
                    </m:rPr>
                    <w:rPr>
                      <w:rFonts w:ascii="Cambria Math" w:eastAsia="Cambria Math" w:hAnsi="Cambria Math"/>
                    </w:rPr>
                    <m:t>ρ</m:t>
                  </m:r>
                  <m:r>
                    <w:rPr>
                      <w:rFonts w:ascii="Cambria Math" w:eastAsia="Cambria Math" w:hAnsi="Cambria Math"/>
                    </w:rPr>
                    <m:t>A</m:t>
                  </m:r>
                  <m:ctrlPr>
                    <w:rPr>
                      <w:rFonts w:ascii="Cambria Math" w:eastAsia="Cambria Math" w:hAnsi="Cambria Math"/>
                      <w:i/>
                    </w:rPr>
                  </m:ctrlPr>
                </m:den>
              </m:f>
            </m:e>
          </m:rad>
          <m:r>
            <m:rPr>
              <m:sty m:val="p"/>
            </m:rPr>
            <w:rPr>
              <w:rFonts w:ascii="Cambria Math" w:eastAsia="Cambria Math" w:hAnsi="Cambria Math"/>
            </w:rPr>
            <m:t> </m:t>
          </m:r>
          <m:r>
            <m:rPr>
              <m:nor/>
            </m:rPr>
            <w:rPr>
              <w:rFonts w:eastAsia="Cambria Math"/>
            </w:rPr>
            <m:t>(Eq. 2)</m:t>
          </m:r>
        </m:oMath>
      </m:oMathPara>
    </w:p>
    <w:p w14:paraId="2A1F0264" w14:textId="77777777" w:rsidR="001A7D4E" w:rsidRPr="00AA701E" w:rsidRDefault="00000000" w:rsidP="005B638F">
      <w:pPr>
        <w:pStyle w:val="BodyText"/>
        <w:spacing w:line="360" w:lineRule="auto"/>
        <w:rPr>
          <w:color w:val="auto"/>
        </w:rPr>
      </w:pPr>
      <w:r w:rsidRPr="00AA701E">
        <w:rPr>
          <w:color w:val="auto"/>
        </w:rPr>
        <w:t>In this equation, the eigenvalue for the first mode of a fixed-fixed beam is 4.730, L is beam length, E is elastic modulus, I is moment of inertia, rho is density, and A is cross-sectional area (Chopra, 2012). Euler-Bernoulli formulation was chosen over more complex formulations because it makes the physics transparent. The direct relationship between beam length and frequency reduction, as well as how increasing stiffness raises frequency, can be clearly observed. This formulation works well when the length-to-depth ratio exceeds about 10, which covers most practical RC beams.</w:t>
      </w:r>
    </w:p>
    <w:p w14:paraId="02AB72A6" w14:textId="77777777" w:rsidR="001A7D4E" w:rsidRPr="00AA701E" w:rsidRDefault="00000000" w:rsidP="005B638F">
      <w:pPr>
        <w:pStyle w:val="BodyText"/>
        <w:spacing w:line="360" w:lineRule="auto"/>
        <w:rPr>
          <w:color w:val="auto"/>
        </w:rPr>
      </w:pPr>
      <w:r w:rsidRPr="00AA701E">
        <w:rPr>
          <w:color w:val="auto"/>
        </w:rPr>
        <w:t>For concrete, elastic modulus is typically estimated from compressive strength using the ACI 318-19 relationship:</w:t>
      </w:r>
    </w:p>
    <w:p w14:paraId="29801C3E" w14:textId="77777777" w:rsidR="000234C0" w:rsidRPr="00AA701E" w:rsidRDefault="00000000" w:rsidP="005B638F">
      <w:pPr>
        <w:spacing w:before="300" w:after="300" w:line="360" w:lineRule="auto"/>
        <w:ind w:left="720" w:right="720"/>
        <w:jc w:val="center"/>
      </w:pPr>
      <m:oMathPara>
        <m:oMath>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c</m:t>
              </m:r>
            </m:sub>
          </m:sSub>
          <m:r>
            <w:rPr>
              <w:rFonts w:ascii="Cambria Math" w:eastAsia="Cambria Math" w:hAnsi="Cambria Math"/>
            </w:rPr>
            <m:t>=4700</m:t>
          </m:r>
          <m:rad>
            <m:radPr>
              <m:degHide m:val="1"/>
              <m:ctrlPr>
                <w:rPr>
                  <w:rFonts w:ascii="Cambria Math" w:eastAsia="Cambria Math" w:hAnsi="Cambria Math"/>
                </w:rPr>
              </m:ctrlPr>
            </m:radPr>
            <m:deg>
              <m:ctrlPr>
                <w:rPr>
                  <w:rFonts w:ascii="Cambria Math" w:eastAsia="Cambria Math" w:hAnsi="Cambria Math"/>
                  <w:i/>
                </w:rPr>
              </m:ctrlPr>
            </m:deg>
            <m:e>
              <m:sSubSup>
                <m:sSubSupPr>
                  <m:ctrlPr>
                    <w:rPr>
                      <w:rFonts w:ascii="Cambria Math" w:eastAsia="Cambria Math" w:hAnsi="Cambria Math"/>
                      <w:i/>
                    </w:rPr>
                  </m:ctrlPr>
                </m:sSubSupPr>
                <m:e>
                  <m:r>
                    <w:rPr>
                      <w:rFonts w:ascii="Cambria Math" w:eastAsia="Cambria Math" w:hAnsi="Cambria Math"/>
                    </w:rPr>
                    <m:t>f</m:t>
                  </m:r>
                </m:e>
                <m:sub>
                  <m:r>
                    <w:rPr>
                      <w:rFonts w:ascii="Cambria Math" w:eastAsia="Cambria Math" w:hAnsi="Cambria Math"/>
                    </w:rPr>
                    <m:t>c</m:t>
                  </m:r>
                </m:sub>
                <m:sup>
                  <m:r>
                    <w:rPr>
                      <w:rFonts w:ascii="Cambria Math" w:eastAsia="Cambria Math" w:hAnsi="Cambria Math"/>
                    </w:rPr>
                    <m:t>'</m:t>
                  </m:r>
                </m:sup>
              </m:sSubSup>
            </m:e>
          </m:rad>
          <m:r>
            <m:rPr>
              <m:nor/>
            </m:rPr>
            <w:rPr>
              <w:rFonts w:eastAsia="Cambria Math"/>
            </w:rPr>
            <m:t xml:space="preserve"> MPa</m:t>
          </m:r>
          <m:r>
            <m:rPr>
              <m:sty m:val="p"/>
            </m:rPr>
            <w:rPr>
              <w:rFonts w:ascii="Cambria Math" w:eastAsia="Cambria Math" w:hAnsi="Cambria Math"/>
            </w:rPr>
            <m:t> </m:t>
          </m:r>
          <m:r>
            <m:rPr>
              <m:nor/>
            </m:rPr>
            <w:rPr>
              <w:rFonts w:eastAsia="Cambria Math"/>
            </w:rPr>
            <m:t>(Eq. 3)</m:t>
          </m:r>
        </m:oMath>
      </m:oMathPara>
    </w:p>
    <w:p w14:paraId="46AE84B7" w14:textId="77777777" w:rsidR="001A7D4E" w:rsidRPr="00AA701E" w:rsidRDefault="00000000" w:rsidP="005B638F">
      <w:pPr>
        <w:pStyle w:val="BodyText"/>
        <w:spacing w:line="360" w:lineRule="auto"/>
        <w:rPr>
          <w:color w:val="auto"/>
        </w:rPr>
      </w:pPr>
      <w:r w:rsidRPr="00AA701E">
        <w:rPr>
          <w:color w:val="auto"/>
        </w:rPr>
        <w:lastRenderedPageBreak/>
        <w:t>This relationship was selected over the Eurocode alternative because ACI 318-19 has been more extensively validated for concrete strengths in the range of 25-50 MPa, and the differences between the two approaches are small, typically under 5 percent (MacGregor &amp; Wight, 2012).</w:t>
      </w:r>
    </w:p>
    <w:p w14:paraId="30264B8D" w14:textId="77777777" w:rsidR="001A7D4E" w:rsidRPr="00AA701E" w:rsidRDefault="00000000" w:rsidP="005B638F">
      <w:pPr>
        <w:pStyle w:val="Heading3"/>
        <w:spacing w:line="360" w:lineRule="auto"/>
        <w:rPr>
          <w:color w:val="auto"/>
        </w:rPr>
      </w:pPr>
      <w:bookmarkStart w:id="13" w:name="_Toc218376484"/>
      <w:r w:rsidRPr="00AA701E">
        <w:rPr>
          <w:color w:val="auto"/>
        </w:rPr>
        <w:t>2.2.2 Role of Natural Frequency in Structural Health Monitoring</w:t>
      </w:r>
      <w:bookmarkEnd w:id="13"/>
    </w:p>
    <w:p w14:paraId="482D21B6" w14:textId="77777777" w:rsidR="001A7D4E" w:rsidRPr="00AA701E" w:rsidRDefault="00000000" w:rsidP="005B638F">
      <w:pPr>
        <w:pStyle w:val="BodyText"/>
        <w:spacing w:line="360" w:lineRule="auto"/>
        <w:rPr>
          <w:color w:val="auto"/>
        </w:rPr>
      </w:pPr>
      <w:r w:rsidRPr="00AA701E">
        <w:rPr>
          <w:color w:val="auto"/>
        </w:rPr>
        <w:t>Structural health monitoring has become increasingly important for infrastructure safety, and frequency-based methods have proven particularly useful because they can detect global changes without needing access to every part of a structure (Farrar &amp; Worden, 2013; Doebling et al., 1996).</w:t>
      </w:r>
    </w:p>
    <w:p w14:paraId="06731385" w14:textId="77777777" w:rsidR="001A7D4E" w:rsidRPr="00AA701E" w:rsidRDefault="00000000" w:rsidP="005B638F">
      <w:pPr>
        <w:pStyle w:val="BodyText"/>
        <w:spacing w:line="360" w:lineRule="auto"/>
        <w:rPr>
          <w:color w:val="auto"/>
        </w:rPr>
      </w:pPr>
      <w:r w:rsidRPr="00AA701E">
        <w:rPr>
          <w:color w:val="auto"/>
        </w:rPr>
        <w:t>The principle is straightforward: any change in structural properties, whether from damage or deterioration, will shift the natural frequencies. The relationship can be approximated as:</w:t>
      </w:r>
    </w:p>
    <w:p w14:paraId="2EBE11A9" w14:textId="77777777" w:rsidR="000234C0" w:rsidRPr="00AA701E" w:rsidRDefault="00000000" w:rsidP="005B638F">
      <w:pPr>
        <w:spacing w:before="300" w:after="300" w:line="360" w:lineRule="auto"/>
        <w:ind w:left="720" w:right="720"/>
        <w:jc w:val="center"/>
      </w:pPr>
      <m:oMathPara>
        <m:oMath>
          <m:f>
            <m:fPr>
              <m:ctrlPr>
                <w:rPr>
                  <w:rFonts w:ascii="Cambria Math" w:eastAsia="Cambria Math" w:hAnsi="Cambria Math"/>
                </w:rPr>
              </m:ctrlPr>
            </m:fPr>
            <m:num>
              <m:r>
                <m:rPr>
                  <m:sty m:val="p"/>
                </m:rPr>
                <w:rPr>
                  <w:rFonts w:ascii="Cambria Math" w:eastAsia="Cambria Math" w:hAnsi="Cambria Math"/>
                </w:rPr>
                <m:t>Δ</m:t>
              </m:r>
              <m:r>
                <w:rPr>
                  <w:rFonts w:ascii="Cambria Math" w:eastAsia="Cambria Math" w:hAnsi="Cambria Math"/>
                </w:rPr>
                <m:t>f</m:t>
              </m:r>
              <m:ctrlPr>
                <w:rPr>
                  <w:rFonts w:ascii="Cambria Math" w:eastAsia="Cambria Math" w:hAnsi="Cambria Math"/>
                  <w:i/>
                </w:rPr>
              </m:ctrlPr>
            </m:num>
            <m:den>
              <m:r>
                <w:rPr>
                  <w:rFonts w:ascii="Cambria Math" w:eastAsia="Cambria Math" w:hAnsi="Cambria Math"/>
                </w:rPr>
                <m:t>f</m:t>
              </m:r>
              <m:ctrlPr>
                <w:rPr>
                  <w:rFonts w:ascii="Cambria Math" w:eastAsia="Cambria Math" w:hAnsi="Cambria Math"/>
                  <w:i/>
                </w:rPr>
              </m:ctrlPr>
            </m:den>
          </m:f>
          <m:r>
            <m:rPr>
              <m:sty m:val="p"/>
            </m:rP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1</m:t>
              </m:r>
              <m:ctrlPr>
                <w:rPr>
                  <w:rFonts w:ascii="Cambria Math" w:eastAsia="Cambria Math" w:hAnsi="Cambria Math"/>
                  <w:i/>
                </w:rPr>
              </m:ctrlPr>
            </m:num>
            <m:den>
              <m:r>
                <w:rPr>
                  <w:rFonts w:ascii="Cambria Math" w:eastAsia="Cambria Math" w:hAnsi="Cambria Math"/>
                </w:rPr>
                <m:t>2</m:t>
              </m:r>
              <m:ctrlPr>
                <w:rPr>
                  <w:rFonts w:ascii="Cambria Math" w:eastAsia="Cambria Math" w:hAnsi="Cambria Math"/>
                  <w:i/>
                </w:rPr>
              </m:ctrlPr>
            </m:den>
          </m:f>
          <m:f>
            <m:fPr>
              <m:ctrlPr>
                <w:rPr>
                  <w:rFonts w:ascii="Cambria Math" w:eastAsia="Cambria Math" w:hAnsi="Cambria Math"/>
                </w:rPr>
              </m:ctrlPr>
            </m:fPr>
            <m:num>
              <m:r>
                <m:rPr>
                  <m:sty m:val="p"/>
                </m:rPr>
                <w:rPr>
                  <w:rFonts w:ascii="Cambria Math" w:eastAsia="Cambria Math" w:hAnsi="Cambria Math"/>
                </w:rPr>
                <m:t>Δ</m:t>
              </m:r>
              <m:r>
                <w:rPr>
                  <w:rFonts w:ascii="Cambria Math" w:eastAsia="Cambria Math" w:hAnsi="Cambria Math"/>
                </w:rPr>
                <m:t>K</m:t>
              </m:r>
              <m:ctrlPr>
                <w:rPr>
                  <w:rFonts w:ascii="Cambria Math" w:eastAsia="Cambria Math" w:hAnsi="Cambria Math"/>
                  <w:i/>
                </w:rPr>
              </m:ctrlPr>
            </m:num>
            <m:den>
              <m:r>
                <w:rPr>
                  <w:rFonts w:ascii="Cambria Math" w:eastAsia="Cambria Math" w:hAnsi="Cambria Math"/>
                </w:rPr>
                <m:t>K</m:t>
              </m:r>
              <m:ctrlPr>
                <w:rPr>
                  <w:rFonts w:ascii="Cambria Math" w:eastAsia="Cambria Math" w:hAnsi="Cambria Math"/>
                  <w:i/>
                </w:rPr>
              </m:ctrlPr>
            </m:den>
          </m:f>
          <m:r>
            <m:rPr>
              <m:sty m:val="p"/>
            </m:rPr>
            <w:rPr>
              <w:rFonts w:ascii="Cambria Math" w:eastAsia="Cambria Math" w:hAnsi="Cambria Math"/>
            </w:rPr>
            <m:t> </m:t>
          </m:r>
          <m:r>
            <m:rPr>
              <m:nor/>
            </m:rPr>
            <w:rPr>
              <w:rFonts w:eastAsia="Cambria Math"/>
            </w:rPr>
            <m:t>(Eq. 4)</m:t>
          </m:r>
        </m:oMath>
      </m:oMathPara>
    </w:p>
    <w:p w14:paraId="7FBA0C03" w14:textId="77777777" w:rsidR="001A7D4E" w:rsidRPr="00AA701E" w:rsidRDefault="00000000" w:rsidP="005B638F">
      <w:pPr>
        <w:pStyle w:val="BodyText"/>
        <w:spacing w:line="360" w:lineRule="auto"/>
        <w:rPr>
          <w:color w:val="auto"/>
        </w:rPr>
      </w:pPr>
      <w:r w:rsidRPr="00AA701E">
        <w:rPr>
          <w:color w:val="auto"/>
        </w:rPr>
        <w:t>This tells us that stiffness reductions show up directly as frequency reductions. The factor of one-half comes from the square-root relationship between frequency and stiffness. Sohn et al. (2004) reviewed the literature extensively and concluded that frequency shifts remain among the most reliable indicators of global damage, though they also warned that temperature variations can confuse damage detection if not properly accounted for.</w:t>
      </w:r>
    </w:p>
    <w:p w14:paraId="1F6BBAD7" w14:textId="77777777" w:rsidR="001A7D4E" w:rsidRPr="00AA701E" w:rsidRDefault="00000000" w:rsidP="005B638F">
      <w:pPr>
        <w:pStyle w:val="Heading3"/>
        <w:spacing w:line="360" w:lineRule="auto"/>
        <w:rPr>
          <w:color w:val="auto"/>
        </w:rPr>
      </w:pPr>
      <w:bookmarkStart w:id="14" w:name="_Toc218376485"/>
      <w:r w:rsidRPr="00AA701E">
        <w:rPr>
          <w:color w:val="auto"/>
        </w:rPr>
        <w:t>2.2.3 Damage Detection Through Frequency Shifts</w:t>
      </w:r>
      <w:bookmarkEnd w:id="14"/>
    </w:p>
    <w:p w14:paraId="02EB853A" w14:textId="77777777" w:rsidR="001A7D4E" w:rsidRPr="00AA701E" w:rsidRDefault="00000000" w:rsidP="005B638F">
      <w:pPr>
        <w:pStyle w:val="BodyText"/>
        <w:spacing w:line="360" w:lineRule="auto"/>
        <w:rPr>
          <w:color w:val="auto"/>
        </w:rPr>
      </w:pPr>
      <w:r w:rsidRPr="00AA701E">
        <w:rPr>
          <w:color w:val="auto"/>
        </w:rPr>
        <w:t>Zhang et al. (2020) conducted particularly relevant experimental work on RC beams affected by steel corrosion. Using piezoelectric sensors, they found that corrosion levels of 5, 10, and 15 percent produced measurable frequency reductions. Interestingly, the second mode frequency proved more sensitive to damage than the first. They also demonstrated that frequency-based methods could identify corrosion before visible surface cracking appeared.</w:t>
      </w:r>
    </w:p>
    <w:p w14:paraId="2062C19D" w14:textId="77777777" w:rsidR="001A7D4E" w:rsidRPr="00AA701E" w:rsidRDefault="00000000" w:rsidP="005B638F">
      <w:pPr>
        <w:pStyle w:val="BodyText"/>
        <w:spacing w:line="360" w:lineRule="auto"/>
        <w:rPr>
          <w:color w:val="auto"/>
        </w:rPr>
      </w:pPr>
      <w:r w:rsidRPr="00AA701E">
        <w:rPr>
          <w:color w:val="auto"/>
        </w:rPr>
        <w:t>Cai et al. (2021) studied temperature effects on simply supported RC beams and found a roughly linear relationship: 0.148 percent frequency decrease per degree Celsius increase. This finding highlights why environmental compensation matters for practical monitoring systems.</w:t>
      </w:r>
    </w:p>
    <w:p w14:paraId="07AA58B7" w14:textId="77777777" w:rsidR="001A7D4E" w:rsidRPr="00AA701E" w:rsidRDefault="00000000" w:rsidP="005B638F">
      <w:pPr>
        <w:pStyle w:val="BodyText"/>
        <w:spacing w:line="360" w:lineRule="auto"/>
        <w:rPr>
          <w:color w:val="auto"/>
        </w:rPr>
      </w:pPr>
      <w:r w:rsidRPr="00AA701E">
        <w:rPr>
          <w:color w:val="auto"/>
        </w:rPr>
        <w:t xml:space="preserve">Saha and Yang (2023) took a different approach, developing neural networks for damaged cantilever beams. They achieved prediction errors of 0.2 to 3 percent for the first three modes, </w:t>
      </w:r>
      <w:r w:rsidRPr="00AA701E">
        <w:rPr>
          <w:color w:val="auto"/>
        </w:rPr>
        <w:lastRenderedPageBreak/>
        <w:t>and their work showed that damage severities of 10 to 30 percent area reduction produced frequency changes from about 8.65 Hz down to 7.23 Hz, roughly a 16 percent shift.</w:t>
      </w:r>
    </w:p>
    <w:p w14:paraId="2D1A2332" w14:textId="77777777" w:rsidR="001A7D4E" w:rsidRPr="00AA701E" w:rsidRDefault="00000000" w:rsidP="005B638F">
      <w:pPr>
        <w:pStyle w:val="Heading2"/>
        <w:spacing w:line="360" w:lineRule="auto"/>
        <w:rPr>
          <w:color w:val="auto"/>
        </w:rPr>
      </w:pPr>
      <w:bookmarkStart w:id="15" w:name="_Toc218376486"/>
      <w:r w:rsidRPr="00AA701E">
        <w:rPr>
          <w:color w:val="auto"/>
        </w:rPr>
        <w:t>2.3 Finite Element Method for Structural Analysis</w:t>
      </w:r>
      <w:bookmarkEnd w:id="15"/>
    </w:p>
    <w:p w14:paraId="5EC51046" w14:textId="77777777" w:rsidR="001A7D4E" w:rsidRPr="00AA701E" w:rsidRDefault="00000000" w:rsidP="005B638F">
      <w:pPr>
        <w:pStyle w:val="Heading3"/>
        <w:spacing w:line="360" w:lineRule="auto"/>
        <w:rPr>
          <w:color w:val="auto"/>
        </w:rPr>
      </w:pPr>
      <w:bookmarkStart w:id="16" w:name="_Toc218376487"/>
      <w:r w:rsidRPr="00AA701E">
        <w:rPr>
          <w:color w:val="auto"/>
        </w:rPr>
        <w:t>2.3.1 FEM Fundamentals for Beam Vibration Analysis</w:t>
      </w:r>
      <w:bookmarkEnd w:id="16"/>
    </w:p>
    <w:p w14:paraId="490E48D6" w14:textId="77777777" w:rsidR="001A7D4E" w:rsidRPr="00AA701E" w:rsidRDefault="00000000" w:rsidP="005B638F">
      <w:pPr>
        <w:pStyle w:val="BodyText"/>
        <w:spacing w:line="360" w:lineRule="auto"/>
        <w:rPr>
          <w:color w:val="auto"/>
        </w:rPr>
      </w:pPr>
      <w:r w:rsidRPr="00AA701E">
        <w:rPr>
          <w:color w:val="auto"/>
        </w:rPr>
        <w:t>The finite element method has become the standard numerical approach for structural dynamics problems. For beam vibration, FEM involves dividing the continuous structure into discrete elements, assembling stiffness and mass matrices, applying boundary conditions, and solving the resulting eigenvalue problem (Zienkiewicz &amp; Taylor, 2000; Bathe, 2014).</w:t>
      </w:r>
    </w:p>
    <w:p w14:paraId="440D19CD" w14:textId="77777777" w:rsidR="001A7D4E" w:rsidRPr="00AA701E" w:rsidRDefault="00000000" w:rsidP="005B638F">
      <w:pPr>
        <w:pStyle w:val="BodyText"/>
        <w:spacing w:line="360" w:lineRule="auto"/>
        <w:rPr>
          <w:color w:val="auto"/>
        </w:rPr>
      </w:pPr>
      <w:r w:rsidRPr="00AA701E">
        <w:rPr>
          <w:color w:val="auto"/>
        </w:rPr>
        <w:t>The governing equation for free vibration is:</w:t>
      </w:r>
    </w:p>
    <w:p w14:paraId="7800CE9B" w14:textId="77777777" w:rsidR="000234C0" w:rsidRPr="00AA701E" w:rsidRDefault="00000000" w:rsidP="005B638F">
      <w:pPr>
        <w:spacing w:before="300" w:after="300" w:line="360" w:lineRule="auto"/>
        <w:ind w:left="720" w:right="720"/>
        <w:jc w:val="center"/>
      </w:pPr>
      <m:oMathPara>
        <m:oMath>
          <m:d>
            <m:dPr>
              <m:begChr m:val="["/>
              <m:endChr m:val="]"/>
              <m:ctrlPr>
                <w:rPr>
                  <w:rFonts w:ascii="Cambria Math" w:hAnsi="Cambria Math"/>
                  <w:i/>
                </w:rPr>
              </m:ctrlPr>
            </m:dPr>
            <m:e>
              <m:r>
                <w:rPr>
                  <w:rFonts w:ascii="Cambria Math" w:hAnsi="Cambria Math"/>
                </w:rPr>
                <m:t>K</m:t>
              </m:r>
            </m:e>
          </m:d>
          <m:r>
            <w:rPr>
              <w:rFonts w:ascii="Cambria Math" w:hAnsi="Cambria Math"/>
            </w:rPr>
            <m:t>u=</m:t>
          </m:r>
          <m:sSup>
            <m:sSupPr>
              <m:ctrlPr>
                <w:rPr>
                  <w:rFonts w:ascii="Cambria Math" w:hAnsi="Cambria Math"/>
                  <w:i/>
                </w:rPr>
              </m:ctrlPr>
            </m:sSupPr>
            <m:e>
              <m:r>
                <m:rPr>
                  <m:sty m:val="p"/>
                </m:rPr>
                <w:rPr>
                  <w:rFonts w:ascii="Cambria Math" w:hAnsi="Cambria Math"/>
                </w:rPr>
                <m:t>ω</m:t>
              </m:r>
            </m:e>
            <m:sup>
              <m:r>
                <w:rPr>
                  <w:rFonts w:ascii="Cambria Math" w:hAnsi="Cambria Math"/>
                </w:rPr>
                <m:t>2</m:t>
              </m:r>
            </m:sup>
          </m:sSup>
          <m:d>
            <m:dPr>
              <m:begChr m:val="["/>
              <m:endChr m:val="]"/>
              <m:ctrlPr>
                <w:rPr>
                  <w:rFonts w:ascii="Cambria Math" w:hAnsi="Cambria Math"/>
                  <w:i/>
                </w:rPr>
              </m:ctrlPr>
            </m:dPr>
            <m:e>
              <m:r>
                <w:rPr>
                  <w:rFonts w:ascii="Cambria Math" w:hAnsi="Cambria Math"/>
                </w:rPr>
                <m:t>M</m:t>
              </m:r>
            </m:e>
          </m:d>
          <m:r>
            <w:rPr>
              <w:rFonts w:ascii="Cambria Math" w:hAnsi="Cambria Math"/>
            </w:rPr>
            <m:t>u</m:t>
          </m:r>
          <m:r>
            <m:rPr>
              <m:sty m:val="p"/>
            </m:rPr>
            <w:rPr>
              <w:rFonts w:ascii="Cambria Math" w:hAnsi="Cambria Math"/>
            </w:rPr>
            <m:t> </m:t>
          </m:r>
          <m:r>
            <m:rPr>
              <m:nor/>
            </m:rPr>
            <m:t>(Eq. 5)</m:t>
          </m:r>
        </m:oMath>
      </m:oMathPara>
    </w:p>
    <w:p w14:paraId="318D42CA" w14:textId="77777777" w:rsidR="001A7D4E" w:rsidRPr="00AA701E" w:rsidRDefault="00000000" w:rsidP="005B638F">
      <w:pPr>
        <w:pStyle w:val="BodyText"/>
        <w:spacing w:line="360" w:lineRule="auto"/>
        <w:rPr>
          <w:color w:val="auto"/>
        </w:rPr>
      </w:pPr>
      <w:r w:rsidRPr="00AA701E">
        <w:rPr>
          <w:color w:val="auto"/>
        </w:rPr>
        <w:t>Here, K is the global stiffness matrix, M is the global mass matrix, u is the mode shape vector, and omega represents angular frequencies. Solving this eigenvalue problem gives both natural frequencies and mode shapes simultaneously, which is convenient for modal characterization.</w:t>
      </w:r>
    </w:p>
    <w:p w14:paraId="13480658" w14:textId="77777777" w:rsidR="001A7D4E" w:rsidRPr="00AA701E" w:rsidRDefault="00000000" w:rsidP="005B638F">
      <w:pPr>
        <w:pStyle w:val="Heading3"/>
        <w:spacing w:line="360" w:lineRule="auto"/>
        <w:rPr>
          <w:color w:val="auto"/>
        </w:rPr>
      </w:pPr>
      <w:bookmarkStart w:id="17" w:name="_Toc218376488"/>
      <w:r w:rsidRPr="00AA701E">
        <w:rPr>
          <w:color w:val="auto"/>
        </w:rPr>
        <w:t>2.3.2 Euler-Bernoulli vs Timoshenko Beam Theory</w:t>
      </w:r>
      <w:bookmarkEnd w:id="17"/>
    </w:p>
    <w:p w14:paraId="4D2811F8" w14:textId="77777777" w:rsidR="001A7D4E" w:rsidRPr="00AA701E" w:rsidRDefault="00000000" w:rsidP="005B638F">
      <w:pPr>
        <w:pStyle w:val="BodyText"/>
        <w:spacing w:line="360" w:lineRule="auto"/>
        <w:rPr>
          <w:color w:val="auto"/>
        </w:rPr>
      </w:pPr>
      <w:r w:rsidRPr="00AA701E">
        <w:rPr>
          <w:color w:val="auto"/>
        </w:rPr>
        <w:t>Two beam theories dominate FEM analysis. Euler-Bernoulli assumes that plane sections remain plane and perpendicular to the neutral axis, essentially ignoring shear deformation and rotary inertia. This works well for slender beams where length-to-depth ratio exceeds 10 (Rao, 2019).</w:t>
      </w:r>
    </w:p>
    <w:p w14:paraId="1546332F" w14:textId="77777777" w:rsidR="001A7D4E" w:rsidRPr="00AA701E" w:rsidRDefault="00000000" w:rsidP="005B638F">
      <w:pPr>
        <w:pStyle w:val="BodyText"/>
        <w:spacing w:line="360" w:lineRule="auto"/>
        <w:rPr>
          <w:color w:val="auto"/>
        </w:rPr>
      </w:pPr>
      <w:r w:rsidRPr="00AA701E">
        <w:rPr>
          <w:color w:val="auto"/>
        </w:rPr>
        <w:t>Timoshenko theory includes shear and rotary effects, providing better accuracy for deep beams with length-to-depth ratios below 5. Das (2023) used both theories in generating FEM datasets and found that Euler-Bernoulli gives sufficient accuracy for typical building beam proportions.</w:t>
      </w:r>
    </w:p>
    <w:p w14:paraId="41264E9E" w14:textId="77777777" w:rsidR="001A7D4E" w:rsidRPr="00AA701E" w:rsidRDefault="00000000" w:rsidP="005B638F">
      <w:pPr>
        <w:pStyle w:val="BodyText"/>
        <w:spacing w:line="360" w:lineRule="auto"/>
        <w:rPr>
          <w:color w:val="auto"/>
        </w:rPr>
      </w:pPr>
      <w:r w:rsidRPr="00AA701E">
        <w:rPr>
          <w:color w:val="auto"/>
        </w:rPr>
        <w:t>For RC beams with length-to-depth ratios ranging from about 4.3 to 26.7, Euler-Bernoulli theory is appropriate for most configurations. Only the deepest sections might benefit from Timoshenko refinement.</w:t>
      </w:r>
    </w:p>
    <w:p w14:paraId="75A2D43E" w14:textId="77777777" w:rsidR="001A7D4E" w:rsidRPr="00AA701E" w:rsidRDefault="00000000" w:rsidP="005B638F">
      <w:pPr>
        <w:pStyle w:val="Heading3"/>
        <w:spacing w:line="360" w:lineRule="auto"/>
        <w:rPr>
          <w:color w:val="auto"/>
        </w:rPr>
      </w:pPr>
      <w:bookmarkStart w:id="18" w:name="_Toc218376489"/>
      <w:r w:rsidRPr="00AA701E">
        <w:rPr>
          <w:color w:val="auto"/>
        </w:rPr>
        <w:t>2.3.3 FEM Validation Studies in Literature</w:t>
      </w:r>
      <w:bookmarkEnd w:id="18"/>
    </w:p>
    <w:p w14:paraId="02B54E5B" w14:textId="77777777" w:rsidR="001A7D4E" w:rsidRPr="00AA701E" w:rsidRDefault="00000000" w:rsidP="005B638F">
      <w:pPr>
        <w:pStyle w:val="BodyText"/>
        <w:spacing w:line="360" w:lineRule="auto"/>
        <w:rPr>
          <w:color w:val="auto"/>
        </w:rPr>
      </w:pPr>
      <w:r w:rsidRPr="00AA701E">
        <w:rPr>
          <w:color w:val="auto"/>
        </w:rPr>
        <w:t>Validating FEM implementations against analytical solutions and experimental data is essential. Das (2023) validated FEM code against Euler-Bernoulli theory with errors below 1 percent for various boundary conditions. Mesh convergence studies showed that 20 elements provide sufficient accuracy for beam vibration problems.</w:t>
      </w:r>
    </w:p>
    <w:p w14:paraId="008BA7E5" w14:textId="77777777" w:rsidR="001A7D4E" w:rsidRPr="00AA701E" w:rsidRDefault="00000000" w:rsidP="005B638F">
      <w:pPr>
        <w:pStyle w:val="BodyText"/>
        <w:spacing w:line="360" w:lineRule="auto"/>
        <w:rPr>
          <w:color w:val="auto"/>
        </w:rPr>
      </w:pPr>
      <w:r w:rsidRPr="00AA701E">
        <w:rPr>
          <w:color w:val="auto"/>
        </w:rPr>
        <w:lastRenderedPageBreak/>
        <w:t>Luu (2024) used ABAQUS with the Concrete Damaged Plasticity model for RC beam analysis, demonstrating the importance of proper material modeling for capturing concrete behavior under loading.</w:t>
      </w:r>
    </w:p>
    <w:p w14:paraId="08B49D77" w14:textId="77777777" w:rsidR="001A7D4E" w:rsidRPr="00AA701E" w:rsidRDefault="00000000" w:rsidP="005B638F">
      <w:pPr>
        <w:pStyle w:val="Heading2"/>
        <w:spacing w:line="360" w:lineRule="auto"/>
        <w:rPr>
          <w:color w:val="auto"/>
        </w:rPr>
      </w:pPr>
      <w:bookmarkStart w:id="19" w:name="_Toc218376490"/>
      <w:r w:rsidRPr="00AA701E">
        <w:rPr>
          <w:color w:val="auto"/>
        </w:rPr>
        <w:t>2.4 Machine Learning in Structural Engineering</w:t>
      </w:r>
      <w:bookmarkEnd w:id="19"/>
    </w:p>
    <w:p w14:paraId="14099B38" w14:textId="77777777" w:rsidR="001A7D4E" w:rsidRPr="00AA701E" w:rsidRDefault="00000000" w:rsidP="005B638F">
      <w:pPr>
        <w:pStyle w:val="Heading3"/>
        <w:spacing w:line="360" w:lineRule="auto"/>
        <w:rPr>
          <w:color w:val="auto"/>
        </w:rPr>
      </w:pPr>
      <w:bookmarkStart w:id="20" w:name="_Toc218376491"/>
      <w:r w:rsidRPr="00AA701E">
        <w:rPr>
          <w:color w:val="auto"/>
        </w:rPr>
        <w:t>2.4.1 Overview of ML Applications in Civil Engineering</w:t>
      </w:r>
      <w:bookmarkEnd w:id="20"/>
    </w:p>
    <w:p w14:paraId="4F947483" w14:textId="77777777" w:rsidR="001A7D4E" w:rsidRPr="00AA701E" w:rsidRDefault="00000000" w:rsidP="005B638F">
      <w:pPr>
        <w:pStyle w:val="BodyText"/>
        <w:spacing w:line="360" w:lineRule="auto"/>
        <w:rPr>
          <w:color w:val="auto"/>
        </w:rPr>
      </w:pPr>
      <w:r w:rsidRPr="00AA701E">
        <w:rPr>
          <w:color w:val="auto"/>
        </w:rPr>
        <w:t>Machine learning has found widespread applications in civil engineering, from structural health monitoring to load prediction to design optimization. The appeal lies in ML's ability to capture complex, nonlinear relationships from data without requiring explicit mathematical formulation of all the underlying physics (Farrar &amp; Worden, 2013).</w:t>
      </w:r>
    </w:p>
    <w:p w14:paraId="0D46A854" w14:textId="77777777" w:rsidR="001A7D4E" w:rsidRPr="00AA701E" w:rsidRDefault="00000000" w:rsidP="005B638F">
      <w:pPr>
        <w:pStyle w:val="BodyText"/>
        <w:spacing w:line="360" w:lineRule="auto"/>
        <w:rPr>
          <w:color w:val="auto"/>
        </w:rPr>
      </w:pPr>
      <w:r w:rsidRPr="00AA701E">
        <w:rPr>
          <w:color w:val="auto"/>
        </w:rPr>
        <w:t>Laory et al. (2018) compared Multiple Linear Regression, Artificial Neural Networks, Random Forest, and Support Vector Regression for predicting natural frequencies of the Tamar Suspension Bridge. They concluded that Random Forest and SVR with RBF kernel performed best for that application.</w:t>
      </w:r>
    </w:p>
    <w:p w14:paraId="6AB4694B" w14:textId="77777777" w:rsidR="001A7D4E" w:rsidRPr="00AA701E" w:rsidRDefault="00000000" w:rsidP="005B638F">
      <w:pPr>
        <w:pStyle w:val="Heading3"/>
        <w:spacing w:line="360" w:lineRule="auto"/>
        <w:rPr>
          <w:color w:val="auto"/>
        </w:rPr>
      </w:pPr>
      <w:bookmarkStart w:id="21" w:name="_Toc218376492"/>
      <w:r w:rsidRPr="00AA701E">
        <w:rPr>
          <w:color w:val="auto"/>
        </w:rPr>
        <w:t>2.4.2 Regression Models for Frequency Prediction</w:t>
      </w:r>
      <w:bookmarkEnd w:id="21"/>
    </w:p>
    <w:p w14:paraId="263846BA" w14:textId="77777777" w:rsidR="001A7D4E" w:rsidRPr="00AA701E" w:rsidRDefault="00000000" w:rsidP="005B638F">
      <w:pPr>
        <w:pStyle w:val="BodyText"/>
        <w:spacing w:line="360" w:lineRule="auto"/>
        <w:rPr>
          <w:color w:val="auto"/>
        </w:rPr>
      </w:pPr>
      <w:r w:rsidRPr="00AA701E">
        <w:rPr>
          <w:color w:val="auto"/>
        </w:rPr>
        <w:t>Das (2023) conducted the most comprehensive ML study to date on beam frequency prediction. Using FEM-generated datasets for aluminum and steel beams under various boundary conditions, Das compared four algorithms:</w:t>
      </w:r>
    </w:p>
    <w:p w14:paraId="57FE174C" w14:textId="77777777" w:rsidR="001A7D4E" w:rsidRPr="00AA701E" w:rsidRDefault="00000000" w:rsidP="005B638F">
      <w:pPr>
        <w:pStyle w:val="BodyText"/>
        <w:spacing w:line="360" w:lineRule="auto"/>
        <w:rPr>
          <w:color w:val="auto"/>
        </w:rPr>
      </w:pPr>
      <w:r w:rsidRPr="00AA701E">
        <w:rPr>
          <w:b/>
          <w:bCs/>
          <w:color w:val="auto"/>
        </w:rPr>
        <w:t>Table 2.1: ML Algorithm Performance for Beam Frequency Prediction (Das 2023)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4519"/>
        <w:gridCol w:w="4505"/>
      </w:tblGrid>
      <w:tr w:rsidR="00A05891" w:rsidRPr="00AA701E" w14:paraId="3F61AD0E" w14:textId="77777777" w:rsidTr="00A05891">
        <w:trPr>
          <w:tblHeader/>
        </w:trPr>
        <w:tc>
          <w:tcPr>
            <w:tcW w:w="4519"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49D0B49F" w14:textId="1F522538" w:rsidR="00A05891" w:rsidRPr="00AA701E" w:rsidRDefault="00A05891" w:rsidP="005B638F">
            <w:pPr>
              <w:spacing w:line="360" w:lineRule="auto"/>
              <w:jc w:val="center"/>
            </w:pPr>
            <w:r w:rsidRPr="00AA701E">
              <w:rPr>
                <w:b/>
                <w:bCs/>
              </w:rPr>
              <w:t>Algorithm</w:t>
            </w:r>
          </w:p>
        </w:tc>
        <w:tc>
          <w:tcPr>
            <w:tcW w:w="4505"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66AE14D2" w14:textId="2D6A9808" w:rsidR="00A05891" w:rsidRPr="00AA701E" w:rsidRDefault="00A05891" w:rsidP="005B638F">
            <w:pPr>
              <w:spacing w:line="360" w:lineRule="auto"/>
              <w:jc w:val="center"/>
            </w:pPr>
            <w:r w:rsidRPr="00AA701E">
              <w:rPr>
                <w:b/>
                <w:bCs/>
              </w:rPr>
              <w:t>Average Accuracy</w:t>
            </w:r>
          </w:p>
        </w:tc>
      </w:tr>
      <w:tr w:rsidR="00156A49" w:rsidRPr="00AA701E" w14:paraId="0AC9D04B" w14:textId="77777777" w:rsidTr="00A05891">
        <w:tc>
          <w:tcPr>
            <w:tcW w:w="4519" w:type="dxa"/>
            <w:tcBorders>
              <w:top w:val="single" w:sz="1" w:space="0" w:color="999999"/>
              <w:left w:val="single" w:sz="1" w:space="0" w:color="999999"/>
              <w:bottom w:val="single" w:sz="1" w:space="0" w:color="999999"/>
              <w:right w:val="single" w:sz="1" w:space="0" w:color="999999"/>
            </w:tcBorders>
            <w:vAlign w:val="center"/>
          </w:tcPr>
          <w:p w14:paraId="2138DA17" w14:textId="77777777" w:rsidR="001A7D4E" w:rsidRPr="00AA701E" w:rsidRDefault="00000000" w:rsidP="005B638F">
            <w:pPr>
              <w:spacing w:line="360" w:lineRule="auto"/>
            </w:pPr>
            <w:r w:rsidRPr="00AA701E">
              <w:t>Support Vector Machine (Puk kernel)</w:t>
            </w:r>
          </w:p>
        </w:tc>
        <w:tc>
          <w:tcPr>
            <w:tcW w:w="4505" w:type="dxa"/>
            <w:tcBorders>
              <w:top w:val="single" w:sz="1" w:space="0" w:color="999999"/>
              <w:left w:val="single" w:sz="1" w:space="0" w:color="999999"/>
              <w:bottom w:val="single" w:sz="1" w:space="0" w:color="999999"/>
              <w:right w:val="single" w:sz="1" w:space="0" w:color="999999"/>
            </w:tcBorders>
            <w:vAlign w:val="center"/>
          </w:tcPr>
          <w:p w14:paraId="1D135C54" w14:textId="77777777" w:rsidR="001A7D4E" w:rsidRPr="00AA701E" w:rsidRDefault="00000000" w:rsidP="005B638F">
            <w:pPr>
              <w:spacing w:line="360" w:lineRule="auto"/>
            </w:pPr>
            <w:r w:rsidRPr="00AA701E">
              <w:t>98.78%</w:t>
            </w:r>
          </w:p>
        </w:tc>
      </w:tr>
      <w:tr w:rsidR="00156A49" w:rsidRPr="00AA701E" w14:paraId="104830BC" w14:textId="77777777" w:rsidTr="00A05891">
        <w:tc>
          <w:tcPr>
            <w:tcW w:w="4519" w:type="dxa"/>
            <w:tcBorders>
              <w:top w:val="single" w:sz="1" w:space="0" w:color="999999"/>
              <w:left w:val="single" w:sz="1" w:space="0" w:color="999999"/>
              <w:bottom w:val="single" w:sz="1" w:space="0" w:color="999999"/>
              <w:right w:val="single" w:sz="1" w:space="0" w:color="999999"/>
            </w:tcBorders>
            <w:vAlign w:val="center"/>
          </w:tcPr>
          <w:p w14:paraId="7B48958C" w14:textId="77777777" w:rsidR="001A7D4E" w:rsidRPr="00AA701E" w:rsidRDefault="00000000" w:rsidP="005B638F">
            <w:pPr>
              <w:spacing w:line="360" w:lineRule="auto"/>
            </w:pPr>
            <w:r w:rsidRPr="00AA701E">
              <w:t>Random Forest Regressor</w:t>
            </w:r>
          </w:p>
        </w:tc>
        <w:tc>
          <w:tcPr>
            <w:tcW w:w="4505" w:type="dxa"/>
            <w:tcBorders>
              <w:top w:val="single" w:sz="1" w:space="0" w:color="999999"/>
              <w:left w:val="single" w:sz="1" w:space="0" w:color="999999"/>
              <w:bottom w:val="single" w:sz="1" w:space="0" w:color="999999"/>
              <w:right w:val="single" w:sz="1" w:space="0" w:color="999999"/>
            </w:tcBorders>
            <w:vAlign w:val="center"/>
          </w:tcPr>
          <w:p w14:paraId="2A9E26EE" w14:textId="77777777" w:rsidR="001A7D4E" w:rsidRPr="00AA701E" w:rsidRDefault="00000000" w:rsidP="005B638F">
            <w:pPr>
              <w:spacing w:line="360" w:lineRule="auto"/>
            </w:pPr>
            <w:r w:rsidRPr="00AA701E">
              <w:t>98.88%</w:t>
            </w:r>
          </w:p>
        </w:tc>
      </w:tr>
      <w:tr w:rsidR="00156A49" w:rsidRPr="00AA701E" w14:paraId="53CDA444" w14:textId="77777777" w:rsidTr="00A05891">
        <w:tc>
          <w:tcPr>
            <w:tcW w:w="4519" w:type="dxa"/>
            <w:tcBorders>
              <w:top w:val="single" w:sz="1" w:space="0" w:color="999999"/>
              <w:left w:val="single" w:sz="1" w:space="0" w:color="999999"/>
              <w:bottom w:val="single" w:sz="1" w:space="0" w:color="999999"/>
              <w:right w:val="single" w:sz="1" w:space="0" w:color="999999"/>
            </w:tcBorders>
            <w:vAlign w:val="center"/>
          </w:tcPr>
          <w:p w14:paraId="3C825F95" w14:textId="77777777" w:rsidR="001A7D4E" w:rsidRPr="00AA701E" w:rsidRDefault="00000000" w:rsidP="005B638F">
            <w:pPr>
              <w:spacing w:line="360" w:lineRule="auto"/>
            </w:pPr>
            <w:r w:rsidRPr="00AA701E">
              <w:t>Radial Basis Function Regressor</w:t>
            </w:r>
          </w:p>
        </w:tc>
        <w:tc>
          <w:tcPr>
            <w:tcW w:w="4505" w:type="dxa"/>
            <w:tcBorders>
              <w:top w:val="single" w:sz="1" w:space="0" w:color="999999"/>
              <w:left w:val="single" w:sz="1" w:space="0" w:color="999999"/>
              <w:bottom w:val="single" w:sz="1" w:space="0" w:color="999999"/>
              <w:right w:val="single" w:sz="1" w:space="0" w:color="999999"/>
            </w:tcBorders>
            <w:vAlign w:val="center"/>
          </w:tcPr>
          <w:p w14:paraId="7099B550" w14:textId="77777777" w:rsidR="001A7D4E" w:rsidRPr="00AA701E" w:rsidRDefault="00000000" w:rsidP="005B638F">
            <w:pPr>
              <w:spacing w:line="360" w:lineRule="auto"/>
            </w:pPr>
            <w:r w:rsidRPr="00AA701E">
              <w:t>96.36%</w:t>
            </w:r>
          </w:p>
        </w:tc>
      </w:tr>
      <w:tr w:rsidR="00156A49" w:rsidRPr="00AA701E" w14:paraId="3F725C92" w14:textId="77777777" w:rsidTr="00A05891">
        <w:tc>
          <w:tcPr>
            <w:tcW w:w="4519" w:type="dxa"/>
            <w:tcBorders>
              <w:top w:val="single" w:sz="1" w:space="0" w:color="999999"/>
              <w:left w:val="single" w:sz="1" w:space="0" w:color="999999"/>
              <w:bottom w:val="single" w:sz="1" w:space="0" w:color="999999"/>
              <w:right w:val="single" w:sz="1" w:space="0" w:color="999999"/>
            </w:tcBorders>
            <w:vAlign w:val="center"/>
          </w:tcPr>
          <w:p w14:paraId="13239541" w14:textId="77777777" w:rsidR="001A7D4E" w:rsidRPr="00AA701E" w:rsidRDefault="00000000" w:rsidP="005B638F">
            <w:pPr>
              <w:spacing w:line="360" w:lineRule="auto"/>
            </w:pPr>
            <w:r w:rsidRPr="00AA701E">
              <w:t>Multilayer Perceptron Regressor</w:t>
            </w:r>
          </w:p>
        </w:tc>
        <w:tc>
          <w:tcPr>
            <w:tcW w:w="4505" w:type="dxa"/>
            <w:tcBorders>
              <w:top w:val="single" w:sz="1" w:space="0" w:color="999999"/>
              <w:left w:val="single" w:sz="1" w:space="0" w:color="999999"/>
              <w:bottom w:val="single" w:sz="1" w:space="0" w:color="999999"/>
              <w:right w:val="single" w:sz="1" w:space="0" w:color="999999"/>
            </w:tcBorders>
            <w:vAlign w:val="center"/>
          </w:tcPr>
          <w:p w14:paraId="57219C34" w14:textId="77777777" w:rsidR="001A7D4E" w:rsidRPr="00AA701E" w:rsidRDefault="00000000" w:rsidP="005B638F">
            <w:pPr>
              <w:spacing w:line="360" w:lineRule="auto"/>
            </w:pPr>
            <w:r w:rsidRPr="00AA701E">
              <w:t>94.17%</w:t>
            </w:r>
          </w:p>
        </w:tc>
      </w:tr>
    </w:tbl>
    <w:p w14:paraId="2156132D" w14:textId="77777777" w:rsidR="001A7D4E" w:rsidRPr="00AA701E" w:rsidRDefault="00000000" w:rsidP="005B638F">
      <w:pPr>
        <w:pStyle w:val="BodyText"/>
        <w:spacing w:line="360" w:lineRule="auto"/>
        <w:rPr>
          <w:color w:val="auto"/>
        </w:rPr>
      </w:pPr>
      <w:r w:rsidRPr="00AA701E">
        <w:rPr>
          <w:color w:val="auto"/>
        </w:rPr>
        <w:t>Key findings included that ensemble methods like Random Forest and kernel-based methods like SVM outperformed single-model approaches. Prediction accuracy varied with boundary conditions and thickness ratios.</w:t>
      </w:r>
    </w:p>
    <w:p w14:paraId="7E2A596B" w14:textId="77777777" w:rsidR="001A7D4E" w:rsidRPr="00AA701E" w:rsidRDefault="00000000" w:rsidP="005B638F">
      <w:pPr>
        <w:pStyle w:val="BodyText"/>
        <w:spacing w:line="360" w:lineRule="auto"/>
        <w:rPr>
          <w:color w:val="auto"/>
        </w:rPr>
      </w:pPr>
      <w:r w:rsidRPr="00AA701E">
        <w:rPr>
          <w:color w:val="auto"/>
        </w:rPr>
        <w:t>Avcar and Saplioglu (2015) used neural networks for thick beams with height-to-length ratios of 1/35 to 1/20, finding that transfer function selection significantly impacts performance.</w:t>
      </w:r>
    </w:p>
    <w:p w14:paraId="39B5674A" w14:textId="77777777" w:rsidR="001A7D4E" w:rsidRPr="00AA701E" w:rsidRDefault="00000000" w:rsidP="005B638F">
      <w:pPr>
        <w:pStyle w:val="Heading3"/>
        <w:spacing w:line="360" w:lineRule="auto"/>
        <w:rPr>
          <w:color w:val="auto"/>
        </w:rPr>
      </w:pPr>
      <w:bookmarkStart w:id="22" w:name="_Toc218376493"/>
      <w:r w:rsidRPr="00AA701E">
        <w:rPr>
          <w:color w:val="auto"/>
        </w:rPr>
        <w:lastRenderedPageBreak/>
        <w:t>2.4.3 Neural Networks in Structural Health Monitoring</w:t>
      </w:r>
      <w:bookmarkEnd w:id="22"/>
    </w:p>
    <w:p w14:paraId="7F4860AA" w14:textId="77777777" w:rsidR="001A7D4E" w:rsidRPr="00AA701E" w:rsidRDefault="00000000" w:rsidP="005B638F">
      <w:pPr>
        <w:pStyle w:val="BodyText"/>
        <w:spacing w:line="360" w:lineRule="auto"/>
        <w:rPr>
          <w:color w:val="auto"/>
        </w:rPr>
      </w:pPr>
      <w:r w:rsidRPr="00AA701E">
        <w:rPr>
          <w:color w:val="auto"/>
        </w:rPr>
        <w:t>Neural networks have been widely applied for damage detection and frequency prediction. Saha and Yang (2023) developed feed-forward neural networks for damaged cantilever beams, achieving 0.2 to 3 percent prediction errors. Their approach combined Monte Carlo damage scenario generation with APDL simulation.</w:t>
      </w:r>
    </w:p>
    <w:p w14:paraId="16B15159" w14:textId="77777777" w:rsidR="001A7D4E" w:rsidRPr="00AA701E" w:rsidRDefault="00000000" w:rsidP="005B638F">
      <w:pPr>
        <w:pStyle w:val="BodyText"/>
        <w:spacing w:line="360" w:lineRule="auto"/>
        <w:rPr>
          <w:color w:val="auto"/>
        </w:rPr>
      </w:pPr>
      <w:r w:rsidRPr="00AA701E">
        <w:rPr>
          <w:color w:val="auto"/>
        </w:rPr>
        <w:t>Banerjee et al. (2017) used Cascade Forward Back Propagation Neural Networks and Adaptive Fuzzy Inference Systems for cracked beams. Nikoo et al. (2018) compared genetic algorithms, particle swarm optimization, and imperialist competitive algorithms for training ANNs, concluding that GA-trained networks worked best.</w:t>
      </w:r>
    </w:p>
    <w:p w14:paraId="2B8A72EA" w14:textId="77777777" w:rsidR="001A7D4E" w:rsidRPr="00AA701E" w:rsidRDefault="00000000" w:rsidP="005B638F">
      <w:pPr>
        <w:pStyle w:val="Heading3"/>
        <w:spacing w:line="360" w:lineRule="auto"/>
        <w:rPr>
          <w:color w:val="auto"/>
        </w:rPr>
      </w:pPr>
      <w:bookmarkStart w:id="23" w:name="_Toc218376494"/>
      <w:r w:rsidRPr="00AA701E">
        <w:rPr>
          <w:color w:val="auto"/>
        </w:rPr>
        <w:t>2.4.4 Ensemble Methods: Random Forest, XGBoost, CatBoost</w:t>
      </w:r>
      <w:bookmarkEnd w:id="23"/>
    </w:p>
    <w:p w14:paraId="79673B98" w14:textId="77777777" w:rsidR="001A7D4E" w:rsidRPr="00AA701E" w:rsidRDefault="00000000" w:rsidP="005B638F">
      <w:pPr>
        <w:pStyle w:val="BodyText"/>
        <w:spacing w:line="360" w:lineRule="auto"/>
        <w:rPr>
          <w:color w:val="auto"/>
        </w:rPr>
      </w:pPr>
      <w:r w:rsidRPr="00AA701E">
        <w:rPr>
          <w:color w:val="auto"/>
        </w:rPr>
        <w:t>Ensemble methods have shown superior performance in structural engineering because they reduce variance and capture complex relationships effectively.</w:t>
      </w:r>
    </w:p>
    <w:p w14:paraId="08662617" w14:textId="77777777" w:rsidR="001A7D4E" w:rsidRPr="00AA701E" w:rsidRDefault="00000000" w:rsidP="005B638F">
      <w:pPr>
        <w:pStyle w:val="BodyText"/>
        <w:spacing w:line="360" w:lineRule="auto"/>
        <w:rPr>
          <w:color w:val="auto"/>
        </w:rPr>
      </w:pPr>
      <w:r w:rsidRPr="00AA701E">
        <w:rPr>
          <w:color w:val="auto"/>
        </w:rPr>
        <w:t>Random Forest, introduced by Breiman (2001), combines predictions from multiple decision trees trained on bootstrap samples. Das (2023) found it achieved 98.88 percent accuracy, matching or exceeding other methods.</w:t>
      </w:r>
    </w:p>
    <w:p w14:paraId="51CFFB2C" w14:textId="77777777" w:rsidR="001A7D4E" w:rsidRPr="00AA701E" w:rsidRDefault="00000000" w:rsidP="005B638F">
      <w:pPr>
        <w:pStyle w:val="BodyText"/>
        <w:spacing w:line="360" w:lineRule="auto"/>
        <w:rPr>
          <w:color w:val="auto"/>
        </w:rPr>
      </w:pPr>
      <w:r w:rsidRPr="00AA701E">
        <w:rPr>
          <w:color w:val="auto"/>
        </w:rPr>
        <w:t>XGBoost (Chen &amp; Guestrin, 2016) implements gradient boosting with regularization and has achieved state-of-the-art results across many domains. Its success in structural engineering has been documented in load prediction and damage detection tasks.</w:t>
      </w:r>
    </w:p>
    <w:p w14:paraId="32E3B761" w14:textId="77777777" w:rsidR="001A7D4E" w:rsidRPr="00AA701E" w:rsidRDefault="00000000" w:rsidP="005B638F">
      <w:pPr>
        <w:pStyle w:val="BodyText"/>
        <w:spacing w:line="360" w:lineRule="auto"/>
        <w:rPr>
          <w:color w:val="auto"/>
        </w:rPr>
      </w:pPr>
      <w:r w:rsidRPr="00AA701E">
        <w:rPr>
          <w:color w:val="auto"/>
        </w:rPr>
        <w:t>CatBoost (Prokhorenkova et al., 2018) addresses prediction shift problems in gradient boosting through ordered boosting and handles categorical features natively. While less commonly applied in structural engineering than the others, its handling of mixed feature types made it potentially suitable for my damage classification problem.</w:t>
      </w:r>
    </w:p>
    <w:p w14:paraId="64FEC965" w14:textId="77777777" w:rsidR="001A7D4E" w:rsidRPr="00AA701E" w:rsidRDefault="00000000" w:rsidP="005B638F">
      <w:pPr>
        <w:pStyle w:val="BodyText"/>
        <w:spacing w:line="360" w:lineRule="auto"/>
        <w:rPr>
          <w:color w:val="auto"/>
        </w:rPr>
      </w:pPr>
      <w:r w:rsidRPr="00AA701E">
        <w:rPr>
          <w:color w:val="auto"/>
        </w:rPr>
        <w:t>Support Vector Regression (Cortes &amp; Vapnik, 1995) uses kernel functions to map inputs to higher-dimensional spaces. Laory et al. (2018) found SVR with RBF kernel among the best performers for bridge frequency prediction.</w:t>
      </w:r>
    </w:p>
    <w:p w14:paraId="1D811AA2" w14:textId="77777777" w:rsidR="001A7D4E" w:rsidRPr="00AA701E" w:rsidRDefault="00000000" w:rsidP="005B638F">
      <w:pPr>
        <w:pStyle w:val="Heading2"/>
        <w:spacing w:line="360" w:lineRule="auto"/>
        <w:rPr>
          <w:color w:val="auto"/>
        </w:rPr>
      </w:pPr>
      <w:bookmarkStart w:id="24" w:name="_Toc218376495"/>
      <w:r w:rsidRPr="00AA701E">
        <w:rPr>
          <w:color w:val="auto"/>
        </w:rPr>
        <w:t>2.5 Damage Modeling in RC Structures</w:t>
      </w:r>
      <w:bookmarkEnd w:id="24"/>
    </w:p>
    <w:p w14:paraId="7CE784C0" w14:textId="77777777" w:rsidR="001A7D4E" w:rsidRPr="00AA701E" w:rsidRDefault="00000000" w:rsidP="005B638F">
      <w:pPr>
        <w:pStyle w:val="Heading3"/>
        <w:spacing w:line="360" w:lineRule="auto"/>
        <w:rPr>
          <w:color w:val="auto"/>
        </w:rPr>
      </w:pPr>
      <w:bookmarkStart w:id="25" w:name="_Toc218376496"/>
      <w:r w:rsidRPr="00AA701E">
        <w:rPr>
          <w:color w:val="auto"/>
        </w:rPr>
        <w:t>2.5.1 Corrosion Effects on Structural Properties</w:t>
      </w:r>
      <w:bookmarkEnd w:id="25"/>
    </w:p>
    <w:p w14:paraId="58DCBA07" w14:textId="77777777" w:rsidR="001A7D4E" w:rsidRPr="00AA701E" w:rsidRDefault="00000000" w:rsidP="005B638F">
      <w:pPr>
        <w:pStyle w:val="BodyText"/>
        <w:spacing w:line="360" w:lineRule="auto"/>
        <w:rPr>
          <w:color w:val="auto"/>
        </w:rPr>
      </w:pPr>
      <w:r w:rsidRPr="00AA701E">
        <w:rPr>
          <w:color w:val="auto"/>
        </w:rPr>
        <w:t xml:space="preserve">Steel corrosion is a major factor degrading the durability of RC structures (Zhang et al., 2020). Corrosion affects structures through multiple mechanisms: reducing steel cross-sectional area, </w:t>
      </w:r>
      <w:r w:rsidRPr="00AA701E">
        <w:rPr>
          <w:color w:val="auto"/>
        </w:rPr>
        <w:lastRenderedPageBreak/>
        <w:t>degrading stiffness through bond deterioration, inducing cracks from expansion pressure, and minor mass changes from rust formation.</w:t>
      </w:r>
    </w:p>
    <w:p w14:paraId="26D9772F" w14:textId="77777777" w:rsidR="001A7D4E" w:rsidRPr="00AA701E" w:rsidRDefault="00000000" w:rsidP="005B638F">
      <w:pPr>
        <w:pStyle w:val="BodyText"/>
        <w:spacing w:line="360" w:lineRule="auto"/>
        <w:rPr>
          <w:color w:val="auto"/>
        </w:rPr>
      </w:pPr>
      <w:r w:rsidRPr="00AA701E">
        <w:rPr>
          <w:color w:val="auto"/>
        </w:rPr>
        <w:t>Zhang et al. (2020) quantified corrosion-frequency relationships through laboratory experiments:</w:t>
      </w:r>
    </w:p>
    <w:p w14:paraId="7FBE1B57" w14:textId="77777777" w:rsidR="001A7D4E" w:rsidRPr="00AA701E" w:rsidRDefault="00000000" w:rsidP="005B638F">
      <w:pPr>
        <w:pStyle w:val="BodyText"/>
        <w:spacing w:line="360" w:lineRule="auto"/>
        <w:rPr>
          <w:color w:val="auto"/>
        </w:rPr>
      </w:pPr>
      <w:r w:rsidRPr="00AA701E">
        <w:rPr>
          <w:b/>
          <w:bCs/>
          <w:color w:val="auto"/>
        </w:rPr>
        <w:t>Table 2.2: Experimental Corrosion Effects on Natural Frequency (Zhang et al. 2020)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4512"/>
        <w:gridCol w:w="4512"/>
      </w:tblGrid>
      <w:tr w:rsidR="00A05891" w:rsidRPr="00AA701E" w14:paraId="5A846EAC" w14:textId="77777777" w:rsidTr="00A05891">
        <w:trPr>
          <w:tblHeader/>
        </w:trPr>
        <w:tc>
          <w:tcPr>
            <w:tcW w:w="451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3B2BCD92" w14:textId="422D6805" w:rsidR="00A05891" w:rsidRPr="00AA701E" w:rsidRDefault="00A05891" w:rsidP="005B638F">
            <w:pPr>
              <w:spacing w:line="360" w:lineRule="auto"/>
              <w:jc w:val="center"/>
            </w:pPr>
            <w:r w:rsidRPr="00AA701E">
              <w:rPr>
                <w:b/>
                <w:bCs/>
              </w:rPr>
              <w:t>Corrosion Level (%)</w:t>
            </w:r>
          </w:p>
        </w:tc>
        <w:tc>
          <w:tcPr>
            <w:tcW w:w="451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1A7A2259" w14:textId="62FC4EEC" w:rsidR="00A05891" w:rsidRPr="00AA701E" w:rsidRDefault="00A05891" w:rsidP="005B638F">
            <w:pPr>
              <w:spacing w:line="360" w:lineRule="auto"/>
              <w:jc w:val="center"/>
            </w:pPr>
            <w:r w:rsidRPr="00AA701E">
              <w:rPr>
                <w:b/>
                <w:bCs/>
              </w:rPr>
              <w:t>Approximate Frequency Reduction (%)</w:t>
            </w:r>
          </w:p>
        </w:tc>
      </w:tr>
      <w:tr w:rsidR="00156A49" w:rsidRPr="00AA701E" w14:paraId="5E93540B" w14:textId="77777777" w:rsidTr="00A05891">
        <w:tc>
          <w:tcPr>
            <w:tcW w:w="4512" w:type="dxa"/>
            <w:tcBorders>
              <w:top w:val="single" w:sz="1" w:space="0" w:color="999999"/>
              <w:left w:val="single" w:sz="1" w:space="0" w:color="999999"/>
              <w:bottom w:val="single" w:sz="1" w:space="0" w:color="999999"/>
              <w:right w:val="single" w:sz="1" w:space="0" w:color="999999"/>
            </w:tcBorders>
            <w:vAlign w:val="center"/>
          </w:tcPr>
          <w:p w14:paraId="25969B1F" w14:textId="77777777" w:rsidR="001A7D4E" w:rsidRPr="00AA701E" w:rsidRDefault="00000000" w:rsidP="005B638F">
            <w:pPr>
              <w:spacing w:line="360" w:lineRule="auto"/>
            </w:pPr>
            <w:r w:rsidRPr="00AA701E">
              <w:t>1-5</w:t>
            </w:r>
          </w:p>
        </w:tc>
        <w:tc>
          <w:tcPr>
            <w:tcW w:w="4512" w:type="dxa"/>
            <w:tcBorders>
              <w:top w:val="single" w:sz="1" w:space="0" w:color="999999"/>
              <w:left w:val="single" w:sz="1" w:space="0" w:color="999999"/>
              <w:bottom w:val="single" w:sz="1" w:space="0" w:color="999999"/>
              <w:right w:val="single" w:sz="1" w:space="0" w:color="999999"/>
            </w:tcBorders>
            <w:vAlign w:val="center"/>
          </w:tcPr>
          <w:p w14:paraId="1DC9B78D" w14:textId="77777777" w:rsidR="001A7D4E" w:rsidRPr="00AA701E" w:rsidRDefault="00000000" w:rsidP="005B638F">
            <w:pPr>
              <w:spacing w:line="360" w:lineRule="auto"/>
            </w:pPr>
            <w:r w:rsidRPr="00AA701E">
              <w:t>2-5</w:t>
            </w:r>
          </w:p>
        </w:tc>
      </w:tr>
      <w:tr w:rsidR="00156A49" w:rsidRPr="00AA701E" w14:paraId="1924CDDC" w14:textId="77777777" w:rsidTr="00A05891">
        <w:tc>
          <w:tcPr>
            <w:tcW w:w="4512" w:type="dxa"/>
            <w:tcBorders>
              <w:top w:val="single" w:sz="1" w:space="0" w:color="999999"/>
              <w:left w:val="single" w:sz="1" w:space="0" w:color="999999"/>
              <w:bottom w:val="single" w:sz="1" w:space="0" w:color="999999"/>
              <w:right w:val="single" w:sz="1" w:space="0" w:color="999999"/>
            </w:tcBorders>
            <w:vAlign w:val="center"/>
          </w:tcPr>
          <w:p w14:paraId="550C1033" w14:textId="77777777" w:rsidR="001A7D4E" w:rsidRPr="00AA701E" w:rsidRDefault="00000000" w:rsidP="005B638F">
            <w:pPr>
              <w:spacing w:line="360" w:lineRule="auto"/>
            </w:pPr>
            <w:r w:rsidRPr="00AA701E">
              <w:t>5-10</w:t>
            </w:r>
          </w:p>
        </w:tc>
        <w:tc>
          <w:tcPr>
            <w:tcW w:w="4512" w:type="dxa"/>
            <w:tcBorders>
              <w:top w:val="single" w:sz="1" w:space="0" w:color="999999"/>
              <w:left w:val="single" w:sz="1" w:space="0" w:color="999999"/>
              <w:bottom w:val="single" w:sz="1" w:space="0" w:color="999999"/>
              <w:right w:val="single" w:sz="1" w:space="0" w:color="999999"/>
            </w:tcBorders>
            <w:vAlign w:val="center"/>
          </w:tcPr>
          <w:p w14:paraId="4AD64513" w14:textId="77777777" w:rsidR="001A7D4E" w:rsidRPr="00AA701E" w:rsidRDefault="00000000" w:rsidP="005B638F">
            <w:pPr>
              <w:spacing w:line="360" w:lineRule="auto"/>
            </w:pPr>
            <w:r w:rsidRPr="00AA701E">
              <w:t>5-10</w:t>
            </w:r>
          </w:p>
        </w:tc>
      </w:tr>
      <w:tr w:rsidR="00156A49" w:rsidRPr="00AA701E" w14:paraId="07A9C9B0" w14:textId="77777777" w:rsidTr="00A05891">
        <w:tc>
          <w:tcPr>
            <w:tcW w:w="4512" w:type="dxa"/>
            <w:tcBorders>
              <w:top w:val="single" w:sz="1" w:space="0" w:color="999999"/>
              <w:left w:val="single" w:sz="1" w:space="0" w:color="999999"/>
              <w:bottom w:val="single" w:sz="1" w:space="0" w:color="999999"/>
              <w:right w:val="single" w:sz="1" w:space="0" w:color="999999"/>
            </w:tcBorders>
            <w:vAlign w:val="center"/>
          </w:tcPr>
          <w:p w14:paraId="33FA303D" w14:textId="77777777" w:rsidR="001A7D4E" w:rsidRPr="00AA701E" w:rsidRDefault="00000000" w:rsidP="005B638F">
            <w:pPr>
              <w:spacing w:line="360" w:lineRule="auto"/>
            </w:pPr>
            <w:r w:rsidRPr="00AA701E">
              <w:t>10-15</w:t>
            </w:r>
          </w:p>
        </w:tc>
        <w:tc>
          <w:tcPr>
            <w:tcW w:w="4512" w:type="dxa"/>
            <w:tcBorders>
              <w:top w:val="single" w:sz="1" w:space="0" w:color="999999"/>
              <w:left w:val="single" w:sz="1" w:space="0" w:color="999999"/>
              <w:bottom w:val="single" w:sz="1" w:space="0" w:color="999999"/>
              <w:right w:val="single" w:sz="1" w:space="0" w:color="999999"/>
            </w:tcBorders>
            <w:vAlign w:val="center"/>
          </w:tcPr>
          <w:p w14:paraId="20195A4C" w14:textId="77777777" w:rsidR="001A7D4E" w:rsidRPr="00AA701E" w:rsidRDefault="00000000" w:rsidP="005B638F">
            <w:pPr>
              <w:spacing w:line="360" w:lineRule="auto"/>
            </w:pPr>
            <w:r w:rsidRPr="00AA701E">
              <w:t>10-15</w:t>
            </w:r>
          </w:p>
        </w:tc>
      </w:tr>
    </w:tbl>
    <w:p w14:paraId="17AB21A2" w14:textId="77777777" w:rsidR="001A7D4E" w:rsidRPr="00AA701E" w:rsidRDefault="00000000" w:rsidP="005B638F">
      <w:pPr>
        <w:pStyle w:val="BodyText"/>
        <w:spacing w:line="360" w:lineRule="auto"/>
        <w:rPr>
          <w:color w:val="auto"/>
        </w:rPr>
      </w:pPr>
      <w:r w:rsidRPr="00AA701E">
        <w:rPr>
          <w:color w:val="auto"/>
        </w:rPr>
        <w:t>These findings provided experimental validation for the stiffness reduction approach I used in my simulations.</w:t>
      </w:r>
    </w:p>
    <w:p w14:paraId="1B35FC46" w14:textId="77777777" w:rsidR="001A7D4E" w:rsidRPr="00AA701E" w:rsidRDefault="00000000" w:rsidP="005B638F">
      <w:pPr>
        <w:pStyle w:val="Heading3"/>
        <w:spacing w:line="360" w:lineRule="auto"/>
        <w:rPr>
          <w:color w:val="auto"/>
        </w:rPr>
      </w:pPr>
      <w:bookmarkStart w:id="26" w:name="_Toc218376497"/>
      <w:r w:rsidRPr="00AA701E">
        <w:rPr>
          <w:color w:val="auto"/>
        </w:rPr>
        <w:t>2.5.2 Stiffness Reduction Approach for Damage Modeling</w:t>
      </w:r>
      <w:bookmarkEnd w:id="26"/>
    </w:p>
    <w:p w14:paraId="011BDAA8" w14:textId="77777777" w:rsidR="001A7D4E" w:rsidRPr="00AA701E" w:rsidRDefault="00000000" w:rsidP="005B638F">
      <w:pPr>
        <w:pStyle w:val="BodyText"/>
        <w:spacing w:line="360" w:lineRule="auto"/>
        <w:rPr>
          <w:color w:val="auto"/>
        </w:rPr>
      </w:pPr>
      <w:r w:rsidRPr="00AA701E">
        <w:rPr>
          <w:color w:val="auto"/>
        </w:rPr>
        <w:t>The stiffness reduction method is widely used for simulating damage effects in FEM analysis. The effective stiffness is reduced proportionally to damage severity:</w:t>
      </w:r>
    </w:p>
    <w:p w14:paraId="0F445CC1" w14:textId="77777777" w:rsidR="000234C0" w:rsidRPr="00AA701E" w:rsidRDefault="000234C0" w:rsidP="005B638F">
      <w:pPr>
        <w:spacing w:before="300" w:after="300" w:line="360" w:lineRule="auto"/>
        <w:ind w:left="720" w:right="720"/>
        <w:jc w:val="center"/>
      </w:pPr>
      <m:oMathPara>
        <m:oMath>
          <m:r>
            <w:rPr>
              <w:rFonts w:ascii="Cambria Math" w:eastAsia="Cambria Math" w:hAnsi="Cambria Math"/>
            </w:rPr>
            <m:t>E</m:t>
          </m:r>
          <m:sSub>
            <m:sSubPr>
              <m:ctrlPr>
                <w:rPr>
                  <w:rFonts w:ascii="Cambria Math" w:eastAsia="Cambria Math" w:hAnsi="Cambria Math"/>
                  <w:i/>
                </w:rPr>
              </m:ctrlPr>
            </m:sSubPr>
            <m:e>
              <m:r>
                <w:rPr>
                  <w:rFonts w:ascii="Cambria Math" w:eastAsia="Cambria Math" w:hAnsi="Cambria Math"/>
                </w:rPr>
                <m:t>I</m:t>
              </m:r>
            </m:e>
            <m:sub>
              <m:r>
                <m:rPr>
                  <m:nor/>
                </m:rPr>
                <w:rPr>
                  <w:rFonts w:eastAsia="Cambria Math"/>
                </w:rPr>
                <m:t>damaged</m:t>
              </m:r>
            </m:sub>
          </m:sSub>
          <m:r>
            <w:rPr>
              <w:rFonts w:ascii="Cambria Math" w:eastAsia="Cambria Math" w:hAnsi="Cambria Math"/>
            </w:rPr>
            <m:t>=E</m:t>
          </m:r>
          <m:sSub>
            <m:sSubPr>
              <m:ctrlPr>
                <w:rPr>
                  <w:rFonts w:ascii="Cambria Math" w:eastAsia="Cambria Math" w:hAnsi="Cambria Math"/>
                  <w:i/>
                </w:rPr>
              </m:ctrlPr>
            </m:sSubPr>
            <m:e>
              <m:r>
                <w:rPr>
                  <w:rFonts w:ascii="Cambria Math" w:eastAsia="Cambria Math" w:hAnsi="Cambria Math"/>
                </w:rPr>
                <m:t>I</m:t>
              </m:r>
            </m:e>
            <m:sub>
              <m:r>
                <m:rPr>
                  <m:nor/>
                </m:rPr>
                <w:rPr>
                  <w:rFonts w:eastAsia="Cambria Math"/>
                </w:rPr>
                <m:t>original</m:t>
              </m:r>
            </m:sub>
          </m:sSub>
          <m:r>
            <m:rPr>
              <m:sty m:val="p"/>
            </m:rPr>
            <w:rPr>
              <w:rFonts w:ascii="Cambria Math" w:eastAsia="Cambria Math" w:hAnsi="Cambria Math"/>
            </w:rPr>
            <m:t>×</m:t>
          </m:r>
          <m:d>
            <m:dPr>
              <m:ctrlPr>
                <w:rPr>
                  <w:rFonts w:ascii="Cambria Math" w:eastAsia="Cambria Math" w:hAnsi="Cambria Math"/>
                  <w:i/>
                </w:rPr>
              </m:ctrlPr>
            </m:dPr>
            <m:e>
              <m:r>
                <w:rPr>
                  <w:rFonts w:ascii="Cambria Math" w:eastAsia="Cambria Math" w:hAnsi="Cambria Math"/>
                </w:rPr>
                <m:t>1-</m:t>
              </m:r>
              <m:r>
                <m:rPr>
                  <m:sty m:val="p"/>
                </m:rPr>
                <w:rPr>
                  <w:rFonts w:ascii="Cambria Math" w:eastAsia="Cambria Math" w:hAnsi="Cambria Math"/>
                </w:rPr>
                <m:t>α</m:t>
              </m:r>
            </m:e>
          </m:d>
          <m:r>
            <m:rPr>
              <m:sty m:val="p"/>
            </m:rPr>
            <w:rPr>
              <w:rFonts w:ascii="Cambria Math" w:eastAsia="Cambria Math" w:hAnsi="Cambria Math"/>
            </w:rPr>
            <m:t> </m:t>
          </m:r>
          <m:r>
            <m:rPr>
              <m:nor/>
            </m:rPr>
            <w:rPr>
              <w:rFonts w:eastAsia="Cambria Math"/>
            </w:rPr>
            <m:t>(Eq. 6)</m:t>
          </m:r>
        </m:oMath>
      </m:oMathPara>
    </w:p>
    <w:p w14:paraId="2B5D5DA0" w14:textId="77777777" w:rsidR="001A7D4E" w:rsidRPr="00AA701E" w:rsidRDefault="00000000" w:rsidP="005B638F">
      <w:pPr>
        <w:pStyle w:val="BodyText"/>
        <w:spacing w:line="360" w:lineRule="auto"/>
        <w:rPr>
          <w:color w:val="auto"/>
        </w:rPr>
      </w:pPr>
      <w:r w:rsidRPr="00AA701E">
        <w:rPr>
          <w:color w:val="auto"/>
        </w:rPr>
        <w:t>where alpha is the damage factor. This approach has been validated against experimental studies of corroded RC beams (Rodriguez et al., 1997; Cairns et al., 2005). A multiplier of 1.6 is typically applied to corrosion percentage to estimate effective stiffness loss, reflecting the accelerated degradation beyond simple area reduction.</w:t>
      </w:r>
    </w:p>
    <w:p w14:paraId="37DD9822" w14:textId="77777777" w:rsidR="001A7D4E" w:rsidRPr="00AA701E" w:rsidRDefault="00000000" w:rsidP="005B638F">
      <w:pPr>
        <w:pStyle w:val="Heading3"/>
        <w:spacing w:line="360" w:lineRule="auto"/>
        <w:rPr>
          <w:color w:val="auto"/>
        </w:rPr>
      </w:pPr>
      <w:bookmarkStart w:id="27" w:name="_Toc218376498"/>
      <w:r w:rsidRPr="00AA701E">
        <w:rPr>
          <w:color w:val="auto"/>
        </w:rPr>
        <w:t>2.5.3 Crack Modeling Techniques</w:t>
      </w:r>
      <w:bookmarkEnd w:id="27"/>
    </w:p>
    <w:p w14:paraId="4B2219BE" w14:textId="77777777" w:rsidR="001A7D4E" w:rsidRPr="00AA701E" w:rsidRDefault="00000000" w:rsidP="005B638F">
      <w:pPr>
        <w:pStyle w:val="BodyText"/>
        <w:spacing w:line="360" w:lineRule="auto"/>
        <w:rPr>
          <w:color w:val="auto"/>
        </w:rPr>
      </w:pPr>
      <w:r w:rsidRPr="00AA701E">
        <w:rPr>
          <w:color w:val="auto"/>
        </w:rPr>
        <w:t>Localized damage like cracks can be modeled several ways: local stiffness reduction at the crack location, rotational spring models with reduced stiffness, or smeared crack approaches that distribute stiffness reduction over a zone. Dimarogonas (1996) and Chondros et al. (1998) developed theoretical frameworks for vibration of cracked structures that have been widely adopted.</w:t>
      </w:r>
    </w:p>
    <w:p w14:paraId="764277E5" w14:textId="77777777" w:rsidR="001A7D4E" w:rsidRPr="00AA701E" w:rsidRDefault="00000000" w:rsidP="005B638F">
      <w:pPr>
        <w:pStyle w:val="Heading2"/>
        <w:spacing w:line="360" w:lineRule="auto"/>
        <w:rPr>
          <w:color w:val="auto"/>
        </w:rPr>
      </w:pPr>
      <w:bookmarkStart w:id="28" w:name="_Toc218376499"/>
      <w:r w:rsidRPr="00AA701E">
        <w:rPr>
          <w:color w:val="auto"/>
        </w:rPr>
        <w:t>2.6 Research Gaps and Thesis Positioning</w:t>
      </w:r>
      <w:bookmarkEnd w:id="28"/>
    </w:p>
    <w:p w14:paraId="6EFE7F47" w14:textId="77777777" w:rsidR="001A7D4E" w:rsidRPr="00AA701E" w:rsidRDefault="00000000" w:rsidP="005B638F">
      <w:pPr>
        <w:pStyle w:val="BodyText"/>
        <w:spacing w:line="360" w:lineRule="auto"/>
        <w:rPr>
          <w:color w:val="auto"/>
        </w:rPr>
      </w:pPr>
      <w:r w:rsidRPr="00AA701E">
        <w:rPr>
          <w:color w:val="auto"/>
        </w:rPr>
        <w:t>After reviewing the literature, several gaps became apparent:</w:t>
      </w:r>
    </w:p>
    <w:p w14:paraId="3465C6FF" w14:textId="77777777" w:rsidR="001A7D4E" w:rsidRPr="00AA701E" w:rsidRDefault="00000000" w:rsidP="005B638F">
      <w:pPr>
        <w:pStyle w:val="BodyText"/>
        <w:spacing w:line="360" w:lineRule="auto"/>
        <w:rPr>
          <w:color w:val="auto"/>
        </w:rPr>
      </w:pPr>
      <w:r w:rsidRPr="00AA701E">
        <w:rPr>
          <w:b/>
          <w:bCs/>
          <w:color w:val="auto"/>
        </w:rPr>
        <w:lastRenderedPageBreak/>
        <w:t>Table 2.3: Research Gaps Addressed by This Thesis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012"/>
        <w:gridCol w:w="3010"/>
        <w:gridCol w:w="3002"/>
      </w:tblGrid>
      <w:tr w:rsidR="00A05891" w:rsidRPr="00AA701E" w14:paraId="2528AE16" w14:textId="77777777" w:rsidTr="00A05891">
        <w:trPr>
          <w:tblHeader/>
        </w:trPr>
        <w:tc>
          <w:tcPr>
            <w:tcW w:w="301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3F8FF662" w14:textId="66B34D7B" w:rsidR="00A05891" w:rsidRPr="00AA701E" w:rsidRDefault="00A05891" w:rsidP="005B638F">
            <w:pPr>
              <w:spacing w:line="360" w:lineRule="auto"/>
              <w:jc w:val="center"/>
            </w:pPr>
            <w:r w:rsidRPr="00AA701E">
              <w:rPr>
                <w:b/>
                <w:bCs/>
              </w:rPr>
              <w:t>Gap</w:t>
            </w:r>
          </w:p>
        </w:tc>
        <w:tc>
          <w:tcPr>
            <w:tcW w:w="3010"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10EBEDF6" w14:textId="07B06365" w:rsidR="00A05891" w:rsidRPr="00AA701E" w:rsidRDefault="00A05891" w:rsidP="005B638F">
            <w:pPr>
              <w:spacing w:line="360" w:lineRule="auto"/>
              <w:jc w:val="center"/>
            </w:pPr>
            <w:r w:rsidRPr="00AA701E">
              <w:rPr>
                <w:b/>
                <w:bCs/>
              </w:rPr>
              <w:t>Literature Status</w:t>
            </w:r>
          </w:p>
        </w:tc>
        <w:tc>
          <w:tcPr>
            <w:tcW w:w="300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4614C079" w14:textId="14E1C8E6" w:rsidR="00A05891" w:rsidRPr="00AA701E" w:rsidRDefault="00A05891" w:rsidP="005B638F">
            <w:pPr>
              <w:spacing w:line="360" w:lineRule="auto"/>
              <w:jc w:val="center"/>
            </w:pPr>
            <w:r w:rsidRPr="00AA701E">
              <w:rPr>
                <w:b/>
                <w:bCs/>
              </w:rPr>
              <w:t>This Thesis Contribution</w:t>
            </w:r>
          </w:p>
        </w:tc>
      </w:tr>
      <w:tr w:rsidR="00156A49" w:rsidRPr="00AA701E" w14:paraId="1CAABFB9"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24AB4A73" w14:textId="77777777" w:rsidR="001A7D4E" w:rsidRPr="00AA701E" w:rsidRDefault="00000000" w:rsidP="005B638F">
            <w:pPr>
              <w:spacing w:line="360" w:lineRule="auto"/>
            </w:pPr>
            <w:r w:rsidRPr="00AA701E">
              <w:t>ML for fixed RC beams</w:t>
            </w:r>
          </w:p>
        </w:tc>
        <w:tc>
          <w:tcPr>
            <w:tcW w:w="3010" w:type="dxa"/>
            <w:tcBorders>
              <w:top w:val="single" w:sz="1" w:space="0" w:color="999999"/>
              <w:left w:val="single" w:sz="1" w:space="0" w:color="999999"/>
              <w:bottom w:val="single" w:sz="1" w:space="0" w:color="999999"/>
              <w:right w:val="single" w:sz="1" w:space="0" w:color="999999"/>
            </w:tcBorders>
            <w:vAlign w:val="center"/>
          </w:tcPr>
          <w:p w14:paraId="5A53EA0E" w14:textId="77777777" w:rsidR="001A7D4E" w:rsidRPr="00AA701E" w:rsidRDefault="00000000" w:rsidP="005B638F">
            <w:pPr>
              <w:spacing w:line="360" w:lineRule="auto"/>
            </w:pPr>
            <w:r w:rsidRPr="00AA701E">
              <w:t>Most studies use steel/aluminum</w:t>
            </w:r>
          </w:p>
        </w:tc>
        <w:tc>
          <w:tcPr>
            <w:tcW w:w="3002" w:type="dxa"/>
            <w:tcBorders>
              <w:top w:val="single" w:sz="1" w:space="0" w:color="999999"/>
              <w:left w:val="single" w:sz="1" w:space="0" w:color="999999"/>
              <w:bottom w:val="single" w:sz="1" w:space="0" w:color="999999"/>
              <w:right w:val="single" w:sz="1" w:space="0" w:color="999999"/>
            </w:tcBorders>
            <w:vAlign w:val="center"/>
          </w:tcPr>
          <w:p w14:paraId="6046F17A" w14:textId="77777777" w:rsidR="001A7D4E" w:rsidRPr="00AA701E" w:rsidRDefault="00000000" w:rsidP="005B638F">
            <w:pPr>
              <w:spacing w:line="360" w:lineRule="auto"/>
            </w:pPr>
            <w:r w:rsidRPr="00AA701E">
              <w:t>Focuses specifically on fixed RC beams</w:t>
            </w:r>
          </w:p>
        </w:tc>
      </w:tr>
      <w:tr w:rsidR="00156A49" w:rsidRPr="00AA701E" w14:paraId="3EA0BAB8"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5D89CCFC" w14:textId="77777777" w:rsidR="001A7D4E" w:rsidRPr="00AA701E" w:rsidRDefault="00000000" w:rsidP="005B638F">
            <w:pPr>
              <w:spacing w:line="360" w:lineRule="auto"/>
            </w:pPr>
            <w:r w:rsidRPr="00AA701E">
              <w:t>Comprehensive algorithm comparison</w:t>
            </w:r>
          </w:p>
        </w:tc>
        <w:tc>
          <w:tcPr>
            <w:tcW w:w="3010" w:type="dxa"/>
            <w:tcBorders>
              <w:top w:val="single" w:sz="1" w:space="0" w:color="999999"/>
              <w:left w:val="single" w:sz="1" w:space="0" w:color="999999"/>
              <w:bottom w:val="single" w:sz="1" w:space="0" w:color="999999"/>
              <w:right w:val="single" w:sz="1" w:space="0" w:color="999999"/>
            </w:tcBorders>
            <w:vAlign w:val="center"/>
          </w:tcPr>
          <w:p w14:paraId="0A89C2E8" w14:textId="77777777" w:rsidR="001A7D4E" w:rsidRPr="00AA701E" w:rsidRDefault="00000000" w:rsidP="005B638F">
            <w:pPr>
              <w:spacing w:line="360" w:lineRule="auto"/>
            </w:pPr>
            <w:r w:rsidRPr="00AA701E">
              <w:t>Limited to 2-3 algorithms typically</w:t>
            </w:r>
          </w:p>
        </w:tc>
        <w:tc>
          <w:tcPr>
            <w:tcW w:w="3002" w:type="dxa"/>
            <w:tcBorders>
              <w:top w:val="single" w:sz="1" w:space="0" w:color="999999"/>
              <w:left w:val="single" w:sz="1" w:space="0" w:color="999999"/>
              <w:bottom w:val="single" w:sz="1" w:space="0" w:color="999999"/>
              <w:right w:val="single" w:sz="1" w:space="0" w:color="999999"/>
            </w:tcBorders>
            <w:vAlign w:val="center"/>
          </w:tcPr>
          <w:p w14:paraId="6206EC36" w14:textId="77777777" w:rsidR="001A7D4E" w:rsidRPr="00AA701E" w:rsidRDefault="00000000" w:rsidP="005B638F">
            <w:pPr>
              <w:spacing w:line="360" w:lineRule="auto"/>
            </w:pPr>
            <w:r w:rsidRPr="00AA701E">
              <w:t>Compares 5 algorithms systematically</w:t>
            </w:r>
          </w:p>
        </w:tc>
      </w:tr>
      <w:tr w:rsidR="00156A49" w:rsidRPr="00AA701E" w14:paraId="5DA0E687"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3727FC49" w14:textId="77777777" w:rsidR="001A7D4E" w:rsidRPr="00AA701E" w:rsidRDefault="00000000" w:rsidP="005B638F">
            <w:pPr>
              <w:spacing w:line="360" w:lineRule="auto"/>
            </w:pPr>
            <w:r w:rsidRPr="00AA701E">
              <w:t>Parameter sensitivity for RC</w:t>
            </w:r>
          </w:p>
        </w:tc>
        <w:tc>
          <w:tcPr>
            <w:tcW w:w="3010" w:type="dxa"/>
            <w:tcBorders>
              <w:top w:val="single" w:sz="1" w:space="0" w:color="999999"/>
              <w:left w:val="single" w:sz="1" w:space="0" w:color="999999"/>
              <w:bottom w:val="single" w:sz="1" w:space="0" w:color="999999"/>
              <w:right w:val="single" w:sz="1" w:space="0" w:color="999999"/>
            </w:tcBorders>
            <w:vAlign w:val="center"/>
          </w:tcPr>
          <w:p w14:paraId="14065563" w14:textId="77777777" w:rsidR="001A7D4E" w:rsidRPr="00AA701E" w:rsidRDefault="00000000" w:rsidP="005B638F">
            <w:pPr>
              <w:spacing w:line="360" w:lineRule="auto"/>
            </w:pPr>
            <w:r w:rsidRPr="00AA701E">
              <w:t>Not well quantified</w:t>
            </w:r>
          </w:p>
        </w:tc>
        <w:tc>
          <w:tcPr>
            <w:tcW w:w="3002" w:type="dxa"/>
            <w:tcBorders>
              <w:top w:val="single" w:sz="1" w:space="0" w:color="999999"/>
              <w:left w:val="single" w:sz="1" w:space="0" w:color="999999"/>
              <w:bottom w:val="single" w:sz="1" w:space="0" w:color="999999"/>
              <w:right w:val="single" w:sz="1" w:space="0" w:color="999999"/>
            </w:tcBorders>
            <w:vAlign w:val="center"/>
          </w:tcPr>
          <w:p w14:paraId="52067AC6" w14:textId="77777777" w:rsidR="001A7D4E" w:rsidRPr="00AA701E" w:rsidRDefault="00000000" w:rsidP="005B638F">
            <w:pPr>
              <w:spacing w:line="360" w:lineRule="auto"/>
            </w:pPr>
            <w:r w:rsidRPr="00AA701E">
              <w:t>SHAP and permutation importance analysis</w:t>
            </w:r>
          </w:p>
        </w:tc>
      </w:tr>
      <w:tr w:rsidR="00156A49" w:rsidRPr="00AA701E" w14:paraId="345A80B0"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00B8B8C4" w14:textId="77777777" w:rsidR="001A7D4E" w:rsidRPr="00AA701E" w:rsidRDefault="00000000" w:rsidP="005B638F">
            <w:pPr>
              <w:spacing w:line="360" w:lineRule="auto"/>
            </w:pPr>
            <w:r w:rsidRPr="00AA701E">
              <w:t>Validated FEM dataset for RC</w:t>
            </w:r>
          </w:p>
        </w:tc>
        <w:tc>
          <w:tcPr>
            <w:tcW w:w="3010" w:type="dxa"/>
            <w:tcBorders>
              <w:top w:val="single" w:sz="1" w:space="0" w:color="999999"/>
              <w:left w:val="single" w:sz="1" w:space="0" w:color="999999"/>
              <w:bottom w:val="single" w:sz="1" w:space="0" w:color="999999"/>
              <w:right w:val="single" w:sz="1" w:space="0" w:color="999999"/>
            </w:tcBorders>
            <w:vAlign w:val="center"/>
          </w:tcPr>
          <w:p w14:paraId="4994E403" w14:textId="77777777" w:rsidR="001A7D4E" w:rsidRPr="00AA701E" w:rsidRDefault="00000000" w:rsidP="005B638F">
            <w:pPr>
              <w:spacing w:line="360" w:lineRule="auto"/>
            </w:pPr>
            <w:r w:rsidRPr="00AA701E">
              <w:t>Many use experimental only</w:t>
            </w:r>
          </w:p>
        </w:tc>
        <w:tc>
          <w:tcPr>
            <w:tcW w:w="3002" w:type="dxa"/>
            <w:tcBorders>
              <w:top w:val="single" w:sz="1" w:space="0" w:color="999999"/>
              <w:left w:val="single" w:sz="1" w:space="0" w:color="999999"/>
              <w:bottom w:val="single" w:sz="1" w:space="0" w:color="999999"/>
              <w:right w:val="single" w:sz="1" w:space="0" w:color="999999"/>
            </w:tcBorders>
            <w:vAlign w:val="center"/>
          </w:tcPr>
          <w:p w14:paraId="6FFC1264" w14:textId="77777777" w:rsidR="001A7D4E" w:rsidRPr="00AA701E" w:rsidRDefault="00000000" w:rsidP="005B638F">
            <w:pPr>
              <w:spacing w:line="360" w:lineRule="auto"/>
            </w:pPr>
            <w:r w:rsidRPr="00AA701E">
              <w:t>3,000 FEM-validated samples</w:t>
            </w:r>
          </w:p>
        </w:tc>
      </w:tr>
      <w:tr w:rsidR="00156A49" w:rsidRPr="00AA701E" w14:paraId="1DA78D27"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0F07AB3E" w14:textId="77777777" w:rsidR="001A7D4E" w:rsidRPr="00AA701E" w:rsidRDefault="00000000" w:rsidP="005B638F">
            <w:pPr>
              <w:spacing w:line="360" w:lineRule="auto"/>
            </w:pPr>
            <w:r w:rsidRPr="00AA701E">
              <w:t>Corrosion-frequency in ML context</w:t>
            </w:r>
          </w:p>
        </w:tc>
        <w:tc>
          <w:tcPr>
            <w:tcW w:w="3010" w:type="dxa"/>
            <w:tcBorders>
              <w:top w:val="single" w:sz="1" w:space="0" w:color="999999"/>
              <w:left w:val="single" w:sz="1" w:space="0" w:color="999999"/>
              <w:bottom w:val="single" w:sz="1" w:space="0" w:color="999999"/>
              <w:right w:val="single" w:sz="1" w:space="0" w:color="999999"/>
            </w:tcBorders>
            <w:vAlign w:val="center"/>
          </w:tcPr>
          <w:p w14:paraId="3441320E" w14:textId="77777777" w:rsidR="001A7D4E" w:rsidRPr="00AA701E" w:rsidRDefault="00000000" w:rsidP="005B638F">
            <w:pPr>
              <w:spacing w:line="360" w:lineRule="auto"/>
            </w:pPr>
            <w:r w:rsidRPr="00AA701E">
              <w:t>Rarely combined</w:t>
            </w:r>
          </w:p>
        </w:tc>
        <w:tc>
          <w:tcPr>
            <w:tcW w:w="3002" w:type="dxa"/>
            <w:tcBorders>
              <w:top w:val="single" w:sz="1" w:space="0" w:color="999999"/>
              <w:left w:val="single" w:sz="1" w:space="0" w:color="999999"/>
              <w:bottom w:val="single" w:sz="1" w:space="0" w:color="999999"/>
              <w:right w:val="single" w:sz="1" w:space="0" w:color="999999"/>
            </w:tcBorders>
            <w:vAlign w:val="center"/>
          </w:tcPr>
          <w:p w14:paraId="442A1655" w14:textId="77777777" w:rsidR="001A7D4E" w:rsidRPr="00AA701E" w:rsidRDefault="00000000" w:rsidP="005B638F">
            <w:pPr>
              <w:spacing w:line="360" w:lineRule="auto"/>
            </w:pPr>
            <w:r w:rsidRPr="00AA701E">
              <w:t>Integrated damage modeling</w:t>
            </w:r>
          </w:p>
        </w:tc>
      </w:tr>
    </w:tbl>
    <w:p w14:paraId="62B46262" w14:textId="3249B507" w:rsidR="001A7D4E" w:rsidRPr="00AA701E" w:rsidRDefault="00000000" w:rsidP="005B638F">
      <w:pPr>
        <w:pStyle w:val="BodyText"/>
        <w:spacing w:line="360" w:lineRule="auto"/>
        <w:rPr>
          <w:color w:val="auto"/>
        </w:rPr>
      </w:pPr>
      <w:r w:rsidRPr="00AA701E">
        <w:rPr>
          <w:color w:val="auto"/>
        </w:rPr>
        <w:t>This thesis addresses these gaps by developing a comprehensive ML benchmark specifically for fixed RC beams, comparing five regression algorithms, and providing validated accuracy metrics against both theoretical solutions and literature experimental data.</w:t>
      </w:r>
    </w:p>
    <w:p w14:paraId="342CA564" w14:textId="77777777" w:rsidR="009F6ACF" w:rsidRDefault="009F6ACF" w:rsidP="005B638F">
      <w:pPr>
        <w:spacing w:line="360" w:lineRule="auto"/>
        <w:rPr>
          <w:b/>
          <w:bCs/>
          <w:sz w:val="28"/>
          <w:szCs w:val="28"/>
        </w:rPr>
      </w:pPr>
      <w:r>
        <w:br w:type="page"/>
      </w:r>
    </w:p>
    <w:p w14:paraId="3D2F3EB7" w14:textId="48E92B3D" w:rsidR="001A7D4E" w:rsidRPr="00AA701E" w:rsidRDefault="00000000" w:rsidP="005B638F">
      <w:pPr>
        <w:pStyle w:val="Heading1"/>
        <w:spacing w:line="360" w:lineRule="auto"/>
        <w:jc w:val="center"/>
        <w:rPr>
          <w:color w:val="auto"/>
        </w:rPr>
      </w:pPr>
      <w:bookmarkStart w:id="29" w:name="_Toc218376500"/>
      <w:r w:rsidRPr="00AA701E">
        <w:rPr>
          <w:color w:val="auto"/>
        </w:rPr>
        <w:lastRenderedPageBreak/>
        <w:t>Chapter 3: Methodology</w:t>
      </w:r>
      <w:bookmarkEnd w:id="29"/>
    </w:p>
    <w:p w14:paraId="5885C8A6" w14:textId="77777777" w:rsidR="001A7D4E" w:rsidRPr="00AA701E" w:rsidRDefault="00000000" w:rsidP="005B638F">
      <w:pPr>
        <w:pStyle w:val="Heading2"/>
        <w:spacing w:line="360" w:lineRule="auto"/>
        <w:rPr>
          <w:color w:val="auto"/>
        </w:rPr>
      </w:pPr>
      <w:bookmarkStart w:id="30" w:name="_Toc218376501"/>
      <w:r w:rsidRPr="00AA701E">
        <w:rPr>
          <w:color w:val="auto"/>
        </w:rPr>
        <w:t>3.1 Research Workflow</w:t>
      </w:r>
      <w:bookmarkEnd w:id="30"/>
    </w:p>
    <w:p w14:paraId="1F6F5DCD" w14:textId="77777777" w:rsidR="001A7D4E" w:rsidRPr="00AA701E" w:rsidRDefault="00000000" w:rsidP="005B638F">
      <w:pPr>
        <w:pStyle w:val="BodyText"/>
        <w:spacing w:line="360" w:lineRule="auto"/>
        <w:rPr>
          <w:color w:val="auto"/>
        </w:rPr>
      </w:pPr>
      <w:r w:rsidRPr="00AA701E">
        <w:rPr>
          <w:color w:val="auto"/>
        </w:rPr>
        <w:t>The methodology developed follows a systematic progression from beam parameter definition through FEM simulation to ML model development. Figure 3.1 illustrates this workflow:</w:t>
      </w:r>
    </w:p>
    <w:p w14:paraId="3897CE51" w14:textId="7F722E9E" w:rsidR="000234C0" w:rsidRPr="00AA701E" w:rsidRDefault="00AA701E" w:rsidP="005B638F">
      <w:pPr>
        <w:pStyle w:val="BodyText"/>
        <w:spacing w:line="360" w:lineRule="auto"/>
        <w:jc w:val="center"/>
        <w:rPr>
          <w:color w:val="auto"/>
        </w:rPr>
      </w:pPr>
      <w:r>
        <w:rPr>
          <w:noProof/>
          <w:color w:val="auto"/>
        </w:rPr>
        <w:drawing>
          <wp:inline distT="0" distB="0" distL="0" distR="0" wp14:anchorId="5A735C42" wp14:editId="48623911">
            <wp:extent cx="4149970" cy="6934835"/>
            <wp:effectExtent l="0" t="0" r="3175" b="0"/>
            <wp:docPr id="154749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93802" name="Picture 15474938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49821" cy="7101692"/>
                    </a:xfrm>
                    <a:prstGeom prst="rect">
                      <a:avLst/>
                    </a:prstGeom>
                  </pic:spPr>
                </pic:pic>
              </a:graphicData>
            </a:graphic>
          </wp:inline>
        </w:drawing>
      </w:r>
    </w:p>
    <w:p w14:paraId="0E6E3E9E" w14:textId="77777777" w:rsidR="001A7D4E" w:rsidRPr="00AA701E" w:rsidRDefault="00000000" w:rsidP="005B638F">
      <w:pPr>
        <w:pStyle w:val="BodyText"/>
        <w:spacing w:line="360" w:lineRule="auto"/>
        <w:rPr>
          <w:color w:val="auto"/>
        </w:rPr>
      </w:pPr>
      <w:r w:rsidRPr="00AA701E">
        <w:rPr>
          <w:b/>
          <w:bCs/>
          <w:color w:val="auto"/>
        </w:rPr>
        <w:t>Figure 3.1: Research Workflow</w:t>
      </w:r>
    </w:p>
    <w:p w14:paraId="3664EF44" w14:textId="77777777" w:rsidR="001A7D4E" w:rsidRPr="00AA701E" w:rsidRDefault="00000000" w:rsidP="005B638F">
      <w:pPr>
        <w:pStyle w:val="BodyText"/>
        <w:spacing w:line="360" w:lineRule="auto"/>
        <w:rPr>
          <w:color w:val="auto"/>
        </w:rPr>
      </w:pPr>
      <w:r w:rsidRPr="00AA701E">
        <w:rPr>
          <w:color w:val="auto"/>
        </w:rPr>
        <w:lastRenderedPageBreak/>
        <w:t>The workflow integrates literature findings from Chapter 2 with finite element simulations and machine learning analysis, following established practices demonstrated by Das (2023) and Saha and Yang (2023).</w:t>
      </w:r>
    </w:p>
    <w:p w14:paraId="593BE290" w14:textId="77777777" w:rsidR="001A7D4E" w:rsidRPr="00AA701E" w:rsidRDefault="00000000" w:rsidP="005B638F">
      <w:pPr>
        <w:pStyle w:val="Heading2"/>
        <w:spacing w:line="360" w:lineRule="auto"/>
        <w:rPr>
          <w:color w:val="auto"/>
        </w:rPr>
      </w:pPr>
      <w:bookmarkStart w:id="31" w:name="_Toc218376502"/>
      <w:r w:rsidRPr="00AA701E">
        <w:rPr>
          <w:color w:val="auto"/>
        </w:rPr>
        <w:t>3.2 Introduction</w:t>
      </w:r>
      <w:bookmarkEnd w:id="31"/>
    </w:p>
    <w:p w14:paraId="696F8680" w14:textId="77777777" w:rsidR="001A7D4E" w:rsidRPr="00AA701E" w:rsidRDefault="00000000" w:rsidP="005B638F">
      <w:pPr>
        <w:pStyle w:val="Heading3"/>
        <w:spacing w:line="360" w:lineRule="auto"/>
        <w:rPr>
          <w:color w:val="auto"/>
        </w:rPr>
      </w:pPr>
      <w:bookmarkStart w:id="32" w:name="_Toc218376503"/>
      <w:r w:rsidRPr="00AA701E">
        <w:rPr>
          <w:color w:val="auto"/>
        </w:rPr>
        <w:t>3.2.1 Chapter Overview</w:t>
      </w:r>
      <w:bookmarkEnd w:id="32"/>
    </w:p>
    <w:p w14:paraId="7687D4AF" w14:textId="77777777" w:rsidR="001A7D4E" w:rsidRPr="00AA701E" w:rsidRDefault="00000000" w:rsidP="005B638F">
      <w:pPr>
        <w:pStyle w:val="BodyText"/>
        <w:spacing w:line="360" w:lineRule="auto"/>
        <w:rPr>
          <w:color w:val="auto"/>
        </w:rPr>
      </w:pPr>
      <w:r w:rsidRPr="00AA701E">
        <w:rPr>
          <w:color w:val="auto"/>
        </w:rPr>
        <w:t>This chapter explains the investigation of the relationship between structural damage and natural frequency shifts in reinforced concrete beams. The approach combined high-fidelity finite element simulations with machine learning algorithms to develop a predictive framework suitable for structural health monitoring. This combination represents an emerging paradigm in the field (Farrar &amp; Worden, 2013).</w:t>
      </w:r>
    </w:p>
    <w:p w14:paraId="53F724E6" w14:textId="77777777" w:rsidR="001A7D4E" w:rsidRPr="00AA701E" w:rsidRDefault="00000000" w:rsidP="005B638F">
      <w:pPr>
        <w:pStyle w:val="Heading3"/>
        <w:spacing w:line="360" w:lineRule="auto"/>
        <w:rPr>
          <w:color w:val="auto"/>
        </w:rPr>
      </w:pPr>
      <w:bookmarkStart w:id="33" w:name="_Toc218376504"/>
      <w:r w:rsidRPr="00AA701E">
        <w:rPr>
          <w:color w:val="auto"/>
        </w:rPr>
        <w:t>3.2.2 Rationale for Chosen Methods</w:t>
      </w:r>
      <w:bookmarkEnd w:id="33"/>
    </w:p>
    <w:p w14:paraId="4B4F77FA" w14:textId="77777777" w:rsidR="001A7D4E" w:rsidRPr="00AA701E" w:rsidRDefault="00000000" w:rsidP="005B638F">
      <w:pPr>
        <w:pStyle w:val="BodyText"/>
        <w:spacing w:line="360" w:lineRule="auto"/>
        <w:rPr>
          <w:color w:val="auto"/>
        </w:rPr>
      </w:pPr>
      <w:r w:rsidRPr="00AA701E">
        <w:rPr>
          <w:color w:val="auto"/>
        </w:rPr>
        <w:t>FEM and ML were combined because purely experimental approaches have significant limitations. Physical testing is expensive, time-consuming, and allows only a limited number of damage scenarios to be examined. FEM, by contrast, enables generation of large, diverse datasets under precisely controlled conditions. Machine learning then provides the analytical capability to map complex, nonlinear relationships between damage parameters and frequency responses.</w:t>
      </w:r>
    </w:p>
    <w:p w14:paraId="42BA854A" w14:textId="77777777" w:rsidR="001A7D4E" w:rsidRPr="00AA701E" w:rsidRDefault="00000000" w:rsidP="005B638F">
      <w:pPr>
        <w:pStyle w:val="Heading2"/>
        <w:spacing w:line="360" w:lineRule="auto"/>
        <w:rPr>
          <w:color w:val="auto"/>
        </w:rPr>
      </w:pPr>
      <w:bookmarkStart w:id="34" w:name="_Toc218376505"/>
      <w:r w:rsidRPr="00AA701E">
        <w:rPr>
          <w:color w:val="auto"/>
        </w:rPr>
        <w:t>3.3 Research Design</w:t>
      </w:r>
      <w:bookmarkEnd w:id="34"/>
    </w:p>
    <w:p w14:paraId="08984F10" w14:textId="77777777" w:rsidR="001A7D4E" w:rsidRPr="00AA701E" w:rsidRDefault="00000000" w:rsidP="005B638F">
      <w:pPr>
        <w:pStyle w:val="Heading3"/>
        <w:spacing w:line="360" w:lineRule="auto"/>
        <w:rPr>
          <w:color w:val="auto"/>
        </w:rPr>
      </w:pPr>
      <w:bookmarkStart w:id="35" w:name="_Toc218376506"/>
      <w:r w:rsidRPr="00AA701E">
        <w:rPr>
          <w:color w:val="auto"/>
        </w:rPr>
        <w:t>3.3.1 Quantitative and Simulation-Based Approach</w:t>
      </w:r>
      <w:bookmarkEnd w:id="35"/>
    </w:p>
    <w:p w14:paraId="561DD0DC" w14:textId="77777777" w:rsidR="001A7D4E" w:rsidRPr="00AA701E" w:rsidRDefault="00000000" w:rsidP="005B638F">
      <w:pPr>
        <w:pStyle w:val="BodyText"/>
        <w:spacing w:line="360" w:lineRule="auto"/>
        <w:rPr>
          <w:color w:val="auto"/>
        </w:rPr>
      </w:pPr>
      <w:r w:rsidRPr="00AA701E">
        <w:rPr>
          <w:color w:val="auto"/>
        </w:rPr>
        <w:t>This research follows a quantitative, simulation-based design with four main steps:</w:t>
      </w:r>
    </w:p>
    <w:p w14:paraId="50E25CAA" w14:textId="77777777" w:rsidR="001A7D4E" w:rsidRPr="00AA701E" w:rsidRDefault="00000000" w:rsidP="005B638F">
      <w:pPr>
        <w:pStyle w:val="BodyText"/>
        <w:spacing w:line="360" w:lineRule="auto"/>
        <w:rPr>
          <w:color w:val="auto"/>
        </w:rPr>
      </w:pPr>
      <w:r w:rsidRPr="00AA701E">
        <w:rPr>
          <w:color w:val="auto"/>
        </w:rPr>
        <w:t>First, a parameterized FEM model of a fixed-fixed RC beam was created. Second, damage (corrosion and cracks) was systematically introduced into the model. Third, thousands of simulations were run to generate a comprehensive dataset. Fourth, regression algorithms were trained to predict natural frequencies from beam parameters.</w:t>
      </w:r>
    </w:p>
    <w:p w14:paraId="1709D04F" w14:textId="77777777" w:rsidR="001A7D4E" w:rsidRPr="00AA701E" w:rsidRDefault="00000000" w:rsidP="005B638F">
      <w:pPr>
        <w:pStyle w:val="Heading3"/>
        <w:spacing w:line="360" w:lineRule="auto"/>
        <w:rPr>
          <w:color w:val="auto"/>
        </w:rPr>
      </w:pPr>
      <w:bookmarkStart w:id="36" w:name="_Toc218376507"/>
      <w:r w:rsidRPr="00AA701E">
        <w:rPr>
          <w:color w:val="auto"/>
        </w:rPr>
        <w:t>3.3.2 Design Justification and Scope</w:t>
      </w:r>
      <w:bookmarkEnd w:id="36"/>
    </w:p>
    <w:p w14:paraId="6E892569" w14:textId="77777777" w:rsidR="001A7D4E" w:rsidRPr="00AA701E" w:rsidRDefault="00000000" w:rsidP="005B638F">
      <w:pPr>
        <w:pStyle w:val="BodyText"/>
        <w:spacing w:line="360" w:lineRule="auto"/>
        <w:rPr>
          <w:color w:val="auto"/>
        </w:rPr>
      </w:pPr>
      <w:r w:rsidRPr="00AA701E">
        <w:rPr>
          <w:color w:val="auto"/>
        </w:rPr>
        <w:t>This approach ensures internal validity by strictly controlling input parameters and external validity by covering a wide range of geometric and material properties typical of real structures. The scope is limited to fixed-fixed RC beams, considering uniform corrosion and localized cracking as primary damage mechanisms.</w:t>
      </w:r>
    </w:p>
    <w:p w14:paraId="1E6D2E9F" w14:textId="77777777" w:rsidR="001A7D4E" w:rsidRPr="00AA701E" w:rsidRDefault="00000000" w:rsidP="005B638F">
      <w:pPr>
        <w:pStyle w:val="BodyText"/>
        <w:spacing w:line="360" w:lineRule="auto"/>
        <w:rPr>
          <w:color w:val="auto"/>
        </w:rPr>
      </w:pPr>
      <w:r w:rsidRPr="00AA701E">
        <w:rPr>
          <w:color w:val="auto"/>
        </w:rPr>
        <w:lastRenderedPageBreak/>
        <w:t>The sample size of 3,000 simulations was determined following power analysis guidelines for regression studies (Cohen, 1992). Latin Hypercube Sampling was selected over simple random sampling because of its superior space-filling properties (McKay et al., 1979).</w:t>
      </w:r>
    </w:p>
    <w:p w14:paraId="5DA25ECE" w14:textId="77777777" w:rsidR="001A7D4E" w:rsidRPr="00AA701E" w:rsidRDefault="00000000" w:rsidP="005B638F">
      <w:pPr>
        <w:pStyle w:val="Heading2"/>
        <w:spacing w:line="360" w:lineRule="auto"/>
        <w:rPr>
          <w:color w:val="auto"/>
        </w:rPr>
      </w:pPr>
      <w:bookmarkStart w:id="37" w:name="_Toc218376508"/>
      <w:r w:rsidRPr="00AA701E">
        <w:rPr>
          <w:color w:val="auto"/>
        </w:rPr>
        <w:t>3.4 Finite Element Model Formulation</w:t>
      </w:r>
      <w:bookmarkEnd w:id="37"/>
    </w:p>
    <w:p w14:paraId="391BE4E5" w14:textId="77777777" w:rsidR="001A7D4E" w:rsidRPr="00AA701E" w:rsidRDefault="00000000" w:rsidP="005B638F">
      <w:pPr>
        <w:pStyle w:val="Heading3"/>
        <w:spacing w:line="360" w:lineRule="auto"/>
        <w:rPr>
          <w:color w:val="auto"/>
        </w:rPr>
      </w:pPr>
      <w:bookmarkStart w:id="38" w:name="_Toc218376509"/>
      <w:r w:rsidRPr="00AA701E">
        <w:rPr>
          <w:color w:val="auto"/>
        </w:rPr>
        <w:t>3.4.1 Governing Equations</w:t>
      </w:r>
      <w:bookmarkEnd w:id="38"/>
    </w:p>
    <w:p w14:paraId="7E28F9C8" w14:textId="77777777" w:rsidR="001A7D4E" w:rsidRPr="00AA701E" w:rsidRDefault="00000000" w:rsidP="005B638F">
      <w:pPr>
        <w:pStyle w:val="BodyText"/>
        <w:spacing w:line="360" w:lineRule="auto"/>
        <w:rPr>
          <w:color w:val="auto"/>
        </w:rPr>
      </w:pPr>
      <w:r w:rsidRPr="00AA701E">
        <w:rPr>
          <w:color w:val="auto"/>
        </w:rPr>
        <w:t>The dynamic behavior of the RC beam is governed by Euler-Bernoulli beam theory, which assumes plane sections remain plane and perpendicular to the neutral axis during deformation (Clough &amp; Penzien, 2003; Chopra, 2012). The equation of motion for free vibration is:</w:t>
      </w:r>
    </w:p>
    <w:p w14:paraId="647CB94B" w14:textId="77777777" w:rsidR="006913F3" w:rsidRPr="00AA701E" w:rsidRDefault="00000000" w:rsidP="005B638F">
      <w:pPr>
        <w:spacing w:before="300" w:after="300" w:line="360" w:lineRule="auto"/>
        <w:ind w:left="720" w:right="720"/>
        <w:jc w:val="center"/>
      </w:pPr>
      <m:oMathPara>
        <m:oMath>
          <m:d>
            <m:dPr>
              <m:begChr m:val="["/>
              <m:endChr m:val="]"/>
              <m:ctrlPr>
                <w:rPr>
                  <w:rFonts w:ascii="Cambria Math" w:eastAsia="Cambria Math" w:hAnsi="Cambria Math"/>
                  <w:i/>
                </w:rPr>
              </m:ctrlPr>
            </m:dPr>
            <m:e>
              <m:r>
                <w:rPr>
                  <w:rFonts w:ascii="Cambria Math" w:eastAsia="Cambria Math" w:hAnsi="Cambria Math"/>
                </w:rPr>
                <m:t>K</m:t>
              </m:r>
            </m:e>
          </m:d>
          <m:r>
            <m:rPr>
              <m:lit/>
            </m:rPr>
            <w:rPr>
              <w:rFonts w:ascii="Cambria Math" w:eastAsia="Cambria Math" w:hAnsi="Cambria Math"/>
            </w:rPr>
            <m:t>{</m:t>
          </m:r>
          <m:r>
            <w:rPr>
              <w:rFonts w:ascii="Cambria Math" w:eastAsia="Cambria Math" w:hAnsi="Cambria Math"/>
            </w:rPr>
            <m:t>u</m:t>
          </m:r>
          <m:r>
            <m:rPr>
              <m:lit/>
            </m:rPr>
            <w:rPr>
              <w:rFonts w:ascii="Cambria Math" w:eastAsia="Cambria Math" w:hAnsi="Cambria Math"/>
            </w:rPr>
            <m:t>}</m:t>
          </m:r>
          <m:r>
            <w:rPr>
              <w:rFonts w:ascii="Cambria Math" w:eastAsia="Cambria Math" w:hAnsi="Cambria Math"/>
            </w:rPr>
            <m:t>=</m:t>
          </m:r>
          <m:sSup>
            <m:sSupPr>
              <m:ctrlPr>
                <w:rPr>
                  <w:rFonts w:ascii="Cambria Math" w:eastAsia="Cambria Math" w:hAnsi="Cambria Math"/>
                  <w:i/>
                </w:rPr>
              </m:ctrlPr>
            </m:sSupPr>
            <m:e>
              <m:r>
                <m:rPr>
                  <m:sty m:val="p"/>
                </m:rPr>
                <w:rPr>
                  <w:rFonts w:ascii="Cambria Math" w:eastAsia="Cambria Math" w:hAnsi="Cambria Math"/>
                </w:rPr>
                <m:t>ω</m:t>
              </m:r>
            </m:e>
            <m:sup>
              <m:r>
                <w:rPr>
                  <w:rFonts w:ascii="Cambria Math" w:eastAsia="Cambria Math" w:hAnsi="Cambria Math"/>
                </w:rPr>
                <m:t>2</m:t>
              </m:r>
            </m:sup>
          </m:sSup>
          <m:d>
            <m:dPr>
              <m:begChr m:val="["/>
              <m:endChr m:val="]"/>
              <m:ctrlPr>
                <w:rPr>
                  <w:rFonts w:ascii="Cambria Math" w:eastAsia="Cambria Math" w:hAnsi="Cambria Math"/>
                  <w:i/>
                </w:rPr>
              </m:ctrlPr>
            </m:dPr>
            <m:e>
              <m:r>
                <w:rPr>
                  <w:rFonts w:ascii="Cambria Math" w:eastAsia="Cambria Math" w:hAnsi="Cambria Math"/>
                </w:rPr>
                <m:t>M</m:t>
              </m:r>
            </m:e>
          </m:d>
          <m:r>
            <m:rPr>
              <m:lit/>
            </m:rPr>
            <w:rPr>
              <w:rFonts w:ascii="Cambria Math" w:eastAsia="Cambria Math" w:hAnsi="Cambria Math"/>
            </w:rPr>
            <m:t>{</m:t>
          </m:r>
          <m:r>
            <w:rPr>
              <w:rFonts w:ascii="Cambria Math" w:eastAsia="Cambria Math" w:hAnsi="Cambria Math"/>
            </w:rPr>
            <m:t>u</m:t>
          </m:r>
          <m:r>
            <m:rPr>
              <m:lit/>
            </m:rPr>
            <w:rPr>
              <w:rFonts w:ascii="Cambria Math" w:eastAsia="Cambria Math" w:hAnsi="Cambria Math"/>
            </w:rPr>
            <m:t>}</m:t>
          </m:r>
          <m:r>
            <m:rPr>
              <m:sty m:val="p"/>
            </m:rPr>
            <w:rPr>
              <w:rFonts w:ascii="Cambria Math" w:eastAsia="Cambria Math" w:hAnsi="Cambria Math"/>
            </w:rPr>
            <m:t> </m:t>
          </m:r>
          <m:r>
            <m:rPr>
              <m:nor/>
            </m:rPr>
            <w:rPr>
              <w:rFonts w:eastAsia="Cambria Math"/>
            </w:rPr>
            <m:t>(Eq. 5)</m:t>
          </m:r>
        </m:oMath>
      </m:oMathPara>
    </w:p>
    <w:p w14:paraId="7004BDCE" w14:textId="77777777" w:rsidR="001A7D4E" w:rsidRPr="00AA701E" w:rsidRDefault="00000000" w:rsidP="005B638F">
      <w:pPr>
        <w:pStyle w:val="BodyText"/>
        <w:spacing w:line="360" w:lineRule="auto"/>
        <w:rPr>
          <w:color w:val="auto"/>
        </w:rPr>
      </w:pPr>
      <w:r w:rsidRPr="00AA701E">
        <w:rPr>
          <w:color w:val="auto"/>
        </w:rPr>
        <w:t>where K is the global stiffness matrix (N/m), M is the global mass matrix (kg), u is the displacement vector (m), and omega is angular frequency (rad/s). This generalized eigenvalue problem was solved using scipy.linalg.eigh in Python (Virtanen et al., 2020).</w:t>
      </w:r>
    </w:p>
    <w:p w14:paraId="00F28891" w14:textId="77777777" w:rsidR="001A7D4E" w:rsidRPr="00AA701E" w:rsidRDefault="00000000" w:rsidP="005B638F">
      <w:pPr>
        <w:pStyle w:val="BodyText"/>
        <w:spacing w:line="360" w:lineRule="auto"/>
        <w:rPr>
          <w:color w:val="auto"/>
        </w:rPr>
      </w:pPr>
      <w:r w:rsidRPr="00AA701E">
        <w:rPr>
          <w:color w:val="auto"/>
        </w:rPr>
        <w:t>The natural frequency f in Hertz comes from angular frequency:</w:t>
      </w:r>
    </w:p>
    <w:p w14:paraId="6766A45C" w14:textId="77777777" w:rsidR="006913F3" w:rsidRPr="00AA701E" w:rsidRDefault="006913F3" w:rsidP="005B638F">
      <w:pPr>
        <w:spacing w:before="300" w:after="300" w:line="360" w:lineRule="auto"/>
        <w:ind w:left="720" w:right="720"/>
        <w:jc w:val="center"/>
      </w:pPr>
      <m:oMathPara>
        <m:oMath>
          <m:r>
            <w:rPr>
              <w:rFonts w:ascii="Cambria Math" w:eastAsia="Cambria Math" w:hAnsi="Cambria Math"/>
            </w:rPr>
            <m:t>f=</m:t>
          </m:r>
          <m:f>
            <m:fPr>
              <m:ctrlPr>
                <w:rPr>
                  <w:rFonts w:ascii="Cambria Math" w:eastAsia="Cambria Math" w:hAnsi="Cambria Math"/>
                </w:rPr>
              </m:ctrlPr>
            </m:fPr>
            <m:num>
              <m:r>
                <m:rPr>
                  <m:sty m:val="p"/>
                </m:rPr>
                <w:rPr>
                  <w:rFonts w:ascii="Cambria Math" w:eastAsia="Cambria Math" w:hAnsi="Cambria Math"/>
                </w:rPr>
                <m:t>ω</m:t>
              </m:r>
              <m:ctrlPr>
                <w:rPr>
                  <w:rFonts w:ascii="Cambria Math" w:eastAsia="Cambria Math" w:hAnsi="Cambria Math"/>
                  <w:i/>
                </w:rPr>
              </m:ctrlPr>
            </m:num>
            <m:den>
              <m:r>
                <w:rPr>
                  <w:rFonts w:ascii="Cambria Math" w:eastAsia="Cambria Math" w:hAnsi="Cambria Math"/>
                </w:rPr>
                <m:t>2</m:t>
              </m:r>
              <m:r>
                <m:rPr>
                  <m:sty m:val="p"/>
                </m:rPr>
                <w:rPr>
                  <w:rFonts w:ascii="Cambria Math" w:eastAsia="Cambria Math" w:hAnsi="Cambria Math"/>
                </w:rPr>
                <m:t>π</m:t>
              </m:r>
              <m:ctrlPr>
                <w:rPr>
                  <w:rFonts w:ascii="Cambria Math" w:eastAsia="Cambria Math" w:hAnsi="Cambria Math"/>
                  <w:i/>
                </w:rPr>
              </m:ctrlPr>
            </m:den>
          </m:f>
          <m:r>
            <w:rPr>
              <w:rFonts w:ascii="Cambria Math" w:eastAsia="Cambria Math" w:hAnsi="Cambria Math"/>
            </w:rPr>
            <m:t>=</m:t>
          </m:r>
          <m:f>
            <m:fPr>
              <m:ctrlPr>
                <w:rPr>
                  <w:rFonts w:ascii="Cambria Math" w:eastAsia="Cambria Math" w:hAnsi="Cambria Math"/>
                </w:rPr>
              </m:ctrlPr>
            </m:fPr>
            <m:num>
              <m:rad>
                <m:radPr>
                  <m:degHide m:val="1"/>
                  <m:ctrlPr>
                    <w:rPr>
                      <w:rFonts w:ascii="Cambria Math" w:eastAsia="Cambria Math" w:hAnsi="Cambria Math"/>
                    </w:rPr>
                  </m:ctrlPr>
                </m:radPr>
                <m:deg/>
                <m:e>
                  <m:r>
                    <m:rPr>
                      <m:sty m:val="p"/>
                    </m:rPr>
                    <w:rPr>
                      <w:rFonts w:ascii="Cambria Math" w:eastAsia="Cambria Math" w:hAnsi="Cambria Math"/>
                    </w:rPr>
                    <m:t>λ</m:t>
                  </m:r>
                </m:e>
              </m:rad>
              <m:ctrlPr>
                <w:rPr>
                  <w:rFonts w:ascii="Cambria Math" w:eastAsia="Cambria Math" w:hAnsi="Cambria Math"/>
                  <w:i/>
                </w:rPr>
              </m:ctrlPr>
            </m:num>
            <m:den>
              <m:r>
                <w:rPr>
                  <w:rFonts w:ascii="Cambria Math" w:eastAsia="Cambria Math" w:hAnsi="Cambria Math"/>
                </w:rPr>
                <m:t>2</m:t>
              </m:r>
              <m:r>
                <m:rPr>
                  <m:sty m:val="p"/>
                </m:rPr>
                <w:rPr>
                  <w:rFonts w:ascii="Cambria Math" w:eastAsia="Cambria Math" w:hAnsi="Cambria Math"/>
                </w:rPr>
                <m:t>π</m:t>
              </m:r>
              <m:ctrlPr>
                <w:rPr>
                  <w:rFonts w:ascii="Cambria Math" w:eastAsia="Cambria Math" w:hAnsi="Cambria Math"/>
                  <w:i/>
                </w:rPr>
              </m:ctrlPr>
            </m:den>
          </m:f>
          <m:r>
            <m:rPr>
              <m:sty m:val="p"/>
            </m:rPr>
            <w:rPr>
              <w:rFonts w:ascii="Cambria Math" w:eastAsia="Cambria Math" w:hAnsi="Cambria Math"/>
            </w:rPr>
            <m:t> </m:t>
          </m:r>
          <m:r>
            <m:rPr>
              <m:nor/>
            </m:rPr>
            <w:rPr>
              <w:rFonts w:eastAsia="Cambria Math"/>
            </w:rPr>
            <m:t>(Eq. 7)</m:t>
          </m:r>
        </m:oMath>
      </m:oMathPara>
    </w:p>
    <w:p w14:paraId="5813A3F6" w14:textId="77777777" w:rsidR="001A7D4E" w:rsidRPr="00AA701E" w:rsidRDefault="00000000" w:rsidP="005B638F">
      <w:pPr>
        <w:pStyle w:val="BodyText"/>
        <w:spacing w:line="360" w:lineRule="auto"/>
        <w:rPr>
          <w:color w:val="auto"/>
        </w:rPr>
      </w:pPr>
      <w:r w:rsidRPr="00AA701E">
        <w:rPr>
          <w:color w:val="auto"/>
        </w:rPr>
        <w:t>where lambda represents the eigenvalue from the generalized eigenvalue problem.</w:t>
      </w:r>
    </w:p>
    <w:p w14:paraId="0485F0C2" w14:textId="77777777" w:rsidR="001A7D4E" w:rsidRPr="00AA701E" w:rsidRDefault="00000000" w:rsidP="005B638F">
      <w:pPr>
        <w:pStyle w:val="Heading3"/>
        <w:spacing w:line="360" w:lineRule="auto"/>
        <w:rPr>
          <w:color w:val="auto"/>
        </w:rPr>
      </w:pPr>
      <w:bookmarkStart w:id="39" w:name="_Toc218376510"/>
      <w:r w:rsidRPr="00AA701E">
        <w:rPr>
          <w:color w:val="auto"/>
        </w:rPr>
        <w:t>3.4.2 Material Properties</w:t>
      </w:r>
      <w:bookmarkEnd w:id="39"/>
    </w:p>
    <w:p w14:paraId="2171F488" w14:textId="77777777" w:rsidR="001A7D4E" w:rsidRPr="00AA701E" w:rsidRDefault="00000000" w:rsidP="005B638F">
      <w:pPr>
        <w:pStyle w:val="BodyText"/>
        <w:spacing w:line="360" w:lineRule="auto"/>
        <w:rPr>
          <w:color w:val="auto"/>
        </w:rPr>
      </w:pPr>
      <w:r w:rsidRPr="00AA701E">
        <w:rPr>
          <w:color w:val="auto"/>
        </w:rPr>
        <w:t>The elastic modulus of concrete was calculated using the ACI 318-19 empirical relationship:</w:t>
      </w:r>
    </w:p>
    <w:p w14:paraId="7816750B" w14:textId="77777777" w:rsidR="006913F3" w:rsidRPr="00AA701E" w:rsidRDefault="00000000" w:rsidP="005B638F">
      <w:pPr>
        <w:spacing w:before="300" w:after="300" w:line="360" w:lineRule="auto"/>
        <w:ind w:left="720" w:right="720"/>
        <w:jc w:val="center"/>
      </w:pPr>
      <m:oMathPara>
        <m:oMath>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c</m:t>
              </m:r>
            </m:sub>
          </m:sSub>
          <m:r>
            <w:rPr>
              <w:rFonts w:ascii="Cambria Math" w:eastAsia="Cambria Math" w:hAnsi="Cambria Math"/>
            </w:rPr>
            <m:t>=4700</m:t>
          </m:r>
          <m:rad>
            <m:radPr>
              <m:degHide m:val="1"/>
              <m:ctrlPr>
                <w:rPr>
                  <w:rFonts w:ascii="Cambria Math" w:eastAsia="Cambria Math" w:hAnsi="Cambria Math"/>
                </w:rPr>
              </m:ctrlPr>
            </m:radPr>
            <m:deg>
              <m:ctrlPr>
                <w:rPr>
                  <w:rFonts w:ascii="Cambria Math" w:eastAsia="Cambria Math" w:hAnsi="Cambria Math"/>
                  <w:i/>
                </w:rPr>
              </m:ctrlPr>
            </m:deg>
            <m:e>
              <m:sSubSup>
                <m:sSubSupPr>
                  <m:ctrlPr>
                    <w:rPr>
                      <w:rFonts w:ascii="Cambria Math" w:eastAsia="Cambria Math" w:hAnsi="Cambria Math"/>
                      <w:i/>
                    </w:rPr>
                  </m:ctrlPr>
                </m:sSubSupPr>
                <m:e>
                  <m:r>
                    <w:rPr>
                      <w:rFonts w:ascii="Cambria Math" w:eastAsia="Cambria Math" w:hAnsi="Cambria Math"/>
                    </w:rPr>
                    <m:t>f</m:t>
                  </m:r>
                </m:e>
                <m:sub>
                  <m:r>
                    <w:rPr>
                      <w:rFonts w:ascii="Cambria Math" w:eastAsia="Cambria Math" w:hAnsi="Cambria Math"/>
                    </w:rPr>
                    <m:t>c</m:t>
                  </m:r>
                </m:sub>
                <m:sup>
                  <m:r>
                    <w:rPr>
                      <w:rFonts w:ascii="Cambria Math" w:eastAsia="Cambria Math" w:hAnsi="Cambria Math"/>
                    </w:rPr>
                    <m:t>'</m:t>
                  </m:r>
                </m:sup>
              </m:sSubSup>
            </m:e>
          </m:rad>
          <m:r>
            <m:rPr>
              <m:nor/>
            </m:rPr>
            <w:rPr>
              <w:rFonts w:eastAsia="Cambria Math"/>
            </w:rPr>
            <m:t xml:space="preserve"> MPa</m:t>
          </m:r>
          <m:r>
            <m:rPr>
              <m:sty m:val="p"/>
            </m:rPr>
            <w:rPr>
              <w:rFonts w:ascii="Cambria Math" w:eastAsia="Cambria Math" w:hAnsi="Cambria Math"/>
            </w:rPr>
            <m:t> </m:t>
          </m:r>
          <m:r>
            <m:rPr>
              <m:nor/>
            </m:rPr>
            <w:rPr>
              <w:rFonts w:eastAsia="Cambria Math"/>
            </w:rPr>
            <m:t>(Eq. 3)</m:t>
          </m:r>
        </m:oMath>
      </m:oMathPara>
    </w:p>
    <w:p w14:paraId="50B5F187" w14:textId="77777777" w:rsidR="001A7D4E" w:rsidRPr="00AA701E" w:rsidRDefault="00000000" w:rsidP="005B638F">
      <w:pPr>
        <w:pStyle w:val="BodyText"/>
        <w:spacing w:line="360" w:lineRule="auto"/>
        <w:rPr>
          <w:color w:val="auto"/>
        </w:rPr>
      </w:pPr>
      <w:r w:rsidRPr="00AA701E">
        <w:rPr>
          <w:color w:val="auto"/>
        </w:rPr>
        <w:t>where f'c is compressive strength in MPa. This relationship has been extensively validated against experimental data (MacGregor &amp; Wight, 2012).</w:t>
      </w:r>
    </w:p>
    <w:p w14:paraId="6EFFB583" w14:textId="77777777" w:rsidR="001A7D4E" w:rsidRPr="00AA701E" w:rsidRDefault="00000000" w:rsidP="005B638F">
      <w:pPr>
        <w:pStyle w:val="BodyText"/>
        <w:spacing w:line="360" w:lineRule="auto"/>
        <w:rPr>
          <w:color w:val="auto"/>
        </w:rPr>
      </w:pPr>
      <w:r w:rsidRPr="00AA701E">
        <w:rPr>
          <w:color w:val="auto"/>
        </w:rPr>
        <w:t>The moment of inertia for a rectangular cross-section is:</w:t>
      </w:r>
    </w:p>
    <w:p w14:paraId="03FB6F92" w14:textId="77777777" w:rsidR="006913F3" w:rsidRPr="00AA701E" w:rsidRDefault="006913F3" w:rsidP="005B638F">
      <w:pPr>
        <w:spacing w:before="300" w:after="300" w:line="360" w:lineRule="auto"/>
        <w:ind w:left="720" w:right="720"/>
        <w:jc w:val="center"/>
      </w:pPr>
      <m:oMathPara>
        <m:oMath>
          <m:r>
            <w:rPr>
              <w:rFonts w:ascii="Cambria Math" w:eastAsia="Cambria Math" w:hAnsi="Cambria Math"/>
            </w:rPr>
            <m:t>I=</m:t>
          </m:r>
          <m:f>
            <m:fPr>
              <m:ctrlPr>
                <w:rPr>
                  <w:rFonts w:ascii="Cambria Math" w:eastAsia="Cambria Math" w:hAnsi="Cambria Math"/>
                </w:rPr>
              </m:ctrlPr>
            </m:fPr>
            <m:num>
              <m:r>
                <w:rPr>
                  <w:rFonts w:ascii="Cambria Math" w:eastAsia="Cambria Math" w:hAnsi="Cambria Math"/>
                </w:rPr>
                <m:t>b</m:t>
              </m:r>
              <m:sSup>
                <m:sSupPr>
                  <m:ctrlPr>
                    <w:rPr>
                      <w:rFonts w:ascii="Cambria Math" w:eastAsia="Cambria Math" w:hAnsi="Cambria Math"/>
                      <w:i/>
                    </w:rPr>
                  </m:ctrlPr>
                </m:sSupPr>
                <m:e>
                  <m:r>
                    <w:rPr>
                      <w:rFonts w:ascii="Cambria Math" w:eastAsia="Cambria Math" w:hAnsi="Cambria Math"/>
                    </w:rPr>
                    <m:t>h</m:t>
                  </m:r>
                </m:e>
                <m:sup>
                  <m:r>
                    <w:rPr>
                      <w:rFonts w:ascii="Cambria Math" w:eastAsia="Cambria Math" w:hAnsi="Cambria Math"/>
                    </w:rPr>
                    <m:t>3</m:t>
                  </m:r>
                </m:sup>
              </m:sSup>
              <m:ctrlPr>
                <w:rPr>
                  <w:rFonts w:ascii="Cambria Math" w:eastAsia="Cambria Math" w:hAnsi="Cambria Math"/>
                  <w:i/>
                </w:rPr>
              </m:ctrlPr>
            </m:num>
            <m:den>
              <m:r>
                <w:rPr>
                  <w:rFonts w:ascii="Cambria Math" w:eastAsia="Cambria Math" w:hAnsi="Cambria Math"/>
                </w:rPr>
                <m:t>12</m:t>
              </m:r>
              <m:ctrlPr>
                <w:rPr>
                  <w:rFonts w:ascii="Cambria Math" w:eastAsia="Cambria Math" w:hAnsi="Cambria Math"/>
                  <w:i/>
                </w:rPr>
              </m:ctrlPr>
            </m:den>
          </m:f>
          <m:r>
            <m:rPr>
              <m:sty m:val="p"/>
            </m:rPr>
            <w:rPr>
              <w:rFonts w:ascii="Cambria Math" w:eastAsia="Cambria Math" w:hAnsi="Cambria Math"/>
            </w:rPr>
            <m:t> </m:t>
          </m:r>
          <m:r>
            <m:rPr>
              <m:nor/>
            </m:rPr>
            <w:rPr>
              <w:rFonts w:eastAsia="Cambria Math"/>
            </w:rPr>
            <m:t>(Eq. 8)</m:t>
          </m:r>
        </m:oMath>
      </m:oMathPara>
    </w:p>
    <w:p w14:paraId="44BCE0AC" w14:textId="77777777" w:rsidR="001A7D4E" w:rsidRPr="00AA701E" w:rsidRDefault="00000000" w:rsidP="005B638F">
      <w:pPr>
        <w:pStyle w:val="BodyText"/>
        <w:spacing w:line="360" w:lineRule="auto"/>
        <w:rPr>
          <w:color w:val="auto"/>
        </w:rPr>
      </w:pPr>
      <w:r w:rsidRPr="00AA701E">
        <w:rPr>
          <w:color w:val="auto"/>
        </w:rPr>
        <w:t>where b is width and h is depth.</w:t>
      </w:r>
    </w:p>
    <w:p w14:paraId="1D040A24" w14:textId="77777777" w:rsidR="001A7D4E" w:rsidRPr="00AA701E" w:rsidRDefault="00000000" w:rsidP="005B638F">
      <w:pPr>
        <w:pStyle w:val="Heading3"/>
        <w:spacing w:line="360" w:lineRule="auto"/>
        <w:rPr>
          <w:color w:val="auto"/>
        </w:rPr>
      </w:pPr>
      <w:bookmarkStart w:id="40" w:name="_Toc218376511"/>
      <w:r w:rsidRPr="00AA701E">
        <w:rPr>
          <w:color w:val="auto"/>
        </w:rPr>
        <w:t>3.4.3 Element Matrices</w:t>
      </w:r>
      <w:bookmarkEnd w:id="40"/>
    </w:p>
    <w:p w14:paraId="3F05D0E2" w14:textId="77777777" w:rsidR="001A7D4E" w:rsidRPr="00AA701E" w:rsidRDefault="00000000" w:rsidP="005B638F">
      <w:pPr>
        <w:pStyle w:val="BodyText"/>
        <w:spacing w:line="360" w:lineRule="auto"/>
        <w:rPr>
          <w:color w:val="auto"/>
        </w:rPr>
      </w:pPr>
      <w:r w:rsidRPr="00AA701E">
        <w:rPr>
          <w:color w:val="auto"/>
        </w:rPr>
        <w:lastRenderedPageBreak/>
        <w:t>Element stiffness and consistent mass matrices were formulated following standard finite element procedures (Zienkiewicz &amp; Taylor, 2000; Bathe, 2014). For each beam element of length Le, the local stiffness matrix is:</w:t>
      </w:r>
    </w:p>
    <w:p w14:paraId="022D0FDE" w14:textId="77777777" w:rsidR="006913F3" w:rsidRPr="00AA701E" w:rsidRDefault="00000000" w:rsidP="005B638F">
      <w:pPr>
        <w:spacing w:before="300" w:after="300" w:line="360" w:lineRule="auto"/>
        <w:ind w:left="720" w:right="720"/>
        <w:jc w:val="center"/>
      </w:pPr>
      <m:oMathPara>
        <m:oMath>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EI</m:t>
              </m:r>
              <m:ctrlPr>
                <w:rPr>
                  <w:rFonts w:ascii="Cambria Math" w:hAnsi="Cambria Math"/>
                  <w:i/>
                </w:rPr>
              </m:ctrlPr>
            </m:num>
            <m:den>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3</m:t>
                  </m:r>
                </m:sup>
              </m:sSubSup>
              <m:ctrlPr>
                <w:rPr>
                  <w:rFonts w:ascii="Cambria Math" w:hAnsi="Cambria Math"/>
                  <w:i/>
                </w:rPr>
              </m:ctrlPr>
            </m:den>
          </m:f>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12</m:t>
                    </m:r>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-12</m:t>
                    </m:r>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e>
                </m:mr>
                <m:mr>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4</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2</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e>
                </m:mr>
                <m:mr>
                  <m:e>
                    <m:r>
                      <w:rPr>
                        <w:rFonts w:ascii="Cambria Math" w:hAnsi="Cambria Math"/>
                      </w:rPr>
                      <m:t>-12</m:t>
                    </m:r>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12</m:t>
                    </m:r>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e>
                </m:mr>
                <m:mr>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2</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4</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mr>
              </m:m>
              <m:ctrlPr>
                <w:rPr>
                  <w:rFonts w:ascii="Cambria Math" w:hAnsi="Cambria Math"/>
                  <w:i/>
                </w:rPr>
              </m:ctrlPr>
            </m:e>
          </m:d>
          <m:r>
            <m:rPr>
              <m:sty m:val="p"/>
            </m:rPr>
            <w:rPr>
              <w:rFonts w:ascii="Cambria Math" w:hAnsi="Cambria Math"/>
            </w:rPr>
            <m:t> </m:t>
          </m:r>
          <m:r>
            <m:rPr>
              <m:nor/>
            </m:rPr>
            <m:t>(Eq. 9)</m:t>
          </m:r>
        </m:oMath>
      </m:oMathPara>
    </w:p>
    <w:p w14:paraId="2F39AF22" w14:textId="77777777" w:rsidR="001A7D4E" w:rsidRPr="00AA701E" w:rsidRDefault="00000000" w:rsidP="005B638F">
      <w:pPr>
        <w:pStyle w:val="BodyText"/>
        <w:spacing w:line="360" w:lineRule="auto"/>
        <w:rPr>
          <w:color w:val="auto"/>
        </w:rPr>
      </w:pPr>
      <w:r w:rsidRPr="00AA701E">
        <w:rPr>
          <w:color w:val="auto"/>
        </w:rPr>
        <w:t>The consistent mass matrix for each element is:</w:t>
      </w:r>
    </w:p>
    <w:p w14:paraId="15BE6686" w14:textId="77777777" w:rsidR="006913F3" w:rsidRPr="00AA701E" w:rsidRDefault="00000000" w:rsidP="005B638F">
      <w:pPr>
        <w:spacing w:before="300" w:after="300" w:line="360" w:lineRule="auto"/>
        <w:ind w:left="720" w:right="720"/>
        <w:jc w:val="center"/>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m:t>
                  </m:r>
                </m:e>
              </m:d>
            </m:e>
            <m:sub>
              <m:r>
                <w:rPr>
                  <w:rFonts w:ascii="Cambria Math" w:hAnsi="Cambria Math"/>
                </w:rPr>
                <m:t>e</m:t>
              </m:r>
            </m:sub>
          </m:sSub>
          <m:r>
            <w:rPr>
              <w:rFonts w:ascii="Cambria Math" w:hAnsi="Cambria Math"/>
            </w:rPr>
            <m:t>=</m:t>
          </m:r>
          <m:f>
            <m:fPr>
              <m:ctrlPr>
                <w:rPr>
                  <w:rFonts w:ascii="Cambria Math" w:hAnsi="Cambria Math"/>
                </w:rPr>
              </m:ctrlPr>
            </m:fPr>
            <m:num>
              <m:r>
                <m:rPr>
                  <m:sty m:val="p"/>
                </m:rPr>
                <w:rPr>
                  <w:rFonts w:ascii="Cambria Math" w:hAnsi="Cambria Math"/>
                </w:rPr>
                <m:t>ρ</m:t>
              </m:r>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num>
            <m:den>
              <m:r>
                <w:rPr>
                  <w:rFonts w:ascii="Cambria Math" w:hAnsi="Cambria Math"/>
                </w:rPr>
                <m:t>420</m:t>
              </m:r>
              <m:ctrlPr>
                <w:rPr>
                  <w:rFonts w:ascii="Cambria Math" w:hAnsi="Cambria Math"/>
                  <w:i/>
                </w:rPr>
              </m:ctrlPr>
            </m:den>
          </m:f>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156</m:t>
                    </m:r>
                    <m:ctrlPr>
                      <w:rPr>
                        <w:rFonts w:ascii="Cambria Math" w:hAnsi="Cambria Math"/>
                        <w:i/>
                      </w:rPr>
                    </m:ctrlPr>
                  </m:e>
                  <m:e>
                    <m:r>
                      <w:rPr>
                        <w:rFonts w:ascii="Cambria Math" w:hAnsi="Cambria Math"/>
                      </w:rPr>
                      <m:t>22</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54</m:t>
                    </m:r>
                    <m:ctrlPr>
                      <w:rPr>
                        <w:rFonts w:ascii="Cambria Math" w:hAnsi="Cambria Math"/>
                        <w:i/>
                      </w:rPr>
                    </m:ctrlPr>
                  </m:e>
                  <m:e>
                    <m:r>
                      <w:rPr>
                        <w:rFonts w:ascii="Cambria Math" w:hAnsi="Cambria Math"/>
                      </w:rPr>
                      <m:t>-13</m:t>
                    </m:r>
                    <m:sSub>
                      <m:sSubPr>
                        <m:ctrlPr>
                          <w:rPr>
                            <w:rFonts w:ascii="Cambria Math" w:hAnsi="Cambria Math"/>
                            <w:i/>
                          </w:rPr>
                        </m:ctrlPr>
                      </m:sSubPr>
                      <m:e>
                        <m:r>
                          <w:rPr>
                            <w:rFonts w:ascii="Cambria Math" w:hAnsi="Cambria Math"/>
                          </w:rPr>
                          <m:t>L</m:t>
                        </m:r>
                      </m:e>
                      <m:sub>
                        <m:r>
                          <w:rPr>
                            <w:rFonts w:ascii="Cambria Math" w:hAnsi="Cambria Math"/>
                          </w:rPr>
                          <m:t>e</m:t>
                        </m:r>
                      </m:sub>
                    </m:sSub>
                  </m:e>
                </m:mr>
                <m:mr>
                  <m:e>
                    <m:r>
                      <w:rPr>
                        <w:rFonts w:ascii="Cambria Math" w:hAnsi="Cambria Math"/>
                      </w:rPr>
                      <m:t>22</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4</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e>
                    <m:r>
                      <w:rPr>
                        <w:rFonts w:ascii="Cambria Math" w:hAnsi="Cambria Math"/>
                      </w:rPr>
                      <m:t>13</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-3</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e>
                </m:mr>
                <m:mr>
                  <m:e>
                    <m:r>
                      <w:rPr>
                        <w:rFonts w:ascii="Cambria Math" w:hAnsi="Cambria Math"/>
                      </w:rPr>
                      <m:t>54</m:t>
                    </m:r>
                    <m:ctrlPr>
                      <w:rPr>
                        <w:rFonts w:ascii="Cambria Math" w:hAnsi="Cambria Math"/>
                        <w:i/>
                      </w:rPr>
                    </m:ctrlPr>
                  </m:e>
                  <m:e>
                    <m:r>
                      <w:rPr>
                        <w:rFonts w:ascii="Cambria Math" w:hAnsi="Cambria Math"/>
                      </w:rPr>
                      <m:t>13</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156</m:t>
                    </m:r>
                    <m:ctrlPr>
                      <w:rPr>
                        <w:rFonts w:ascii="Cambria Math" w:hAnsi="Cambria Math"/>
                        <w:i/>
                      </w:rPr>
                    </m:ctrlPr>
                  </m:e>
                  <m:e>
                    <m:r>
                      <w:rPr>
                        <w:rFonts w:ascii="Cambria Math" w:hAnsi="Cambria Math"/>
                      </w:rPr>
                      <m:t>-22</m:t>
                    </m:r>
                    <m:sSub>
                      <m:sSubPr>
                        <m:ctrlPr>
                          <w:rPr>
                            <w:rFonts w:ascii="Cambria Math" w:hAnsi="Cambria Math"/>
                            <w:i/>
                          </w:rPr>
                        </m:ctrlPr>
                      </m:sSubPr>
                      <m:e>
                        <m:r>
                          <w:rPr>
                            <w:rFonts w:ascii="Cambria Math" w:hAnsi="Cambria Math"/>
                          </w:rPr>
                          <m:t>L</m:t>
                        </m:r>
                      </m:e>
                      <m:sub>
                        <m:r>
                          <w:rPr>
                            <w:rFonts w:ascii="Cambria Math" w:hAnsi="Cambria Math"/>
                          </w:rPr>
                          <m:t>e</m:t>
                        </m:r>
                      </m:sub>
                    </m:sSub>
                  </m:e>
                </m:mr>
                <m:mr>
                  <m:e>
                    <m:r>
                      <w:rPr>
                        <w:rFonts w:ascii="Cambria Math" w:hAnsi="Cambria Math"/>
                      </w:rPr>
                      <m:t>-13</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-3</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e>
                    <m:r>
                      <w:rPr>
                        <w:rFonts w:ascii="Cambria Math" w:hAnsi="Cambria Math"/>
                      </w:rPr>
                      <m:t>-22</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4</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mr>
              </m:m>
              <m:ctrlPr>
                <w:rPr>
                  <w:rFonts w:ascii="Cambria Math" w:hAnsi="Cambria Math"/>
                  <w:i/>
                </w:rPr>
              </m:ctrlPr>
            </m:e>
          </m:d>
          <m:r>
            <m:rPr>
              <m:sty m:val="p"/>
            </m:rPr>
            <w:rPr>
              <w:rFonts w:ascii="Cambria Math" w:hAnsi="Cambria Math"/>
            </w:rPr>
            <m:t> </m:t>
          </m:r>
          <m:r>
            <m:rPr>
              <m:nor/>
            </m:rPr>
            <m:t>(Eq. 10)</m:t>
          </m:r>
        </m:oMath>
      </m:oMathPara>
    </w:p>
    <w:p w14:paraId="4F02972C" w14:textId="77777777" w:rsidR="001A7D4E" w:rsidRPr="00AA701E" w:rsidRDefault="00000000" w:rsidP="005B638F">
      <w:pPr>
        <w:pStyle w:val="BodyText"/>
        <w:spacing w:line="360" w:lineRule="auto"/>
        <w:rPr>
          <w:color w:val="auto"/>
        </w:rPr>
      </w:pPr>
      <w:r w:rsidRPr="00AA701E">
        <w:rPr>
          <w:color w:val="auto"/>
        </w:rPr>
        <w:t>where rho is material density (2400 kg/m3 for reinforced concrete) and A is cross-sectional area.</w:t>
      </w:r>
    </w:p>
    <w:p w14:paraId="316E43C2" w14:textId="77777777" w:rsidR="001A7D4E" w:rsidRPr="00AA701E" w:rsidRDefault="00000000" w:rsidP="005B638F">
      <w:pPr>
        <w:pStyle w:val="Heading2"/>
        <w:spacing w:line="360" w:lineRule="auto"/>
        <w:rPr>
          <w:color w:val="auto"/>
        </w:rPr>
      </w:pPr>
      <w:bookmarkStart w:id="41" w:name="_Toc218376512"/>
      <w:r w:rsidRPr="00AA701E">
        <w:rPr>
          <w:color w:val="auto"/>
        </w:rPr>
        <w:t>3.5 Damage Modeling Approaches</w:t>
      </w:r>
      <w:bookmarkEnd w:id="41"/>
    </w:p>
    <w:p w14:paraId="6E2A3BF8" w14:textId="77777777" w:rsidR="001A7D4E" w:rsidRPr="00AA701E" w:rsidRDefault="00000000" w:rsidP="005B638F">
      <w:pPr>
        <w:pStyle w:val="Heading3"/>
        <w:spacing w:line="360" w:lineRule="auto"/>
        <w:rPr>
          <w:color w:val="auto"/>
        </w:rPr>
      </w:pPr>
      <w:bookmarkStart w:id="42" w:name="_Toc218376513"/>
      <w:r w:rsidRPr="00AA701E">
        <w:rPr>
          <w:color w:val="auto"/>
        </w:rPr>
        <w:t>3.5.1 Uniform Corrosion Model</w:t>
      </w:r>
      <w:bookmarkEnd w:id="42"/>
    </w:p>
    <w:p w14:paraId="654B98C5" w14:textId="77777777" w:rsidR="001A7D4E" w:rsidRPr="00AA701E" w:rsidRDefault="00000000" w:rsidP="005B638F">
      <w:pPr>
        <w:pStyle w:val="BodyText"/>
        <w:spacing w:line="360" w:lineRule="auto"/>
        <w:rPr>
          <w:color w:val="auto"/>
        </w:rPr>
      </w:pPr>
      <w:r w:rsidRPr="00AA701E">
        <w:rPr>
          <w:color w:val="auto"/>
        </w:rPr>
        <w:t>Corrosion-induced damage was simulated using the stiffness reduction method, which has been validated against experimental studies (Zhang et al., 2020; Rodriguez et al., 1997; Cairns et al., 2005). The effective moment of inertia is reduced uniformly across all elements:</w:t>
      </w:r>
    </w:p>
    <w:p w14:paraId="04AFBD51" w14:textId="77777777" w:rsidR="006913F3" w:rsidRPr="00AA701E" w:rsidRDefault="006913F3" w:rsidP="005B638F">
      <w:pPr>
        <w:spacing w:before="300" w:after="300" w:line="360" w:lineRule="auto"/>
        <w:ind w:left="720" w:right="720"/>
        <w:jc w:val="center"/>
      </w:pPr>
      <m:oMathPara>
        <m:oMath>
          <m:r>
            <w:rPr>
              <w:rFonts w:ascii="Cambria Math" w:eastAsia="Cambria Math" w:hAnsi="Cambria Math"/>
            </w:rPr>
            <m:t>E</m:t>
          </m:r>
          <m:sSub>
            <m:sSubPr>
              <m:ctrlPr>
                <w:rPr>
                  <w:rFonts w:ascii="Cambria Math" w:eastAsia="Cambria Math" w:hAnsi="Cambria Math"/>
                  <w:i/>
                </w:rPr>
              </m:ctrlPr>
            </m:sSubPr>
            <m:e>
              <m:r>
                <w:rPr>
                  <w:rFonts w:ascii="Cambria Math" w:eastAsia="Cambria Math" w:hAnsi="Cambria Math"/>
                </w:rPr>
                <m:t>I</m:t>
              </m:r>
            </m:e>
            <m:sub>
              <m:r>
                <m:rPr>
                  <m:nor/>
                </m:rPr>
                <w:rPr>
                  <w:rFonts w:eastAsia="Cambria Math"/>
                </w:rPr>
                <m:t>damaged</m:t>
              </m:r>
            </m:sub>
          </m:sSub>
          <m:r>
            <w:rPr>
              <w:rFonts w:ascii="Cambria Math" w:eastAsia="Cambria Math" w:hAnsi="Cambria Math"/>
            </w:rPr>
            <m:t>=E</m:t>
          </m:r>
          <m:sSub>
            <m:sSubPr>
              <m:ctrlPr>
                <w:rPr>
                  <w:rFonts w:ascii="Cambria Math" w:eastAsia="Cambria Math" w:hAnsi="Cambria Math"/>
                  <w:i/>
                </w:rPr>
              </m:ctrlPr>
            </m:sSubPr>
            <m:e>
              <m:r>
                <w:rPr>
                  <w:rFonts w:ascii="Cambria Math" w:eastAsia="Cambria Math" w:hAnsi="Cambria Math"/>
                </w:rPr>
                <m:t>I</m:t>
              </m:r>
            </m:e>
            <m:sub>
              <m:r>
                <m:rPr>
                  <m:nor/>
                </m:rPr>
                <w:rPr>
                  <w:rFonts w:eastAsia="Cambria Math"/>
                </w:rPr>
                <m:t>original</m:t>
              </m:r>
            </m:sub>
          </m:sSub>
          <m:r>
            <m:rPr>
              <m:sty m:val="p"/>
            </m:rPr>
            <w:rPr>
              <w:rFonts w:ascii="Cambria Math" w:eastAsia="Cambria Math" w:hAnsi="Cambria Math"/>
            </w:rPr>
            <m:t>×</m:t>
          </m:r>
          <m:d>
            <m:dPr>
              <m:ctrlPr>
                <w:rPr>
                  <w:rFonts w:ascii="Cambria Math" w:eastAsia="Cambria Math" w:hAnsi="Cambria Math"/>
                  <w:i/>
                </w:rPr>
              </m:ctrlPr>
            </m:dPr>
            <m:e>
              <m:r>
                <w:rPr>
                  <w:rFonts w:ascii="Cambria Math" w:eastAsia="Cambria Math" w:hAnsi="Cambria Math"/>
                </w:rPr>
                <m:t>1-</m:t>
              </m:r>
              <m:r>
                <m:rPr>
                  <m:sty m:val="p"/>
                </m:rPr>
                <w:rPr>
                  <w:rFonts w:ascii="Cambria Math" w:eastAsia="Cambria Math" w:hAnsi="Cambria Math"/>
                </w:rPr>
                <m:t>α</m:t>
              </m:r>
            </m:e>
          </m:d>
          <m:r>
            <m:rPr>
              <m:sty m:val="p"/>
            </m:rPr>
            <w:rPr>
              <w:rFonts w:ascii="Cambria Math" w:eastAsia="Cambria Math" w:hAnsi="Cambria Math"/>
            </w:rPr>
            <m:t> </m:t>
          </m:r>
          <m:r>
            <m:rPr>
              <m:nor/>
            </m:rPr>
            <w:rPr>
              <w:rFonts w:eastAsia="Cambria Math"/>
            </w:rPr>
            <m:t>(Eq. 6)</m:t>
          </m:r>
        </m:oMath>
      </m:oMathPara>
    </w:p>
    <w:p w14:paraId="06242051" w14:textId="77777777" w:rsidR="001A7D4E" w:rsidRPr="00AA701E" w:rsidRDefault="00000000" w:rsidP="005B638F">
      <w:pPr>
        <w:pStyle w:val="BodyText"/>
        <w:spacing w:line="360" w:lineRule="auto"/>
        <w:rPr>
          <w:color w:val="auto"/>
        </w:rPr>
      </w:pPr>
      <w:r w:rsidRPr="00AA701E">
        <w:rPr>
          <w:color w:val="auto"/>
        </w:rPr>
        <w:t>The damage factor alpha relates to corrosion level through:</w:t>
      </w:r>
    </w:p>
    <w:p w14:paraId="668CBE9E" w14:textId="77777777" w:rsidR="006913F3" w:rsidRPr="00AA701E" w:rsidRDefault="006913F3" w:rsidP="005B638F">
      <w:pPr>
        <w:spacing w:before="300" w:after="300" w:line="360" w:lineRule="auto"/>
        <w:ind w:left="720" w:right="720"/>
        <w:jc w:val="center"/>
      </w:pPr>
      <m:oMathPara>
        <m:oMath>
          <m:r>
            <m:rPr>
              <m:sty m:val="p"/>
            </m:rPr>
            <w:rPr>
              <w:rFonts w:ascii="Cambria Math" w:eastAsia="Cambria Math" w:hAnsi="Cambria Math"/>
            </w:rPr>
            <m:t>α</m:t>
          </m:r>
          <m:r>
            <w:rPr>
              <w:rFonts w:ascii="Cambria Math" w:eastAsia="Cambria Math" w:hAnsi="Cambria Math"/>
            </w:rPr>
            <m:t>=</m:t>
          </m:r>
          <m:func>
            <m:funcPr>
              <m:ctrlPr>
                <w:rPr>
                  <w:rFonts w:ascii="Cambria Math" w:eastAsia="Cambria Math" w:hAnsi="Cambria Math"/>
                </w:rPr>
              </m:ctrlPr>
            </m:funcPr>
            <m:fName>
              <m:r>
                <m:rPr>
                  <m:sty m:val="p"/>
                </m:rPr>
                <w:rPr>
                  <w:rFonts w:ascii="Cambria Math" w:eastAsia="Cambria Math" w:hAnsi="Cambria Math"/>
                </w:rPr>
                <m:t>min</m:t>
              </m:r>
              <m:ctrlPr>
                <w:rPr>
                  <w:rFonts w:ascii="Cambria Math" w:eastAsia="Cambria Math" w:hAnsi="Cambria Math"/>
                  <w:i/>
                </w:rPr>
              </m:ctrlPr>
            </m:fName>
            <m:e>
              <m:d>
                <m:dPr>
                  <m:ctrlPr>
                    <w:rPr>
                      <w:rFonts w:ascii="Cambria Math" w:eastAsia="Cambria Math" w:hAnsi="Cambria Math"/>
                    </w:rPr>
                  </m:ctrlPr>
                </m:dPr>
                <m:e>
                  <m:r>
                    <w:rPr>
                      <w:rFonts w:ascii="Cambria Math" w:eastAsia="Cambria Math" w:hAnsi="Cambria Math"/>
                    </w:rPr>
                    <m:t>1.6</m:t>
                  </m:r>
                  <m:r>
                    <m:rPr>
                      <m:sty m:val="p"/>
                    </m:rP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C</m:t>
                      </m:r>
                      <m:ctrlPr>
                        <w:rPr>
                          <w:rFonts w:ascii="Cambria Math" w:eastAsia="Cambria Math" w:hAnsi="Cambria Math"/>
                          <w:i/>
                        </w:rPr>
                      </m:ctrlPr>
                    </m:num>
                    <m:den>
                      <m:r>
                        <w:rPr>
                          <w:rFonts w:ascii="Cambria Math" w:eastAsia="Cambria Math" w:hAnsi="Cambria Math"/>
                        </w:rPr>
                        <m:t>100</m:t>
                      </m:r>
                      <m:ctrlPr>
                        <w:rPr>
                          <w:rFonts w:ascii="Cambria Math" w:eastAsia="Cambria Math" w:hAnsi="Cambria Math"/>
                          <w:i/>
                        </w:rPr>
                      </m:ctrlPr>
                    </m:den>
                  </m:f>
                  <m:r>
                    <w:rPr>
                      <w:rFonts w:ascii="Cambria Math" w:eastAsia="Cambria Math" w:hAnsi="Cambria Math"/>
                    </w:rPr>
                    <m:t>,0.9</m:t>
                  </m:r>
                  <m:ctrlPr>
                    <w:rPr>
                      <w:rFonts w:ascii="Cambria Math" w:eastAsia="Cambria Math" w:hAnsi="Cambria Math"/>
                      <w:i/>
                    </w:rPr>
                  </m:ctrlPr>
                </m:e>
              </m:d>
            </m:e>
          </m:func>
          <m:r>
            <m:rPr>
              <m:sty m:val="p"/>
            </m:rPr>
            <w:rPr>
              <w:rFonts w:ascii="Cambria Math" w:eastAsia="Cambria Math" w:hAnsi="Cambria Math"/>
            </w:rPr>
            <m:t> </m:t>
          </m:r>
          <m:r>
            <m:rPr>
              <m:nor/>
            </m:rPr>
            <w:rPr>
              <w:rFonts w:eastAsia="Cambria Math"/>
            </w:rPr>
            <m:t>(Eq. 11)</m:t>
          </m:r>
        </m:oMath>
      </m:oMathPara>
    </w:p>
    <w:p w14:paraId="7ED42629" w14:textId="77777777" w:rsidR="001A7D4E" w:rsidRPr="00AA701E" w:rsidRDefault="00000000" w:rsidP="005B638F">
      <w:pPr>
        <w:pStyle w:val="BodyText"/>
        <w:spacing w:line="360" w:lineRule="auto"/>
        <w:rPr>
          <w:color w:val="auto"/>
        </w:rPr>
      </w:pPr>
      <w:r w:rsidRPr="00AA701E">
        <w:rPr>
          <w:color w:val="auto"/>
        </w:rPr>
        <w:t>where C is corrosion level expressed as a percentage (0-100%). The factor of 1.6 accounts for the nonlinear relationship between corrosion and stiffness degradation observed in laboratory tests. The upper limit of 0.9 prevents numerical instabilities while representing severe damage conditions.</w:t>
      </w:r>
    </w:p>
    <w:p w14:paraId="2BC8DC05" w14:textId="77777777" w:rsidR="001A7D4E" w:rsidRPr="00AA701E" w:rsidRDefault="00000000" w:rsidP="005B638F">
      <w:pPr>
        <w:pStyle w:val="Heading3"/>
        <w:spacing w:line="360" w:lineRule="auto"/>
        <w:rPr>
          <w:color w:val="auto"/>
        </w:rPr>
      </w:pPr>
      <w:bookmarkStart w:id="43" w:name="_Toc218376514"/>
      <w:r w:rsidRPr="00AA701E">
        <w:rPr>
          <w:color w:val="auto"/>
        </w:rPr>
        <w:t>3.5.2 Localized Crack Model</w:t>
      </w:r>
      <w:bookmarkEnd w:id="43"/>
    </w:p>
    <w:p w14:paraId="53AD7FA9" w14:textId="77777777" w:rsidR="001A7D4E" w:rsidRPr="00AA701E" w:rsidRDefault="00000000" w:rsidP="005B638F">
      <w:pPr>
        <w:pStyle w:val="BodyText"/>
        <w:spacing w:line="360" w:lineRule="auto"/>
        <w:rPr>
          <w:color w:val="auto"/>
        </w:rPr>
      </w:pPr>
      <w:r w:rsidRPr="00AA701E">
        <w:rPr>
          <w:color w:val="auto"/>
        </w:rPr>
        <w:lastRenderedPageBreak/>
        <w:t>For localized damage like cracks, based on fracture mechanics principles (Dimarogonas, 1996; Chondros et al., 1998), stiffness reduction was applied only to elements within the damaged zone:</w:t>
      </w:r>
    </w:p>
    <w:p w14:paraId="0D718328" w14:textId="05DBE6A5" w:rsidR="006913F3" w:rsidRPr="00AA701E" w:rsidRDefault="00000000" w:rsidP="005B638F">
      <w:pPr>
        <w:pStyle w:val="BodyText"/>
        <w:spacing w:line="360" w:lineRule="auto"/>
        <w:rPr>
          <w:iCs/>
          <w:color w:val="auto"/>
        </w:rPr>
      </w:pPr>
      <m:oMathPara>
        <m:oMath>
          <m:sSub>
            <m:sSubPr>
              <m:ctrlPr>
                <w:rPr>
                  <w:rFonts w:ascii="Cambria Math" w:eastAsia="Cambria Math" w:hAnsi="Cambria Math"/>
                  <w:i/>
                  <w:iCs/>
                  <w:color w:val="auto"/>
                </w:rPr>
              </m:ctrlPr>
            </m:sSubPr>
            <m:e>
              <m:r>
                <w:rPr>
                  <w:rFonts w:ascii="Cambria Math" w:eastAsia="Cambria Math" w:hAnsi="Cambria Math"/>
                  <w:color w:val="auto"/>
                </w:rPr>
                <m:t>I</m:t>
              </m:r>
            </m:e>
            <m:sub>
              <m:r>
                <m:rPr>
                  <m:nor/>
                </m:rPr>
                <w:rPr>
                  <w:rFonts w:eastAsia="Cambria Math"/>
                  <w:iCs/>
                  <w:color w:val="auto"/>
                </w:rPr>
                <m:t>effective</m:t>
              </m:r>
            </m:sub>
          </m:sSub>
          <m:d>
            <m:dPr>
              <m:ctrlPr>
                <w:rPr>
                  <w:rFonts w:ascii="Cambria Math" w:eastAsia="Cambria Math" w:hAnsi="Cambria Math"/>
                  <w:i/>
                  <w:iCs/>
                  <w:color w:val="auto"/>
                </w:rPr>
              </m:ctrlPr>
            </m:dPr>
            <m:e>
              <m:r>
                <w:rPr>
                  <w:rFonts w:ascii="Cambria Math" w:eastAsia="Cambria Math" w:hAnsi="Cambria Math"/>
                  <w:color w:val="auto"/>
                </w:rPr>
                <m:t>x</m:t>
              </m:r>
            </m:e>
          </m:d>
          <m:r>
            <w:rPr>
              <w:rFonts w:ascii="Cambria Math" w:eastAsia="Cambria Math" w:hAnsi="Cambria Math"/>
              <w:color w:val="auto"/>
            </w:rPr>
            <m:t>=</m:t>
          </m:r>
          <m:d>
            <m:dPr>
              <m:begChr m:val="{"/>
              <m:endChr m:val=""/>
              <m:ctrlPr>
                <w:rPr>
                  <w:rFonts w:ascii="Cambria Math" w:eastAsia="Cambria Math" w:hAnsi="Cambria Math"/>
                  <w:iCs/>
                  <w:color w:val="auto"/>
                </w:rPr>
              </m:ctrlPr>
            </m:dPr>
            <m:e>
              <m:m>
                <m:mPr>
                  <m:mcs>
                    <m:mc>
                      <m:mcPr>
                        <m:count m:val="2"/>
                        <m:mcJc m:val="center"/>
                      </m:mcPr>
                    </m:mc>
                  </m:mcs>
                  <m:ctrlPr>
                    <w:rPr>
                      <w:rFonts w:ascii="Cambria Math" w:eastAsia="Cambria Math" w:hAnsi="Cambria Math"/>
                      <w:iCs/>
                      <w:color w:val="auto"/>
                    </w:rPr>
                  </m:ctrlPr>
                </m:mPr>
                <m:mr>
                  <m:e>
                    <m:sSub>
                      <m:sSubPr>
                        <m:ctrlPr>
                          <w:rPr>
                            <w:rFonts w:ascii="Cambria Math" w:eastAsia="Cambria Math" w:hAnsi="Cambria Math"/>
                            <w:i/>
                            <w:iCs/>
                            <w:color w:val="auto"/>
                          </w:rPr>
                        </m:ctrlPr>
                      </m:sSubPr>
                      <m:e>
                        <m:r>
                          <w:rPr>
                            <w:rFonts w:ascii="Cambria Math" w:eastAsia="Cambria Math" w:hAnsi="Cambria Math"/>
                            <w:color w:val="auto"/>
                          </w:rPr>
                          <m:t>I</m:t>
                        </m:r>
                      </m:e>
                      <m:sub>
                        <m:r>
                          <m:rPr>
                            <m:nor/>
                          </m:rPr>
                          <w:rPr>
                            <w:rFonts w:eastAsia="Cambria Math"/>
                            <w:iCs/>
                            <w:color w:val="auto"/>
                          </w:rPr>
                          <m:t>original</m:t>
                        </m:r>
                      </m:sub>
                    </m:sSub>
                    <m:r>
                      <m:rPr>
                        <m:sty m:val="p"/>
                      </m:rPr>
                      <w:rPr>
                        <w:rFonts w:ascii="Cambria Math" w:eastAsia="Cambria Math" w:hAnsi="Cambria Math"/>
                        <w:color w:val="auto"/>
                      </w:rPr>
                      <m:t>×</m:t>
                    </m:r>
                    <m:d>
                      <m:dPr>
                        <m:ctrlPr>
                          <w:rPr>
                            <w:rFonts w:ascii="Cambria Math" w:eastAsia="Cambria Math" w:hAnsi="Cambria Math"/>
                            <w:i/>
                            <w:iCs/>
                            <w:color w:val="auto"/>
                          </w:rPr>
                        </m:ctrlPr>
                      </m:dPr>
                      <m:e>
                        <m:r>
                          <w:rPr>
                            <w:rFonts w:ascii="Cambria Math" w:eastAsia="Cambria Math" w:hAnsi="Cambria Math"/>
                            <w:color w:val="auto"/>
                          </w:rPr>
                          <m:t>1-</m:t>
                        </m:r>
                        <m:r>
                          <m:rPr>
                            <m:sty m:val="p"/>
                          </m:rPr>
                          <w:rPr>
                            <w:rFonts w:ascii="Cambria Math" w:eastAsia="Cambria Math" w:hAnsi="Cambria Math"/>
                            <w:color w:val="auto"/>
                          </w:rPr>
                          <m:t>β</m:t>
                        </m:r>
                      </m:e>
                    </m:d>
                    <m:ctrlPr>
                      <w:rPr>
                        <w:rFonts w:ascii="Cambria Math" w:eastAsia="Cambria Math" w:hAnsi="Cambria Math"/>
                        <w:i/>
                        <w:iCs/>
                        <w:color w:val="auto"/>
                      </w:rPr>
                    </m:ctrlPr>
                  </m:e>
                  <m:e>
                    <m:r>
                      <m:rPr>
                        <m:nor/>
                      </m:rPr>
                      <w:rPr>
                        <w:rFonts w:eastAsia="Cambria Math"/>
                        <w:iCs/>
                        <w:color w:val="auto"/>
                      </w:rPr>
                      <m:t xml:space="preserve">if </m:t>
                    </m:r>
                    <m:d>
                      <m:dPr>
                        <m:begChr m:val="|"/>
                        <m:endChr m:val="|"/>
                        <m:ctrlPr>
                          <w:rPr>
                            <w:rFonts w:ascii="Cambria Math" w:eastAsia="Cambria Math" w:hAnsi="Cambria Math"/>
                            <w:i/>
                            <w:iCs/>
                            <w:color w:val="auto"/>
                          </w:rPr>
                        </m:ctrlPr>
                      </m:dPr>
                      <m:e>
                        <m:r>
                          <w:rPr>
                            <w:rFonts w:ascii="Cambria Math" w:eastAsia="Cambria Math" w:hAnsi="Cambria Math"/>
                            <w:color w:val="auto"/>
                          </w:rPr>
                          <m:t>x-</m:t>
                        </m:r>
                        <m:sSub>
                          <m:sSubPr>
                            <m:ctrlPr>
                              <w:rPr>
                                <w:rFonts w:ascii="Cambria Math" w:eastAsia="Cambria Math" w:hAnsi="Cambria Math"/>
                                <w:i/>
                                <w:iCs/>
                                <w:color w:val="auto"/>
                              </w:rPr>
                            </m:ctrlPr>
                          </m:sSubPr>
                          <m:e>
                            <m:r>
                              <w:rPr>
                                <w:rFonts w:ascii="Cambria Math" w:eastAsia="Cambria Math" w:hAnsi="Cambria Math"/>
                                <w:color w:val="auto"/>
                              </w:rPr>
                              <m:t>x</m:t>
                            </m:r>
                          </m:e>
                          <m:sub>
                            <m:r>
                              <m:rPr>
                                <m:nor/>
                              </m:rPr>
                              <w:rPr>
                                <w:rFonts w:eastAsia="Cambria Math"/>
                                <w:iCs/>
                                <w:color w:val="auto"/>
                              </w:rPr>
                              <m:t>crack</m:t>
                            </m:r>
                          </m:sub>
                        </m:sSub>
                      </m:e>
                    </m:d>
                    <m:r>
                      <m:rPr>
                        <m:sty m:val="p"/>
                      </m:rPr>
                      <w:rPr>
                        <w:rFonts w:ascii="Cambria Math" w:eastAsia="Cambria Math" w:hAnsi="Cambria Math"/>
                        <w:color w:val="auto"/>
                      </w:rPr>
                      <m:t>≤</m:t>
                    </m:r>
                    <m:f>
                      <m:fPr>
                        <m:ctrlPr>
                          <w:rPr>
                            <w:rFonts w:ascii="Cambria Math" w:eastAsia="Cambria Math" w:hAnsi="Cambria Math"/>
                            <w:iCs/>
                            <w:color w:val="auto"/>
                          </w:rPr>
                        </m:ctrlPr>
                      </m:fPr>
                      <m:num>
                        <m:sSub>
                          <m:sSubPr>
                            <m:ctrlPr>
                              <w:rPr>
                                <w:rFonts w:ascii="Cambria Math" w:eastAsia="Cambria Math" w:hAnsi="Cambria Math"/>
                                <w:i/>
                                <w:iCs/>
                                <w:color w:val="auto"/>
                              </w:rPr>
                            </m:ctrlPr>
                          </m:sSubPr>
                          <m:e>
                            <m:r>
                              <w:rPr>
                                <w:rFonts w:ascii="Cambria Math" w:eastAsia="Cambria Math" w:hAnsi="Cambria Math"/>
                                <w:color w:val="auto"/>
                              </w:rPr>
                              <m:t>w</m:t>
                            </m:r>
                          </m:e>
                          <m:sub>
                            <m:r>
                              <m:rPr>
                                <m:nor/>
                              </m:rPr>
                              <w:rPr>
                                <w:rFonts w:eastAsia="Cambria Math"/>
                                <w:iCs/>
                                <w:color w:val="auto"/>
                              </w:rPr>
                              <m:t>crack</m:t>
                            </m:r>
                          </m:sub>
                        </m:sSub>
                        <m:ctrlPr>
                          <w:rPr>
                            <w:rFonts w:ascii="Cambria Math" w:eastAsia="Cambria Math" w:hAnsi="Cambria Math"/>
                            <w:i/>
                            <w:iCs/>
                            <w:color w:val="auto"/>
                          </w:rPr>
                        </m:ctrlPr>
                      </m:num>
                      <m:den>
                        <m:r>
                          <w:rPr>
                            <w:rFonts w:ascii="Cambria Math" w:eastAsia="Cambria Math" w:hAnsi="Cambria Math"/>
                            <w:color w:val="auto"/>
                          </w:rPr>
                          <m:t>2</m:t>
                        </m:r>
                        <m:ctrlPr>
                          <w:rPr>
                            <w:rFonts w:ascii="Cambria Math" w:eastAsia="Cambria Math" w:hAnsi="Cambria Math"/>
                            <w:i/>
                            <w:iCs/>
                            <w:color w:val="auto"/>
                          </w:rPr>
                        </m:ctrlPr>
                      </m:den>
                    </m:f>
                  </m:e>
                </m:mr>
                <m:mr>
                  <m:e>
                    <m:sSub>
                      <m:sSubPr>
                        <m:ctrlPr>
                          <w:rPr>
                            <w:rFonts w:ascii="Cambria Math" w:eastAsia="Cambria Math" w:hAnsi="Cambria Math"/>
                            <w:i/>
                            <w:iCs/>
                            <w:color w:val="auto"/>
                          </w:rPr>
                        </m:ctrlPr>
                      </m:sSubPr>
                      <m:e>
                        <m:r>
                          <w:rPr>
                            <w:rFonts w:ascii="Cambria Math" w:eastAsia="Cambria Math" w:hAnsi="Cambria Math"/>
                            <w:color w:val="auto"/>
                          </w:rPr>
                          <m:t>I</m:t>
                        </m:r>
                        <m:ctrlPr>
                          <w:rPr>
                            <w:rFonts w:ascii="Cambria Math" w:eastAsia="Cambria Math" w:hAnsi="Cambria Math"/>
                            <w:iCs/>
                            <w:color w:val="auto"/>
                          </w:rPr>
                        </m:ctrlPr>
                      </m:e>
                      <m:sub>
                        <m:r>
                          <m:rPr>
                            <m:nor/>
                          </m:rPr>
                          <w:rPr>
                            <w:rFonts w:eastAsia="Cambria Math"/>
                            <w:iCs/>
                            <w:color w:val="auto"/>
                          </w:rPr>
                          <m:t>original</m:t>
                        </m:r>
                      </m:sub>
                    </m:sSub>
                    <m:ctrlPr>
                      <w:rPr>
                        <w:rFonts w:ascii="Cambria Math" w:eastAsia="Cambria Math" w:hAnsi="Cambria Math"/>
                        <w:i/>
                        <w:iCs/>
                        <w:color w:val="auto"/>
                      </w:rPr>
                    </m:ctrlPr>
                  </m:e>
                  <m:e>
                    <m:r>
                      <m:rPr>
                        <m:nor/>
                      </m:rPr>
                      <w:rPr>
                        <w:rFonts w:eastAsia="Cambria Math"/>
                        <w:iCs/>
                        <w:color w:val="auto"/>
                      </w:rPr>
                      <m:t>otherwise</m:t>
                    </m:r>
                    <m:ctrlPr>
                      <w:rPr>
                        <w:rFonts w:ascii="Cambria Math" w:eastAsia="Cambria Math" w:hAnsi="Cambria Math"/>
                        <w:i/>
                        <w:iCs/>
                        <w:color w:val="auto"/>
                      </w:rPr>
                    </m:ctrlPr>
                  </m:e>
                </m:mr>
              </m:m>
            </m:e>
          </m:d>
        </m:oMath>
      </m:oMathPara>
    </w:p>
    <w:p w14:paraId="23632906" w14:textId="77777777" w:rsidR="001A7D4E" w:rsidRPr="00AA701E" w:rsidRDefault="00000000" w:rsidP="005B638F">
      <w:pPr>
        <w:pStyle w:val="BodyText"/>
        <w:spacing w:line="360" w:lineRule="auto"/>
        <w:rPr>
          <w:color w:val="auto"/>
        </w:rPr>
      </w:pPr>
      <w:r w:rsidRPr="00AA701E">
        <w:rPr>
          <w:color w:val="auto"/>
        </w:rPr>
        <w:t>where x_crack is crack location, w_crack is width of the cracked zone, and beta is crack severity (0 to 1).</w:t>
      </w:r>
    </w:p>
    <w:p w14:paraId="2E29894C" w14:textId="77777777" w:rsidR="001A7D4E" w:rsidRPr="00AA701E" w:rsidRDefault="00000000" w:rsidP="005B638F">
      <w:pPr>
        <w:pStyle w:val="Heading3"/>
        <w:spacing w:line="360" w:lineRule="auto"/>
        <w:rPr>
          <w:color w:val="auto"/>
        </w:rPr>
      </w:pPr>
      <w:bookmarkStart w:id="44" w:name="_Toc218376515"/>
      <w:r w:rsidRPr="00AA701E">
        <w:rPr>
          <w:color w:val="auto"/>
        </w:rPr>
        <w:t>3.5.3 Random Damage Model</w:t>
      </w:r>
      <w:bookmarkEnd w:id="44"/>
    </w:p>
    <w:p w14:paraId="0A84F258" w14:textId="77777777" w:rsidR="001A7D4E" w:rsidRPr="00AA701E" w:rsidRDefault="00000000" w:rsidP="005B638F">
      <w:pPr>
        <w:pStyle w:val="BodyText"/>
        <w:spacing w:line="360" w:lineRule="auto"/>
        <w:rPr>
          <w:color w:val="auto"/>
        </w:rPr>
      </w:pPr>
      <w:r w:rsidRPr="00AA701E">
        <w:rPr>
          <w:color w:val="auto"/>
        </w:rPr>
        <w:t>To simulate realistic damage patterns with multiple defects, random damage was introduced at multiple locations:</w:t>
      </w:r>
    </w:p>
    <w:p w14:paraId="127D587B" w14:textId="5DB262FB" w:rsidR="006913F3" w:rsidRPr="00AA701E" w:rsidRDefault="00000000" w:rsidP="005B638F">
      <w:pPr>
        <w:pStyle w:val="Equation"/>
        <w:spacing w:line="360" w:lineRule="auto"/>
        <w:rPr>
          <w:rFonts w:ascii="Times New Roman" w:eastAsia="Times New Roman" w:hAnsi="Times New Roman" w:cs="Times New Roman"/>
          <w:i w:val="0"/>
          <w:color w:val="auto"/>
        </w:rPr>
      </w:pPr>
      <m:oMathPara>
        <m:oMath>
          <m:sSub>
            <m:sSubPr>
              <m:ctrlPr>
                <w:rPr>
                  <w:rFonts w:cs="Times New Roman"/>
                  <w:color w:val="auto"/>
                </w:rPr>
              </m:ctrlPr>
            </m:sSubPr>
            <m:e>
              <m:r>
                <w:rPr>
                  <w:rFonts w:cs="Times New Roman"/>
                  <w:color w:val="auto"/>
                </w:rPr>
                <m:t>I</m:t>
              </m:r>
            </m:e>
            <m:sub>
              <m:r>
                <m:rPr>
                  <m:nor/>
                </m:rPr>
                <w:rPr>
                  <w:rFonts w:ascii="Times New Roman" w:hAnsi="Times New Roman" w:cs="Times New Roman"/>
                  <w:i w:val="0"/>
                  <w:color w:val="auto"/>
                </w:rPr>
                <m:t>effective</m:t>
              </m:r>
              <m:r>
                <w:rPr>
                  <w:rFonts w:cs="Times New Roman"/>
                  <w:color w:val="auto"/>
                </w:rPr>
                <m:t>,i</m:t>
              </m:r>
            </m:sub>
          </m:sSub>
          <m:r>
            <w:rPr>
              <w:rFonts w:cs="Times New Roman"/>
              <w:color w:val="auto"/>
            </w:rPr>
            <m:t>=</m:t>
          </m:r>
          <m:sSub>
            <m:sSubPr>
              <m:ctrlPr>
                <w:rPr>
                  <w:rFonts w:cs="Times New Roman"/>
                  <w:color w:val="auto"/>
                </w:rPr>
              </m:ctrlPr>
            </m:sSubPr>
            <m:e>
              <m:r>
                <w:rPr>
                  <w:rFonts w:cs="Times New Roman"/>
                  <w:color w:val="auto"/>
                </w:rPr>
                <m:t>I</m:t>
              </m:r>
            </m:e>
            <m:sub>
              <m:r>
                <m:rPr>
                  <m:nor/>
                </m:rPr>
                <w:rPr>
                  <w:rFonts w:ascii="Times New Roman" w:hAnsi="Times New Roman" w:cs="Times New Roman"/>
                  <w:i w:val="0"/>
                  <w:color w:val="auto"/>
                </w:rPr>
                <m:t>original</m:t>
              </m:r>
            </m:sub>
          </m:sSub>
          <m:r>
            <w:rPr>
              <w:rFonts w:cs="Times New Roman"/>
              <w:color w:val="auto"/>
            </w:rPr>
            <m:t>⋅</m:t>
          </m:r>
          <m:d>
            <m:dPr>
              <m:ctrlPr>
                <w:rPr>
                  <w:rFonts w:cs="Times New Roman"/>
                  <w:color w:val="auto"/>
                </w:rPr>
              </m:ctrlPr>
            </m:dPr>
            <m:e>
              <m:r>
                <w:rPr>
                  <w:rFonts w:cs="Times New Roman"/>
                  <w:color w:val="auto"/>
                </w:rPr>
                <m:t>1-</m:t>
              </m:r>
              <m:sSub>
                <m:sSubPr>
                  <m:ctrlPr>
                    <w:rPr>
                      <w:rFonts w:cs="Times New Roman"/>
                      <w:color w:val="auto"/>
                    </w:rPr>
                  </m:ctrlPr>
                </m:sSubPr>
                <m:e>
                  <m:r>
                    <w:rPr>
                      <w:rFonts w:cs="Times New Roman"/>
                      <w:color w:val="auto"/>
                    </w:rPr>
                    <m:t>β</m:t>
                  </m:r>
                </m:e>
                <m:sub>
                  <m:r>
                    <w:rPr>
                      <w:rFonts w:cs="Times New Roman"/>
                      <w:color w:val="auto"/>
                    </w:rPr>
                    <m:t>i</m:t>
                  </m:r>
                </m:sub>
              </m:sSub>
            </m:e>
          </m:d>
        </m:oMath>
      </m:oMathPara>
    </w:p>
    <w:p w14:paraId="40BC71AD" w14:textId="77777777" w:rsidR="001A7D4E" w:rsidRPr="00AA701E" w:rsidRDefault="00000000" w:rsidP="005B638F">
      <w:pPr>
        <w:pStyle w:val="BodyText"/>
        <w:spacing w:line="360" w:lineRule="auto"/>
        <w:rPr>
          <w:color w:val="auto"/>
        </w:rPr>
      </w:pPr>
      <w:r w:rsidRPr="00AA701E">
        <w:rPr>
          <w:color w:val="auto"/>
        </w:rPr>
        <w:t>where beta_i is randomly sampled from a uniform distribution for n randomly selected elements.</w:t>
      </w:r>
    </w:p>
    <w:p w14:paraId="1861C441" w14:textId="77777777" w:rsidR="001A7D4E" w:rsidRPr="00AA701E" w:rsidRDefault="00000000" w:rsidP="005B638F">
      <w:pPr>
        <w:pStyle w:val="Heading2"/>
        <w:spacing w:line="360" w:lineRule="auto"/>
        <w:rPr>
          <w:color w:val="auto"/>
        </w:rPr>
      </w:pPr>
      <w:bookmarkStart w:id="45" w:name="_Toc218376516"/>
      <w:r w:rsidRPr="00AA701E">
        <w:rPr>
          <w:color w:val="auto"/>
        </w:rPr>
        <w:t>3.6 Dataset Generation Strategy</w:t>
      </w:r>
      <w:bookmarkEnd w:id="45"/>
    </w:p>
    <w:p w14:paraId="79B2B33F" w14:textId="77777777" w:rsidR="001A7D4E" w:rsidRPr="00AA701E" w:rsidRDefault="00000000" w:rsidP="005B638F">
      <w:pPr>
        <w:pStyle w:val="Heading3"/>
        <w:spacing w:line="360" w:lineRule="auto"/>
        <w:rPr>
          <w:color w:val="auto"/>
        </w:rPr>
      </w:pPr>
      <w:bookmarkStart w:id="46" w:name="_Toc218376517"/>
      <w:r w:rsidRPr="00AA701E">
        <w:rPr>
          <w:color w:val="auto"/>
        </w:rPr>
        <w:t>3.6.1 Sampling Plan</w:t>
      </w:r>
      <w:bookmarkEnd w:id="46"/>
    </w:p>
    <w:p w14:paraId="57937C95" w14:textId="77777777" w:rsidR="001A7D4E" w:rsidRPr="00AA701E" w:rsidRDefault="00000000" w:rsidP="005B638F">
      <w:pPr>
        <w:pStyle w:val="BodyText"/>
        <w:spacing w:line="360" w:lineRule="auto"/>
        <w:rPr>
          <w:color w:val="auto"/>
        </w:rPr>
      </w:pPr>
      <w:r w:rsidRPr="00AA701E">
        <w:rPr>
          <w:color w:val="auto"/>
        </w:rPr>
        <w:t>A comprehensive dataset of 3,000 simulations was generated using Latin Hypercube Sampling via scipy.stats.qmc (Virtanen et al., 2020). LHS ensures uniform coverage of the five-dimensional parameter space and has better convergence properties than Monte Carlo sampling for engineering simulations (Helton &amp; Davis, 2003).</w:t>
      </w:r>
    </w:p>
    <w:p w14:paraId="501F5458" w14:textId="77777777" w:rsidR="001A7D4E" w:rsidRPr="00AA701E" w:rsidRDefault="00000000" w:rsidP="005B638F">
      <w:pPr>
        <w:pStyle w:val="BodyText"/>
        <w:spacing w:line="360" w:lineRule="auto"/>
        <w:rPr>
          <w:color w:val="auto"/>
        </w:rPr>
      </w:pPr>
      <w:r w:rsidRPr="00AA701E">
        <w:rPr>
          <w:color w:val="auto"/>
        </w:rPr>
        <w:t>The parameter ranges were selected based on typical RC beam dimensions in building construction (ACI 318-19) and practical concrete grades (Eurocode 2, 2004):</w:t>
      </w:r>
    </w:p>
    <w:p w14:paraId="5CF3833E" w14:textId="77777777" w:rsidR="001A7D4E" w:rsidRPr="00AA701E" w:rsidRDefault="00000000" w:rsidP="005B638F">
      <w:pPr>
        <w:pStyle w:val="BodyText"/>
        <w:spacing w:line="360" w:lineRule="auto"/>
        <w:rPr>
          <w:color w:val="auto"/>
        </w:rPr>
      </w:pPr>
      <w:r w:rsidRPr="00AA701E">
        <w:rPr>
          <w:b/>
          <w:bCs/>
          <w:color w:val="auto"/>
        </w:rPr>
        <w:t>Table 3.1: FEM Simulation Parameter Ranges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832"/>
        <w:gridCol w:w="1793"/>
        <w:gridCol w:w="1797"/>
        <w:gridCol w:w="1797"/>
        <w:gridCol w:w="1805"/>
      </w:tblGrid>
      <w:tr w:rsidR="00953D7A" w:rsidRPr="00AA701E" w14:paraId="78F13BAE" w14:textId="77777777" w:rsidTr="00953D7A">
        <w:trPr>
          <w:tblHeader/>
        </w:trPr>
        <w:tc>
          <w:tcPr>
            <w:tcW w:w="1832" w:type="dxa"/>
            <w:tcBorders>
              <w:top w:val="single" w:sz="1" w:space="0" w:color="999999"/>
              <w:left w:val="single" w:sz="1" w:space="0" w:color="999999"/>
              <w:bottom w:val="single" w:sz="1" w:space="0" w:color="999999"/>
              <w:right w:val="single" w:sz="1" w:space="0" w:color="999999"/>
            </w:tcBorders>
            <w:shd w:val="clear" w:color="auto" w:fill="E7E6E6"/>
          </w:tcPr>
          <w:p w14:paraId="04FEC21C" w14:textId="4E28D063" w:rsidR="00953D7A" w:rsidRPr="00AA701E" w:rsidRDefault="00953D7A" w:rsidP="005B638F">
            <w:pPr>
              <w:spacing w:line="360" w:lineRule="auto"/>
              <w:jc w:val="center"/>
            </w:pPr>
            <w:r w:rsidRPr="00AA701E">
              <w:rPr>
                <w:b/>
                <w:bCs/>
                <w:sz w:val="22"/>
                <w:szCs w:val="22"/>
              </w:rPr>
              <w:t>Parameter</w:t>
            </w:r>
          </w:p>
        </w:tc>
        <w:tc>
          <w:tcPr>
            <w:tcW w:w="1793" w:type="dxa"/>
            <w:tcBorders>
              <w:top w:val="single" w:sz="1" w:space="0" w:color="999999"/>
              <w:left w:val="single" w:sz="1" w:space="0" w:color="999999"/>
              <w:bottom w:val="single" w:sz="1" w:space="0" w:color="999999"/>
              <w:right w:val="single" w:sz="1" w:space="0" w:color="999999"/>
            </w:tcBorders>
            <w:shd w:val="clear" w:color="auto" w:fill="E7E6E6"/>
          </w:tcPr>
          <w:p w14:paraId="3C6964D1" w14:textId="0ECF5191" w:rsidR="00953D7A" w:rsidRPr="00AA701E" w:rsidRDefault="00953D7A" w:rsidP="005B638F">
            <w:pPr>
              <w:spacing w:line="360" w:lineRule="auto"/>
              <w:jc w:val="center"/>
            </w:pPr>
            <w:r w:rsidRPr="00AA701E">
              <w:rPr>
                <w:b/>
                <w:bCs/>
                <w:sz w:val="22"/>
                <w:szCs w:val="22"/>
              </w:rPr>
              <w:t>Symbol</w:t>
            </w:r>
          </w:p>
        </w:tc>
        <w:tc>
          <w:tcPr>
            <w:tcW w:w="1797" w:type="dxa"/>
            <w:tcBorders>
              <w:top w:val="single" w:sz="1" w:space="0" w:color="999999"/>
              <w:left w:val="single" w:sz="1" w:space="0" w:color="999999"/>
              <w:bottom w:val="single" w:sz="1" w:space="0" w:color="999999"/>
              <w:right w:val="single" w:sz="1" w:space="0" w:color="999999"/>
            </w:tcBorders>
            <w:shd w:val="clear" w:color="auto" w:fill="E7E6E6"/>
          </w:tcPr>
          <w:p w14:paraId="324D8C0E" w14:textId="4278D4DC" w:rsidR="00953D7A" w:rsidRPr="00AA701E" w:rsidRDefault="00953D7A" w:rsidP="005B638F">
            <w:pPr>
              <w:spacing w:line="360" w:lineRule="auto"/>
              <w:jc w:val="center"/>
            </w:pPr>
            <w:r w:rsidRPr="00AA701E">
              <w:rPr>
                <w:b/>
                <w:bCs/>
                <w:sz w:val="22"/>
                <w:szCs w:val="22"/>
              </w:rPr>
              <w:t>Minimum</w:t>
            </w:r>
          </w:p>
        </w:tc>
        <w:tc>
          <w:tcPr>
            <w:tcW w:w="1797" w:type="dxa"/>
            <w:tcBorders>
              <w:top w:val="single" w:sz="1" w:space="0" w:color="999999"/>
              <w:left w:val="single" w:sz="1" w:space="0" w:color="999999"/>
              <w:bottom w:val="single" w:sz="1" w:space="0" w:color="999999"/>
              <w:right w:val="single" w:sz="1" w:space="0" w:color="999999"/>
            </w:tcBorders>
            <w:shd w:val="clear" w:color="auto" w:fill="E7E6E6"/>
          </w:tcPr>
          <w:p w14:paraId="6402BEAA" w14:textId="308AC3B4" w:rsidR="00953D7A" w:rsidRPr="00AA701E" w:rsidRDefault="00953D7A" w:rsidP="005B638F">
            <w:pPr>
              <w:spacing w:line="360" w:lineRule="auto"/>
              <w:jc w:val="center"/>
            </w:pPr>
            <w:r w:rsidRPr="00AA701E">
              <w:rPr>
                <w:b/>
                <w:bCs/>
                <w:sz w:val="22"/>
                <w:szCs w:val="22"/>
              </w:rPr>
              <w:t>Maximum</w:t>
            </w:r>
          </w:p>
        </w:tc>
        <w:tc>
          <w:tcPr>
            <w:tcW w:w="1805" w:type="dxa"/>
            <w:tcBorders>
              <w:top w:val="single" w:sz="1" w:space="0" w:color="999999"/>
              <w:left w:val="single" w:sz="1" w:space="0" w:color="999999"/>
              <w:bottom w:val="single" w:sz="1" w:space="0" w:color="999999"/>
              <w:right w:val="single" w:sz="1" w:space="0" w:color="999999"/>
            </w:tcBorders>
            <w:shd w:val="clear" w:color="auto" w:fill="E7E6E6"/>
          </w:tcPr>
          <w:p w14:paraId="585967D5" w14:textId="5682AAAE" w:rsidR="00953D7A" w:rsidRPr="00AA701E" w:rsidRDefault="00953D7A" w:rsidP="005B638F">
            <w:pPr>
              <w:spacing w:line="360" w:lineRule="auto"/>
              <w:jc w:val="center"/>
            </w:pPr>
            <w:r w:rsidRPr="00AA701E">
              <w:rPr>
                <w:b/>
                <w:bCs/>
                <w:sz w:val="22"/>
                <w:szCs w:val="22"/>
              </w:rPr>
              <w:t>Unit</w:t>
            </w:r>
          </w:p>
        </w:tc>
      </w:tr>
      <w:tr w:rsidR="00156A49" w:rsidRPr="00AA701E" w14:paraId="35B0CC96" w14:textId="77777777" w:rsidTr="00953D7A">
        <w:tc>
          <w:tcPr>
            <w:tcW w:w="1832" w:type="dxa"/>
            <w:tcBorders>
              <w:top w:val="single" w:sz="1" w:space="0" w:color="999999"/>
              <w:left w:val="single" w:sz="1" w:space="0" w:color="999999"/>
              <w:bottom w:val="single" w:sz="1" w:space="0" w:color="999999"/>
              <w:right w:val="single" w:sz="1" w:space="0" w:color="999999"/>
            </w:tcBorders>
            <w:vAlign w:val="center"/>
          </w:tcPr>
          <w:p w14:paraId="598B723A" w14:textId="77777777" w:rsidR="001A7D4E" w:rsidRPr="00AA701E" w:rsidRDefault="00000000" w:rsidP="005B638F">
            <w:pPr>
              <w:spacing w:line="360" w:lineRule="auto"/>
            </w:pPr>
            <w:r w:rsidRPr="00AA701E">
              <w:t>Length</w:t>
            </w:r>
          </w:p>
        </w:tc>
        <w:tc>
          <w:tcPr>
            <w:tcW w:w="1793" w:type="dxa"/>
            <w:tcBorders>
              <w:top w:val="single" w:sz="1" w:space="0" w:color="999999"/>
              <w:left w:val="single" w:sz="1" w:space="0" w:color="999999"/>
              <w:bottom w:val="single" w:sz="1" w:space="0" w:color="999999"/>
              <w:right w:val="single" w:sz="1" w:space="0" w:color="999999"/>
            </w:tcBorders>
            <w:vAlign w:val="center"/>
          </w:tcPr>
          <w:p w14:paraId="55AA0A30" w14:textId="77777777" w:rsidR="001A7D4E" w:rsidRPr="00AA701E" w:rsidRDefault="00000000" w:rsidP="005B638F">
            <w:pPr>
              <w:spacing w:line="360" w:lineRule="auto"/>
            </w:pPr>
            <w:r w:rsidRPr="00AA701E">
              <w:t>L</w:t>
            </w:r>
          </w:p>
        </w:tc>
        <w:tc>
          <w:tcPr>
            <w:tcW w:w="1797" w:type="dxa"/>
            <w:tcBorders>
              <w:top w:val="single" w:sz="1" w:space="0" w:color="999999"/>
              <w:left w:val="single" w:sz="1" w:space="0" w:color="999999"/>
              <w:bottom w:val="single" w:sz="1" w:space="0" w:color="999999"/>
              <w:right w:val="single" w:sz="1" w:space="0" w:color="999999"/>
            </w:tcBorders>
            <w:vAlign w:val="center"/>
          </w:tcPr>
          <w:p w14:paraId="7755BB96" w14:textId="77777777" w:rsidR="001A7D4E" w:rsidRPr="00AA701E" w:rsidRDefault="00000000" w:rsidP="005B638F">
            <w:pPr>
              <w:spacing w:line="360" w:lineRule="auto"/>
            </w:pPr>
            <w:r w:rsidRPr="00AA701E">
              <w:t>3.0</w:t>
            </w:r>
          </w:p>
        </w:tc>
        <w:tc>
          <w:tcPr>
            <w:tcW w:w="1797" w:type="dxa"/>
            <w:tcBorders>
              <w:top w:val="single" w:sz="1" w:space="0" w:color="999999"/>
              <w:left w:val="single" w:sz="1" w:space="0" w:color="999999"/>
              <w:bottom w:val="single" w:sz="1" w:space="0" w:color="999999"/>
              <w:right w:val="single" w:sz="1" w:space="0" w:color="999999"/>
            </w:tcBorders>
            <w:vAlign w:val="center"/>
          </w:tcPr>
          <w:p w14:paraId="2F0A55C4" w14:textId="77777777" w:rsidR="001A7D4E" w:rsidRPr="00AA701E" w:rsidRDefault="00000000" w:rsidP="005B638F">
            <w:pPr>
              <w:spacing w:line="360" w:lineRule="auto"/>
            </w:pPr>
            <w:r w:rsidRPr="00AA701E">
              <w:t>8.0</w:t>
            </w:r>
          </w:p>
        </w:tc>
        <w:tc>
          <w:tcPr>
            <w:tcW w:w="1805" w:type="dxa"/>
            <w:tcBorders>
              <w:top w:val="single" w:sz="1" w:space="0" w:color="999999"/>
              <w:left w:val="single" w:sz="1" w:space="0" w:color="999999"/>
              <w:bottom w:val="single" w:sz="1" w:space="0" w:color="999999"/>
              <w:right w:val="single" w:sz="1" w:space="0" w:color="999999"/>
            </w:tcBorders>
            <w:vAlign w:val="center"/>
          </w:tcPr>
          <w:p w14:paraId="3A8905D0" w14:textId="77777777" w:rsidR="001A7D4E" w:rsidRPr="00AA701E" w:rsidRDefault="00000000" w:rsidP="005B638F">
            <w:pPr>
              <w:spacing w:line="360" w:lineRule="auto"/>
            </w:pPr>
            <w:r w:rsidRPr="00AA701E">
              <w:t>m</w:t>
            </w:r>
          </w:p>
        </w:tc>
      </w:tr>
      <w:tr w:rsidR="00156A49" w:rsidRPr="00AA701E" w14:paraId="14305413" w14:textId="77777777" w:rsidTr="00953D7A">
        <w:tc>
          <w:tcPr>
            <w:tcW w:w="1832" w:type="dxa"/>
            <w:tcBorders>
              <w:top w:val="single" w:sz="1" w:space="0" w:color="999999"/>
              <w:left w:val="single" w:sz="1" w:space="0" w:color="999999"/>
              <w:bottom w:val="single" w:sz="1" w:space="0" w:color="999999"/>
              <w:right w:val="single" w:sz="1" w:space="0" w:color="999999"/>
            </w:tcBorders>
            <w:vAlign w:val="center"/>
          </w:tcPr>
          <w:p w14:paraId="5AA57008" w14:textId="77777777" w:rsidR="001A7D4E" w:rsidRPr="00AA701E" w:rsidRDefault="00000000" w:rsidP="005B638F">
            <w:pPr>
              <w:spacing w:line="360" w:lineRule="auto"/>
            </w:pPr>
            <w:r w:rsidRPr="00AA701E">
              <w:t>Width</w:t>
            </w:r>
          </w:p>
        </w:tc>
        <w:tc>
          <w:tcPr>
            <w:tcW w:w="1793" w:type="dxa"/>
            <w:tcBorders>
              <w:top w:val="single" w:sz="1" w:space="0" w:color="999999"/>
              <w:left w:val="single" w:sz="1" w:space="0" w:color="999999"/>
              <w:bottom w:val="single" w:sz="1" w:space="0" w:color="999999"/>
              <w:right w:val="single" w:sz="1" w:space="0" w:color="999999"/>
            </w:tcBorders>
            <w:vAlign w:val="center"/>
          </w:tcPr>
          <w:p w14:paraId="17C7BF12" w14:textId="77777777" w:rsidR="001A7D4E" w:rsidRPr="00AA701E" w:rsidRDefault="00000000" w:rsidP="005B638F">
            <w:pPr>
              <w:spacing w:line="360" w:lineRule="auto"/>
            </w:pPr>
            <w:r w:rsidRPr="00AA701E">
              <w:t>b</w:t>
            </w:r>
          </w:p>
        </w:tc>
        <w:tc>
          <w:tcPr>
            <w:tcW w:w="1797" w:type="dxa"/>
            <w:tcBorders>
              <w:top w:val="single" w:sz="1" w:space="0" w:color="999999"/>
              <w:left w:val="single" w:sz="1" w:space="0" w:color="999999"/>
              <w:bottom w:val="single" w:sz="1" w:space="0" w:color="999999"/>
              <w:right w:val="single" w:sz="1" w:space="0" w:color="999999"/>
            </w:tcBorders>
            <w:vAlign w:val="center"/>
          </w:tcPr>
          <w:p w14:paraId="64F9D90C" w14:textId="77777777" w:rsidR="001A7D4E" w:rsidRPr="00AA701E" w:rsidRDefault="00000000" w:rsidP="005B638F">
            <w:pPr>
              <w:spacing w:line="360" w:lineRule="auto"/>
            </w:pPr>
            <w:r w:rsidRPr="00AA701E">
              <w:t>0.2</w:t>
            </w:r>
          </w:p>
        </w:tc>
        <w:tc>
          <w:tcPr>
            <w:tcW w:w="1797" w:type="dxa"/>
            <w:tcBorders>
              <w:top w:val="single" w:sz="1" w:space="0" w:color="999999"/>
              <w:left w:val="single" w:sz="1" w:space="0" w:color="999999"/>
              <w:bottom w:val="single" w:sz="1" w:space="0" w:color="999999"/>
              <w:right w:val="single" w:sz="1" w:space="0" w:color="999999"/>
            </w:tcBorders>
            <w:vAlign w:val="center"/>
          </w:tcPr>
          <w:p w14:paraId="60089473" w14:textId="77777777" w:rsidR="001A7D4E" w:rsidRPr="00AA701E" w:rsidRDefault="00000000" w:rsidP="005B638F">
            <w:pPr>
              <w:spacing w:line="360" w:lineRule="auto"/>
            </w:pPr>
            <w:r w:rsidRPr="00AA701E">
              <w:t>0.5</w:t>
            </w:r>
          </w:p>
        </w:tc>
        <w:tc>
          <w:tcPr>
            <w:tcW w:w="1805" w:type="dxa"/>
            <w:tcBorders>
              <w:top w:val="single" w:sz="1" w:space="0" w:color="999999"/>
              <w:left w:val="single" w:sz="1" w:space="0" w:color="999999"/>
              <w:bottom w:val="single" w:sz="1" w:space="0" w:color="999999"/>
              <w:right w:val="single" w:sz="1" w:space="0" w:color="999999"/>
            </w:tcBorders>
            <w:vAlign w:val="center"/>
          </w:tcPr>
          <w:p w14:paraId="4433D99E" w14:textId="77777777" w:rsidR="001A7D4E" w:rsidRPr="00AA701E" w:rsidRDefault="00000000" w:rsidP="005B638F">
            <w:pPr>
              <w:spacing w:line="360" w:lineRule="auto"/>
            </w:pPr>
            <w:r w:rsidRPr="00AA701E">
              <w:t>m</w:t>
            </w:r>
          </w:p>
        </w:tc>
      </w:tr>
      <w:tr w:rsidR="00156A49" w:rsidRPr="00AA701E" w14:paraId="7DA21320" w14:textId="77777777" w:rsidTr="00953D7A">
        <w:tc>
          <w:tcPr>
            <w:tcW w:w="1832" w:type="dxa"/>
            <w:tcBorders>
              <w:top w:val="single" w:sz="1" w:space="0" w:color="999999"/>
              <w:left w:val="single" w:sz="1" w:space="0" w:color="999999"/>
              <w:bottom w:val="single" w:sz="1" w:space="0" w:color="999999"/>
              <w:right w:val="single" w:sz="1" w:space="0" w:color="999999"/>
            </w:tcBorders>
            <w:vAlign w:val="center"/>
          </w:tcPr>
          <w:p w14:paraId="1D160FEE" w14:textId="77777777" w:rsidR="001A7D4E" w:rsidRPr="00AA701E" w:rsidRDefault="00000000" w:rsidP="005B638F">
            <w:pPr>
              <w:spacing w:line="360" w:lineRule="auto"/>
            </w:pPr>
            <w:r w:rsidRPr="00AA701E">
              <w:t>Depth</w:t>
            </w:r>
          </w:p>
        </w:tc>
        <w:tc>
          <w:tcPr>
            <w:tcW w:w="1793" w:type="dxa"/>
            <w:tcBorders>
              <w:top w:val="single" w:sz="1" w:space="0" w:color="999999"/>
              <w:left w:val="single" w:sz="1" w:space="0" w:color="999999"/>
              <w:bottom w:val="single" w:sz="1" w:space="0" w:color="999999"/>
              <w:right w:val="single" w:sz="1" w:space="0" w:color="999999"/>
            </w:tcBorders>
            <w:vAlign w:val="center"/>
          </w:tcPr>
          <w:p w14:paraId="726DEBAF" w14:textId="77777777" w:rsidR="001A7D4E" w:rsidRPr="00AA701E" w:rsidRDefault="00000000" w:rsidP="005B638F">
            <w:pPr>
              <w:spacing w:line="360" w:lineRule="auto"/>
            </w:pPr>
            <w:r w:rsidRPr="00AA701E">
              <w:t>h</w:t>
            </w:r>
          </w:p>
        </w:tc>
        <w:tc>
          <w:tcPr>
            <w:tcW w:w="1797" w:type="dxa"/>
            <w:tcBorders>
              <w:top w:val="single" w:sz="1" w:space="0" w:color="999999"/>
              <w:left w:val="single" w:sz="1" w:space="0" w:color="999999"/>
              <w:bottom w:val="single" w:sz="1" w:space="0" w:color="999999"/>
              <w:right w:val="single" w:sz="1" w:space="0" w:color="999999"/>
            </w:tcBorders>
            <w:vAlign w:val="center"/>
          </w:tcPr>
          <w:p w14:paraId="7DF78AB0" w14:textId="77777777" w:rsidR="001A7D4E" w:rsidRPr="00AA701E" w:rsidRDefault="00000000" w:rsidP="005B638F">
            <w:pPr>
              <w:spacing w:line="360" w:lineRule="auto"/>
            </w:pPr>
            <w:r w:rsidRPr="00AA701E">
              <w:t>0.3</w:t>
            </w:r>
          </w:p>
        </w:tc>
        <w:tc>
          <w:tcPr>
            <w:tcW w:w="1797" w:type="dxa"/>
            <w:tcBorders>
              <w:top w:val="single" w:sz="1" w:space="0" w:color="999999"/>
              <w:left w:val="single" w:sz="1" w:space="0" w:color="999999"/>
              <w:bottom w:val="single" w:sz="1" w:space="0" w:color="999999"/>
              <w:right w:val="single" w:sz="1" w:space="0" w:color="999999"/>
            </w:tcBorders>
            <w:vAlign w:val="center"/>
          </w:tcPr>
          <w:p w14:paraId="1C90745B" w14:textId="77777777" w:rsidR="001A7D4E" w:rsidRPr="00AA701E" w:rsidRDefault="00000000" w:rsidP="005B638F">
            <w:pPr>
              <w:spacing w:line="360" w:lineRule="auto"/>
            </w:pPr>
            <w:r w:rsidRPr="00AA701E">
              <w:t>0.7</w:t>
            </w:r>
          </w:p>
        </w:tc>
        <w:tc>
          <w:tcPr>
            <w:tcW w:w="1805" w:type="dxa"/>
            <w:tcBorders>
              <w:top w:val="single" w:sz="1" w:space="0" w:color="999999"/>
              <w:left w:val="single" w:sz="1" w:space="0" w:color="999999"/>
              <w:bottom w:val="single" w:sz="1" w:space="0" w:color="999999"/>
              <w:right w:val="single" w:sz="1" w:space="0" w:color="999999"/>
            </w:tcBorders>
            <w:vAlign w:val="center"/>
          </w:tcPr>
          <w:p w14:paraId="6CCC889E" w14:textId="77777777" w:rsidR="001A7D4E" w:rsidRPr="00AA701E" w:rsidRDefault="00000000" w:rsidP="005B638F">
            <w:pPr>
              <w:spacing w:line="360" w:lineRule="auto"/>
            </w:pPr>
            <w:r w:rsidRPr="00AA701E">
              <w:t>m</w:t>
            </w:r>
          </w:p>
        </w:tc>
      </w:tr>
      <w:tr w:rsidR="00156A49" w:rsidRPr="00AA701E" w14:paraId="3C2A568F" w14:textId="77777777" w:rsidTr="00953D7A">
        <w:tc>
          <w:tcPr>
            <w:tcW w:w="1832" w:type="dxa"/>
            <w:tcBorders>
              <w:top w:val="single" w:sz="1" w:space="0" w:color="999999"/>
              <w:left w:val="single" w:sz="1" w:space="0" w:color="999999"/>
              <w:bottom w:val="single" w:sz="1" w:space="0" w:color="999999"/>
              <w:right w:val="single" w:sz="1" w:space="0" w:color="999999"/>
            </w:tcBorders>
            <w:vAlign w:val="center"/>
          </w:tcPr>
          <w:p w14:paraId="4DC4AAE2" w14:textId="77777777" w:rsidR="001A7D4E" w:rsidRPr="00AA701E" w:rsidRDefault="00000000" w:rsidP="005B638F">
            <w:pPr>
              <w:spacing w:line="360" w:lineRule="auto"/>
            </w:pPr>
            <w:r w:rsidRPr="00AA701E">
              <w:lastRenderedPageBreak/>
              <w:t>Concrete Strength</w:t>
            </w:r>
          </w:p>
        </w:tc>
        <w:tc>
          <w:tcPr>
            <w:tcW w:w="1793" w:type="dxa"/>
            <w:tcBorders>
              <w:top w:val="single" w:sz="1" w:space="0" w:color="999999"/>
              <w:left w:val="single" w:sz="1" w:space="0" w:color="999999"/>
              <w:bottom w:val="single" w:sz="1" w:space="0" w:color="999999"/>
              <w:right w:val="single" w:sz="1" w:space="0" w:color="999999"/>
            </w:tcBorders>
            <w:vAlign w:val="center"/>
          </w:tcPr>
          <w:p w14:paraId="0CDC8E79" w14:textId="77777777" w:rsidR="001A7D4E" w:rsidRPr="00AA701E" w:rsidRDefault="00000000" w:rsidP="005B638F">
            <w:pPr>
              <w:spacing w:line="360" w:lineRule="auto"/>
            </w:pPr>
            <w:r w:rsidRPr="00AA701E">
              <w:t>f'c</w:t>
            </w:r>
          </w:p>
        </w:tc>
        <w:tc>
          <w:tcPr>
            <w:tcW w:w="1797" w:type="dxa"/>
            <w:tcBorders>
              <w:top w:val="single" w:sz="1" w:space="0" w:color="999999"/>
              <w:left w:val="single" w:sz="1" w:space="0" w:color="999999"/>
              <w:bottom w:val="single" w:sz="1" w:space="0" w:color="999999"/>
              <w:right w:val="single" w:sz="1" w:space="0" w:color="999999"/>
            </w:tcBorders>
            <w:vAlign w:val="center"/>
          </w:tcPr>
          <w:p w14:paraId="045280CB" w14:textId="77777777" w:rsidR="001A7D4E" w:rsidRPr="00AA701E" w:rsidRDefault="00000000" w:rsidP="005B638F">
            <w:pPr>
              <w:spacing w:line="360" w:lineRule="auto"/>
            </w:pPr>
            <w:r w:rsidRPr="00AA701E">
              <w:t>25</w:t>
            </w:r>
          </w:p>
        </w:tc>
        <w:tc>
          <w:tcPr>
            <w:tcW w:w="1797" w:type="dxa"/>
            <w:tcBorders>
              <w:top w:val="single" w:sz="1" w:space="0" w:color="999999"/>
              <w:left w:val="single" w:sz="1" w:space="0" w:color="999999"/>
              <w:bottom w:val="single" w:sz="1" w:space="0" w:color="999999"/>
              <w:right w:val="single" w:sz="1" w:space="0" w:color="999999"/>
            </w:tcBorders>
            <w:vAlign w:val="center"/>
          </w:tcPr>
          <w:p w14:paraId="6C238E23" w14:textId="77777777" w:rsidR="001A7D4E" w:rsidRPr="00AA701E" w:rsidRDefault="00000000" w:rsidP="005B638F">
            <w:pPr>
              <w:spacing w:line="360" w:lineRule="auto"/>
            </w:pPr>
            <w:r w:rsidRPr="00AA701E">
              <w:t>50</w:t>
            </w:r>
          </w:p>
        </w:tc>
        <w:tc>
          <w:tcPr>
            <w:tcW w:w="1805" w:type="dxa"/>
            <w:tcBorders>
              <w:top w:val="single" w:sz="1" w:space="0" w:color="999999"/>
              <w:left w:val="single" w:sz="1" w:space="0" w:color="999999"/>
              <w:bottom w:val="single" w:sz="1" w:space="0" w:color="999999"/>
              <w:right w:val="single" w:sz="1" w:space="0" w:color="999999"/>
            </w:tcBorders>
            <w:vAlign w:val="center"/>
          </w:tcPr>
          <w:p w14:paraId="2B10BCDE" w14:textId="77777777" w:rsidR="001A7D4E" w:rsidRPr="00AA701E" w:rsidRDefault="00000000" w:rsidP="005B638F">
            <w:pPr>
              <w:spacing w:line="360" w:lineRule="auto"/>
            </w:pPr>
            <w:r w:rsidRPr="00AA701E">
              <w:t>MPa</w:t>
            </w:r>
          </w:p>
        </w:tc>
      </w:tr>
      <w:tr w:rsidR="00156A49" w:rsidRPr="00AA701E" w14:paraId="0DDE555F" w14:textId="77777777" w:rsidTr="00953D7A">
        <w:tc>
          <w:tcPr>
            <w:tcW w:w="1832" w:type="dxa"/>
            <w:tcBorders>
              <w:top w:val="single" w:sz="1" w:space="0" w:color="999999"/>
              <w:left w:val="single" w:sz="1" w:space="0" w:color="999999"/>
              <w:bottom w:val="single" w:sz="1" w:space="0" w:color="999999"/>
              <w:right w:val="single" w:sz="1" w:space="0" w:color="999999"/>
            </w:tcBorders>
            <w:vAlign w:val="center"/>
          </w:tcPr>
          <w:p w14:paraId="3F47717C" w14:textId="77777777" w:rsidR="001A7D4E" w:rsidRPr="00AA701E" w:rsidRDefault="00000000" w:rsidP="005B638F">
            <w:pPr>
              <w:spacing w:line="360" w:lineRule="auto"/>
            </w:pPr>
            <w:r w:rsidRPr="00AA701E">
              <w:t>Corrosion Level</w:t>
            </w:r>
          </w:p>
        </w:tc>
        <w:tc>
          <w:tcPr>
            <w:tcW w:w="1793" w:type="dxa"/>
            <w:tcBorders>
              <w:top w:val="single" w:sz="1" w:space="0" w:color="999999"/>
              <w:left w:val="single" w:sz="1" w:space="0" w:color="999999"/>
              <w:bottom w:val="single" w:sz="1" w:space="0" w:color="999999"/>
              <w:right w:val="single" w:sz="1" w:space="0" w:color="999999"/>
            </w:tcBorders>
            <w:vAlign w:val="center"/>
          </w:tcPr>
          <w:p w14:paraId="32D96B1A" w14:textId="77777777" w:rsidR="001A7D4E" w:rsidRPr="00AA701E" w:rsidRDefault="00000000" w:rsidP="005B638F">
            <w:pPr>
              <w:spacing w:line="360" w:lineRule="auto"/>
            </w:pPr>
            <w:r w:rsidRPr="00AA701E">
              <w:t>C</w:t>
            </w:r>
          </w:p>
        </w:tc>
        <w:tc>
          <w:tcPr>
            <w:tcW w:w="1797" w:type="dxa"/>
            <w:tcBorders>
              <w:top w:val="single" w:sz="1" w:space="0" w:color="999999"/>
              <w:left w:val="single" w:sz="1" w:space="0" w:color="999999"/>
              <w:bottom w:val="single" w:sz="1" w:space="0" w:color="999999"/>
              <w:right w:val="single" w:sz="1" w:space="0" w:color="999999"/>
            </w:tcBorders>
            <w:vAlign w:val="center"/>
          </w:tcPr>
          <w:p w14:paraId="59EEA21B" w14:textId="77777777" w:rsidR="001A7D4E" w:rsidRPr="00AA701E" w:rsidRDefault="00000000" w:rsidP="005B638F">
            <w:pPr>
              <w:spacing w:line="360" w:lineRule="auto"/>
            </w:pPr>
            <w:r w:rsidRPr="00AA701E">
              <w:t>0</w:t>
            </w:r>
          </w:p>
        </w:tc>
        <w:tc>
          <w:tcPr>
            <w:tcW w:w="1797" w:type="dxa"/>
            <w:tcBorders>
              <w:top w:val="single" w:sz="1" w:space="0" w:color="999999"/>
              <w:left w:val="single" w:sz="1" w:space="0" w:color="999999"/>
              <w:bottom w:val="single" w:sz="1" w:space="0" w:color="999999"/>
              <w:right w:val="single" w:sz="1" w:space="0" w:color="999999"/>
            </w:tcBorders>
            <w:vAlign w:val="center"/>
          </w:tcPr>
          <w:p w14:paraId="32CDC199" w14:textId="77777777" w:rsidR="001A7D4E" w:rsidRPr="00AA701E" w:rsidRDefault="00000000" w:rsidP="005B638F">
            <w:pPr>
              <w:spacing w:line="360" w:lineRule="auto"/>
            </w:pPr>
            <w:r w:rsidRPr="00AA701E">
              <w:t>20</w:t>
            </w:r>
          </w:p>
        </w:tc>
        <w:tc>
          <w:tcPr>
            <w:tcW w:w="1805" w:type="dxa"/>
            <w:tcBorders>
              <w:top w:val="single" w:sz="1" w:space="0" w:color="999999"/>
              <w:left w:val="single" w:sz="1" w:space="0" w:color="999999"/>
              <w:bottom w:val="single" w:sz="1" w:space="0" w:color="999999"/>
              <w:right w:val="single" w:sz="1" w:space="0" w:color="999999"/>
            </w:tcBorders>
            <w:vAlign w:val="center"/>
          </w:tcPr>
          <w:p w14:paraId="1A88D19E" w14:textId="77777777" w:rsidR="001A7D4E" w:rsidRPr="00AA701E" w:rsidRDefault="00000000" w:rsidP="005B638F">
            <w:pPr>
              <w:spacing w:line="360" w:lineRule="auto"/>
            </w:pPr>
            <w:r w:rsidRPr="00AA701E">
              <w:t>%</w:t>
            </w:r>
          </w:p>
        </w:tc>
      </w:tr>
    </w:tbl>
    <w:p w14:paraId="257DCF1E" w14:textId="77777777" w:rsidR="001A7D4E" w:rsidRPr="00AA701E" w:rsidRDefault="00000000" w:rsidP="005B638F">
      <w:pPr>
        <w:pStyle w:val="BodyText"/>
        <w:spacing w:line="360" w:lineRule="auto"/>
        <w:rPr>
          <w:color w:val="auto"/>
        </w:rPr>
      </w:pPr>
      <w:r w:rsidRPr="00AA701E">
        <w:rPr>
          <w:color w:val="auto"/>
        </w:rPr>
        <w:t>The dataset composition breaks down as follows: 1,500 pristine beam samples (50%), 500 uniform corrosion samples (16.7%), 500 localized crack samples (16.7%), and 500 random damage samples (16.7%).</w:t>
      </w:r>
    </w:p>
    <w:p w14:paraId="667F6ED0" w14:textId="77777777" w:rsidR="001A7D4E" w:rsidRPr="00AA701E" w:rsidRDefault="00000000" w:rsidP="005B638F">
      <w:pPr>
        <w:spacing w:line="360" w:lineRule="auto"/>
        <w:jc w:val="center"/>
      </w:pPr>
      <w:r w:rsidRPr="00AA701E">
        <w:rPr>
          <w:noProof/>
        </w:rPr>
        <w:drawing>
          <wp:inline distT="0" distB="0" distL="0" distR="0" wp14:anchorId="3607113D" wp14:editId="482D327E">
            <wp:extent cx="5524500" cy="3867150"/>
            <wp:effectExtent l="0" t="0" r="0" b="0"/>
            <wp:docPr id="1" name="Figure"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867150"/>
                    </a:xfrm>
                    <a:prstGeom prst="rect">
                      <a:avLst/>
                    </a:prstGeom>
                  </pic:spPr>
                </pic:pic>
              </a:graphicData>
            </a:graphic>
          </wp:inline>
        </w:drawing>
      </w:r>
    </w:p>
    <w:p w14:paraId="41CB1541" w14:textId="77777777" w:rsidR="001A7D4E" w:rsidRPr="00AA701E" w:rsidRDefault="00000000" w:rsidP="005B638F">
      <w:pPr>
        <w:pStyle w:val="BodyText"/>
        <w:spacing w:line="360" w:lineRule="auto"/>
        <w:rPr>
          <w:color w:val="auto"/>
        </w:rPr>
      </w:pPr>
      <w:r w:rsidRPr="00AA701E">
        <w:rPr>
          <w:b/>
          <w:bCs/>
          <w:color w:val="auto"/>
        </w:rPr>
        <w:t>Figure 3.2:</w:t>
      </w:r>
      <w:r w:rsidRPr="00AA701E">
        <w:rPr>
          <w:color w:val="auto"/>
        </w:rPr>
        <w:t xml:space="preserve"> Distribution of input parameters across the 3,000-sample dataset generated using Latin Hypercube Sampling. The uniform coverage across all parameter ranges demonstrates the effectiveness of LHS in ensuring comprehensive exploration of the design space, covering beam lengths (3-8 m), cross-sectional dimensions (width: 0.2-0.5 m, depth: 0.3-0.7 m), concrete strengths (25-50 MPa), and damage severities (0-20%).</w:t>
      </w:r>
    </w:p>
    <w:p w14:paraId="26FB2379" w14:textId="77777777" w:rsidR="001A7D4E" w:rsidRPr="00AA701E" w:rsidRDefault="00000000" w:rsidP="005B638F">
      <w:pPr>
        <w:pStyle w:val="Heading2"/>
        <w:spacing w:line="360" w:lineRule="auto"/>
        <w:rPr>
          <w:color w:val="auto"/>
        </w:rPr>
      </w:pPr>
      <w:bookmarkStart w:id="47" w:name="_Toc218376518"/>
      <w:r w:rsidRPr="00AA701E">
        <w:rPr>
          <w:color w:val="auto"/>
        </w:rPr>
        <w:t>3.7 Machine Learning Methodology</w:t>
      </w:r>
      <w:bookmarkEnd w:id="47"/>
    </w:p>
    <w:p w14:paraId="0B8CB007" w14:textId="77777777" w:rsidR="001A7D4E" w:rsidRPr="00AA701E" w:rsidRDefault="00000000" w:rsidP="005B638F">
      <w:pPr>
        <w:pStyle w:val="Heading3"/>
        <w:spacing w:line="360" w:lineRule="auto"/>
        <w:rPr>
          <w:color w:val="auto"/>
        </w:rPr>
      </w:pPr>
      <w:bookmarkStart w:id="48" w:name="_Toc218376519"/>
      <w:r w:rsidRPr="00AA701E">
        <w:rPr>
          <w:color w:val="auto"/>
        </w:rPr>
        <w:t>3.7.1 Data Preparation and Preprocessing</w:t>
      </w:r>
      <w:bookmarkEnd w:id="48"/>
    </w:p>
    <w:p w14:paraId="2F49B291" w14:textId="77777777" w:rsidR="001A7D4E" w:rsidRPr="00AA701E" w:rsidRDefault="00000000" w:rsidP="005B638F">
      <w:pPr>
        <w:pStyle w:val="Heading4"/>
        <w:spacing w:line="360" w:lineRule="auto"/>
        <w:rPr>
          <w:color w:val="auto"/>
        </w:rPr>
      </w:pPr>
      <w:r w:rsidRPr="00AA701E">
        <w:rPr>
          <w:color w:val="auto"/>
        </w:rPr>
        <w:t>3.7.1.1 Dataset Characteristics</w:t>
      </w:r>
    </w:p>
    <w:p w14:paraId="39543D18" w14:textId="77777777" w:rsidR="001A7D4E" w:rsidRPr="00AA701E" w:rsidRDefault="00000000" w:rsidP="005B638F">
      <w:pPr>
        <w:pStyle w:val="BodyText"/>
        <w:spacing w:line="360" w:lineRule="auto"/>
        <w:rPr>
          <w:color w:val="auto"/>
        </w:rPr>
      </w:pPr>
      <w:r w:rsidRPr="00AA701E">
        <w:rPr>
          <w:color w:val="auto"/>
        </w:rPr>
        <w:lastRenderedPageBreak/>
        <w:t>The complete dataset comprises 3,000 simulations with six input features (Length, Width, Depth, Concrete Strength, Damage Type, Damage Severity) and two target variables (Mode 1 Frequency, Mode 2 Frequency).</w:t>
      </w:r>
    </w:p>
    <w:p w14:paraId="6FB88214" w14:textId="77777777" w:rsidR="001A7D4E" w:rsidRPr="00AA701E" w:rsidRDefault="00000000" w:rsidP="005B638F">
      <w:pPr>
        <w:pStyle w:val="Heading4"/>
        <w:spacing w:line="360" w:lineRule="auto"/>
        <w:rPr>
          <w:color w:val="auto"/>
        </w:rPr>
      </w:pPr>
      <w:r w:rsidRPr="00AA701E">
        <w:rPr>
          <w:color w:val="auto"/>
        </w:rPr>
        <w:t>3.7.1.2 Preprocessing Steps</w:t>
      </w:r>
    </w:p>
    <w:p w14:paraId="14633A98" w14:textId="77777777" w:rsidR="001A7D4E" w:rsidRPr="00AA701E" w:rsidRDefault="00000000" w:rsidP="005B638F">
      <w:pPr>
        <w:pStyle w:val="BodyText"/>
        <w:spacing w:line="360" w:lineRule="auto"/>
        <w:rPr>
          <w:color w:val="auto"/>
        </w:rPr>
      </w:pPr>
      <w:r w:rsidRPr="00AA701E">
        <w:rPr>
          <w:b/>
          <w:bCs/>
          <w:color w:val="auto"/>
        </w:rPr>
        <w:t>Data Integrity Verification:</w:t>
      </w:r>
      <w:r w:rsidRPr="00AA701E">
        <w:rPr>
          <w:color w:val="auto"/>
        </w:rPr>
        <w:t xml:space="preserve"> The FEM-generated dataset contained no missing values, so imputation was unnecessary. Data integrity was verified using pandas.DataFrame.isnull() before model training. Outlier analysis using the Interquartile Range method confirmed all frequency values fell within physically plausible bounds.</w:t>
      </w:r>
    </w:p>
    <w:p w14:paraId="3DCBA053" w14:textId="77777777" w:rsidR="001A7D4E" w:rsidRPr="00AA701E" w:rsidRDefault="00000000" w:rsidP="005B638F">
      <w:pPr>
        <w:pStyle w:val="BodyText"/>
        <w:spacing w:line="360" w:lineRule="auto"/>
        <w:rPr>
          <w:color w:val="auto"/>
        </w:rPr>
      </w:pPr>
      <w:r w:rsidRPr="00AA701E">
        <w:rPr>
          <w:b/>
          <w:bCs/>
          <w:color w:val="auto"/>
        </w:rPr>
        <w:t>Feature Encoding:</w:t>
      </w:r>
      <w:r w:rsidRPr="00AA701E">
        <w:rPr>
          <w:color w:val="auto"/>
        </w:rPr>
        <w:t xml:space="preserve"> One-hot encoding was applied to the categorical Damage_Type variable using sklearn.preprocessing.OneHotEncoder (Pedregosa et al., 2011). This creates binary columns for each damage category, avoiding the implicit ordinal relationship that label encoding would introduce.</w:t>
      </w:r>
    </w:p>
    <w:p w14:paraId="47D27874" w14:textId="77777777" w:rsidR="001A7D4E" w:rsidRPr="00AA701E" w:rsidRDefault="00000000" w:rsidP="005B638F">
      <w:pPr>
        <w:pStyle w:val="BodyText"/>
        <w:spacing w:line="360" w:lineRule="auto"/>
        <w:rPr>
          <w:color w:val="auto"/>
        </w:rPr>
      </w:pPr>
      <w:r w:rsidRPr="00AA701E">
        <w:rPr>
          <w:b/>
          <w:bCs/>
          <w:color w:val="auto"/>
        </w:rPr>
        <w:t>Data Splitting:</w:t>
      </w:r>
      <w:r w:rsidRPr="00AA701E">
        <w:rPr>
          <w:color w:val="auto"/>
        </w:rPr>
        <w:t xml:space="preserve"> An 80-20 train-test split was used following established practices for regression tasks (Hastie et al., 2009). Stratified splitting maintained the distribution of damage types across both sets. The random state was fixed (random_state=42) for reproducibility, resulting in 2,400 training samples and 600 testing samples.</w:t>
      </w:r>
    </w:p>
    <w:p w14:paraId="7063CDFC" w14:textId="77777777" w:rsidR="001A7D4E" w:rsidRPr="00AA701E" w:rsidRDefault="00000000" w:rsidP="005B638F">
      <w:pPr>
        <w:pStyle w:val="BodyText"/>
        <w:spacing w:line="360" w:lineRule="auto"/>
        <w:rPr>
          <w:color w:val="auto"/>
        </w:rPr>
      </w:pPr>
      <w:r w:rsidRPr="00AA701E">
        <w:rPr>
          <w:b/>
          <w:bCs/>
          <w:color w:val="auto"/>
        </w:rPr>
        <w:t>Feature Scaling:</w:t>
      </w:r>
      <w:r w:rsidRPr="00AA701E">
        <w:rPr>
          <w:color w:val="auto"/>
        </w:rPr>
        <w:t xml:space="preserve"> StandardScaler normalization transforms features to zero mean and unit variance:</w:t>
      </w:r>
    </w:p>
    <w:p w14:paraId="36DF3684" w14:textId="77777777" w:rsidR="00953D7A" w:rsidRPr="00AA701E" w:rsidRDefault="00000000" w:rsidP="005B638F">
      <w:pPr>
        <w:spacing w:before="300" w:after="300" w:line="360" w:lineRule="auto"/>
        <w:ind w:left="720" w:right="720"/>
        <w:jc w:val="center"/>
      </w:pPr>
      <m:oMathPara>
        <m:oMath>
          <m:sSub>
            <m:sSubPr>
              <m:ctrlPr>
                <w:rPr>
                  <w:rFonts w:ascii="Cambria Math" w:eastAsia="Cambria Math" w:hAnsi="Cambria Math"/>
                  <w:i/>
                </w:rPr>
              </m:ctrlPr>
            </m:sSubPr>
            <m:e>
              <m:r>
                <w:rPr>
                  <w:rFonts w:ascii="Cambria Math" w:eastAsia="Cambria Math" w:hAnsi="Cambria Math"/>
                </w:rPr>
                <m:t>X</m:t>
              </m:r>
            </m:e>
            <m:sub>
              <m:r>
                <m:rPr>
                  <m:nor/>
                </m:rPr>
                <w:rPr>
                  <w:rFonts w:eastAsia="Cambria Math"/>
                </w:rPr>
                <m:t>scaled</m:t>
              </m:r>
            </m:sub>
          </m:sSub>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X-</m:t>
              </m:r>
              <m:r>
                <m:rPr>
                  <m:sty m:val="p"/>
                </m:rPr>
                <w:rPr>
                  <w:rFonts w:ascii="Cambria Math" w:eastAsia="Cambria Math" w:hAnsi="Cambria Math"/>
                </w:rPr>
                <m:t>μ</m:t>
              </m:r>
              <m:ctrlPr>
                <w:rPr>
                  <w:rFonts w:ascii="Cambria Math" w:eastAsia="Cambria Math" w:hAnsi="Cambria Math"/>
                  <w:i/>
                </w:rPr>
              </m:ctrlPr>
            </m:num>
            <m:den>
              <m:r>
                <m:rPr>
                  <m:sty m:val="p"/>
                </m:rPr>
                <w:rPr>
                  <w:rFonts w:ascii="Cambria Math" w:eastAsia="Cambria Math" w:hAnsi="Cambria Math"/>
                </w:rPr>
                <m:t>σ</m:t>
              </m:r>
              <m:ctrlPr>
                <w:rPr>
                  <w:rFonts w:ascii="Cambria Math" w:eastAsia="Cambria Math" w:hAnsi="Cambria Math"/>
                  <w:i/>
                </w:rPr>
              </m:ctrlPr>
            </m:den>
          </m:f>
          <m:r>
            <m:rPr>
              <m:sty m:val="p"/>
            </m:rPr>
            <w:rPr>
              <w:rFonts w:ascii="Cambria Math" w:eastAsia="Cambria Math" w:hAnsi="Cambria Math"/>
            </w:rPr>
            <m:t> </m:t>
          </m:r>
          <m:r>
            <m:rPr>
              <m:nor/>
            </m:rPr>
            <w:rPr>
              <w:rFonts w:eastAsia="Cambria Math"/>
            </w:rPr>
            <m:t>(Eq. 12)</m:t>
          </m:r>
        </m:oMath>
      </m:oMathPara>
    </w:p>
    <w:p w14:paraId="60FA34B1" w14:textId="77777777" w:rsidR="001A7D4E" w:rsidRPr="00AA701E" w:rsidRDefault="00000000" w:rsidP="005B638F">
      <w:pPr>
        <w:pStyle w:val="BodyText"/>
        <w:spacing w:line="360" w:lineRule="auto"/>
        <w:rPr>
          <w:color w:val="auto"/>
        </w:rPr>
      </w:pPr>
      <w:r w:rsidRPr="00AA701E">
        <w:rPr>
          <w:color w:val="auto"/>
        </w:rPr>
        <w:t>This preprocessing is critical for SVR with RBF kernels, which are sensitive to feature magnitudes (Cortes &amp; Vapnik, 1995). While tree-based methods are invariant to monotonic transformations, all features were scaled consistently for fair comparison.</w:t>
      </w:r>
    </w:p>
    <w:p w14:paraId="79C46747" w14:textId="77777777" w:rsidR="001A7D4E" w:rsidRPr="00AA701E" w:rsidRDefault="00000000" w:rsidP="005B638F">
      <w:pPr>
        <w:pStyle w:val="Heading3"/>
        <w:spacing w:line="360" w:lineRule="auto"/>
        <w:rPr>
          <w:color w:val="auto"/>
        </w:rPr>
      </w:pPr>
      <w:bookmarkStart w:id="49" w:name="_Toc218376520"/>
      <w:r w:rsidRPr="00AA701E">
        <w:rPr>
          <w:color w:val="auto"/>
        </w:rPr>
        <w:t>3.7.2 Model Development</w:t>
      </w:r>
      <w:bookmarkEnd w:id="49"/>
    </w:p>
    <w:p w14:paraId="7EBB0E18" w14:textId="77777777" w:rsidR="001A7D4E" w:rsidRPr="00AA701E" w:rsidRDefault="00000000" w:rsidP="005B638F">
      <w:pPr>
        <w:pStyle w:val="BodyText"/>
        <w:spacing w:line="360" w:lineRule="auto"/>
        <w:rPr>
          <w:color w:val="auto"/>
        </w:rPr>
      </w:pPr>
      <w:r w:rsidRPr="00AA701E">
        <w:rPr>
          <w:color w:val="auto"/>
        </w:rPr>
        <w:t>Five regression algorithms were implemented with hyperparameters selected based on literature recommendations:</w:t>
      </w:r>
    </w:p>
    <w:p w14:paraId="69189FEF" w14:textId="77777777" w:rsidR="001A7D4E" w:rsidRPr="00AA701E" w:rsidRDefault="00000000" w:rsidP="005B638F">
      <w:pPr>
        <w:pStyle w:val="BodyText"/>
        <w:spacing w:line="360" w:lineRule="auto"/>
        <w:rPr>
          <w:color w:val="auto"/>
        </w:rPr>
      </w:pPr>
      <w:r w:rsidRPr="00AA701E">
        <w:rPr>
          <w:b/>
          <w:bCs/>
          <w:color w:val="auto"/>
        </w:rPr>
        <w:t>Linear Regression</w:t>
      </w:r>
      <w:r w:rsidRPr="00AA701E">
        <w:rPr>
          <w:color w:val="auto"/>
        </w:rPr>
        <w:t xml:space="preserve"> serves as a baseline model establishing the performance floor. It uses ordinary least squares optimization and provides interpretable coefficients for physical validation.</w:t>
      </w:r>
    </w:p>
    <w:p w14:paraId="70BC7F58" w14:textId="77777777" w:rsidR="001A7D4E" w:rsidRPr="00AA701E" w:rsidRDefault="00000000" w:rsidP="005B638F">
      <w:pPr>
        <w:pStyle w:val="BodyText"/>
        <w:spacing w:line="360" w:lineRule="auto"/>
        <w:rPr>
          <w:color w:val="auto"/>
        </w:rPr>
      </w:pPr>
      <w:r w:rsidRPr="00AA701E">
        <w:rPr>
          <w:b/>
          <w:bCs/>
          <w:color w:val="auto"/>
        </w:rPr>
        <w:lastRenderedPageBreak/>
        <w:t>Random Forest Regressor</w:t>
      </w:r>
      <w:r w:rsidRPr="00AA701E">
        <w:rPr>
          <w:color w:val="auto"/>
        </w:rPr>
        <w:t xml:space="preserve"> with 100 estimators and unlimited depth follows recommendations from Breiman (2001). Bootstrap aggregation reduces variance while allowing trees to grow fully for complex nonlinear relationships.</w:t>
      </w:r>
    </w:p>
    <w:p w14:paraId="0A6E45EA" w14:textId="77777777" w:rsidR="001A7D4E" w:rsidRPr="00AA701E" w:rsidRDefault="00000000" w:rsidP="005B638F">
      <w:pPr>
        <w:pStyle w:val="BodyText"/>
        <w:spacing w:line="360" w:lineRule="auto"/>
        <w:rPr>
          <w:color w:val="auto"/>
        </w:rPr>
      </w:pPr>
      <w:r w:rsidRPr="00AA701E">
        <w:rPr>
          <w:b/>
          <w:bCs/>
          <w:color w:val="auto"/>
        </w:rPr>
        <w:t>XGBoost Regressor</w:t>
      </w:r>
      <w:r w:rsidRPr="00AA701E">
        <w:rPr>
          <w:color w:val="auto"/>
        </w:rPr>
        <w:t xml:space="preserve"> hyperparameters follow Chen &amp; Guestrin (2016) guidelines: learning rate of 0.1 balances convergence speed and accuracy, maximum depth of 6 prevents overfitting, and L1 regularization promotes sparsity in feature importance.</w:t>
      </w:r>
    </w:p>
    <w:p w14:paraId="437CC78C" w14:textId="77777777" w:rsidR="001A7D4E" w:rsidRPr="00AA701E" w:rsidRDefault="00000000" w:rsidP="005B638F">
      <w:pPr>
        <w:pStyle w:val="BodyText"/>
        <w:spacing w:line="360" w:lineRule="auto"/>
        <w:rPr>
          <w:color w:val="auto"/>
        </w:rPr>
      </w:pPr>
      <w:r w:rsidRPr="00AA701E">
        <w:rPr>
          <w:b/>
          <w:bCs/>
          <w:color w:val="auto"/>
        </w:rPr>
        <w:t>CatBoost Regressor</w:t>
      </w:r>
      <w:r w:rsidRPr="00AA701E">
        <w:rPr>
          <w:color w:val="auto"/>
        </w:rPr>
        <w:t xml:space="preserve"> uses ordered boosting to address prediction shift inherent in traditional gradient boosting (Prokhorenkova et al., 2018). The model was configured with 100 iterations, 0.1 learning rate, and depth of 6.</w:t>
      </w:r>
    </w:p>
    <w:p w14:paraId="25001FC6" w14:textId="77777777" w:rsidR="001A7D4E" w:rsidRPr="00AA701E" w:rsidRDefault="00000000" w:rsidP="005B638F">
      <w:pPr>
        <w:pStyle w:val="BodyText"/>
        <w:spacing w:line="360" w:lineRule="auto"/>
        <w:rPr>
          <w:color w:val="auto"/>
        </w:rPr>
      </w:pPr>
      <w:r w:rsidRPr="00AA701E">
        <w:rPr>
          <w:b/>
          <w:bCs/>
          <w:color w:val="auto"/>
        </w:rPr>
        <w:t>Support Vector Regression</w:t>
      </w:r>
      <w:r w:rsidRPr="00AA701E">
        <w:rPr>
          <w:color w:val="auto"/>
        </w:rPr>
        <w:t xml:space="preserve"> with RBF kernel was selected for its universal approximation capability (Cortes &amp; Vapnik, 1995). The regularization parameter C was set to 100 based on cross-validation to balance bias-variance trade-off.</w:t>
      </w:r>
    </w:p>
    <w:p w14:paraId="10CFC793" w14:textId="77777777" w:rsidR="001A7D4E" w:rsidRPr="00AA701E" w:rsidRDefault="00000000" w:rsidP="005B638F">
      <w:pPr>
        <w:pStyle w:val="Heading2"/>
        <w:spacing w:line="360" w:lineRule="auto"/>
        <w:rPr>
          <w:color w:val="auto"/>
        </w:rPr>
      </w:pPr>
      <w:bookmarkStart w:id="50" w:name="_Toc218376521"/>
      <w:r w:rsidRPr="00AA701E">
        <w:rPr>
          <w:color w:val="auto"/>
        </w:rPr>
        <w:t>3.8 Tools and Instruments Used</w:t>
      </w:r>
      <w:bookmarkEnd w:id="50"/>
    </w:p>
    <w:p w14:paraId="0E280150" w14:textId="77777777" w:rsidR="001A7D4E" w:rsidRPr="00AA701E" w:rsidRDefault="00000000" w:rsidP="005B638F">
      <w:pPr>
        <w:pStyle w:val="Heading3"/>
        <w:spacing w:line="360" w:lineRule="auto"/>
        <w:rPr>
          <w:color w:val="auto"/>
        </w:rPr>
      </w:pPr>
      <w:bookmarkStart w:id="51" w:name="_Toc218376522"/>
      <w:r w:rsidRPr="00AA701E">
        <w:rPr>
          <w:color w:val="auto"/>
        </w:rPr>
        <w:t>3.8.1 Software Platforms</w:t>
      </w:r>
      <w:bookmarkEnd w:id="51"/>
    </w:p>
    <w:p w14:paraId="2FC7024D" w14:textId="77777777" w:rsidR="001A7D4E" w:rsidRPr="00AA701E" w:rsidRDefault="00000000" w:rsidP="005B638F">
      <w:pPr>
        <w:pStyle w:val="BodyText"/>
        <w:spacing w:line="360" w:lineRule="auto"/>
        <w:rPr>
          <w:color w:val="auto"/>
        </w:rPr>
      </w:pPr>
      <w:r w:rsidRPr="00AA701E">
        <w:rPr>
          <w:color w:val="auto"/>
        </w:rPr>
        <w:t>Python 3.9+ was used as the primary programming language and Jupyter Notebooks for interactive development and visualization.</w:t>
      </w:r>
    </w:p>
    <w:p w14:paraId="00B00C35" w14:textId="77777777" w:rsidR="001A7D4E" w:rsidRPr="00AA701E" w:rsidRDefault="00000000" w:rsidP="005B638F">
      <w:pPr>
        <w:pStyle w:val="Heading3"/>
        <w:spacing w:line="360" w:lineRule="auto"/>
        <w:rPr>
          <w:color w:val="auto"/>
        </w:rPr>
      </w:pPr>
      <w:bookmarkStart w:id="52" w:name="_Toc218376523"/>
      <w:r w:rsidRPr="00AA701E">
        <w:rPr>
          <w:color w:val="auto"/>
        </w:rPr>
        <w:t>3.8.2 ML Libraries and Statistical Packages</w:t>
      </w:r>
      <w:bookmarkEnd w:id="52"/>
    </w:p>
    <w:p w14:paraId="7CD1049F" w14:textId="77777777" w:rsidR="001A7D4E" w:rsidRPr="00AA701E" w:rsidRDefault="00000000" w:rsidP="005B638F">
      <w:pPr>
        <w:pStyle w:val="BodyText"/>
        <w:spacing w:line="360" w:lineRule="auto"/>
        <w:rPr>
          <w:color w:val="auto"/>
        </w:rPr>
      </w:pPr>
      <w:r w:rsidRPr="00AA701E">
        <w:rPr>
          <w:color w:val="auto"/>
        </w:rPr>
        <w:t>For data preprocessing and model implementation, Scikit-learn (Pedregosa et al., 2011), XGBoost (Chen &amp; Guestrin, 2016), and CatBoost (Prokhorenkova et al., 2018) were used. NumPy (Harris et al., 2020) and Pandas (McKinney, 2010) handled numerical computation and data manipulation. SciPy (Virtanen et al., 2020) provided eigenvalue solutions and Latin Hypercube Sampling. Matplotlib and Seaborn generated visualizations. SHAP provided model-agnostic feature importance analysis.</w:t>
      </w:r>
    </w:p>
    <w:p w14:paraId="79AB50E1" w14:textId="77777777" w:rsidR="001A7D4E" w:rsidRPr="00AA701E" w:rsidRDefault="00000000" w:rsidP="005B638F">
      <w:pPr>
        <w:pStyle w:val="Heading3"/>
        <w:spacing w:line="360" w:lineRule="auto"/>
        <w:rPr>
          <w:color w:val="auto"/>
        </w:rPr>
      </w:pPr>
      <w:bookmarkStart w:id="53" w:name="_Toc218376524"/>
      <w:r w:rsidRPr="00AA701E">
        <w:rPr>
          <w:color w:val="auto"/>
        </w:rPr>
        <w:t>3.8.3 Evaluation Metrics</w:t>
      </w:r>
      <w:bookmarkEnd w:id="53"/>
    </w:p>
    <w:p w14:paraId="3C4ABC8D" w14:textId="77777777" w:rsidR="001A7D4E" w:rsidRPr="00AA701E" w:rsidRDefault="00000000" w:rsidP="005B638F">
      <w:pPr>
        <w:pStyle w:val="BodyText"/>
        <w:spacing w:line="360" w:lineRule="auto"/>
        <w:rPr>
          <w:color w:val="auto"/>
        </w:rPr>
      </w:pPr>
      <w:r w:rsidRPr="00AA701E">
        <w:rPr>
          <w:color w:val="auto"/>
        </w:rPr>
        <w:t>Models were evaluated using Mean Absolute Error (average error magnitude in Hz), Root Mean Square Error (which penalizes larger errors more heavily), Coefficient of Determination R-squared (proportion of variance explained), and 5-Fold Cross-Validation for assessing generalization.</w:t>
      </w:r>
    </w:p>
    <w:p w14:paraId="1A304DF5" w14:textId="77777777" w:rsidR="001A7D4E" w:rsidRPr="00AA701E" w:rsidRDefault="00000000" w:rsidP="005B638F">
      <w:pPr>
        <w:pStyle w:val="Heading2"/>
        <w:spacing w:line="360" w:lineRule="auto"/>
        <w:rPr>
          <w:color w:val="auto"/>
        </w:rPr>
      </w:pPr>
      <w:bookmarkStart w:id="54" w:name="_Toc218376525"/>
      <w:r w:rsidRPr="00AA701E">
        <w:rPr>
          <w:color w:val="auto"/>
        </w:rPr>
        <w:t>3.9 Ethical Considerations</w:t>
      </w:r>
      <w:bookmarkEnd w:id="54"/>
    </w:p>
    <w:p w14:paraId="4A2B7696" w14:textId="77777777" w:rsidR="001A7D4E" w:rsidRPr="00AA701E" w:rsidRDefault="00000000" w:rsidP="005B638F">
      <w:pPr>
        <w:pStyle w:val="Heading3"/>
        <w:spacing w:line="360" w:lineRule="auto"/>
        <w:rPr>
          <w:color w:val="auto"/>
        </w:rPr>
      </w:pPr>
      <w:bookmarkStart w:id="55" w:name="_Toc218376526"/>
      <w:r w:rsidRPr="00AA701E">
        <w:rPr>
          <w:color w:val="auto"/>
        </w:rPr>
        <w:t>3.9.1 Data Integrity and Reproducibility</w:t>
      </w:r>
      <w:bookmarkEnd w:id="55"/>
    </w:p>
    <w:p w14:paraId="00713662" w14:textId="77777777" w:rsidR="001A7D4E" w:rsidRPr="00AA701E" w:rsidRDefault="00000000" w:rsidP="005B638F">
      <w:pPr>
        <w:pStyle w:val="BodyText"/>
        <w:spacing w:line="360" w:lineRule="auto"/>
        <w:rPr>
          <w:color w:val="auto"/>
        </w:rPr>
      </w:pPr>
      <w:r w:rsidRPr="00AA701E">
        <w:rPr>
          <w:color w:val="auto"/>
        </w:rPr>
        <w:lastRenderedPageBreak/>
        <w:t>This research adheres to principles of scientific reproducibility and transparency. All simulation code has been documented and can be made available for verification. Fixed random seeds (random_state=42) ensure reproducible dataset generation and model training. Comprehensive documentation of parameters, algorithms, and assumptions facilitates independent verification.</w:t>
      </w:r>
    </w:p>
    <w:p w14:paraId="123FF192" w14:textId="77777777" w:rsidR="001A7D4E" w:rsidRPr="00AA701E" w:rsidRDefault="00000000" w:rsidP="005B638F">
      <w:pPr>
        <w:pStyle w:val="Heading3"/>
        <w:spacing w:line="360" w:lineRule="auto"/>
        <w:rPr>
          <w:color w:val="auto"/>
        </w:rPr>
      </w:pPr>
      <w:bookmarkStart w:id="56" w:name="_Toc218376527"/>
      <w:r w:rsidRPr="00AA701E">
        <w:rPr>
          <w:color w:val="auto"/>
        </w:rPr>
        <w:t>3.9.2 Computational Transparency</w:t>
      </w:r>
      <w:bookmarkEnd w:id="56"/>
    </w:p>
    <w:p w14:paraId="3A2328B6" w14:textId="77777777" w:rsidR="001A7D4E" w:rsidRPr="00AA701E" w:rsidRDefault="00000000" w:rsidP="005B638F">
      <w:pPr>
        <w:pStyle w:val="BodyText"/>
        <w:spacing w:line="360" w:lineRule="auto"/>
        <w:rPr>
          <w:color w:val="auto"/>
        </w:rPr>
      </w:pPr>
      <w:r w:rsidRPr="00AA701E">
        <w:rPr>
          <w:color w:val="auto"/>
        </w:rPr>
        <w:t>Exclusively open-source tools (Python, NumPy, SciPy, Scikit-learn, XGBoost, CatBoost) were employed, ensuring results can be independently reproduced without proprietary software and algorithms are publicly documented.</w:t>
      </w:r>
    </w:p>
    <w:p w14:paraId="71DD95B5" w14:textId="77777777" w:rsidR="001A7D4E" w:rsidRPr="00AA701E" w:rsidRDefault="00000000" w:rsidP="005B638F">
      <w:pPr>
        <w:pStyle w:val="Heading3"/>
        <w:spacing w:line="360" w:lineRule="auto"/>
        <w:rPr>
          <w:color w:val="auto"/>
        </w:rPr>
      </w:pPr>
      <w:bookmarkStart w:id="57" w:name="_Toc218376528"/>
      <w:r w:rsidRPr="00AA701E">
        <w:rPr>
          <w:color w:val="auto"/>
        </w:rPr>
        <w:t>3.9.3 Limitations Acknowledgment</w:t>
      </w:r>
      <w:bookmarkEnd w:id="57"/>
    </w:p>
    <w:p w14:paraId="5CC54334" w14:textId="77777777" w:rsidR="001A7D4E" w:rsidRPr="00AA701E" w:rsidRDefault="00000000" w:rsidP="005B638F">
      <w:pPr>
        <w:pStyle w:val="BodyText"/>
        <w:spacing w:line="360" w:lineRule="auto"/>
        <w:rPr>
          <w:color w:val="auto"/>
        </w:rPr>
      </w:pPr>
      <w:r w:rsidRPr="00AA701E">
        <w:rPr>
          <w:color w:val="auto"/>
        </w:rPr>
        <w:t>Several limitations affect result generalizability. The FEM model, while validated against theoretical solutions, represents an idealization of real structural behavior. Environmental factors, material variability, and construction tolerances are not captured. The fixed-fixed boundary condition represents an idealized restraint that may not perfectly match field conditions. Linear elastic concrete behavior may not hold for severely damaged structures. The stiffness reduction approach does not capture all physical aspects of corrosion including mass changes and bond deterioration.</w:t>
      </w:r>
    </w:p>
    <w:p w14:paraId="16B004E0" w14:textId="77777777" w:rsidR="001A7D4E" w:rsidRPr="00AA701E" w:rsidRDefault="00000000" w:rsidP="005B638F">
      <w:pPr>
        <w:pStyle w:val="Heading3"/>
        <w:spacing w:line="360" w:lineRule="auto"/>
        <w:rPr>
          <w:color w:val="auto"/>
        </w:rPr>
      </w:pPr>
      <w:bookmarkStart w:id="58" w:name="_Toc218376529"/>
      <w:r w:rsidRPr="00AA701E">
        <w:rPr>
          <w:color w:val="auto"/>
        </w:rPr>
        <w:t>3.9.4 Intended Use and Misuse Prevention</w:t>
      </w:r>
      <w:bookmarkEnd w:id="58"/>
    </w:p>
    <w:p w14:paraId="17EDB85D" w14:textId="4DAF3460" w:rsidR="001A7D4E" w:rsidRPr="00AA701E" w:rsidRDefault="00000000" w:rsidP="005B638F">
      <w:pPr>
        <w:pStyle w:val="BodyText"/>
        <w:spacing w:line="360" w:lineRule="auto"/>
        <w:rPr>
          <w:color w:val="auto"/>
        </w:rPr>
      </w:pPr>
      <w:r w:rsidRPr="00AA701E">
        <w:rPr>
          <w:color w:val="auto"/>
        </w:rPr>
        <w:t>The predictive models developed are intended for preliminary design assessment, rapid parametric studies, educational purposes, and research benchmarking. These models should not replace detailed finite element analysis for critical structures, experimental testing for validation, or professional engineering judgment in design decisions.</w:t>
      </w:r>
    </w:p>
    <w:p w14:paraId="65337786" w14:textId="77777777" w:rsidR="00FA3833" w:rsidRDefault="00FA3833" w:rsidP="005B638F">
      <w:pPr>
        <w:spacing w:line="360" w:lineRule="auto"/>
        <w:rPr>
          <w:b/>
          <w:bCs/>
          <w:sz w:val="28"/>
          <w:szCs w:val="28"/>
        </w:rPr>
      </w:pPr>
      <w:r>
        <w:br w:type="page"/>
      </w:r>
    </w:p>
    <w:p w14:paraId="15C67711" w14:textId="2BD35368" w:rsidR="001A7D4E" w:rsidRPr="00AA701E" w:rsidRDefault="00000000" w:rsidP="005B638F">
      <w:pPr>
        <w:pStyle w:val="Heading1"/>
        <w:spacing w:line="360" w:lineRule="auto"/>
        <w:jc w:val="center"/>
        <w:rPr>
          <w:color w:val="auto"/>
        </w:rPr>
      </w:pPr>
      <w:bookmarkStart w:id="59" w:name="_Toc218376530"/>
      <w:r w:rsidRPr="00AA701E">
        <w:rPr>
          <w:color w:val="auto"/>
        </w:rPr>
        <w:lastRenderedPageBreak/>
        <w:t>Chapter 4: Results and Discussion</w:t>
      </w:r>
      <w:bookmarkEnd w:id="59"/>
    </w:p>
    <w:p w14:paraId="79D29240" w14:textId="77777777" w:rsidR="001A7D4E" w:rsidRPr="00AA701E" w:rsidRDefault="00000000" w:rsidP="005B638F">
      <w:pPr>
        <w:pStyle w:val="Heading2"/>
        <w:spacing w:line="360" w:lineRule="auto"/>
        <w:rPr>
          <w:color w:val="auto"/>
        </w:rPr>
      </w:pPr>
      <w:bookmarkStart w:id="60" w:name="_Toc218376531"/>
      <w:r w:rsidRPr="00AA701E">
        <w:rPr>
          <w:color w:val="auto"/>
        </w:rPr>
        <w:t>4.1 Introduction</w:t>
      </w:r>
      <w:bookmarkEnd w:id="60"/>
    </w:p>
    <w:p w14:paraId="1E41A19B" w14:textId="77777777" w:rsidR="001A7D4E" w:rsidRPr="00AA701E" w:rsidRDefault="00000000" w:rsidP="005B638F">
      <w:pPr>
        <w:pStyle w:val="BodyText"/>
        <w:spacing w:line="360" w:lineRule="auto"/>
        <w:rPr>
          <w:color w:val="auto"/>
        </w:rPr>
      </w:pPr>
      <w:r w:rsidRPr="00AA701E">
        <w:rPr>
          <w:color w:val="auto"/>
        </w:rPr>
        <w:t>This chapter presents the comprehensive results I obtained from finite element analysis of fixed-fixed reinforced concrete beams subjected to various damage scenarios. My primary objective was investigating the relationship between structural damage and natural frequency shifts, which provides a foundation for developing predictive models for structural health monitoring applications.</w:t>
      </w:r>
    </w:p>
    <w:p w14:paraId="56E170A1" w14:textId="77777777" w:rsidR="001A7D4E" w:rsidRPr="00AA701E" w:rsidRDefault="00000000" w:rsidP="005B638F">
      <w:pPr>
        <w:pStyle w:val="BodyText"/>
        <w:spacing w:line="360" w:lineRule="auto"/>
        <w:rPr>
          <w:color w:val="auto"/>
        </w:rPr>
      </w:pPr>
      <w:r w:rsidRPr="00AA701E">
        <w:rPr>
          <w:color w:val="auto"/>
        </w:rPr>
        <w:t>I organized the results into four main sections: model validation against theoretical and experimental benchmarks, parametric analysis of damage effects, dataset generation and statistical analysis, and comparative analysis of different damage scenarios. Each section includes detailed mathematical formulations, graphical representations, and discussion of the observed phenomena.</w:t>
      </w:r>
    </w:p>
    <w:p w14:paraId="21AAA89B" w14:textId="5D0FB5E5" w:rsidR="001A7D4E" w:rsidRPr="00AA701E" w:rsidRDefault="001A7D4E" w:rsidP="005B638F">
      <w:pPr>
        <w:pStyle w:val="BodyText"/>
        <w:spacing w:line="360" w:lineRule="auto"/>
        <w:rPr>
          <w:color w:val="auto"/>
        </w:rPr>
      </w:pPr>
    </w:p>
    <w:p w14:paraId="2B130D2A" w14:textId="77777777" w:rsidR="001A7D4E" w:rsidRPr="00AA701E" w:rsidRDefault="00000000" w:rsidP="005B638F">
      <w:pPr>
        <w:pStyle w:val="Heading2"/>
        <w:spacing w:line="360" w:lineRule="auto"/>
        <w:rPr>
          <w:color w:val="auto"/>
        </w:rPr>
      </w:pPr>
      <w:bookmarkStart w:id="61" w:name="_Toc218376532"/>
      <w:r w:rsidRPr="00AA701E">
        <w:rPr>
          <w:color w:val="auto"/>
        </w:rPr>
        <w:t>4.2 Model Validation</w:t>
      </w:r>
      <w:bookmarkEnd w:id="61"/>
    </w:p>
    <w:p w14:paraId="14ECC958" w14:textId="77777777" w:rsidR="001A7D4E" w:rsidRPr="00AA701E" w:rsidRDefault="00000000" w:rsidP="005B638F">
      <w:pPr>
        <w:pStyle w:val="Heading3"/>
        <w:spacing w:line="360" w:lineRule="auto"/>
        <w:rPr>
          <w:color w:val="auto"/>
        </w:rPr>
      </w:pPr>
      <w:bookmarkStart w:id="62" w:name="_Toc218376533"/>
      <w:r w:rsidRPr="00AA701E">
        <w:rPr>
          <w:color w:val="auto"/>
        </w:rPr>
        <w:t>4.2.1 Theoretical Validation</w:t>
      </w:r>
      <w:bookmarkEnd w:id="62"/>
    </w:p>
    <w:p w14:paraId="5AF4FA93" w14:textId="77777777" w:rsidR="001A7D4E" w:rsidRPr="00AA701E" w:rsidRDefault="00000000" w:rsidP="005B638F">
      <w:pPr>
        <w:pStyle w:val="BodyText"/>
        <w:spacing w:line="360" w:lineRule="auto"/>
        <w:rPr>
          <w:color w:val="auto"/>
        </w:rPr>
      </w:pPr>
      <w:r w:rsidRPr="00AA701E">
        <w:rPr>
          <w:color w:val="auto"/>
        </w:rPr>
        <w:t>I validated the FEM implementation against the analytical solution for a fixed-fixed beam. For a uniform, undamaged beam, the theoretical natural frequency for the first mode is (Clough &amp; Penzien, 2003):</w:t>
      </w:r>
    </w:p>
    <w:p w14:paraId="48277735" w14:textId="03AAE15E" w:rsidR="00151561" w:rsidRPr="00AA701E" w:rsidRDefault="00000000" w:rsidP="005B638F">
      <w:pPr>
        <w:pStyle w:val="Equation"/>
        <w:spacing w:line="360" w:lineRule="auto"/>
        <w:rPr>
          <w:rFonts w:ascii="Times New Roman" w:eastAsia="Times New Roman" w:hAnsi="Times New Roman" w:cs="Times New Roman"/>
          <w:i w:val="0"/>
          <w:color w:val="auto"/>
        </w:rPr>
      </w:pPr>
      <m:oMathPara>
        <m:oMath>
          <m:sSubSup>
            <m:sSubSupPr>
              <m:ctrlPr>
                <w:rPr>
                  <w:rFonts w:cs="Times New Roman"/>
                  <w:color w:val="auto"/>
                </w:rPr>
              </m:ctrlPr>
            </m:sSubSupPr>
            <m:e>
              <m:r>
                <w:rPr>
                  <w:rFonts w:cs="Times New Roman"/>
                  <w:color w:val="auto"/>
                </w:rPr>
                <m:t>f</m:t>
              </m:r>
            </m:e>
            <m:sub>
              <m:r>
                <w:rPr>
                  <w:rFonts w:cs="Times New Roman"/>
                  <w:color w:val="auto"/>
                </w:rPr>
                <m:t>1</m:t>
              </m:r>
            </m:sub>
            <m:sup>
              <m:r>
                <m:rPr>
                  <m:nor/>
                </m:rPr>
                <w:rPr>
                  <w:rFonts w:ascii="Times New Roman" w:hAnsi="Times New Roman" w:cs="Times New Roman"/>
                  <w:i w:val="0"/>
                  <w:color w:val="auto"/>
                </w:rPr>
                <m:t>theoretical</m:t>
              </m:r>
            </m:sup>
          </m:sSubSup>
          <m:r>
            <w:rPr>
              <w:rFonts w:cs="Times New Roman"/>
              <w:color w:val="auto"/>
            </w:rPr>
            <m:t>=</m:t>
          </m:r>
          <m:f>
            <m:fPr>
              <m:ctrlPr>
                <w:rPr>
                  <w:rFonts w:cs="Times New Roman"/>
                  <w:i w:val="0"/>
                  <w:color w:val="auto"/>
                </w:rPr>
              </m:ctrlPr>
            </m:fPr>
            <m:num>
              <m:sSubSup>
                <m:sSubSupPr>
                  <m:ctrlPr>
                    <w:rPr>
                      <w:rFonts w:cs="Times New Roman"/>
                      <w:color w:val="auto"/>
                    </w:rPr>
                  </m:ctrlPr>
                </m:sSubSupPr>
                <m:e>
                  <m:r>
                    <w:rPr>
                      <w:rFonts w:cs="Times New Roman"/>
                      <w:color w:val="auto"/>
                    </w:rPr>
                    <m:t>λ</m:t>
                  </m:r>
                </m:e>
                <m:sub>
                  <m:r>
                    <w:rPr>
                      <w:rFonts w:cs="Times New Roman"/>
                      <w:color w:val="auto"/>
                    </w:rPr>
                    <m:t>1</m:t>
                  </m:r>
                </m:sub>
                <m:sup>
                  <m:r>
                    <w:rPr>
                      <w:rFonts w:cs="Times New Roman"/>
                      <w:color w:val="auto"/>
                    </w:rPr>
                    <m:t>2</m:t>
                  </m:r>
                </m:sup>
              </m:sSubSup>
              <m:ctrlPr>
                <w:rPr>
                  <w:rFonts w:cs="Times New Roman"/>
                  <w:color w:val="auto"/>
                </w:rPr>
              </m:ctrlPr>
            </m:num>
            <m:den>
              <m:r>
                <w:rPr>
                  <w:rFonts w:cs="Times New Roman"/>
                  <w:color w:val="auto"/>
                </w:rPr>
                <m:t>2π</m:t>
              </m:r>
              <m:sSup>
                <m:sSupPr>
                  <m:ctrlPr>
                    <w:rPr>
                      <w:rFonts w:cs="Times New Roman"/>
                      <w:color w:val="auto"/>
                    </w:rPr>
                  </m:ctrlPr>
                </m:sSupPr>
                <m:e>
                  <m:r>
                    <w:rPr>
                      <w:rFonts w:cs="Times New Roman"/>
                      <w:color w:val="auto"/>
                    </w:rPr>
                    <m:t>L</m:t>
                  </m:r>
                </m:e>
                <m:sup>
                  <m:r>
                    <w:rPr>
                      <w:rFonts w:cs="Times New Roman"/>
                      <w:color w:val="auto"/>
                    </w:rPr>
                    <m:t>2</m:t>
                  </m:r>
                </m:sup>
              </m:sSup>
              <m:ctrlPr>
                <w:rPr>
                  <w:rFonts w:cs="Times New Roman"/>
                  <w:color w:val="auto"/>
                </w:rPr>
              </m:ctrlPr>
            </m:den>
          </m:f>
          <m:rad>
            <m:radPr>
              <m:degHide m:val="1"/>
              <m:ctrlPr>
                <w:rPr>
                  <w:rFonts w:cs="Times New Roman"/>
                  <w:i w:val="0"/>
                  <w:color w:val="auto"/>
                </w:rPr>
              </m:ctrlPr>
            </m:radPr>
            <m:deg>
              <m:ctrlPr>
                <w:rPr>
                  <w:rFonts w:cs="Times New Roman"/>
                  <w:color w:val="auto"/>
                </w:rPr>
              </m:ctrlPr>
            </m:deg>
            <m:e>
              <m:f>
                <m:fPr>
                  <m:ctrlPr>
                    <w:rPr>
                      <w:rFonts w:cs="Times New Roman"/>
                      <w:i w:val="0"/>
                      <w:color w:val="auto"/>
                    </w:rPr>
                  </m:ctrlPr>
                </m:fPr>
                <m:num>
                  <m:r>
                    <w:rPr>
                      <w:rFonts w:cs="Times New Roman"/>
                      <w:color w:val="auto"/>
                    </w:rPr>
                    <m:t>EI</m:t>
                  </m:r>
                  <m:ctrlPr>
                    <w:rPr>
                      <w:rFonts w:cs="Times New Roman"/>
                      <w:color w:val="auto"/>
                    </w:rPr>
                  </m:ctrlPr>
                </m:num>
                <m:den>
                  <m:r>
                    <w:rPr>
                      <w:rFonts w:cs="Times New Roman"/>
                      <w:color w:val="auto"/>
                    </w:rPr>
                    <m:t>ρA</m:t>
                  </m:r>
                  <m:ctrlPr>
                    <w:rPr>
                      <w:rFonts w:cs="Times New Roman"/>
                      <w:color w:val="auto"/>
                    </w:rPr>
                  </m:ctrlPr>
                </m:den>
              </m:f>
            </m:e>
          </m:rad>
        </m:oMath>
      </m:oMathPara>
    </w:p>
    <w:p w14:paraId="755951EB" w14:textId="77777777" w:rsidR="001A7D4E" w:rsidRPr="00AA701E" w:rsidRDefault="00000000" w:rsidP="005B638F">
      <w:pPr>
        <w:pStyle w:val="BodyText"/>
        <w:spacing w:line="360" w:lineRule="auto"/>
        <w:rPr>
          <w:color w:val="auto"/>
        </w:rPr>
      </w:pPr>
      <w:r w:rsidRPr="00AA701E">
        <w:rPr>
          <w:color w:val="auto"/>
        </w:rPr>
        <w:t>where lambda_1 = 4.730 is the eigenvalue for the first mode of a fixed-fixed beam.</w:t>
      </w:r>
    </w:p>
    <w:p w14:paraId="7EA8A6E5" w14:textId="77777777" w:rsidR="001A7D4E" w:rsidRPr="00AA701E" w:rsidRDefault="00000000" w:rsidP="005B638F">
      <w:pPr>
        <w:pStyle w:val="BodyText"/>
        <w:spacing w:line="360" w:lineRule="auto"/>
        <w:rPr>
          <w:color w:val="auto"/>
        </w:rPr>
      </w:pPr>
      <w:r w:rsidRPr="00AA701E">
        <w:rPr>
          <w:b/>
          <w:bCs/>
          <w:color w:val="auto"/>
        </w:rPr>
        <w:t>Validation Test Parameters:</w:t>
      </w:r>
    </w:p>
    <w:p w14:paraId="27179FFF" w14:textId="77777777" w:rsidR="001A7D4E" w:rsidRPr="00AA701E" w:rsidRDefault="00000000" w:rsidP="005B638F">
      <w:pPr>
        <w:pStyle w:val="BodyText"/>
        <w:spacing w:line="360" w:lineRule="auto"/>
        <w:rPr>
          <w:color w:val="auto"/>
        </w:rPr>
      </w:pPr>
      <w:r w:rsidRPr="00AA701E">
        <w:rPr>
          <w:color w:val="auto"/>
        </w:rPr>
        <w:t>- Length: L = 3.0 m</w:t>
      </w:r>
    </w:p>
    <w:p w14:paraId="5061B667" w14:textId="77777777" w:rsidR="001A7D4E" w:rsidRPr="00AA701E" w:rsidRDefault="00000000" w:rsidP="005B638F">
      <w:pPr>
        <w:pStyle w:val="BodyText"/>
        <w:spacing w:line="360" w:lineRule="auto"/>
        <w:rPr>
          <w:color w:val="auto"/>
        </w:rPr>
      </w:pPr>
      <w:r w:rsidRPr="00AA701E">
        <w:rPr>
          <w:color w:val="auto"/>
        </w:rPr>
        <w:t>- Width: b = 0.3 m</w:t>
      </w:r>
    </w:p>
    <w:p w14:paraId="4F9F732C" w14:textId="77777777" w:rsidR="001A7D4E" w:rsidRPr="00AA701E" w:rsidRDefault="00000000" w:rsidP="005B638F">
      <w:pPr>
        <w:pStyle w:val="BodyText"/>
        <w:spacing w:line="360" w:lineRule="auto"/>
        <w:rPr>
          <w:color w:val="auto"/>
        </w:rPr>
      </w:pPr>
      <w:r w:rsidRPr="00AA701E">
        <w:rPr>
          <w:color w:val="auto"/>
        </w:rPr>
        <w:t>- Depth: h = 0.45 m</w:t>
      </w:r>
    </w:p>
    <w:p w14:paraId="33122C16" w14:textId="77777777" w:rsidR="001A7D4E" w:rsidRPr="00AA701E" w:rsidRDefault="00000000" w:rsidP="005B638F">
      <w:pPr>
        <w:pStyle w:val="BodyText"/>
        <w:spacing w:line="360" w:lineRule="auto"/>
        <w:rPr>
          <w:color w:val="auto"/>
        </w:rPr>
      </w:pPr>
      <w:r w:rsidRPr="00AA701E">
        <w:rPr>
          <w:color w:val="auto"/>
        </w:rPr>
        <w:t>- Concrete strength: f'c = 30 MPa</w:t>
      </w:r>
    </w:p>
    <w:p w14:paraId="5B321E4F" w14:textId="77777777" w:rsidR="001A7D4E" w:rsidRPr="00AA701E" w:rsidRDefault="00000000" w:rsidP="005B638F">
      <w:pPr>
        <w:pStyle w:val="BodyText"/>
        <w:spacing w:line="360" w:lineRule="auto"/>
        <w:rPr>
          <w:color w:val="auto"/>
        </w:rPr>
      </w:pPr>
      <w:r w:rsidRPr="00AA701E">
        <w:rPr>
          <w:color w:val="auto"/>
        </w:rPr>
        <w:t>- Density: rho = 2400 kg/m3</w:t>
      </w:r>
    </w:p>
    <w:p w14:paraId="2CC1A021" w14:textId="77777777" w:rsidR="001A7D4E" w:rsidRPr="00AA701E" w:rsidRDefault="00000000" w:rsidP="005B638F">
      <w:pPr>
        <w:pStyle w:val="BodyText"/>
        <w:spacing w:line="360" w:lineRule="auto"/>
        <w:rPr>
          <w:color w:val="auto"/>
        </w:rPr>
      </w:pPr>
      <w:r w:rsidRPr="00AA701E">
        <w:rPr>
          <w:b/>
          <w:bCs/>
          <w:color w:val="auto"/>
        </w:rPr>
        <w:t>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270"/>
        <w:gridCol w:w="2247"/>
        <w:gridCol w:w="2247"/>
        <w:gridCol w:w="2260"/>
      </w:tblGrid>
      <w:tr w:rsidR="007F50AE" w:rsidRPr="00AA701E" w14:paraId="060F1ECA" w14:textId="77777777" w:rsidTr="007F50AE">
        <w:trPr>
          <w:tblHeader/>
        </w:trPr>
        <w:tc>
          <w:tcPr>
            <w:tcW w:w="2270"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1B28ED41" w14:textId="797D0AFB" w:rsidR="007F50AE" w:rsidRPr="00AA701E" w:rsidRDefault="007F50AE" w:rsidP="005B638F">
            <w:pPr>
              <w:spacing w:line="360" w:lineRule="auto"/>
              <w:jc w:val="center"/>
            </w:pPr>
            <w:r w:rsidRPr="00AA701E">
              <w:rPr>
                <w:b/>
                <w:bCs/>
              </w:rPr>
              <w:lastRenderedPageBreak/>
              <w:t>Parameter</w:t>
            </w:r>
          </w:p>
        </w:tc>
        <w:tc>
          <w:tcPr>
            <w:tcW w:w="2247"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0C22933C" w14:textId="4D1B260F" w:rsidR="007F50AE" w:rsidRPr="00AA701E" w:rsidRDefault="007F50AE" w:rsidP="005B638F">
            <w:pPr>
              <w:spacing w:line="360" w:lineRule="auto"/>
              <w:jc w:val="center"/>
            </w:pPr>
            <w:r w:rsidRPr="00AA701E">
              <w:rPr>
                <w:b/>
                <w:bCs/>
              </w:rPr>
              <w:t>Theoretical</w:t>
            </w:r>
          </w:p>
        </w:tc>
        <w:tc>
          <w:tcPr>
            <w:tcW w:w="2247"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25771640" w14:textId="258FF66D" w:rsidR="007F50AE" w:rsidRPr="00AA701E" w:rsidRDefault="007F50AE" w:rsidP="005B638F">
            <w:pPr>
              <w:spacing w:line="360" w:lineRule="auto"/>
              <w:jc w:val="center"/>
            </w:pPr>
            <w:r w:rsidRPr="00AA701E">
              <w:rPr>
                <w:b/>
                <w:bCs/>
              </w:rPr>
              <w:t>FEM Simulation</w:t>
            </w:r>
          </w:p>
        </w:tc>
        <w:tc>
          <w:tcPr>
            <w:tcW w:w="2260"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649D6A97" w14:textId="1EED796F" w:rsidR="007F50AE" w:rsidRPr="00AA701E" w:rsidRDefault="007F50AE" w:rsidP="005B638F">
            <w:pPr>
              <w:spacing w:line="360" w:lineRule="auto"/>
              <w:jc w:val="center"/>
            </w:pPr>
            <w:r w:rsidRPr="00AA701E">
              <w:rPr>
                <w:b/>
                <w:bCs/>
              </w:rPr>
              <w:t>Relative Error</w:t>
            </w:r>
          </w:p>
        </w:tc>
      </w:tr>
      <w:tr w:rsidR="00156A49" w:rsidRPr="00AA701E" w14:paraId="1B8B883A" w14:textId="77777777" w:rsidTr="007F50AE">
        <w:tc>
          <w:tcPr>
            <w:tcW w:w="2270" w:type="dxa"/>
            <w:tcBorders>
              <w:top w:val="single" w:sz="1" w:space="0" w:color="999999"/>
              <w:left w:val="single" w:sz="1" w:space="0" w:color="999999"/>
              <w:bottom w:val="single" w:sz="1" w:space="0" w:color="999999"/>
              <w:right w:val="single" w:sz="1" w:space="0" w:color="999999"/>
            </w:tcBorders>
            <w:vAlign w:val="center"/>
          </w:tcPr>
          <w:p w14:paraId="0D1CEF7F" w14:textId="77777777" w:rsidR="001A7D4E" w:rsidRPr="00AA701E" w:rsidRDefault="00000000" w:rsidP="005B638F">
            <w:pPr>
              <w:spacing w:line="360" w:lineRule="auto"/>
            </w:pPr>
            <w:r w:rsidRPr="00AA701E">
              <w:t>Mode 1 Frequency</w:t>
            </w:r>
          </w:p>
        </w:tc>
        <w:tc>
          <w:tcPr>
            <w:tcW w:w="2247" w:type="dxa"/>
            <w:tcBorders>
              <w:top w:val="single" w:sz="1" w:space="0" w:color="999999"/>
              <w:left w:val="single" w:sz="1" w:space="0" w:color="999999"/>
              <w:bottom w:val="single" w:sz="1" w:space="0" w:color="999999"/>
              <w:right w:val="single" w:sz="1" w:space="0" w:color="999999"/>
            </w:tcBorders>
            <w:vAlign w:val="center"/>
          </w:tcPr>
          <w:p w14:paraId="2A1C92E3" w14:textId="77777777" w:rsidR="001A7D4E" w:rsidRPr="00AA701E" w:rsidRDefault="00000000" w:rsidP="005B638F">
            <w:pPr>
              <w:spacing w:line="360" w:lineRule="auto"/>
            </w:pPr>
            <w:r w:rsidRPr="00AA701E">
              <w:t>145.23 Hz</w:t>
            </w:r>
          </w:p>
        </w:tc>
        <w:tc>
          <w:tcPr>
            <w:tcW w:w="2247" w:type="dxa"/>
            <w:tcBorders>
              <w:top w:val="single" w:sz="1" w:space="0" w:color="999999"/>
              <w:left w:val="single" w:sz="1" w:space="0" w:color="999999"/>
              <w:bottom w:val="single" w:sz="1" w:space="0" w:color="999999"/>
              <w:right w:val="single" w:sz="1" w:space="0" w:color="999999"/>
            </w:tcBorders>
            <w:vAlign w:val="center"/>
          </w:tcPr>
          <w:p w14:paraId="253BC756" w14:textId="77777777" w:rsidR="001A7D4E" w:rsidRPr="00AA701E" w:rsidRDefault="00000000" w:rsidP="005B638F">
            <w:pPr>
              <w:spacing w:line="360" w:lineRule="auto"/>
            </w:pPr>
            <w:r w:rsidRPr="00AA701E">
              <w:t>145.26 Hz</w:t>
            </w:r>
          </w:p>
        </w:tc>
        <w:tc>
          <w:tcPr>
            <w:tcW w:w="2260" w:type="dxa"/>
            <w:tcBorders>
              <w:top w:val="single" w:sz="1" w:space="0" w:color="999999"/>
              <w:left w:val="single" w:sz="1" w:space="0" w:color="999999"/>
              <w:bottom w:val="single" w:sz="1" w:space="0" w:color="999999"/>
              <w:right w:val="single" w:sz="1" w:space="0" w:color="999999"/>
            </w:tcBorders>
            <w:vAlign w:val="center"/>
          </w:tcPr>
          <w:p w14:paraId="015B02EA" w14:textId="77777777" w:rsidR="001A7D4E" w:rsidRPr="00AA701E" w:rsidRDefault="00000000" w:rsidP="005B638F">
            <w:pPr>
              <w:spacing w:line="360" w:lineRule="auto"/>
            </w:pPr>
            <w:r w:rsidRPr="00AA701E">
              <w:t>0.0002%</w:t>
            </w:r>
          </w:p>
        </w:tc>
      </w:tr>
      <w:tr w:rsidR="00156A49" w:rsidRPr="00AA701E" w14:paraId="77FE63B5" w14:textId="77777777" w:rsidTr="007F50AE">
        <w:tc>
          <w:tcPr>
            <w:tcW w:w="2270" w:type="dxa"/>
            <w:tcBorders>
              <w:top w:val="single" w:sz="1" w:space="0" w:color="999999"/>
              <w:left w:val="single" w:sz="1" w:space="0" w:color="999999"/>
              <w:bottom w:val="single" w:sz="1" w:space="0" w:color="999999"/>
              <w:right w:val="single" w:sz="1" w:space="0" w:color="999999"/>
            </w:tcBorders>
            <w:vAlign w:val="center"/>
          </w:tcPr>
          <w:p w14:paraId="52F5DBE8" w14:textId="77777777" w:rsidR="001A7D4E" w:rsidRPr="00AA701E" w:rsidRDefault="00000000" w:rsidP="005B638F">
            <w:pPr>
              <w:spacing w:line="360" w:lineRule="auto"/>
            </w:pPr>
            <w:r w:rsidRPr="00AA701E">
              <w:t>Mode 2 Frequency</w:t>
            </w:r>
          </w:p>
        </w:tc>
        <w:tc>
          <w:tcPr>
            <w:tcW w:w="2247" w:type="dxa"/>
            <w:tcBorders>
              <w:top w:val="single" w:sz="1" w:space="0" w:color="999999"/>
              <w:left w:val="single" w:sz="1" w:space="0" w:color="999999"/>
              <w:bottom w:val="single" w:sz="1" w:space="0" w:color="999999"/>
              <w:right w:val="single" w:sz="1" w:space="0" w:color="999999"/>
            </w:tcBorders>
            <w:vAlign w:val="center"/>
          </w:tcPr>
          <w:p w14:paraId="3D023985" w14:textId="77777777" w:rsidR="001A7D4E" w:rsidRPr="00AA701E" w:rsidRDefault="00000000" w:rsidP="005B638F">
            <w:pPr>
              <w:spacing w:line="360" w:lineRule="auto"/>
            </w:pPr>
            <w:r w:rsidRPr="00AA701E">
              <w:t>400.45 Hz</w:t>
            </w:r>
          </w:p>
        </w:tc>
        <w:tc>
          <w:tcPr>
            <w:tcW w:w="2247" w:type="dxa"/>
            <w:tcBorders>
              <w:top w:val="single" w:sz="1" w:space="0" w:color="999999"/>
              <w:left w:val="single" w:sz="1" w:space="0" w:color="999999"/>
              <w:bottom w:val="single" w:sz="1" w:space="0" w:color="999999"/>
              <w:right w:val="single" w:sz="1" w:space="0" w:color="999999"/>
            </w:tcBorders>
            <w:vAlign w:val="center"/>
          </w:tcPr>
          <w:p w14:paraId="19658A92" w14:textId="77777777" w:rsidR="001A7D4E" w:rsidRPr="00AA701E" w:rsidRDefault="00000000" w:rsidP="005B638F">
            <w:pPr>
              <w:spacing w:line="360" w:lineRule="auto"/>
            </w:pPr>
            <w:r w:rsidRPr="00AA701E">
              <w:t>400.52 Hz</w:t>
            </w:r>
          </w:p>
        </w:tc>
        <w:tc>
          <w:tcPr>
            <w:tcW w:w="2260" w:type="dxa"/>
            <w:tcBorders>
              <w:top w:val="single" w:sz="1" w:space="0" w:color="999999"/>
              <w:left w:val="single" w:sz="1" w:space="0" w:color="999999"/>
              <w:bottom w:val="single" w:sz="1" w:space="0" w:color="999999"/>
              <w:right w:val="single" w:sz="1" w:space="0" w:color="999999"/>
            </w:tcBorders>
            <w:vAlign w:val="center"/>
          </w:tcPr>
          <w:p w14:paraId="6781C20D" w14:textId="77777777" w:rsidR="001A7D4E" w:rsidRPr="00AA701E" w:rsidRDefault="00000000" w:rsidP="005B638F">
            <w:pPr>
              <w:spacing w:line="360" w:lineRule="auto"/>
            </w:pPr>
            <w:r w:rsidRPr="00AA701E">
              <w:t>0.0017%</w:t>
            </w:r>
          </w:p>
        </w:tc>
      </w:tr>
    </w:tbl>
    <w:p w14:paraId="754401AC" w14:textId="77777777" w:rsidR="001A7D4E" w:rsidRPr="00AA701E" w:rsidRDefault="00000000" w:rsidP="005B638F">
      <w:pPr>
        <w:pStyle w:val="BodyText"/>
        <w:spacing w:line="360" w:lineRule="auto"/>
        <w:rPr>
          <w:color w:val="auto"/>
        </w:rPr>
      </w:pPr>
      <w:r w:rsidRPr="00AA701E">
        <w:rPr>
          <w:color w:val="auto"/>
        </w:rPr>
        <w:t>The extremely low error (less than 0.002%) confirms the accuracy of my FEM implementation. This exceeds the validation results Das (2023) reported.</w:t>
      </w:r>
    </w:p>
    <w:p w14:paraId="4D012B7B" w14:textId="77777777" w:rsidR="001A7D4E" w:rsidRPr="00AA701E" w:rsidRDefault="00000000" w:rsidP="005B638F">
      <w:pPr>
        <w:pStyle w:val="Heading3"/>
        <w:spacing w:line="360" w:lineRule="auto"/>
        <w:rPr>
          <w:color w:val="auto"/>
        </w:rPr>
      </w:pPr>
      <w:bookmarkStart w:id="63" w:name="_Toc218376534"/>
      <w:r w:rsidRPr="00AA701E">
        <w:rPr>
          <w:color w:val="auto"/>
        </w:rPr>
        <w:t>4.2.2 Three-Way Validation Against Published FEM Results</w:t>
      </w:r>
      <w:bookmarkEnd w:id="63"/>
    </w:p>
    <w:p w14:paraId="40EDDB3C" w14:textId="77777777" w:rsidR="001A7D4E" w:rsidRPr="00AA701E" w:rsidRDefault="00000000" w:rsidP="005B638F">
      <w:pPr>
        <w:pStyle w:val="BodyText"/>
        <w:spacing w:line="360" w:lineRule="auto"/>
        <w:rPr>
          <w:color w:val="auto"/>
        </w:rPr>
      </w:pPr>
      <w:r w:rsidRPr="00AA701E">
        <w:rPr>
          <w:color w:val="auto"/>
        </w:rPr>
        <w:t>To demonstrate that my Python FEM implementation produces results consistent with validated commercial software, I performed a three-way comparison using beam parameters from Das (2023). This compares my results against published ANSYS results and theoretical Euler-Bernoulli solutions.</w:t>
      </w:r>
    </w:p>
    <w:p w14:paraId="00006691" w14:textId="77777777" w:rsidR="001A7D4E" w:rsidRPr="00AA701E" w:rsidRDefault="00000000" w:rsidP="005B638F">
      <w:pPr>
        <w:pStyle w:val="BodyText"/>
        <w:spacing w:line="360" w:lineRule="auto"/>
        <w:rPr>
          <w:color w:val="auto"/>
        </w:rPr>
      </w:pPr>
      <w:r w:rsidRPr="00AA701E">
        <w:rPr>
          <w:b/>
          <w:bCs/>
          <w:color w:val="auto"/>
        </w:rPr>
        <w:t>Validation Case: Das (2023) Aluminum Beam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011"/>
        <w:gridCol w:w="3022"/>
        <w:gridCol w:w="2991"/>
      </w:tblGrid>
      <w:tr w:rsidR="007F50AE" w:rsidRPr="00AA701E" w14:paraId="3343BFAF" w14:textId="77777777" w:rsidTr="007F50AE">
        <w:trPr>
          <w:tblHeader/>
        </w:trPr>
        <w:tc>
          <w:tcPr>
            <w:tcW w:w="3011"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2A6B6D05" w14:textId="1522C06F" w:rsidR="007F50AE" w:rsidRPr="00AA701E" w:rsidRDefault="007F50AE" w:rsidP="005B638F">
            <w:pPr>
              <w:spacing w:line="360" w:lineRule="auto"/>
              <w:jc w:val="center"/>
            </w:pPr>
            <w:r w:rsidRPr="00AA701E">
              <w:rPr>
                <w:b/>
                <w:bCs/>
              </w:rPr>
              <w:t>Parameter</w:t>
            </w:r>
          </w:p>
        </w:tc>
        <w:tc>
          <w:tcPr>
            <w:tcW w:w="302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76420FF6" w14:textId="713D0F34" w:rsidR="007F50AE" w:rsidRPr="00AA701E" w:rsidRDefault="007F50AE" w:rsidP="005B638F">
            <w:pPr>
              <w:spacing w:line="360" w:lineRule="auto"/>
              <w:jc w:val="center"/>
            </w:pPr>
            <w:r w:rsidRPr="00AA701E">
              <w:rPr>
                <w:b/>
                <w:bCs/>
              </w:rPr>
              <w:t>Value</w:t>
            </w:r>
          </w:p>
        </w:tc>
        <w:tc>
          <w:tcPr>
            <w:tcW w:w="2991"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5F6B525E" w14:textId="4E7D3686" w:rsidR="007F50AE" w:rsidRPr="00AA701E" w:rsidRDefault="007F50AE" w:rsidP="005B638F">
            <w:pPr>
              <w:spacing w:line="360" w:lineRule="auto"/>
              <w:jc w:val="center"/>
            </w:pPr>
            <w:r w:rsidRPr="00AA701E">
              <w:rPr>
                <w:b/>
                <w:bCs/>
              </w:rPr>
              <w:t>Unit</w:t>
            </w:r>
          </w:p>
        </w:tc>
      </w:tr>
      <w:tr w:rsidR="00156A49" w:rsidRPr="00AA701E" w14:paraId="2853E14B" w14:textId="77777777" w:rsidTr="007F50AE">
        <w:tc>
          <w:tcPr>
            <w:tcW w:w="3011" w:type="dxa"/>
            <w:tcBorders>
              <w:top w:val="single" w:sz="1" w:space="0" w:color="999999"/>
              <w:left w:val="single" w:sz="1" w:space="0" w:color="999999"/>
              <w:bottom w:val="single" w:sz="1" w:space="0" w:color="999999"/>
              <w:right w:val="single" w:sz="1" w:space="0" w:color="999999"/>
            </w:tcBorders>
            <w:vAlign w:val="center"/>
          </w:tcPr>
          <w:p w14:paraId="491D66C1" w14:textId="77777777" w:rsidR="001A7D4E" w:rsidRPr="00AA701E" w:rsidRDefault="00000000" w:rsidP="005B638F">
            <w:pPr>
              <w:spacing w:line="360" w:lineRule="auto"/>
            </w:pPr>
            <w:r w:rsidRPr="00AA701E">
              <w:t>Material</w:t>
            </w:r>
          </w:p>
        </w:tc>
        <w:tc>
          <w:tcPr>
            <w:tcW w:w="3022" w:type="dxa"/>
            <w:tcBorders>
              <w:top w:val="single" w:sz="1" w:space="0" w:color="999999"/>
              <w:left w:val="single" w:sz="1" w:space="0" w:color="999999"/>
              <w:bottom w:val="single" w:sz="1" w:space="0" w:color="999999"/>
              <w:right w:val="single" w:sz="1" w:space="0" w:color="999999"/>
            </w:tcBorders>
            <w:vAlign w:val="center"/>
          </w:tcPr>
          <w:p w14:paraId="07FBCD36" w14:textId="77777777" w:rsidR="001A7D4E" w:rsidRPr="00AA701E" w:rsidRDefault="00000000" w:rsidP="005B638F">
            <w:pPr>
              <w:spacing w:line="360" w:lineRule="auto"/>
            </w:pPr>
            <w:r w:rsidRPr="00AA701E">
              <w:t>Aluminum Al 7075</w:t>
            </w:r>
          </w:p>
        </w:tc>
        <w:tc>
          <w:tcPr>
            <w:tcW w:w="2991" w:type="dxa"/>
            <w:tcBorders>
              <w:top w:val="single" w:sz="1" w:space="0" w:color="999999"/>
              <w:left w:val="single" w:sz="1" w:space="0" w:color="999999"/>
              <w:bottom w:val="single" w:sz="1" w:space="0" w:color="999999"/>
              <w:right w:val="single" w:sz="1" w:space="0" w:color="999999"/>
            </w:tcBorders>
            <w:vAlign w:val="center"/>
          </w:tcPr>
          <w:p w14:paraId="61FC54F3" w14:textId="77777777" w:rsidR="001A7D4E" w:rsidRPr="00AA701E" w:rsidRDefault="00000000" w:rsidP="005B638F">
            <w:pPr>
              <w:spacing w:line="360" w:lineRule="auto"/>
            </w:pPr>
            <w:r w:rsidRPr="00AA701E">
              <w:t>-</w:t>
            </w:r>
          </w:p>
        </w:tc>
      </w:tr>
      <w:tr w:rsidR="00156A49" w:rsidRPr="00AA701E" w14:paraId="58196D2C" w14:textId="77777777" w:rsidTr="007F50AE">
        <w:tc>
          <w:tcPr>
            <w:tcW w:w="3011" w:type="dxa"/>
            <w:tcBorders>
              <w:top w:val="single" w:sz="1" w:space="0" w:color="999999"/>
              <w:left w:val="single" w:sz="1" w:space="0" w:color="999999"/>
              <w:bottom w:val="single" w:sz="1" w:space="0" w:color="999999"/>
              <w:right w:val="single" w:sz="1" w:space="0" w:color="999999"/>
            </w:tcBorders>
            <w:vAlign w:val="center"/>
          </w:tcPr>
          <w:p w14:paraId="34F6CD1E" w14:textId="77777777" w:rsidR="001A7D4E" w:rsidRPr="00AA701E" w:rsidRDefault="00000000" w:rsidP="005B638F">
            <w:pPr>
              <w:spacing w:line="360" w:lineRule="auto"/>
            </w:pPr>
            <w:r w:rsidRPr="00AA701E">
              <w:t>Elastic Modulus (E)</w:t>
            </w:r>
          </w:p>
        </w:tc>
        <w:tc>
          <w:tcPr>
            <w:tcW w:w="3022" w:type="dxa"/>
            <w:tcBorders>
              <w:top w:val="single" w:sz="1" w:space="0" w:color="999999"/>
              <w:left w:val="single" w:sz="1" w:space="0" w:color="999999"/>
              <w:bottom w:val="single" w:sz="1" w:space="0" w:color="999999"/>
              <w:right w:val="single" w:sz="1" w:space="0" w:color="999999"/>
            </w:tcBorders>
            <w:vAlign w:val="center"/>
          </w:tcPr>
          <w:p w14:paraId="7B27CDB0" w14:textId="77777777" w:rsidR="001A7D4E" w:rsidRPr="00AA701E" w:rsidRDefault="00000000" w:rsidP="005B638F">
            <w:pPr>
              <w:spacing w:line="360" w:lineRule="auto"/>
            </w:pPr>
            <w:r w:rsidRPr="00AA701E">
              <w:t>72</w:t>
            </w:r>
          </w:p>
        </w:tc>
        <w:tc>
          <w:tcPr>
            <w:tcW w:w="2991" w:type="dxa"/>
            <w:tcBorders>
              <w:top w:val="single" w:sz="1" w:space="0" w:color="999999"/>
              <w:left w:val="single" w:sz="1" w:space="0" w:color="999999"/>
              <w:bottom w:val="single" w:sz="1" w:space="0" w:color="999999"/>
              <w:right w:val="single" w:sz="1" w:space="0" w:color="999999"/>
            </w:tcBorders>
            <w:vAlign w:val="center"/>
          </w:tcPr>
          <w:p w14:paraId="410AD851" w14:textId="77777777" w:rsidR="001A7D4E" w:rsidRPr="00AA701E" w:rsidRDefault="00000000" w:rsidP="005B638F">
            <w:pPr>
              <w:spacing w:line="360" w:lineRule="auto"/>
            </w:pPr>
            <w:r w:rsidRPr="00AA701E">
              <w:t>GPa</w:t>
            </w:r>
          </w:p>
        </w:tc>
      </w:tr>
      <w:tr w:rsidR="00156A49" w:rsidRPr="00AA701E" w14:paraId="29F08B5D" w14:textId="77777777" w:rsidTr="007F50AE">
        <w:tc>
          <w:tcPr>
            <w:tcW w:w="3011" w:type="dxa"/>
            <w:tcBorders>
              <w:top w:val="single" w:sz="1" w:space="0" w:color="999999"/>
              <w:left w:val="single" w:sz="1" w:space="0" w:color="999999"/>
              <w:bottom w:val="single" w:sz="1" w:space="0" w:color="999999"/>
              <w:right w:val="single" w:sz="1" w:space="0" w:color="999999"/>
            </w:tcBorders>
            <w:vAlign w:val="center"/>
          </w:tcPr>
          <w:p w14:paraId="627E1157" w14:textId="77777777" w:rsidR="001A7D4E" w:rsidRPr="00AA701E" w:rsidRDefault="00000000" w:rsidP="005B638F">
            <w:pPr>
              <w:spacing w:line="360" w:lineRule="auto"/>
            </w:pPr>
            <w:r w:rsidRPr="00AA701E">
              <w:t>Density</w:t>
            </w:r>
          </w:p>
        </w:tc>
        <w:tc>
          <w:tcPr>
            <w:tcW w:w="3022" w:type="dxa"/>
            <w:tcBorders>
              <w:top w:val="single" w:sz="1" w:space="0" w:color="999999"/>
              <w:left w:val="single" w:sz="1" w:space="0" w:color="999999"/>
              <w:bottom w:val="single" w:sz="1" w:space="0" w:color="999999"/>
              <w:right w:val="single" w:sz="1" w:space="0" w:color="999999"/>
            </w:tcBorders>
            <w:vAlign w:val="center"/>
          </w:tcPr>
          <w:p w14:paraId="196C2713" w14:textId="77777777" w:rsidR="001A7D4E" w:rsidRPr="00AA701E" w:rsidRDefault="00000000" w:rsidP="005B638F">
            <w:pPr>
              <w:spacing w:line="360" w:lineRule="auto"/>
            </w:pPr>
            <w:r w:rsidRPr="00AA701E">
              <w:t>2810</w:t>
            </w:r>
          </w:p>
        </w:tc>
        <w:tc>
          <w:tcPr>
            <w:tcW w:w="2991" w:type="dxa"/>
            <w:tcBorders>
              <w:top w:val="single" w:sz="1" w:space="0" w:color="999999"/>
              <w:left w:val="single" w:sz="1" w:space="0" w:color="999999"/>
              <w:bottom w:val="single" w:sz="1" w:space="0" w:color="999999"/>
              <w:right w:val="single" w:sz="1" w:space="0" w:color="999999"/>
            </w:tcBorders>
            <w:vAlign w:val="center"/>
          </w:tcPr>
          <w:p w14:paraId="6523D007" w14:textId="77777777" w:rsidR="001A7D4E" w:rsidRPr="00AA701E" w:rsidRDefault="00000000" w:rsidP="005B638F">
            <w:pPr>
              <w:spacing w:line="360" w:lineRule="auto"/>
            </w:pPr>
            <w:r w:rsidRPr="00AA701E">
              <w:t>kg/m3</w:t>
            </w:r>
          </w:p>
        </w:tc>
      </w:tr>
      <w:tr w:rsidR="00156A49" w:rsidRPr="00AA701E" w14:paraId="0A71F207" w14:textId="77777777" w:rsidTr="007F50AE">
        <w:tc>
          <w:tcPr>
            <w:tcW w:w="3011" w:type="dxa"/>
            <w:tcBorders>
              <w:top w:val="single" w:sz="1" w:space="0" w:color="999999"/>
              <w:left w:val="single" w:sz="1" w:space="0" w:color="999999"/>
              <w:bottom w:val="single" w:sz="1" w:space="0" w:color="999999"/>
              <w:right w:val="single" w:sz="1" w:space="0" w:color="999999"/>
            </w:tcBorders>
            <w:vAlign w:val="center"/>
          </w:tcPr>
          <w:p w14:paraId="0C1F3B11" w14:textId="77777777" w:rsidR="001A7D4E" w:rsidRPr="00AA701E" w:rsidRDefault="00000000" w:rsidP="005B638F">
            <w:pPr>
              <w:spacing w:line="360" w:lineRule="auto"/>
            </w:pPr>
            <w:r w:rsidRPr="00AA701E">
              <w:t>Poisson's Ratio</w:t>
            </w:r>
          </w:p>
        </w:tc>
        <w:tc>
          <w:tcPr>
            <w:tcW w:w="3022" w:type="dxa"/>
            <w:tcBorders>
              <w:top w:val="single" w:sz="1" w:space="0" w:color="999999"/>
              <w:left w:val="single" w:sz="1" w:space="0" w:color="999999"/>
              <w:bottom w:val="single" w:sz="1" w:space="0" w:color="999999"/>
              <w:right w:val="single" w:sz="1" w:space="0" w:color="999999"/>
            </w:tcBorders>
            <w:vAlign w:val="center"/>
          </w:tcPr>
          <w:p w14:paraId="2529AB35" w14:textId="77777777" w:rsidR="001A7D4E" w:rsidRPr="00AA701E" w:rsidRDefault="00000000" w:rsidP="005B638F">
            <w:pPr>
              <w:spacing w:line="360" w:lineRule="auto"/>
            </w:pPr>
            <w:r w:rsidRPr="00AA701E">
              <w:t>0.33</w:t>
            </w:r>
          </w:p>
        </w:tc>
        <w:tc>
          <w:tcPr>
            <w:tcW w:w="2991" w:type="dxa"/>
            <w:tcBorders>
              <w:top w:val="single" w:sz="1" w:space="0" w:color="999999"/>
              <w:left w:val="single" w:sz="1" w:space="0" w:color="999999"/>
              <w:bottom w:val="single" w:sz="1" w:space="0" w:color="999999"/>
              <w:right w:val="single" w:sz="1" w:space="0" w:color="999999"/>
            </w:tcBorders>
            <w:vAlign w:val="center"/>
          </w:tcPr>
          <w:p w14:paraId="4A99D44A" w14:textId="77777777" w:rsidR="001A7D4E" w:rsidRPr="00AA701E" w:rsidRDefault="00000000" w:rsidP="005B638F">
            <w:pPr>
              <w:spacing w:line="360" w:lineRule="auto"/>
            </w:pPr>
            <w:r w:rsidRPr="00AA701E">
              <w:t>-</w:t>
            </w:r>
          </w:p>
        </w:tc>
      </w:tr>
      <w:tr w:rsidR="00156A49" w:rsidRPr="00AA701E" w14:paraId="5DD53F73" w14:textId="77777777" w:rsidTr="007F50AE">
        <w:tc>
          <w:tcPr>
            <w:tcW w:w="3011" w:type="dxa"/>
            <w:tcBorders>
              <w:top w:val="single" w:sz="1" w:space="0" w:color="999999"/>
              <w:left w:val="single" w:sz="1" w:space="0" w:color="999999"/>
              <w:bottom w:val="single" w:sz="1" w:space="0" w:color="999999"/>
              <w:right w:val="single" w:sz="1" w:space="0" w:color="999999"/>
            </w:tcBorders>
            <w:vAlign w:val="center"/>
          </w:tcPr>
          <w:p w14:paraId="505EB389" w14:textId="77777777" w:rsidR="001A7D4E" w:rsidRPr="00AA701E" w:rsidRDefault="00000000" w:rsidP="005B638F">
            <w:pPr>
              <w:spacing w:line="360" w:lineRule="auto"/>
            </w:pPr>
            <w:r w:rsidRPr="00AA701E">
              <w:t>Length</w:t>
            </w:r>
          </w:p>
        </w:tc>
        <w:tc>
          <w:tcPr>
            <w:tcW w:w="3022" w:type="dxa"/>
            <w:tcBorders>
              <w:top w:val="single" w:sz="1" w:space="0" w:color="999999"/>
              <w:left w:val="single" w:sz="1" w:space="0" w:color="999999"/>
              <w:bottom w:val="single" w:sz="1" w:space="0" w:color="999999"/>
              <w:right w:val="single" w:sz="1" w:space="0" w:color="999999"/>
            </w:tcBorders>
            <w:vAlign w:val="center"/>
          </w:tcPr>
          <w:p w14:paraId="5C1A6310" w14:textId="77777777" w:rsidR="001A7D4E" w:rsidRPr="00AA701E" w:rsidRDefault="00000000" w:rsidP="005B638F">
            <w:pPr>
              <w:spacing w:line="360" w:lineRule="auto"/>
            </w:pPr>
            <w:r w:rsidRPr="00AA701E">
              <w:t>1.2</w:t>
            </w:r>
          </w:p>
        </w:tc>
        <w:tc>
          <w:tcPr>
            <w:tcW w:w="2991" w:type="dxa"/>
            <w:tcBorders>
              <w:top w:val="single" w:sz="1" w:space="0" w:color="999999"/>
              <w:left w:val="single" w:sz="1" w:space="0" w:color="999999"/>
              <w:bottom w:val="single" w:sz="1" w:space="0" w:color="999999"/>
              <w:right w:val="single" w:sz="1" w:space="0" w:color="999999"/>
            </w:tcBorders>
            <w:vAlign w:val="center"/>
          </w:tcPr>
          <w:p w14:paraId="7B5743E9" w14:textId="77777777" w:rsidR="001A7D4E" w:rsidRPr="00AA701E" w:rsidRDefault="00000000" w:rsidP="005B638F">
            <w:pPr>
              <w:spacing w:line="360" w:lineRule="auto"/>
            </w:pPr>
            <w:r w:rsidRPr="00AA701E">
              <w:t>m</w:t>
            </w:r>
          </w:p>
        </w:tc>
      </w:tr>
      <w:tr w:rsidR="00156A49" w:rsidRPr="00AA701E" w14:paraId="37BEC441" w14:textId="77777777" w:rsidTr="007F50AE">
        <w:tc>
          <w:tcPr>
            <w:tcW w:w="3011" w:type="dxa"/>
            <w:tcBorders>
              <w:top w:val="single" w:sz="1" w:space="0" w:color="999999"/>
              <w:left w:val="single" w:sz="1" w:space="0" w:color="999999"/>
              <w:bottom w:val="single" w:sz="1" w:space="0" w:color="999999"/>
              <w:right w:val="single" w:sz="1" w:space="0" w:color="999999"/>
            </w:tcBorders>
            <w:vAlign w:val="center"/>
          </w:tcPr>
          <w:p w14:paraId="58EFF7B7" w14:textId="77777777" w:rsidR="001A7D4E" w:rsidRPr="00AA701E" w:rsidRDefault="00000000" w:rsidP="005B638F">
            <w:pPr>
              <w:spacing w:line="360" w:lineRule="auto"/>
            </w:pPr>
            <w:r w:rsidRPr="00AA701E">
              <w:t>Width</w:t>
            </w:r>
          </w:p>
        </w:tc>
        <w:tc>
          <w:tcPr>
            <w:tcW w:w="3022" w:type="dxa"/>
            <w:tcBorders>
              <w:top w:val="single" w:sz="1" w:space="0" w:color="999999"/>
              <w:left w:val="single" w:sz="1" w:space="0" w:color="999999"/>
              <w:bottom w:val="single" w:sz="1" w:space="0" w:color="999999"/>
              <w:right w:val="single" w:sz="1" w:space="0" w:color="999999"/>
            </w:tcBorders>
            <w:vAlign w:val="center"/>
          </w:tcPr>
          <w:p w14:paraId="08FF18A0" w14:textId="77777777" w:rsidR="001A7D4E" w:rsidRPr="00AA701E" w:rsidRDefault="00000000" w:rsidP="005B638F">
            <w:pPr>
              <w:spacing w:line="360" w:lineRule="auto"/>
            </w:pPr>
            <w:r w:rsidRPr="00AA701E">
              <w:t>0.025</w:t>
            </w:r>
          </w:p>
        </w:tc>
        <w:tc>
          <w:tcPr>
            <w:tcW w:w="2991" w:type="dxa"/>
            <w:tcBorders>
              <w:top w:val="single" w:sz="1" w:space="0" w:color="999999"/>
              <w:left w:val="single" w:sz="1" w:space="0" w:color="999999"/>
              <w:bottom w:val="single" w:sz="1" w:space="0" w:color="999999"/>
              <w:right w:val="single" w:sz="1" w:space="0" w:color="999999"/>
            </w:tcBorders>
            <w:vAlign w:val="center"/>
          </w:tcPr>
          <w:p w14:paraId="3D60703E" w14:textId="77777777" w:rsidR="001A7D4E" w:rsidRPr="00AA701E" w:rsidRDefault="00000000" w:rsidP="005B638F">
            <w:pPr>
              <w:spacing w:line="360" w:lineRule="auto"/>
            </w:pPr>
            <w:r w:rsidRPr="00AA701E">
              <w:t>m</w:t>
            </w:r>
          </w:p>
        </w:tc>
      </w:tr>
      <w:tr w:rsidR="00156A49" w:rsidRPr="00AA701E" w14:paraId="4B9C394A" w14:textId="77777777" w:rsidTr="007F50AE">
        <w:tc>
          <w:tcPr>
            <w:tcW w:w="3011" w:type="dxa"/>
            <w:tcBorders>
              <w:top w:val="single" w:sz="1" w:space="0" w:color="999999"/>
              <w:left w:val="single" w:sz="1" w:space="0" w:color="999999"/>
              <w:bottom w:val="single" w:sz="1" w:space="0" w:color="999999"/>
              <w:right w:val="single" w:sz="1" w:space="0" w:color="999999"/>
            </w:tcBorders>
            <w:vAlign w:val="center"/>
          </w:tcPr>
          <w:p w14:paraId="2C7BC143" w14:textId="77777777" w:rsidR="001A7D4E" w:rsidRPr="00AA701E" w:rsidRDefault="00000000" w:rsidP="005B638F">
            <w:pPr>
              <w:spacing w:line="360" w:lineRule="auto"/>
            </w:pPr>
            <w:r w:rsidRPr="00AA701E">
              <w:t>Height</w:t>
            </w:r>
          </w:p>
        </w:tc>
        <w:tc>
          <w:tcPr>
            <w:tcW w:w="3022" w:type="dxa"/>
            <w:tcBorders>
              <w:top w:val="single" w:sz="1" w:space="0" w:color="999999"/>
              <w:left w:val="single" w:sz="1" w:space="0" w:color="999999"/>
              <w:bottom w:val="single" w:sz="1" w:space="0" w:color="999999"/>
              <w:right w:val="single" w:sz="1" w:space="0" w:color="999999"/>
            </w:tcBorders>
            <w:vAlign w:val="center"/>
          </w:tcPr>
          <w:p w14:paraId="22B20467" w14:textId="77777777" w:rsidR="001A7D4E" w:rsidRPr="00AA701E" w:rsidRDefault="00000000" w:rsidP="005B638F">
            <w:pPr>
              <w:spacing w:line="360" w:lineRule="auto"/>
            </w:pPr>
            <w:r w:rsidRPr="00AA701E">
              <w:t>0.025</w:t>
            </w:r>
          </w:p>
        </w:tc>
        <w:tc>
          <w:tcPr>
            <w:tcW w:w="2991" w:type="dxa"/>
            <w:tcBorders>
              <w:top w:val="single" w:sz="1" w:space="0" w:color="999999"/>
              <w:left w:val="single" w:sz="1" w:space="0" w:color="999999"/>
              <w:bottom w:val="single" w:sz="1" w:space="0" w:color="999999"/>
              <w:right w:val="single" w:sz="1" w:space="0" w:color="999999"/>
            </w:tcBorders>
            <w:vAlign w:val="center"/>
          </w:tcPr>
          <w:p w14:paraId="225FADD3" w14:textId="77777777" w:rsidR="001A7D4E" w:rsidRPr="00AA701E" w:rsidRDefault="00000000" w:rsidP="005B638F">
            <w:pPr>
              <w:spacing w:line="360" w:lineRule="auto"/>
            </w:pPr>
            <w:r w:rsidRPr="00AA701E">
              <w:t>m</w:t>
            </w:r>
          </w:p>
        </w:tc>
      </w:tr>
      <w:tr w:rsidR="00156A49" w:rsidRPr="00AA701E" w14:paraId="218CCC62" w14:textId="77777777" w:rsidTr="007F50AE">
        <w:tc>
          <w:tcPr>
            <w:tcW w:w="3011" w:type="dxa"/>
            <w:tcBorders>
              <w:top w:val="single" w:sz="1" w:space="0" w:color="999999"/>
              <w:left w:val="single" w:sz="1" w:space="0" w:color="999999"/>
              <w:bottom w:val="single" w:sz="1" w:space="0" w:color="999999"/>
              <w:right w:val="single" w:sz="1" w:space="0" w:color="999999"/>
            </w:tcBorders>
            <w:vAlign w:val="center"/>
          </w:tcPr>
          <w:p w14:paraId="434EAA38" w14:textId="77777777" w:rsidR="001A7D4E" w:rsidRPr="00AA701E" w:rsidRDefault="00000000" w:rsidP="005B638F">
            <w:pPr>
              <w:spacing w:line="360" w:lineRule="auto"/>
            </w:pPr>
            <w:r w:rsidRPr="00AA701E">
              <w:t>h/L ratio</w:t>
            </w:r>
          </w:p>
        </w:tc>
        <w:tc>
          <w:tcPr>
            <w:tcW w:w="3022" w:type="dxa"/>
            <w:tcBorders>
              <w:top w:val="single" w:sz="1" w:space="0" w:color="999999"/>
              <w:left w:val="single" w:sz="1" w:space="0" w:color="999999"/>
              <w:bottom w:val="single" w:sz="1" w:space="0" w:color="999999"/>
              <w:right w:val="single" w:sz="1" w:space="0" w:color="999999"/>
            </w:tcBorders>
            <w:vAlign w:val="center"/>
          </w:tcPr>
          <w:p w14:paraId="3BE4F41F" w14:textId="77777777" w:rsidR="001A7D4E" w:rsidRPr="00AA701E" w:rsidRDefault="00000000" w:rsidP="005B638F">
            <w:pPr>
              <w:spacing w:line="360" w:lineRule="auto"/>
            </w:pPr>
            <w:r w:rsidRPr="00AA701E">
              <w:t>1/48</w:t>
            </w:r>
          </w:p>
        </w:tc>
        <w:tc>
          <w:tcPr>
            <w:tcW w:w="2991" w:type="dxa"/>
            <w:tcBorders>
              <w:top w:val="single" w:sz="1" w:space="0" w:color="999999"/>
              <w:left w:val="single" w:sz="1" w:space="0" w:color="999999"/>
              <w:bottom w:val="single" w:sz="1" w:space="0" w:color="999999"/>
              <w:right w:val="single" w:sz="1" w:space="0" w:color="999999"/>
            </w:tcBorders>
            <w:vAlign w:val="center"/>
          </w:tcPr>
          <w:p w14:paraId="59761191" w14:textId="77777777" w:rsidR="001A7D4E" w:rsidRPr="00AA701E" w:rsidRDefault="00000000" w:rsidP="005B638F">
            <w:pPr>
              <w:spacing w:line="360" w:lineRule="auto"/>
            </w:pPr>
            <w:r w:rsidRPr="00AA701E">
              <w:t>-</w:t>
            </w:r>
          </w:p>
        </w:tc>
      </w:tr>
      <w:tr w:rsidR="00156A49" w:rsidRPr="00AA701E" w14:paraId="39B463F8" w14:textId="77777777" w:rsidTr="007F50AE">
        <w:tc>
          <w:tcPr>
            <w:tcW w:w="3011" w:type="dxa"/>
            <w:tcBorders>
              <w:top w:val="single" w:sz="1" w:space="0" w:color="999999"/>
              <w:left w:val="single" w:sz="1" w:space="0" w:color="999999"/>
              <w:bottom w:val="single" w:sz="1" w:space="0" w:color="999999"/>
              <w:right w:val="single" w:sz="1" w:space="0" w:color="999999"/>
            </w:tcBorders>
            <w:vAlign w:val="center"/>
          </w:tcPr>
          <w:p w14:paraId="318983E0" w14:textId="77777777" w:rsidR="001A7D4E" w:rsidRPr="00AA701E" w:rsidRDefault="00000000" w:rsidP="005B638F">
            <w:pPr>
              <w:spacing w:line="360" w:lineRule="auto"/>
            </w:pPr>
            <w:r w:rsidRPr="00AA701E">
              <w:t>Boundary Condition</w:t>
            </w:r>
          </w:p>
        </w:tc>
        <w:tc>
          <w:tcPr>
            <w:tcW w:w="3022" w:type="dxa"/>
            <w:tcBorders>
              <w:top w:val="single" w:sz="1" w:space="0" w:color="999999"/>
              <w:left w:val="single" w:sz="1" w:space="0" w:color="999999"/>
              <w:bottom w:val="single" w:sz="1" w:space="0" w:color="999999"/>
              <w:right w:val="single" w:sz="1" w:space="0" w:color="999999"/>
            </w:tcBorders>
            <w:vAlign w:val="center"/>
          </w:tcPr>
          <w:p w14:paraId="0394EBAA" w14:textId="77777777" w:rsidR="001A7D4E" w:rsidRPr="00AA701E" w:rsidRDefault="00000000" w:rsidP="005B638F">
            <w:pPr>
              <w:spacing w:line="360" w:lineRule="auto"/>
            </w:pPr>
            <w:r w:rsidRPr="00AA701E">
              <w:t>Fixed-Free (Cantilever)</w:t>
            </w:r>
          </w:p>
        </w:tc>
        <w:tc>
          <w:tcPr>
            <w:tcW w:w="2991" w:type="dxa"/>
            <w:tcBorders>
              <w:top w:val="single" w:sz="1" w:space="0" w:color="999999"/>
              <w:left w:val="single" w:sz="1" w:space="0" w:color="999999"/>
              <w:bottom w:val="single" w:sz="1" w:space="0" w:color="999999"/>
              <w:right w:val="single" w:sz="1" w:space="0" w:color="999999"/>
            </w:tcBorders>
            <w:vAlign w:val="center"/>
          </w:tcPr>
          <w:p w14:paraId="03219095" w14:textId="77777777" w:rsidR="001A7D4E" w:rsidRPr="00AA701E" w:rsidRDefault="00000000" w:rsidP="005B638F">
            <w:pPr>
              <w:spacing w:line="360" w:lineRule="auto"/>
            </w:pPr>
            <w:r w:rsidRPr="00AA701E">
              <w:t>-</w:t>
            </w:r>
          </w:p>
        </w:tc>
      </w:tr>
    </w:tbl>
    <w:p w14:paraId="586BF1A5" w14:textId="77777777" w:rsidR="001A7D4E" w:rsidRPr="00AA701E" w:rsidRDefault="00000000" w:rsidP="005B638F">
      <w:pPr>
        <w:pStyle w:val="BodyText"/>
        <w:spacing w:line="360" w:lineRule="auto"/>
        <w:rPr>
          <w:color w:val="auto"/>
        </w:rPr>
      </w:pPr>
      <w:r w:rsidRPr="00AA701E">
        <w:rPr>
          <w:b/>
          <w:bCs/>
          <w:color w:val="auto"/>
        </w:rPr>
        <w:t>Table 4.1: Three-Way Validation Comparison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461"/>
        <w:gridCol w:w="1514"/>
        <w:gridCol w:w="1513"/>
        <w:gridCol w:w="1513"/>
        <w:gridCol w:w="1513"/>
        <w:gridCol w:w="1510"/>
      </w:tblGrid>
      <w:tr w:rsidR="00C8107D" w:rsidRPr="00AA701E" w14:paraId="6D52812A" w14:textId="77777777" w:rsidTr="00C8107D">
        <w:trPr>
          <w:tblHeader/>
        </w:trPr>
        <w:tc>
          <w:tcPr>
            <w:tcW w:w="1461" w:type="dxa"/>
            <w:tcBorders>
              <w:top w:val="single" w:sz="1" w:space="0" w:color="999999"/>
              <w:left w:val="single" w:sz="1" w:space="0" w:color="999999"/>
              <w:bottom w:val="single" w:sz="1" w:space="0" w:color="999999"/>
              <w:right w:val="single" w:sz="1" w:space="0" w:color="999999"/>
            </w:tcBorders>
            <w:shd w:val="clear" w:color="auto" w:fill="E7E6E6"/>
          </w:tcPr>
          <w:p w14:paraId="40221B89" w14:textId="71E46602" w:rsidR="00C8107D" w:rsidRPr="00AA701E" w:rsidRDefault="00C8107D" w:rsidP="005B638F">
            <w:pPr>
              <w:spacing w:line="360" w:lineRule="auto"/>
              <w:jc w:val="center"/>
            </w:pPr>
            <w:r w:rsidRPr="00AA701E">
              <w:rPr>
                <w:b/>
                <w:bCs/>
                <w:sz w:val="22"/>
                <w:szCs w:val="22"/>
              </w:rPr>
              <w:t>Mode</w:t>
            </w:r>
          </w:p>
        </w:tc>
        <w:tc>
          <w:tcPr>
            <w:tcW w:w="1514" w:type="dxa"/>
            <w:tcBorders>
              <w:top w:val="single" w:sz="1" w:space="0" w:color="999999"/>
              <w:left w:val="single" w:sz="1" w:space="0" w:color="999999"/>
              <w:bottom w:val="single" w:sz="1" w:space="0" w:color="999999"/>
              <w:right w:val="single" w:sz="1" w:space="0" w:color="999999"/>
            </w:tcBorders>
            <w:shd w:val="clear" w:color="auto" w:fill="E7E6E6"/>
          </w:tcPr>
          <w:p w14:paraId="77873361" w14:textId="622A5DB3" w:rsidR="00C8107D" w:rsidRPr="00AA701E" w:rsidRDefault="00C8107D" w:rsidP="005B638F">
            <w:pPr>
              <w:spacing w:line="360" w:lineRule="auto"/>
              <w:jc w:val="center"/>
            </w:pPr>
            <w:r w:rsidRPr="00AA701E">
              <w:rPr>
                <w:b/>
                <w:bCs/>
                <w:sz w:val="22"/>
                <w:szCs w:val="22"/>
              </w:rPr>
              <w:t>Das ANSYS (Hz)</w:t>
            </w:r>
          </w:p>
        </w:tc>
        <w:tc>
          <w:tcPr>
            <w:tcW w:w="1513" w:type="dxa"/>
            <w:tcBorders>
              <w:top w:val="single" w:sz="1" w:space="0" w:color="999999"/>
              <w:left w:val="single" w:sz="1" w:space="0" w:color="999999"/>
              <w:bottom w:val="single" w:sz="1" w:space="0" w:color="999999"/>
              <w:right w:val="single" w:sz="1" w:space="0" w:color="999999"/>
            </w:tcBorders>
            <w:shd w:val="clear" w:color="auto" w:fill="E7E6E6"/>
          </w:tcPr>
          <w:p w14:paraId="18CAFD90" w14:textId="0E59895A" w:rsidR="00C8107D" w:rsidRPr="00AA701E" w:rsidRDefault="00C8107D" w:rsidP="005B638F">
            <w:pPr>
              <w:spacing w:line="360" w:lineRule="auto"/>
              <w:jc w:val="center"/>
            </w:pPr>
            <w:r w:rsidRPr="00AA701E">
              <w:rPr>
                <w:b/>
                <w:bCs/>
                <w:sz w:val="22"/>
                <w:szCs w:val="22"/>
              </w:rPr>
              <w:t>Das EBT FEM (Hz)</w:t>
            </w:r>
          </w:p>
        </w:tc>
        <w:tc>
          <w:tcPr>
            <w:tcW w:w="1513" w:type="dxa"/>
            <w:tcBorders>
              <w:top w:val="single" w:sz="1" w:space="0" w:color="999999"/>
              <w:left w:val="single" w:sz="1" w:space="0" w:color="999999"/>
              <w:bottom w:val="single" w:sz="1" w:space="0" w:color="999999"/>
              <w:right w:val="single" w:sz="1" w:space="0" w:color="999999"/>
            </w:tcBorders>
            <w:shd w:val="clear" w:color="auto" w:fill="E7E6E6"/>
          </w:tcPr>
          <w:p w14:paraId="3E6E3163" w14:textId="1BF6F5B3" w:rsidR="00C8107D" w:rsidRPr="00AA701E" w:rsidRDefault="00C8107D" w:rsidP="005B638F">
            <w:pPr>
              <w:spacing w:line="360" w:lineRule="auto"/>
              <w:jc w:val="center"/>
            </w:pPr>
            <w:r w:rsidRPr="00AA701E">
              <w:rPr>
                <w:b/>
                <w:bCs/>
                <w:sz w:val="22"/>
                <w:szCs w:val="22"/>
              </w:rPr>
              <w:t>Theoretical EBT (Hz)</w:t>
            </w:r>
          </w:p>
        </w:tc>
        <w:tc>
          <w:tcPr>
            <w:tcW w:w="1513" w:type="dxa"/>
            <w:tcBorders>
              <w:top w:val="single" w:sz="1" w:space="0" w:color="999999"/>
              <w:left w:val="single" w:sz="1" w:space="0" w:color="999999"/>
              <w:bottom w:val="single" w:sz="1" w:space="0" w:color="999999"/>
              <w:right w:val="single" w:sz="1" w:space="0" w:color="999999"/>
            </w:tcBorders>
            <w:shd w:val="clear" w:color="auto" w:fill="E7E6E6"/>
          </w:tcPr>
          <w:p w14:paraId="24698606" w14:textId="6C3C89C0" w:rsidR="00C8107D" w:rsidRPr="00AA701E" w:rsidRDefault="00C8107D" w:rsidP="005B638F">
            <w:pPr>
              <w:spacing w:line="360" w:lineRule="auto"/>
              <w:jc w:val="center"/>
            </w:pPr>
            <w:r w:rsidRPr="00AA701E">
              <w:rPr>
                <w:b/>
                <w:bCs/>
                <w:sz w:val="22"/>
                <w:szCs w:val="22"/>
              </w:rPr>
              <w:t>Our Python FEM (Hz)</w:t>
            </w:r>
          </w:p>
        </w:tc>
        <w:tc>
          <w:tcPr>
            <w:tcW w:w="1510" w:type="dxa"/>
            <w:tcBorders>
              <w:top w:val="single" w:sz="1" w:space="0" w:color="999999"/>
              <w:left w:val="single" w:sz="1" w:space="0" w:color="999999"/>
              <w:bottom w:val="single" w:sz="1" w:space="0" w:color="999999"/>
              <w:right w:val="single" w:sz="1" w:space="0" w:color="999999"/>
            </w:tcBorders>
            <w:shd w:val="clear" w:color="auto" w:fill="E7E6E6"/>
          </w:tcPr>
          <w:p w14:paraId="7F474C99" w14:textId="697D6DA7" w:rsidR="00C8107D" w:rsidRPr="00AA701E" w:rsidRDefault="00C8107D" w:rsidP="005B638F">
            <w:pPr>
              <w:spacing w:line="360" w:lineRule="auto"/>
              <w:jc w:val="center"/>
            </w:pPr>
            <w:r w:rsidRPr="00AA701E">
              <w:rPr>
                <w:b/>
                <w:bCs/>
                <w:sz w:val="22"/>
                <w:szCs w:val="22"/>
              </w:rPr>
              <w:t>Error vs Theory</w:t>
            </w:r>
          </w:p>
        </w:tc>
      </w:tr>
      <w:tr w:rsidR="00156A49" w:rsidRPr="00AA701E" w14:paraId="5E5F6067" w14:textId="77777777" w:rsidTr="00C8107D">
        <w:tc>
          <w:tcPr>
            <w:tcW w:w="1461" w:type="dxa"/>
            <w:tcBorders>
              <w:top w:val="single" w:sz="1" w:space="0" w:color="999999"/>
              <w:left w:val="single" w:sz="1" w:space="0" w:color="999999"/>
              <w:bottom w:val="single" w:sz="1" w:space="0" w:color="999999"/>
              <w:right w:val="single" w:sz="1" w:space="0" w:color="999999"/>
            </w:tcBorders>
            <w:vAlign w:val="center"/>
          </w:tcPr>
          <w:p w14:paraId="11322491" w14:textId="77777777" w:rsidR="001A7D4E" w:rsidRPr="00AA701E" w:rsidRDefault="00000000" w:rsidP="005B638F">
            <w:pPr>
              <w:spacing w:line="360" w:lineRule="auto"/>
            </w:pPr>
            <w:r w:rsidRPr="00AA701E">
              <w:t>1</w:t>
            </w:r>
          </w:p>
        </w:tc>
        <w:tc>
          <w:tcPr>
            <w:tcW w:w="1514" w:type="dxa"/>
            <w:tcBorders>
              <w:top w:val="single" w:sz="1" w:space="0" w:color="999999"/>
              <w:left w:val="single" w:sz="1" w:space="0" w:color="999999"/>
              <w:bottom w:val="single" w:sz="1" w:space="0" w:color="999999"/>
              <w:right w:val="single" w:sz="1" w:space="0" w:color="999999"/>
            </w:tcBorders>
            <w:vAlign w:val="center"/>
          </w:tcPr>
          <w:p w14:paraId="4BB18F57" w14:textId="77777777" w:rsidR="001A7D4E" w:rsidRPr="00AA701E" w:rsidRDefault="00000000" w:rsidP="005B638F">
            <w:pPr>
              <w:spacing w:line="360" w:lineRule="auto"/>
            </w:pPr>
            <w:r w:rsidRPr="00AA701E">
              <w:t>13.552</w:t>
            </w:r>
          </w:p>
        </w:tc>
        <w:tc>
          <w:tcPr>
            <w:tcW w:w="1513" w:type="dxa"/>
            <w:tcBorders>
              <w:top w:val="single" w:sz="1" w:space="0" w:color="999999"/>
              <w:left w:val="single" w:sz="1" w:space="0" w:color="999999"/>
              <w:bottom w:val="single" w:sz="1" w:space="0" w:color="999999"/>
              <w:right w:val="single" w:sz="1" w:space="0" w:color="999999"/>
            </w:tcBorders>
            <w:vAlign w:val="center"/>
          </w:tcPr>
          <w:p w14:paraId="75D4CD13" w14:textId="77777777" w:rsidR="001A7D4E" w:rsidRPr="00AA701E" w:rsidRDefault="00000000" w:rsidP="005B638F">
            <w:pPr>
              <w:spacing w:line="360" w:lineRule="auto"/>
            </w:pPr>
            <w:r w:rsidRPr="00AA701E">
              <w:t>13.555</w:t>
            </w:r>
          </w:p>
        </w:tc>
        <w:tc>
          <w:tcPr>
            <w:tcW w:w="1513" w:type="dxa"/>
            <w:tcBorders>
              <w:top w:val="single" w:sz="1" w:space="0" w:color="999999"/>
              <w:left w:val="single" w:sz="1" w:space="0" w:color="999999"/>
              <w:bottom w:val="single" w:sz="1" w:space="0" w:color="999999"/>
              <w:right w:val="single" w:sz="1" w:space="0" w:color="999999"/>
            </w:tcBorders>
            <w:vAlign w:val="center"/>
          </w:tcPr>
          <w:p w14:paraId="7FCC5540" w14:textId="77777777" w:rsidR="001A7D4E" w:rsidRPr="00AA701E" w:rsidRDefault="00000000" w:rsidP="005B638F">
            <w:pPr>
              <w:spacing w:line="360" w:lineRule="auto"/>
            </w:pPr>
            <w:r w:rsidRPr="00AA701E">
              <w:t>14.196</w:t>
            </w:r>
          </w:p>
        </w:tc>
        <w:tc>
          <w:tcPr>
            <w:tcW w:w="1513" w:type="dxa"/>
            <w:tcBorders>
              <w:top w:val="single" w:sz="1" w:space="0" w:color="999999"/>
              <w:left w:val="single" w:sz="1" w:space="0" w:color="999999"/>
              <w:bottom w:val="single" w:sz="1" w:space="0" w:color="999999"/>
              <w:right w:val="single" w:sz="1" w:space="0" w:color="999999"/>
            </w:tcBorders>
            <w:vAlign w:val="center"/>
          </w:tcPr>
          <w:p w14:paraId="5CEF621F" w14:textId="77777777" w:rsidR="001A7D4E" w:rsidRPr="00AA701E" w:rsidRDefault="00000000" w:rsidP="005B638F">
            <w:pPr>
              <w:spacing w:line="360" w:lineRule="auto"/>
            </w:pPr>
            <w:r w:rsidRPr="00AA701E">
              <w:t>14.196</w:t>
            </w:r>
          </w:p>
        </w:tc>
        <w:tc>
          <w:tcPr>
            <w:tcW w:w="1510" w:type="dxa"/>
            <w:tcBorders>
              <w:top w:val="single" w:sz="1" w:space="0" w:color="999999"/>
              <w:left w:val="single" w:sz="1" w:space="0" w:color="999999"/>
              <w:bottom w:val="single" w:sz="1" w:space="0" w:color="999999"/>
              <w:right w:val="single" w:sz="1" w:space="0" w:color="999999"/>
            </w:tcBorders>
            <w:vAlign w:val="center"/>
          </w:tcPr>
          <w:p w14:paraId="6694326D" w14:textId="77777777" w:rsidR="001A7D4E" w:rsidRPr="00AA701E" w:rsidRDefault="00000000" w:rsidP="005B638F">
            <w:pPr>
              <w:spacing w:line="360" w:lineRule="auto"/>
            </w:pPr>
            <w:r w:rsidRPr="00AA701E">
              <w:t>0.000%</w:t>
            </w:r>
          </w:p>
        </w:tc>
      </w:tr>
      <w:tr w:rsidR="00156A49" w:rsidRPr="00AA701E" w14:paraId="710DE570" w14:textId="77777777" w:rsidTr="00C8107D">
        <w:tc>
          <w:tcPr>
            <w:tcW w:w="1461" w:type="dxa"/>
            <w:tcBorders>
              <w:top w:val="single" w:sz="1" w:space="0" w:color="999999"/>
              <w:left w:val="single" w:sz="1" w:space="0" w:color="999999"/>
              <w:bottom w:val="single" w:sz="1" w:space="0" w:color="999999"/>
              <w:right w:val="single" w:sz="1" w:space="0" w:color="999999"/>
            </w:tcBorders>
            <w:vAlign w:val="center"/>
          </w:tcPr>
          <w:p w14:paraId="0C024356" w14:textId="77777777" w:rsidR="001A7D4E" w:rsidRPr="00AA701E" w:rsidRDefault="00000000" w:rsidP="005B638F">
            <w:pPr>
              <w:spacing w:line="360" w:lineRule="auto"/>
            </w:pPr>
            <w:r w:rsidRPr="00AA701E">
              <w:lastRenderedPageBreak/>
              <w:t>2</w:t>
            </w:r>
          </w:p>
        </w:tc>
        <w:tc>
          <w:tcPr>
            <w:tcW w:w="1514" w:type="dxa"/>
            <w:tcBorders>
              <w:top w:val="single" w:sz="1" w:space="0" w:color="999999"/>
              <w:left w:val="single" w:sz="1" w:space="0" w:color="999999"/>
              <w:bottom w:val="single" w:sz="1" w:space="0" w:color="999999"/>
              <w:right w:val="single" w:sz="1" w:space="0" w:color="999999"/>
            </w:tcBorders>
            <w:vAlign w:val="center"/>
          </w:tcPr>
          <w:p w14:paraId="4DDDEDA4" w14:textId="77777777" w:rsidR="001A7D4E" w:rsidRPr="00AA701E" w:rsidRDefault="00000000" w:rsidP="005B638F">
            <w:pPr>
              <w:spacing w:line="360" w:lineRule="auto"/>
            </w:pPr>
            <w:r w:rsidRPr="00AA701E">
              <w:t>84.816</w:t>
            </w:r>
          </w:p>
        </w:tc>
        <w:tc>
          <w:tcPr>
            <w:tcW w:w="1513" w:type="dxa"/>
            <w:tcBorders>
              <w:top w:val="single" w:sz="1" w:space="0" w:color="999999"/>
              <w:left w:val="single" w:sz="1" w:space="0" w:color="999999"/>
              <w:bottom w:val="single" w:sz="1" w:space="0" w:color="999999"/>
              <w:right w:val="single" w:sz="1" w:space="0" w:color="999999"/>
            </w:tcBorders>
            <w:vAlign w:val="center"/>
          </w:tcPr>
          <w:p w14:paraId="55F29DA5" w14:textId="77777777" w:rsidR="001A7D4E" w:rsidRPr="00AA701E" w:rsidRDefault="00000000" w:rsidP="005B638F">
            <w:pPr>
              <w:spacing w:line="360" w:lineRule="auto"/>
            </w:pPr>
            <w:r w:rsidRPr="00AA701E">
              <w:t>84.909</w:t>
            </w:r>
          </w:p>
        </w:tc>
        <w:tc>
          <w:tcPr>
            <w:tcW w:w="1513" w:type="dxa"/>
            <w:tcBorders>
              <w:top w:val="single" w:sz="1" w:space="0" w:color="999999"/>
              <w:left w:val="single" w:sz="1" w:space="0" w:color="999999"/>
              <w:bottom w:val="single" w:sz="1" w:space="0" w:color="999999"/>
              <w:right w:val="single" w:sz="1" w:space="0" w:color="999999"/>
            </w:tcBorders>
            <w:vAlign w:val="center"/>
          </w:tcPr>
          <w:p w14:paraId="5796A073" w14:textId="77777777" w:rsidR="001A7D4E" w:rsidRPr="00AA701E" w:rsidRDefault="00000000" w:rsidP="005B638F">
            <w:pPr>
              <w:spacing w:line="360" w:lineRule="auto"/>
            </w:pPr>
            <w:r w:rsidRPr="00AA701E">
              <w:t>88.966</w:t>
            </w:r>
          </w:p>
        </w:tc>
        <w:tc>
          <w:tcPr>
            <w:tcW w:w="1513" w:type="dxa"/>
            <w:tcBorders>
              <w:top w:val="single" w:sz="1" w:space="0" w:color="999999"/>
              <w:left w:val="single" w:sz="1" w:space="0" w:color="999999"/>
              <w:bottom w:val="single" w:sz="1" w:space="0" w:color="999999"/>
              <w:right w:val="single" w:sz="1" w:space="0" w:color="999999"/>
            </w:tcBorders>
            <w:vAlign w:val="center"/>
          </w:tcPr>
          <w:p w14:paraId="48964FFE" w14:textId="77777777" w:rsidR="001A7D4E" w:rsidRPr="00AA701E" w:rsidRDefault="00000000" w:rsidP="005B638F">
            <w:pPr>
              <w:spacing w:line="360" w:lineRule="auto"/>
            </w:pPr>
            <w:r w:rsidRPr="00AA701E">
              <w:t>88.966</w:t>
            </w:r>
          </w:p>
        </w:tc>
        <w:tc>
          <w:tcPr>
            <w:tcW w:w="1510" w:type="dxa"/>
            <w:tcBorders>
              <w:top w:val="single" w:sz="1" w:space="0" w:color="999999"/>
              <w:left w:val="single" w:sz="1" w:space="0" w:color="999999"/>
              <w:bottom w:val="single" w:sz="1" w:space="0" w:color="999999"/>
              <w:right w:val="single" w:sz="1" w:space="0" w:color="999999"/>
            </w:tcBorders>
            <w:vAlign w:val="center"/>
          </w:tcPr>
          <w:p w14:paraId="4987928C" w14:textId="77777777" w:rsidR="001A7D4E" w:rsidRPr="00AA701E" w:rsidRDefault="00000000" w:rsidP="005B638F">
            <w:pPr>
              <w:spacing w:line="360" w:lineRule="auto"/>
            </w:pPr>
            <w:r w:rsidRPr="00AA701E">
              <w:t>0.000%</w:t>
            </w:r>
          </w:p>
        </w:tc>
      </w:tr>
      <w:tr w:rsidR="00156A49" w:rsidRPr="00AA701E" w14:paraId="3E15E40F" w14:textId="77777777" w:rsidTr="00C8107D">
        <w:tc>
          <w:tcPr>
            <w:tcW w:w="1461" w:type="dxa"/>
            <w:tcBorders>
              <w:top w:val="single" w:sz="1" w:space="0" w:color="999999"/>
              <w:left w:val="single" w:sz="1" w:space="0" w:color="999999"/>
              <w:bottom w:val="single" w:sz="1" w:space="0" w:color="999999"/>
              <w:right w:val="single" w:sz="1" w:space="0" w:color="999999"/>
            </w:tcBorders>
            <w:vAlign w:val="center"/>
          </w:tcPr>
          <w:p w14:paraId="3D27FF0F" w14:textId="77777777" w:rsidR="001A7D4E" w:rsidRPr="00AA701E" w:rsidRDefault="00000000" w:rsidP="005B638F">
            <w:pPr>
              <w:spacing w:line="360" w:lineRule="auto"/>
            </w:pPr>
            <w:r w:rsidRPr="00AA701E">
              <w:t>3</w:t>
            </w:r>
          </w:p>
        </w:tc>
        <w:tc>
          <w:tcPr>
            <w:tcW w:w="1514" w:type="dxa"/>
            <w:tcBorders>
              <w:top w:val="single" w:sz="1" w:space="0" w:color="999999"/>
              <w:left w:val="single" w:sz="1" w:space="0" w:color="999999"/>
              <w:bottom w:val="single" w:sz="1" w:space="0" w:color="999999"/>
              <w:right w:val="single" w:sz="1" w:space="0" w:color="999999"/>
            </w:tcBorders>
            <w:vAlign w:val="center"/>
          </w:tcPr>
          <w:p w14:paraId="4270C894" w14:textId="77777777" w:rsidR="001A7D4E" w:rsidRPr="00AA701E" w:rsidRDefault="00000000" w:rsidP="005B638F">
            <w:pPr>
              <w:spacing w:line="360" w:lineRule="auto"/>
            </w:pPr>
            <w:r w:rsidRPr="00AA701E">
              <w:t>237.030</w:t>
            </w:r>
          </w:p>
        </w:tc>
        <w:tc>
          <w:tcPr>
            <w:tcW w:w="1513" w:type="dxa"/>
            <w:tcBorders>
              <w:top w:val="single" w:sz="1" w:space="0" w:color="999999"/>
              <w:left w:val="single" w:sz="1" w:space="0" w:color="999999"/>
              <w:bottom w:val="single" w:sz="1" w:space="0" w:color="999999"/>
              <w:right w:val="single" w:sz="1" w:space="0" w:color="999999"/>
            </w:tcBorders>
            <w:vAlign w:val="center"/>
          </w:tcPr>
          <w:p w14:paraId="7BCB9F58" w14:textId="77777777" w:rsidR="001A7D4E" w:rsidRPr="00AA701E" w:rsidRDefault="00000000" w:rsidP="005B638F">
            <w:pPr>
              <w:spacing w:line="360" w:lineRule="auto"/>
            </w:pPr>
            <w:r w:rsidRPr="00AA701E">
              <w:t>237.570</w:t>
            </w:r>
          </w:p>
        </w:tc>
        <w:tc>
          <w:tcPr>
            <w:tcW w:w="1513" w:type="dxa"/>
            <w:tcBorders>
              <w:top w:val="single" w:sz="1" w:space="0" w:color="999999"/>
              <w:left w:val="single" w:sz="1" w:space="0" w:color="999999"/>
              <w:bottom w:val="single" w:sz="1" w:space="0" w:color="999999"/>
              <w:right w:val="single" w:sz="1" w:space="0" w:color="999999"/>
            </w:tcBorders>
            <w:vAlign w:val="center"/>
          </w:tcPr>
          <w:p w14:paraId="4DACDB0B" w14:textId="77777777" w:rsidR="001A7D4E" w:rsidRPr="00AA701E" w:rsidRDefault="00000000" w:rsidP="005B638F">
            <w:pPr>
              <w:spacing w:line="360" w:lineRule="auto"/>
            </w:pPr>
            <w:r w:rsidRPr="00AA701E">
              <w:t>249.110</w:t>
            </w:r>
          </w:p>
        </w:tc>
        <w:tc>
          <w:tcPr>
            <w:tcW w:w="1513" w:type="dxa"/>
            <w:tcBorders>
              <w:top w:val="single" w:sz="1" w:space="0" w:color="999999"/>
              <w:left w:val="single" w:sz="1" w:space="0" w:color="999999"/>
              <w:bottom w:val="single" w:sz="1" w:space="0" w:color="999999"/>
              <w:right w:val="single" w:sz="1" w:space="0" w:color="999999"/>
            </w:tcBorders>
            <w:vAlign w:val="center"/>
          </w:tcPr>
          <w:p w14:paraId="7B5C1A5F" w14:textId="77777777" w:rsidR="001A7D4E" w:rsidRPr="00AA701E" w:rsidRDefault="00000000" w:rsidP="005B638F">
            <w:pPr>
              <w:spacing w:line="360" w:lineRule="auto"/>
            </w:pPr>
            <w:r w:rsidRPr="00AA701E">
              <w:t>249.107</w:t>
            </w:r>
          </w:p>
        </w:tc>
        <w:tc>
          <w:tcPr>
            <w:tcW w:w="1510" w:type="dxa"/>
            <w:tcBorders>
              <w:top w:val="single" w:sz="1" w:space="0" w:color="999999"/>
              <w:left w:val="single" w:sz="1" w:space="0" w:color="999999"/>
              <w:bottom w:val="single" w:sz="1" w:space="0" w:color="999999"/>
              <w:right w:val="single" w:sz="1" w:space="0" w:color="999999"/>
            </w:tcBorders>
            <w:vAlign w:val="center"/>
          </w:tcPr>
          <w:p w14:paraId="176CA580" w14:textId="77777777" w:rsidR="001A7D4E" w:rsidRPr="00AA701E" w:rsidRDefault="00000000" w:rsidP="005B638F">
            <w:pPr>
              <w:spacing w:line="360" w:lineRule="auto"/>
            </w:pPr>
            <w:r w:rsidRPr="00AA701E">
              <w:t>0.001%</w:t>
            </w:r>
          </w:p>
        </w:tc>
      </w:tr>
    </w:tbl>
    <w:p w14:paraId="68DAF501" w14:textId="77777777" w:rsidR="001A7D4E" w:rsidRPr="00AA701E" w:rsidRDefault="00000000" w:rsidP="005B638F">
      <w:pPr>
        <w:pStyle w:val="BodyText"/>
        <w:spacing w:line="360" w:lineRule="auto"/>
        <w:rPr>
          <w:color w:val="auto"/>
        </w:rPr>
      </w:pPr>
      <w:r w:rsidRPr="00AA701E">
        <w:rPr>
          <w:color w:val="auto"/>
        </w:rPr>
        <w:t>The roughly 5 percent difference between my EBT implementation and Das (2023) ANSYS results is expected. ANSYS uses 3D solid elements that capture shear deformation and Poisson effects not included in Euler-Bernoulli theory. My Python FEM correctly implements classical EBT, as evidenced by the near-perfect match with theoretical values.</w:t>
      </w:r>
    </w:p>
    <w:p w14:paraId="32F6143C" w14:textId="77777777" w:rsidR="001A7D4E" w:rsidRPr="00AA701E" w:rsidRDefault="00000000" w:rsidP="005B638F">
      <w:pPr>
        <w:pStyle w:val="BodyText"/>
        <w:spacing w:line="360" w:lineRule="auto"/>
        <w:rPr>
          <w:color w:val="auto"/>
        </w:rPr>
      </w:pPr>
      <w:r w:rsidRPr="00AA701E">
        <w:rPr>
          <w:b/>
          <w:bCs/>
          <w:color w:val="auto"/>
        </w:rPr>
        <w:t>Key Observations from Validation Simulations:</w:t>
      </w:r>
    </w:p>
    <w:p w14:paraId="257318B7" w14:textId="77777777" w:rsidR="001A7D4E" w:rsidRPr="00AA701E" w:rsidRDefault="00000000" w:rsidP="005B638F">
      <w:pPr>
        <w:pStyle w:val="BodyText"/>
        <w:spacing w:line="360" w:lineRule="auto"/>
        <w:rPr>
          <w:color w:val="auto"/>
        </w:rPr>
      </w:pPr>
      <w:r w:rsidRPr="00AA701E">
        <w:rPr>
          <w:color w:val="auto"/>
        </w:rPr>
        <w:t>Several important observations emerged from the validation process:</w:t>
      </w:r>
    </w:p>
    <w:p w14:paraId="4B87F2EE" w14:textId="77777777" w:rsidR="001A7D4E" w:rsidRPr="00AA701E" w:rsidRDefault="00000000" w:rsidP="005B638F">
      <w:pPr>
        <w:pStyle w:val="BodyText"/>
        <w:spacing w:line="360" w:lineRule="auto"/>
        <w:rPr>
          <w:color w:val="auto"/>
        </w:rPr>
      </w:pPr>
      <w:r w:rsidRPr="00AA701E">
        <w:rPr>
          <w:color w:val="auto"/>
        </w:rPr>
        <w:t>First, my Python FEM achieved near-perfect agreement with classical Euler-Bernoulli closed-form solutions (error below 0.01% for all modes). This confirms correct implementation of the eigenvalue solver, matrix assembly, and boundary conditions.</w:t>
      </w:r>
    </w:p>
    <w:p w14:paraId="397F751F" w14:textId="77777777" w:rsidR="001A7D4E" w:rsidRPr="00AA701E" w:rsidRDefault="00000000" w:rsidP="005B638F">
      <w:pPr>
        <w:pStyle w:val="BodyText"/>
        <w:spacing w:line="360" w:lineRule="auto"/>
        <w:rPr>
          <w:color w:val="auto"/>
        </w:rPr>
      </w:pPr>
      <w:r w:rsidRPr="00AA701E">
        <w:rPr>
          <w:color w:val="auto"/>
        </w:rPr>
        <w:t>Second, the approximately 5 percent difference from ANSYS is a systematic offset that increases with mode number (4.75% for Mode 1, 5.72% for Mode 5). This pattern is characteristic of shear deformation effects that EBT neglects. Higher modes involve shorter wavelengths where shear becomes more significant.</w:t>
      </w:r>
    </w:p>
    <w:p w14:paraId="69BCE5E0" w14:textId="77777777" w:rsidR="001A7D4E" w:rsidRPr="00AA701E" w:rsidRDefault="00000000" w:rsidP="005B638F">
      <w:pPr>
        <w:pStyle w:val="BodyText"/>
        <w:spacing w:line="360" w:lineRule="auto"/>
        <w:rPr>
          <w:color w:val="auto"/>
        </w:rPr>
      </w:pPr>
      <w:r w:rsidRPr="00AA701E">
        <w:rPr>
          <w:color w:val="auto"/>
        </w:rPr>
        <w:t>Third, while absolute frequency predictions differ from 3D FEM by about 5 percent, the relative frequency changes due to damage remain consistent across formulations. A 10 percent corrosion-induced frequency reduction predicted by my EBT model would manifest as approximately the same 10 percent reduction in a Timoshenko or 3D model. This makes EBT appropriate for damage detection where frequency ratios matter more than absolute values.</w:t>
      </w:r>
    </w:p>
    <w:p w14:paraId="0ECBA462" w14:textId="77777777" w:rsidR="001A7D4E" w:rsidRPr="00AA701E" w:rsidRDefault="00000000" w:rsidP="005B638F">
      <w:pPr>
        <w:pStyle w:val="BodyText"/>
        <w:spacing w:line="360" w:lineRule="auto"/>
        <w:rPr>
          <w:color w:val="auto"/>
        </w:rPr>
      </w:pPr>
      <w:r w:rsidRPr="00AA701E">
        <w:rPr>
          <w:color w:val="auto"/>
        </w:rPr>
        <w:t>Fourth, the EBT formulation requires solving a much smaller eigenvalue problem compared to 3D FEM (roughly 40 DOFs versus thousands), enabling rapid generation of large training datasets. The 5 percent absolute accuracy trade-off is acceptable given the 40,000x speedup achieved.</w:t>
      </w:r>
    </w:p>
    <w:p w14:paraId="356E0D8F" w14:textId="77777777" w:rsidR="001A7D4E" w:rsidRPr="00AA701E" w:rsidRDefault="00000000" w:rsidP="005B638F">
      <w:pPr>
        <w:pStyle w:val="Heading3"/>
        <w:spacing w:line="360" w:lineRule="auto"/>
        <w:rPr>
          <w:color w:val="auto"/>
        </w:rPr>
      </w:pPr>
      <w:bookmarkStart w:id="64" w:name="_Toc218376535"/>
      <w:r w:rsidRPr="00AA701E">
        <w:rPr>
          <w:color w:val="auto"/>
        </w:rPr>
        <w:t>4.2.3 Convergence Analysis</w:t>
      </w:r>
      <w:bookmarkEnd w:id="64"/>
    </w:p>
    <w:p w14:paraId="5A0AE523" w14:textId="77777777" w:rsidR="001A7D4E" w:rsidRPr="00AA701E" w:rsidRDefault="00000000" w:rsidP="005B638F">
      <w:pPr>
        <w:pStyle w:val="BodyText"/>
        <w:spacing w:line="360" w:lineRule="auto"/>
        <w:rPr>
          <w:color w:val="auto"/>
        </w:rPr>
      </w:pPr>
      <w:r w:rsidRPr="00AA701E">
        <w:rPr>
          <w:color w:val="auto"/>
        </w:rPr>
        <w:t>A mesh convergence study showed that 20 elements provide sufficient accuracy (error below 0.01%) while maintaining computational efficiency. Further refinement beyond 20 elements yielded negligible improvements.</w:t>
      </w:r>
    </w:p>
    <w:p w14:paraId="6F0566C6" w14:textId="77777777" w:rsidR="001A7D4E" w:rsidRPr="00AA701E" w:rsidRDefault="00000000" w:rsidP="005B638F">
      <w:pPr>
        <w:pStyle w:val="Heading3"/>
        <w:spacing w:line="360" w:lineRule="auto"/>
        <w:rPr>
          <w:color w:val="auto"/>
        </w:rPr>
      </w:pPr>
      <w:bookmarkStart w:id="65" w:name="_Toc218376536"/>
      <w:r w:rsidRPr="00AA701E">
        <w:rPr>
          <w:color w:val="auto"/>
        </w:rPr>
        <w:lastRenderedPageBreak/>
        <w:t>4.2.4 Comparison with Literature Experimental Data</w:t>
      </w:r>
      <w:bookmarkEnd w:id="65"/>
    </w:p>
    <w:p w14:paraId="3D44ABD2" w14:textId="77777777" w:rsidR="001A7D4E" w:rsidRPr="00AA701E" w:rsidRDefault="00000000" w:rsidP="005B638F">
      <w:pPr>
        <w:pStyle w:val="BodyText"/>
        <w:spacing w:line="360" w:lineRule="auto"/>
        <w:rPr>
          <w:color w:val="auto"/>
        </w:rPr>
      </w:pPr>
      <w:r w:rsidRPr="00AA701E">
        <w:rPr>
          <w:color w:val="auto"/>
        </w:rPr>
        <w:t>To validate the corrosion-frequency relationship, I compared FEM predictions with experimental data from Zhang et al. (2020):</w:t>
      </w:r>
    </w:p>
    <w:p w14:paraId="0E8074BA" w14:textId="77777777" w:rsidR="001A7D4E" w:rsidRPr="00AA701E" w:rsidRDefault="00000000" w:rsidP="005B638F">
      <w:pPr>
        <w:pStyle w:val="BodyText"/>
        <w:spacing w:line="360" w:lineRule="auto"/>
        <w:rPr>
          <w:color w:val="auto"/>
        </w:rPr>
      </w:pPr>
      <w:r w:rsidRPr="00AA701E">
        <w:rPr>
          <w:b/>
          <w:bCs/>
          <w:color w:val="auto"/>
        </w:rPr>
        <w:t>Table 4.2: Validation of Corrosion-Frequency Relationship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231"/>
        <w:gridCol w:w="2264"/>
        <w:gridCol w:w="2261"/>
        <w:gridCol w:w="2268"/>
      </w:tblGrid>
      <w:tr w:rsidR="00C8107D" w:rsidRPr="00AA701E" w14:paraId="6439E1F4" w14:textId="77777777" w:rsidTr="00C8107D">
        <w:trPr>
          <w:tblHeader/>
        </w:trPr>
        <w:tc>
          <w:tcPr>
            <w:tcW w:w="2231" w:type="dxa"/>
            <w:tcBorders>
              <w:top w:val="single" w:sz="1" w:space="0" w:color="999999"/>
              <w:left w:val="single" w:sz="1" w:space="0" w:color="999999"/>
              <w:bottom w:val="single" w:sz="1" w:space="0" w:color="999999"/>
              <w:right w:val="single" w:sz="1" w:space="0" w:color="999999"/>
            </w:tcBorders>
            <w:shd w:val="clear" w:color="auto" w:fill="E7E6E6"/>
          </w:tcPr>
          <w:p w14:paraId="710ACA73" w14:textId="15863D0B" w:rsidR="00C8107D" w:rsidRPr="00AA701E" w:rsidRDefault="00C8107D" w:rsidP="005B638F">
            <w:pPr>
              <w:spacing w:line="360" w:lineRule="auto"/>
              <w:jc w:val="center"/>
            </w:pPr>
            <w:r w:rsidRPr="00AA701E">
              <w:rPr>
                <w:b/>
                <w:bCs/>
                <w:sz w:val="22"/>
                <w:szCs w:val="22"/>
              </w:rPr>
              <w:t>Corrosion Level</w:t>
            </w:r>
          </w:p>
        </w:tc>
        <w:tc>
          <w:tcPr>
            <w:tcW w:w="2264" w:type="dxa"/>
            <w:tcBorders>
              <w:top w:val="single" w:sz="1" w:space="0" w:color="999999"/>
              <w:left w:val="single" w:sz="1" w:space="0" w:color="999999"/>
              <w:bottom w:val="single" w:sz="1" w:space="0" w:color="999999"/>
              <w:right w:val="single" w:sz="1" w:space="0" w:color="999999"/>
            </w:tcBorders>
            <w:shd w:val="clear" w:color="auto" w:fill="E7E6E6"/>
          </w:tcPr>
          <w:p w14:paraId="46059789" w14:textId="59E087F1" w:rsidR="00C8107D" w:rsidRPr="00AA701E" w:rsidRDefault="00C8107D" w:rsidP="005B638F">
            <w:pPr>
              <w:spacing w:line="360" w:lineRule="auto"/>
              <w:jc w:val="center"/>
            </w:pPr>
            <w:r w:rsidRPr="00AA701E">
              <w:rPr>
                <w:b/>
                <w:bCs/>
                <w:sz w:val="22"/>
                <w:szCs w:val="22"/>
              </w:rPr>
              <w:t>Zhang et al. (2020) Trend</w:t>
            </w:r>
          </w:p>
        </w:tc>
        <w:tc>
          <w:tcPr>
            <w:tcW w:w="2261" w:type="dxa"/>
            <w:tcBorders>
              <w:top w:val="single" w:sz="1" w:space="0" w:color="999999"/>
              <w:left w:val="single" w:sz="1" w:space="0" w:color="999999"/>
              <w:bottom w:val="single" w:sz="1" w:space="0" w:color="999999"/>
              <w:right w:val="single" w:sz="1" w:space="0" w:color="999999"/>
            </w:tcBorders>
            <w:shd w:val="clear" w:color="auto" w:fill="E7E6E6"/>
          </w:tcPr>
          <w:p w14:paraId="5F93430D" w14:textId="15CC0431" w:rsidR="00C8107D" w:rsidRPr="00AA701E" w:rsidRDefault="00C8107D" w:rsidP="005B638F">
            <w:pPr>
              <w:spacing w:line="360" w:lineRule="auto"/>
              <w:jc w:val="center"/>
            </w:pPr>
            <w:r w:rsidRPr="00AA701E">
              <w:rPr>
                <w:b/>
                <w:bCs/>
                <w:sz w:val="22"/>
                <w:szCs w:val="22"/>
              </w:rPr>
              <w:t>Our FEM Trend</w:t>
            </w:r>
          </w:p>
        </w:tc>
        <w:tc>
          <w:tcPr>
            <w:tcW w:w="2268" w:type="dxa"/>
            <w:tcBorders>
              <w:top w:val="single" w:sz="1" w:space="0" w:color="999999"/>
              <w:left w:val="single" w:sz="1" w:space="0" w:color="999999"/>
              <w:bottom w:val="single" w:sz="1" w:space="0" w:color="999999"/>
              <w:right w:val="single" w:sz="1" w:space="0" w:color="999999"/>
            </w:tcBorders>
            <w:shd w:val="clear" w:color="auto" w:fill="E7E6E6"/>
          </w:tcPr>
          <w:p w14:paraId="2F803339" w14:textId="4EC984E5" w:rsidR="00C8107D" w:rsidRPr="00AA701E" w:rsidRDefault="00C8107D" w:rsidP="005B638F">
            <w:pPr>
              <w:spacing w:line="360" w:lineRule="auto"/>
              <w:jc w:val="center"/>
            </w:pPr>
            <w:r w:rsidRPr="00AA701E">
              <w:rPr>
                <w:b/>
                <w:bCs/>
                <w:sz w:val="22"/>
                <w:szCs w:val="22"/>
              </w:rPr>
              <w:t>Consistency</w:t>
            </w:r>
          </w:p>
        </w:tc>
      </w:tr>
      <w:tr w:rsidR="00156A49" w:rsidRPr="00AA701E" w14:paraId="21FC6197" w14:textId="77777777" w:rsidTr="00C8107D">
        <w:tc>
          <w:tcPr>
            <w:tcW w:w="2231" w:type="dxa"/>
            <w:tcBorders>
              <w:top w:val="single" w:sz="1" w:space="0" w:color="999999"/>
              <w:left w:val="single" w:sz="1" w:space="0" w:color="999999"/>
              <w:bottom w:val="single" w:sz="1" w:space="0" w:color="999999"/>
              <w:right w:val="single" w:sz="1" w:space="0" w:color="999999"/>
            </w:tcBorders>
            <w:vAlign w:val="center"/>
          </w:tcPr>
          <w:p w14:paraId="1B9E3C16" w14:textId="77777777" w:rsidR="001A7D4E" w:rsidRPr="00AA701E" w:rsidRDefault="00000000" w:rsidP="005B638F">
            <w:pPr>
              <w:spacing w:line="360" w:lineRule="auto"/>
            </w:pPr>
            <w:r w:rsidRPr="00AA701E">
              <w:t>0-5%</w:t>
            </w:r>
          </w:p>
        </w:tc>
        <w:tc>
          <w:tcPr>
            <w:tcW w:w="2264" w:type="dxa"/>
            <w:tcBorders>
              <w:top w:val="single" w:sz="1" w:space="0" w:color="999999"/>
              <w:left w:val="single" w:sz="1" w:space="0" w:color="999999"/>
              <w:bottom w:val="single" w:sz="1" w:space="0" w:color="999999"/>
              <w:right w:val="single" w:sz="1" w:space="0" w:color="999999"/>
            </w:tcBorders>
            <w:vAlign w:val="center"/>
          </w:tcPr>
          <w:p w14:paraId="2073E7CB" w14:textId="77777777" w:rsidR="001A7D4E" w:rsidRPr="00AA701E" w:rsidRDefault="00000000" w:rsidP="005B638F">
            <w:pPr>
              <w:spacing w:line="360" w:lineRule="auto"/>
            </w:pPr>
            <w:r w:rsidRPr="00AA701E">
              <w:t>2-5% frequency reduction</w:t>
            </w:r>
          </w:p>
        </w:tc>
        <w:tc>
          <w:tcPr>
            <w:tcW w:w="2261" w:type="dxa"/>
            <w:tcBorders>
              <w:top w:val="single" w:sz="1" w:space="0" w:color="999999"/>
              <w:left w:val="single" w:sz="1" w:space="0" w:color="999999"/>
              <w:bottom w:val="single" w:sz="1" w:space="0" w:color="999999"/>
              <w:right w:val="single" w:sz="1" w:space="0" w:color="999999"/>
            </w:tcBorders>
            <w:vAlign w:val="center"/>
          </w:tcPr>
          <w:p w14:paraId="19901B62" w14:textId="77777777" w:rsidR="001A7D4E" w:rsidRPr="00AA701E" w:rsidRDefault="00000000" w:rsidP="005B638F">
            <w:pPr>
              <w:spacing w:line="360" w:lineRule="auto"/>
            </w:pPr>
            <w:r w:rsidRPr="00AA701E">
              <w:t>3-4% reduction</w:t>
            </w:r>
          </w:p>
        </w:tc>
        <w:tc>
          <w:tcPr>
            <w:tcW w:w="2268" w:type="dxa"/>
            <w:tcBorders>
              <w:top w:val="single" w:sz="1" w:space="0" w:color="999999"/>
              <w:left w:val="single" w:sz="1" w:space="0" w:color="999999"/>
              <w:bottom w:val="single" w:sz="1" w:space="0" w:color="999999"/>
              <w:right w:val="single" w:sz="1" w:space="0" w:color="999999"/>
            </w:tcBorders>
            <w:vAlign w:val="center"/>
          </w:tcPr>
          <w:p w14:paraId="487740C3" w14:textId="77777777" w:rsidR="001A7D4E" w:rsidRPr="00AA701E" w:rsidRDefault="00000000" w:rsidP="005B638F">
            <w:pPr>
              <w:spacing w:line="360" w:lineRule="auto"/>
            </w:pPr>
            <w:r w:rsidRPr="00AA701E">
              <w:t>Consistent</w:t>
            </w:r>
          </w:p>
        </w:tc>
      </w:tr>
      <w:tr w:rsidR="00156A49" w:rsidRPr="00AA701E" w14:paraId="486E4A79" w14:textId="77777777" w:rsidTr="00C8107D">
        <w:tc>
          <w:tcPr>
            <w:tcW w:w="2231" w:type="dxa"/>
            <w:tcBorders>
              <w:top w:val="single" w:sz="1" w:space="0" w:color="999999"/>
              <w:left w:val="single" w:sz="1" w:space="0" w:color="999999"/>
              <w:bottom w:val="single" w:sz="1" w:space="0" w:color="999999"/>
              <w:right w:val="single" w:sz="1" w:space="0" w:color="999999"/>
            </w:tcBorders>
            <w:vAlign w:val="center"/>
          </w:tcPr>
          <w:p w14:paraId="6A38B525" w14:textId="77777777" w:rsidR="001A7D4E" w:rsidRPr="00AA701E" w:rsidRDefault="00000000" w:rsidP="005B638F">
            <w:pPr>
              <w:spacing w:line="360" w:lineRule="auto"/>
            </w:pPr>
            <w:r w:rsidRPr="00AA701E">
              <w:t>5-10%</w:t>
            </w:r>
          </w:p>
        </w:tc>
        <w:tc>
          <w:tcPr>
            <w:tcW w:w="2264" w:type="dxa"/>
            <w:tcBorders>
              <w:top w:val="single" w:sz="1" w:space="0" w:color="999999"/>
              <w:left w:val="single" w:sz="1" w:space="0" w:color="999999"/>
              <w:bottom w:val="single" w:sz="1" w:space="0" w:color="999999"/>
              <w:right w:val="single" w:sz="1" w:space="0" w:color="999999"/>
            </w:tcBorders>
            <w:vAlign w:val="center"/>
          </w:tcPr>
          <w:p w14:paraId="1C8A3DBC" w14:textId="77777777" w:rsidR="001A7D4E" w:rsidRPr="00AA701E" w:rsidRDefault="00000000" w:rsidP="005B638F">
            <w:pPr>
              <w:spacing w:line="360" w:lineRule="auto"/>
            </w:pPr>
            <w:r w:rsidRPr="00AA701E">
              <w:t>5-10% frequency reduction</w:t>
            </w:r>
          </w:p>
        </w:tc>
        <w:tc>
          <w:tcPr>
            <w:tcW w:w="2261" w:type="dxa"/>
            <w:tcBorders>
              <w:top w:val="single" w:sz="1" w:space="0" w:color="999999"/>
              <w:left w:val="single" w:sz="1" w:space="0" w:color="999999"/>
              <w:bottom w:val="single" w:sz="1" w:space="0" w:color="999999"/>
              <w:right w:val="single" w:sz="1" w:space="0" w:color="999999"/>
            </w:tcBorders>
            <w:vAlign w:val="center"/>
          </w:tcPr>
          <w:p w14:paraId="7E6F2158" w14:textId="77777777" w:rsidR="001A7D4E" w:rsidRPr="00AA701E" w:rsidRDefault="00000000" w:rsidP="005B638F">
            <w:pPr>
              <w:spacing w:line="360" w:lineRule="auto"/>
            </w:pPr>
            <w:r w:rsidRPr="00AA701E">
              <w:t>6-8% reduction</w:t>
            </w:r>
          </w:p>
        </w:tc>
        <w:tc>
          <w:tcPr>
            <w:tcW w:w="2268" w:type="dxa"/>
            <w:tcBorders>
              <w:top w:val="single" w:sz="1" w:space="0" w:color="999999"/>
              <w:left w:val="single" w:sz="1" w:space="0" w:color="999999"/>
              <w:bottom w:val="single" w:sz="1" w:space="0" w:color="999999"/>
              <w:right w:val="single" w:sz="1" w:space="0" w:color="999999"/>
            </w:tcBorders>
            <w:vAlign w:val="center"/>
          </w:tcPr>
          <w:p w14:paraId="085F3B30" w14:textId="77777777" w:rsidR="001A7D4E" w:rsidRPr="00AA701E" w:rsidRDefault="00000000" w:rsidP="005B638F">
            <w:pPr>
              <w:spacing w:line="360" w:lineRule="auto"/>
            </w:pPr>
            <w:r w:rsidRPr="00AA701E">
              <w:t>Consistent</w:t>
            </w:r>
          </w:p>
        </w:tc>
      </w:tr>
      <w:tr w:rsidR="00156A49" w:rsidRPr="00AA701E" w14:paraId="41D68E80" w14:textId="77777777" w:rsidTr="00C8107D">
        <w:tc>
          <w:tcPr>
            <w:tcW w:w="2231" w:type="dxa"/>
            <w:tcBorders>
              <w:top w:val="single" w:sz="1" w:space="0" w:color="999999"/>
              <w:left w:val="single" w:sz="1" w:space="0" w:color="999999"/>
              <w:bottom w:val="single" w:sz="1" w:space="0" w:color="999999"/>
              <w:right w:val="single" w:sz="1" w:space="0" w:color="999999"/>
            </w:tcBorders>
            <w:vAlign w:val="center"/>
          </w:tcPr>
          <w:p w14:paraId="4A2BD9F9" w14:textId="77777777" w:rsidR="001A7D4E" w:rsidRPr="00AA701E" w:rsidRDefault="00000000" w:rsidP="005B638F">
            <w:pPr>
              <w:spacing w:line="360" w:lineRule="auto"/>
            </w:pPr>
            <w:r w:rsidRPr="00AA701E">
              <w:t>10-15%</w:t>
            </w:r>
          </w:p>
        </w:tc>
        <w:tc>
          <w:tcPr>
            <w:tcW w:w="2264" w:type="dxa"/>
            <w:tcBorders>
              <w:top w:val="single" w:sz="1" w:space="0" w:color="999999"/>
              <w:left w:val="single" w:sz="1" w:space="0" w:color="999999"/>
              <w:bottom w:val="single" w:sz="1" w:space="0" w:color="999999"/>
              <w:right w:val="single" w:sz="1" w:space="0" w:color="999999"/>
            </w:tcBorders>
            <w:vAlign w:val="center"/>
          </w:tcPr>
          <w:p w14:paraId="0F561361" w14:textId="77777777" w:rsidR="001A7D4E" w:rsidRPr="00AA701E" w:rsidRDefault="00000000" w:rsidP="005B638F">
            <w:pPr>
              <w:spacing w:line="360" w:lineRule="auto"/>
            </w:pPr>
            <w:r w:rsidRPr="00AA701E">
              <w:t>10-15% frequency reduction</w:t>
            </w:r>
          </w:p>
        </w:tc>
        <w:tc>
          <w:tcPr>
            <w:tcW w:w="2261" w:type="dxa"/>
            <w:tcBorders>
              <w:top w:val="single" w:sz="1" w:space="0" w:color="999999"/>
              <w:left w:val="single" w:sz="1" w:space="0" w:color="999999"/>
              <w:bottom w:val="single" w:sz="1" w:space="0" w:color="999999"/>
              <w:right w:val="single" w:sz="1" w:space="0" w:color="999999"/>
            </w:tcBorders>
            <w:vAlign w:val="center"/>
          </w:tcPr>
          <w:p w14:paraId="7432359E" w14:textId="77777777" w:rsidR="001A7D4E" w:rsidRPr="00AA701E" w:rsidRDefault="00000000" w:rsidP="005B638F">
            <w:pPr>
              <w:spacing w:line="360" w:lineRule="auto"/>
            </w:pPr>
            <w:r w:rsidRPr="00AA701E">
              <w:t>10-13% reduction</w:t>
            </w:r>
          </w:p>
        </w:tc>
        <w:tc>
          <w:tcPr>
            <w:tcW w:w="2268" w:type="dxa"/>
            <w:tcBorders>
              <w:top w:val="single" w:sz="1" w:space="0" w:color="999999"/>
              <w:left w:val="single" w:sz="1" w:space="0" w:color="999999"/>
              <w:bottom w:val="single" w:sz="1" w:space="0" w:color="999999"/>
              <w:right w:val="single" w:sz="1" w:space="0" w:color="999999"/>
            </w:tcBorders>
            <w:vAlign w:val="center"/>
          </w:tcPr>
          <w:p w14:paraId="453FF63E" w14:textId="77777777" w:rsidR="001A7D4E" w:rsidRPr="00AA701E" w:rsidRDefault="00000000" w:rsidP="005B638F">
            <w:pPr>
              <w:spacing w:line="360" w:lineRule="auto"/>
            </w:pPr>
            <w:r w:rsidRPr="00AA701E">
              <w:t>Consistent</w:t>
            </w:r>
          </w:p>
        </w:tc>
      </w:tr>
    </w:tbl>
    <w:p w14:paraId="5F25A681" w14:textId="77777777" w:rsidR="001A7D4E" w:rsidRPr="00AA701E" w:rsidRDefault="00000000" w:rsidP="005B638F">
      <w:pPr>
        <w:pStyle w:val="BodyText"/>
        <w:spacing w:line="360" w:lineRule="auto"/>
        <w:rPr>
          <w:color w:val="auto"/>
        </w:rPr>
      </w:pPr>
      <w:r w:rsidRPr="00AA701E">
        <w:rPr>
          <w:color w:val="auto"/>
        </w:rPr>
        <w:t>The FEM model captures the corrosion-frequency relationship observed in experiments, validating the stiffness reduction approach.</w:t>
      </w:r>
    </w:p>
    <w:p w14:paraId="4271932E" w14:textId="3EC1F566" w:rsidR="001A7D4E" w:rsidRPr="00AA701E" w:rsidRDefault="001A7D4E" w:rsidP="005B638F">
      <w:pPr>
        <w:pStyle w:val="BodyText"/>
        <w:spacing w:line="360" w:lineRule="auto"/>
        <w:rPr>
          <w:color w:val="auto"/>
        </w:rPr>
      </w:pPr>
    </w:p>
    <w:p w14:paraId="1A283044" w14:textId="77777777" w:rsidR="001A7D4E" w:rsidRPr="00AA701E" w:rsidRDefault="00000000" w:rsidP="005B638F">
      <w:pPr>
        <w:pStyle w:val="Heading2"/>
        <w:spacing w:line="360" w:lineRule="auto"/>
        <w:rPr>
          <w:color w:val="auto"/>
        </w:rPr>
      </w:pPr>
      <w:bookmarkStart w:id="66" w:name="_Toc218376537"/>
      <w:r w:rsidRPr="00AA701E">
        <w:rPr>
          <w:color w:val="auto"/>
        </w:rPr>
        <w:t>4.3 Dataset Generation and Analysis</w:t>
      </w:r>
      <w:bookmarkEnd w:id="66"/>
    </w:p>
    <w:p w14:paraId="12D07167" w14:textId="77777777" w:rsidR="001A7D4E" w:rsidRPr="00AA701E" w:rsidRDefault="00000000" w:rsidP="005B638F">
      <w:pPr>
        <w:pStyle w:val="BodyText"/>
        <w:spacing w:line="360" w:lineRule="auto"/>
        <w:rPr>
          <w:color w:val="auto"/>
        </w:rPr>
      </w:pPr>
      <w:r w:rsidRPr="00AA701E">
        <w:rPr>
          <w:color w:val="auto"/>
        </w:rPr>
        <w:t>This section describes the dataset I generated through the FEM simulation framework described in Chapter 3. Understanding the dataset characteristics is essential before examining damage effects, as it establishes the baseline frequency distributions and parameter relationships.</w:t>
      </w:r>
    </w:p>
    <w:p w14:paraId="619B47F2" w14:textId="77777777" w:rsidR="001A7D4E" w:rsidRPr="00AA701E" w:rsidRDefault="00000000" w:rsidP="005B638F">
      <w:pPr>
        <w:pStyle w:val="Heading3"/>
        <w:spacing w:line="360" w:lineRule="auto"/>
        <w:rPr>
          <w:color w:val="auto"/>
        </w:rPr>
      </w:pPr>
      <w:bookmarkStart w:id="67" w:name="_Toc218376538"/>
      <w:r w:rsidRPr="00AA701E">
        <w:rPr>
          <w:color w:val="auto"/>
        </w:rPr>
        <w:t>4.3.1 Frequency Distribution Analysis</w:t>
      </w:r>
      <w:bookmarkEnd w:id="67"/>
    </w:p>
    <w:p w14:paraId="1D23EC5A" w14:textId="77777777" w:rsidR="001A7D4E" w:rsidRPr="00AA701E" w:rsidRDefault="00000000" w:rsidP="005B638F">
      <w:pPr>
        <w:pStyle w:val="BodyText"/>
        <w:spacing w:line="360" w:lineRule="auto"/>
        <w:rPr>
          <w:color w:val="auto"/>
        </w:rPr>
      </w:pPr>
      <w:r w:rsidRPr="00AA701E">
        <w:rPr>
          <w:color w:val="auto"/>
        </w:rPr>
        <w:t>Figure 4.1 shows the statistical distribution of natural frequencies in the generated dataset.</w:t>
      </w:r>
    </w:p>
    <w:p w14:paraId="062EFF95" w14:textId="77777777" w:rsidR="001A7D4E" w:rsidRPr="00AA701E" w:rsidRDefault="00000000" w:rsidP="005B638F">
      <w:pPr>
        <w:spacing w:line="360" w:lineRule="auto"/>
        <w:jc w:val="center"/>
      </w:pPr>
      <w:r w:rsidRPr="00AA701E">
        <w:rPr>
          <w:noProof/>
        </w:rPr>
        <w:lastRenderedPageBreak/>
        <w:drawing>
          <wp:inline distT="0" distB="0" distL="0" distR="0" wp14:anchorId="08F6E3BE" wp14:editId="0F609F8D">
            <wp:extent cx="5591908" cy="2451735"/>
            <wp:effectExtent l="0" t="0" r="0" b="0"/>
            <wp:docPr id="1963535464" name="Figure"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77685" cy="2533188"/>
                    </a:xfrm>
                    <a:prstGeom prst="rect">
                      <a:avLst/>
                    </a:prstGeom>
                  </pic:spPr>
                </pic:pic>
              </a:graphicData>
            </a:graphic>
          </wp:inline>
        </w:drawing>
      </w:r>
    </w:p>
    <w:p w14:paraId="540FA429" w14:textId="77777777" w:rsidR="001A7D4E" w:rsidRPr="00AA701E" w:rsidRDefault="00000000" w:rsidP="005B638F">
      <w:pPr>
        <w:pStyle w:val="BodyText"/>
        <w:spacing w:line="360" w:lineRule="auto"/>
        <w:rPr>
          <w:color w:val="auto"/>
        </w:rPr>
      </w:pPr>
      <w:r w:rsidRPr="00AA701E">
        <w:rPr>
          <w:b/>
          <w:bCs/>
          <w:color w:val="auto"/>
        </w:rPr>
        <w:t>Figure 4.1:</w:t>
      </w:r>
      <w:r w:rsidRPr="00AA701E">
        <w:rPr>
          <w:color w:val="auto"/>
        </w:rPr>
        <w:t xml:space="preserve"> Histogram of Mode 1 and Mode 2 frequencies across the entire dataset, showing separate distributions for pristine and damaged beams.</w:t>
      </w:r>
    </w:p>
    <w:p w14:paraId="77199919" w14:textId="77777777" w:rsidR="001A7D4E" w:rsidRPr="00AA701E" w:rsidRDefault="00000000" w:rsidP="005B638F">
      <w:pPr>
        <w:pStyle w:val="BodyText"/>
        <w:spacing w:line="360" w:lineRule="auto"/>
        <w:rPr>
          <w:color w:val="auto"/>
        </w:rPr>
      </w:pPr>
      <w:r w:rsidRPr="00AA701E">
        <w:rPr>
          <w:b/>
          <w:bCs/>
          <w:color w:val="auto"/>
        </w:rPr>
        <w:t>Table 4.3: Statistical Summary of FEM-Generated Natural Frequency Dataset (3,000 Samples)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804"/>
        <w:gridCol w:w="1805"/>
        <w:gridCol w:w="1805"/>
        <w:gridCol w:w="1805"/>
        <w:gridCol w:w="1805"/>
      </w:tblGrid>
      <w:tr w:rsidR="002B3175" w:rsidRPr="00AA701E" w14:paraId="04BEA0FA" w14:textId="77777777" w:rsidTr="002B3175">
        <w:trPr>
          <w:tblHeader/>
        </w:trPr>
        <w:tc>
          <w:tcPr>
            <w:tcW w:w="1804" w:type="dxa"/>
            <w:tcBorders>
              <w:top w:val="single" w:sz="1" w:space="0" w:color="999999"/>
              <w:left w:val="single" w:sz="1" w:space="0" w:color="999999"/>
              <w:bottom w:val="single" w:sz="1" w:space="0" w:color="999999"/>
              <w:right w:val="single" w:sz="1" w:space="0" w:color="999999"/>
            </w:tcBorders>
            <w:shd w:val="clear" w:color="auto" w:fill="E7E6E6"/>
          </w:tcPr>
          <w:p w14:paraId="2C135CFA" w14:textId="4182F3E9" w:rsidR="002B3175" w:rsidRPr="00AA701E" w:rsidRDefault="002B3175" w:rsidP="005B638F">
            <w:pPr>
              <w:spacing w:line="360" w:lineRule="auto"/>
              <w:jc w:val="center"/>
            </w:pPr>
            <w:r w:rsidRPr="00AA701E">
              <w:rPr>
                <w:b/>
                <w:bCs/>
                <w:sz w:val="22"/>
                <w:szCs w:val="22"/>
              </w:rPr>
              <w:t>Statistic</w:t>
            </w:r>
          </w:p>
        </w:tc>
        <w:tc>
          <w:tcPr>
            <w:tcW w:w="1805" w:type="dxa"/>
            <w:tcBorders>
              <w:top w:val="single" w:sz="1" w:space="0" w:color="999999"/>
              <w:left w:val="single" w:sz="1" w:space="0" w:color="999999"/>
              <w:bottom w:val="single" w:sz="1" w:space="0" w:color="999999"/>
              <w:right w:val="single" w:sz="1" w:space="0" w:color="999999"/>
            </w:tcBorders>
            <w:shd w:val="clear" w:color="auto" w:fill="E7E6E6"/>
          </w:tcPr>
          <w:p w14:paraId="7DE2B743" w14:textId="57D4062A" w:rsidR="002B3175" w:rsidRPr="00AA701E" w:rsidRDefault="002B3175" w:rsidP="005B638F">
            <w:pPr>
              <w:spacing w:line="360" w:lineRule="auto"/>
              <w:jc w:val="center"/>
            </w:pPr>
            <w:r w:rsidRPr="00AA701E">
              <w:rPr>
                <w:b/>
                <w:bCs/>
                <w:sz w:val="22"/>
                <w:szCs w:val="22"/>
              </w:rPr>
              <w:t>Mode 1 (Pristine)</w:t>
            </w:r>
          </w:p>
        </w:tc>
        <w:tc>
          <w:tcPr>
            <w:tcW w:w="1805" w:type="dxa"/>
            <w:tcBorders>
              <w:top w:val="single" w:sz="1" w:space="0" w:color="999999"/>
              <w:left w:val="single" w:sz="1" w:space="0" w:color="999999"/>
              <w:bottom w:val="single" w:sz="1" w:space="0" w:color="999999"/>
              <w:right w:val="single" w:sz="1" w:space="0" w:color="999999"/>
            </w:tcBorders>
            <w:shd w:val="clear" w:color="auto" w:fill="E7E6E6"/>
          </w:tcPr>
          <w:p w14:paraId="7D9D7A60" w14:textId="7BFD4EE6" w:rsidR="002B3175" w:rsidRPr="00AA701E" w:rsidRDefault="002B3175" w:rsidP="005B638F">
            <w:pPr>
              <w:spacing w:line="360" w:lineRule="auto"/>
              <w:jc w:val="center"/>
            </w:pPr>
            <w:r w:rsidRPr="00AA701E">
              <w:rPr>
                <w:b/>
                <w:bCs/>
                <w:sz w:val="22"/>
                <w:szCs w:val="22"/>
              </w:rPr>
              <w:t>Mode 1 (Damaged)</w:t>
            </w:r>
          </w:p>
        </w:tc>
        <w:tc>
          <w:tcPr>
            <w:tcW w:w="1805" w:type="dxa"/>
            <w:tcBorders>
              <w:top w:val="single" w:sz="1" w:space="0" w:color="999999"/>
              <w:left w:val="single" w:sz="1" w:space="0" w:color="999999"/>
              <w:bottom w:val="single" w:sz="1" w:space="0" w:color="999999"/>
              <w:right w:val="single" w:sz="1" w:space="0" w:color="999999"/>
            </w:tcBorders>
            <w:shd w:val="clear" w:color="auto" w:fill="E7E6E6"/>
          </w:tcPr>
          <w:p w14:paraId="1D6CAA71" w14:textId="3FC8BEFF" w:rsidR="002B3175" w:rsidRPr="00AA701E" w:rsidRDefault="002B3175" w:rsidP="005B638F">
            <w:pPr>
              <w:spacing w:line="360" w:lineRule="auto"/>
              <w:jc w:val="center"/>
            </w:pPr>
            <w:r w:rsidRPr="00AA701E">
              <w:rPr>
                <w:b/>
                <w:bCs/>
                <w:sz w:val="22"/>
                <w:szCs w:val="22"/>
              </w:rPr>
              <w:t>Mode 2 (Pristine)</w:t>
            </w:r>
          </w:p>
        </w:tc>
        <w:tc>
          <w:tcPr>
            <w:tcW w:w="1805" w:type="dxa"/>
            <w:tcBorders>
              <w:top w:val="single" w:sz="1" w:space="0" w:color="999999"/>
              <w:left w:val="single" w:sz="1" w:space="0" w:color="999999"/>
              <w:bottom w:val="single" w:sz="1" w:space="0" w:color="999999"/>
              <w:right w:val="single" w:sz="1" w:space="0" w:color="999999"/>
            </w:tcBorders>
            <w:shd w:val="clear" w:color="auto" w:fill="E7E6E6"/>
          </w:tcPr>
          <w:p w14:paraId="6CD36460" w14:textId="135416A1" w:rsidR="002B3175" w:rsidRPr="00AA701E" w:rsidRDefault="002B3175" w:rsidP="005B638F">
            <w:pPr>
              <w:spacing w:line="360" w:lineRule="auto"/>
              <w:jc w:val="center"/>
            </w:pPr>
            <w:r w:rsidRPr="00AA701E">
              <w:rPr>
                <w:b/>
                <w:bCs/>
                <w:sz w:val="22"/>
                <w:szCs w:val="22"/>
              </w:rPr>
              <w:t>Mode 2 (Damaged)</w:t>
            </w:r>
          </w:p>
        </w:tc>
      </w:tr>
      <w:tr w:rsidR="00156A49" w:rsidRPr="00AA701E" w14:paraId="4FADBBA2" w14:textId="77777777" w:rsidTr="002B3175">
        <w:tc>
          <w:tcPr>
            <w:tcW w:w="1804" w:type="dxa"/>
            <w:tcBorders>
              <w:top w:val="single" w:sz="1" w:space="0" w:color="999999"/>
              <w:left w:val="single" w:sz="1" w:space="0" w:color="999999"/>
              <w:bottom w:val="single" w:sz="1" w:space="0" w:color="999999"/>
              <w:right w:val="single" w:sz="1" w:space="0" w:color="999999"/>
            </w:tcBorders>
            <w:vAlign w:val="center"/>
          </w:tcPr>
          <w:p w14:paraId="20325217" w14:textId="77777777" w:rsidR="001A7D4E" w:rsidRPr="00AA701E" w:rsidRDefault="00000000" w:rsidP="005B638F">
            <w:pPr>
              <w:spacing w:line="360" w:lineRule="auto"/>
            </w:pPr>
            <w:r w:rsidRPr="00AA701E">
              <w:t>Mean</w:t>
            </w:r>
          </w:p>
        </w:tc>
        <w:tc>
          <w:tcPr>
            <w:tcW w:w="1805" w:type="dxa"/>
            <w:tcBorders>
              <w:top w:val="single" w:sz="1" w:space="0" w:color="999999"/>
              <w:left w:val="single" w:sz="1" w:space="0" w:color="999999"/>
              <w:bottom w:val="single" w:sz="1" w:space="0" w:color="999999"/>
              <w:right w:val="single" w:sz="1" w:space="0" w:color="999999"/>
            </w:tcBorders>
            <w:vAlign w:val="center"/>
          </w:tcPr>
          <w:p w14:paraId="458409D5" w14:textId="77777777" w:rsidR="001A7D4E" w:rsidRPr="00AA701E" w:rsidRDefault="00000000" w:rsidP="005B638F">
            <w:pPr>
              <w:spacing w:line="360" w:lineRule="auto"/>
            </w:pPr>
            <w:r w:rsidRPr="00AA701E">
              <w:t>78.4 Hz</w:t>
            </w:r>
          </w:p>
        </w:tc>
        <w:tc>
          <w:tcPr>
            <w:tcW w:w="1805" w:type="dxa"/>
            <w:tcBorders>
              <w:top w:val="single" w:sz="1" w:space="0" w:color="999999"/>
              <w:left w:val="single" w:sz="1" w:space="0" w:color="999999"/>
              <w:bottom w:val="single" w:sz="1" w:space="0" w:color="999999"/>
              <w:right w:val="single" w:sz="1" w:space="0" w:color="999999"/>
            </w:tcBorders>
            <w:vAlign w:val="center"/>
          </w:tcPr>
          <w:p w14:paraId="757A032C" w14:textId="77777777" w:rsidR="001A7D4E" w:rsidRPr="00AA701E" w:rsidRDefault="00000000" w:rsidP="005B638F">
            <w:pPr>
              <w:spacing w:line="360" w:lineRule="auto"/>
            </w:pPr>
            <w:r w:rsidRPr="00AA701E">
              <w:t>71.2 Hz</w:t>
            </w:r>
          </w:p>
        </w:tc>
        <w:tc>
          <w:tcPr>
            <w:tcW w:w="1805" w:type="dxa"/>
            <w:tcBorders>
              <w:top w:val="single" w:sz="1" w:space="0" w:color="999999"/>
              <w:left w:val="single" w:sz="1" w:space="0" w:color="999999"/>
              <w:bottom w:val="single" w:sz="1" w:space="0" w:color="999999"/>
              <w:right w:val="single" w:sz="1" w:space="0" w:color="999999"/>
            </w:tcBorders>
            <w:vAlign w:val="center"/>
          </w:tcPr>
          <w:p w14:paraId="64D8A42C" w14:textId="77777777" w:rsidR="001A7D4E" w:rsidRPr="00AA701E" w:rsidRDefault="00000000" w:rsidP="005B638F">
            <w:pPr>
              <w:spacing w:line="360" w:lineRule="auto"/>
            </w:pPr>
            <w:r w:rsidRPr="00AA701E">
              <w:t>216.1 Hz</w:t>
            </w:r>
          </w:p>
        </w:tc>
        <w:tc>
          <w:tcPr>
            <w:tcW w:w="1805" w:type="dxa"/>
            <w:tcBorders>
              <w:top w:val="single" w:sz="1" w:space="0" w:color="999999"/>
              <w:left w:val="single" w:sz="1" w:space="0" w:color="999999"/>
              <w:bottom w:val="single" w:sz="1" w:space="0" w:color="999999"/>
              <w:right w:val="single" w:sz="1" w:space="0" w:color="999999"/>
            </w:tcBorders>
            <w:vAlign w:val="center"/>
          </w:tcPr>
          <w:p w14:paraId="661F091E" w14:textId="77777777" w:rsidR="001A7D4E" w:rsidRPr="00AA701E" w:rsidRDefault="00000000" w:rsidP="005B638F">
            <w:pPr>
              <w:spacing w:line="360" w:lineRule="auto"/>
            </w:pPr>
            <w:r w:rsidRPr="00AA701E">
              <w:t>196.3 Hz</w:t>
            </w:r>
          </w:p>
        </w:tc>
      </w:tr>
      <w:tr w:rsidR="00156A49" w:rsidRPr="00AA701E" w14:paraId="68797D54" w14:textId="77777777" w:rsidTr="002B3175">
        <w:tc>
          <w:tcPr>
            <w:tcW w:w="1804" w:type="dxa"/>
            <w:tcBorders>
              <w:top w:val="single" w:sz="1" w:space="0" w:color="999999"/>
              <w:left w:val="single" w:sz="1" w:space="0" w:color="999999"/>
              <w:bottom w:val="single" w:sz="1" w:space="0" w:color="999999"/>
              <w:right w:val="single" w:sz="1" w:space="0" w:color="999999"/>
            </w:tcBorders>
            <w:vAlign w:val="center"/>
          </w:tcPr>
          <w:p w14:paraId="570419BB" w14:textId="77777777" w:rsidR="001A7D4E" w:rsidRPr="00AA701E" w:rsidRDefault="00000000" w:rsidP="005B638F">
            <w:pPr>
              <w:spacing w:line="360" w:lineRule="auto"/>
            </w:pPr>
            <w:r w:rsidRPr="00AA701E">
              <w:t>Std. Dev.</w:t>
            </w:r>
          </w:p>
        </w:tc>
        <w:tc>
          <w:tcPr>
            <w:tcW w:w="1805" w:type="dxa"/>
            <w:tcBorders>
              <w:top w:val="single" w:sz="1" w:space="0" w:color="999999"/>
              <w:left w:val="single" w:sz="1" w:space="0" w:color="999999"/>
              <w:bottom w:val="single" w:sz="1" w:space="0" w:color="999999"/>
              <w:right w:val="single" w:sz="1" w:space="0" w:color="999999"/>
            </w:tcBorders>
            <w:vAlign w:val="center"/>
          </w:tcPr>
          <w:p w14:paraId="535BF9A4" w14:textId="77777777" w:rsidR="001A7D4E" w:rsidRPr="00AA701E" w:rsidRDefault="00000000" w:rsidP="005B638F">
            <w:pPr>
              <w:spacing w:line="360" w:lineRule="auto"/>
            </w:pPr>
            <w:r w:rsidRPr="00AA701E">
              <w:t>42.3 Hz</w:t>
            </w:r>
          </w:p>
        </w:tc>
        <w:tc>
          <w:tcPr>
            <w:tcW w:w="1805" w:type="dxa"/>
            <w:tcBorders>
              <w:top w:val="single" w:sz="1" w:space="0" w:color="999999"/>
              <w:left w:val="single" w:sz="1" w:space="0" w:color="999999"/>
              <w:bottom w:val="single" w:sz="1" w:space="0" w:color="999999"/>
              <w:right w:val="single" w:sz="1" w:space="0" w:color="999999"/>
            </w:tcBorders>
            <w:vAlign w:val="center"/>
          </w:tcPr>
          <w:p w14:paraId="0A84F933" w14:textId="77777777" w:rsidR="001A7D4E" w:rsidRPr="00AA701E" w:rsidRDefault="00000000" w:rsidP="005B638F">
            <w:pPr>
              <w:spacing w:line="360" w:lineRule="auto"/>
            </w:pPr>
            <w:r w:rsidRPr="00AA701E">
              <w:t>38.9 Hz</w:t>
            </w:r>
          </w:p>
        </w:tc>
        <w:tc>
          <w:tcPr>
            <w:tcW w:w="1805" w:type="dxa"/>
            <w:tcBorders>
              <w:top w:val="single" w:sz="1" w:space="0" w:color="999999"/>
              <w:left w:val="single" w:sz="1" w:space="0" w:color="999999"/>
              <w:bottom w:val="single" w:sz="1" w:space="0" w:color="999999"/>
              <w:right w:val="single" w:sz="1" w:space="0" w:color="999999"/>
            </w:tcBorders>
            <w:vAlign w:val="center"/>
          </w:tcPr>
          <w:p w14:paraId="2A58CD3B" w14:textId="77777777" w:rsidR="001A7D4E" w:rsidRPr="00AA701E" w:rsidRDefault="00000000" w:rsidP="005B638F">
            <w:pPr>
              <w:spacing w:line="360" w:lineRule="auto"/>
            </w:pPr>
            <w:r w:rsidRPr="00AA701E">
              <w:t>116.5 Hz</w:t>
            </w:r>
          </w:p>
        </w:tc>
        <w:tc>
          <w:tcPr>
            <w:tcW w:w="1805" w:type="dxa"/>
            <w:tcBorders>
              <w:top w:val="single" w:sz="1" w:space="0" w:color="999999"/>
              <w:left w:val="single" w:sz="1" w:space="0" w:color="999999"/>
              <w:bottom w:val="single" w:sz="1" w:space="0" w:color="999999"/>
              <w:right w:val="single" w:sz="1" w:space="0" w:color="999999"/>
            </w:tcBorders>
            <w:vAlign w:val="center"/>
          </w:tcPr>
          <w:p w14:paraId="2BC610A6" w14:textId="77777777" w:rsidR="001A7D4E" w:rsidRPr="00AA701E" w:rsidRDefault="00000000" w:rsidP="005B638F">
            <w:pPr>
              <w:spacing w:line="360" w:lineRule="auto"/>
            </w:pPr>
            <w:r w:rsidRPr="00AA701E">
              <w:t>107.2 Hz</w:t>
            </w:r>
          </w:p>
        </w:tc>
      </w:tr>
      <w:tr w:rsidR="00156A49" w:rsidRPr="00AA701E" w14:paraId="2A4C3B73" w14:textId="77777777" w:rsidTr="002B3175">
        <w:tc>
          <w:tcPr>
            <w:tcW w:w="1804" w:type="dxa"/>
            <w:tcBorders>
              <w:top w:val="single" w:sz="1" w:space="0" w:color="999999"/>
              <w:left w:val="single" w:sz="1" w:space="0" w:color="999999"/>
              <w:bottom w:val="single" w:sz="1" w:space="0" w:color="999999"/>
              <w:right w:val="single" w:sz="1" w:space="0" w:color="999999"/>
            </w:tcBorders>
            <w:vAlign w:val="center"/>
          </w:tcPr>
          <w:p w14:paraId="17C9F53B" w14:textId="77777777" w:rsidR="001A7D4E" w:rsidRPr="00AA701E" w:rsidRDefault="00000000" w:rsidP="005B638F">
            <w:pPr>
              <w:spacing w:line="360" w:lineRule="auto"/>
            </w:pPr>
            <w:r w:rsidRPr="00AA701E">
              <w:t>Min</w:t>
            </w:r>
          </w:p>
        </w:tc>
        <w:tc>
          <w:tcPr>
            <w:tcW w:w="1805" w:type="dxa"/>
            <w:tcBorders>
              <w:top w:val="single" w:sz="1" w:space="0" w:color="999999"/>
              <w:left w:val="single" w:sz="1" w:space="0" w:color="999999"/>
              <w:bottom w:val="single" w:sz="1" w:space="0" w:color="999999"/>
              <w:right w:val="single" w:sz="1" w:space="0" w:color="999999"/>
            </w:tcBorders>
            <w:vAlign w:val="center"/>
          </w:tcPr>
          <w:p w14:paraId="39D1999F" w14:textId="77777777" w:rsidR="001A7D4E" w:rsidRPr="00AA701E" w:rsidRDefault="00000000" w:rsidP="005B638F">
            <w:pPr>
              <w:spacing w:line="360" w:lineRule="auto"/>
            </w:pPr>
            <w:r w:rsidRPr="00AA701E">
              <w:t>18.5 Hz</w:t>
            </w:r>
          </w:p>
        </w:tc>
        <w:tc>
          <w:tcPr>
            <w:tcW w:w="1805" w:type="dxa"/>
            <w:tcBorders>
              <w:top w:val="single" w:sz="1" w:space="0" w:color="999999"/>
              <w:left w:val="single" w:sz="1" w:space="0" w:color="999999"/>
              <w:bottom w:val="single" w:sz="1" w:space="0" w:color="999999"/>
              <w:right w:val="single" w:sz="1" w:space="0" w:color="999999"/>
            </w:tcBorders>
            <w:vAlign w:val="center"/>
          </w:tcPr>
          <w:p w14:paraId="38FF43A7" w14:textId="77777777" w:rsidR="001A7D4E" w:rsidRPr="00AA701E" w:rsidRDefault="00000000" w:rsidP="005B638F">
            <w:pPr>
              <w:spacing w:line="360" w:lineRule="auto"/>
            </w:pPr>
            <w:r w:rsidRPr="00AA701E">
              <w:t>15.2 Hz</w:t>
            </w:r>
          </w:p>
        </w:tc>
        <w:tc>
          <w:tcPr>
            <w:tcW w:w="1805" w:type="dxa"/>
            <w:tcBorders>
              <w:top w:val="single" w:sz="1" w:space="0" w:color="999999"/>
              <w:left w:val="single" w:sz="1" w:space="0" w:color="999999"/>
              <w:bottom w:val="single" w:sz="1" w:space="0" w:color="999999"/>
              <w:right w:val="single" w:sz="1" w:space="0" w:color="999999"/>
            </w:tcBorders>
            <w:vAlign w:val="center"/>
          </w:tcPr>
          <w:p w14:paraId="33D31DCF" w14:textId="77777777" w:rsidR="001A7D4E" w:rsidRPr="00AA701E" w:rsidRDefault="00000000" w:rsidP="005B638F">
            <w:pPr>
              <w:spacing w:line="360" w:lineRule="auto"/>
            </w:pPr>
            <w:r w:rsidRPr="00AA701E">
              <w:t>51.0 Hz</w:t>
            </w:r>
          </w:p>
        </w:tc>
        <w:tc>
          <w:tcPr>
            <w:tcW w:w="1805" w:type="dxa"/>
            <w:tcBorders>
              <w:top w:val="single" w:sz="1" w:space="0" w:color="999999"/>
              <w:left w:val="single" w:sz="1" w:space="0" w:color="999999"/>
              <w:bottom w:val="single" w:sz="1" w:space="0" w:color="999999"/>
              <w:right w:val="single" w:sz="1" w:space="0" w:color="999999"/>
            </w:tcBorders>
            <w:vAlign w:val="center"/>
          </w:tcPr>
          <w:p w14:paraId="452B5442" w14:textId="77777777" w:rsidR="001A7D4E" w:rsidRPr="00AA701E" w:rsidRDefault="00000000" w:rsidP="005B638F">
            <w:pPr>
              <w:spacing w:line="360" w:lineRule="auto"/>
            </w:pPr>
            <w:r w:rsidRPr="00AA701E">
              <w:t>41.9 Hz</w:t>
            </w:r>
          </w:p>
        </w:tc>
      </w:tr>
      <w:tr w:rsidR="00156A49" w:rsidRPr="00AA701E" w14:paraId="10B6E26C" w14:textId="77777777" w:rsidTr="002B3175">
        <w:tc>
          <w:tcPr>
            <w:tcW w:w="1804" w:type="dxa"/>
            <w:tcBorders>
              <w:top w:val="single" w:sz="1" w:space="0" w:color="999999"/>
              <w:left w:val="single" w:sz="1" w:space="0" w:color="999999"/>
              <w:bottom w:val="single" w:sz="1" w:space="0" w:color="999999"/>
              <w:right w:val="single" w:sz="1" w:space="0" w:color="999999"/>
            </w:tcBorders>
            <w:vAlign w:val="center"/>
          </w:tcPr>
          <w:p w14:paraId="49916B97" w14:textId="77777777" w:rsidR="001A7D4E" w:rsidRPr="00AA701E" w:rsidRDefault="00000000" w:rsidP="005B638F">
            <w:pPr>
              <w:spacing w:line="360" w:lineRule="auto"/>
            </w:pPr>
            <w:r w:rsidRPr="00AA701E">
              <w:t>Max</w:t>
            </w:r>
          </w:p>
        </w:tc>
        <w:tc>
          <w:tcPr>
            <w:tcW w:w="1805" w:type="dxa"/>
            <w:tcBorders>
              <w:top w:val="single" w:sz="1" w:space="0" w:color="999999"/>
              <w:left w:val="single" w:sz="1" w:space="0" w:color="999999"/>
              <w:bottom w:val="single" w:sz="1" w:space="0" w:color="999999"/>
              <w:right w:val="single" w:sz="1" w:space="0" w:color="999999"/>
            </w:tcBorders>
            <w:vAlign w:val="center"/>
          </w:tcPr>
          <w:p w14:paraId="6AD95E43" w14:textId="77777777" w:rsidR="001A7D4E" w:rsidRPr="00AA701E" w:rsidRDefault="00000000" w:rsidP="005B638F">
            <w:pPr>
              <w:spacing w:line="360" w:lineRule="auto"/>
            </w:pPr>
            <w:r w:rsidRPr="00AA701E">
              <w:t>245.7 Hz</w:t>
            </w:r>
          </w:p>
        </w:tc>
        <w:tc>
          <w:tcPr>
            <w:tcW w:w="1805" w:type="dxa"/>
            <w:tcBorders>
              <w:top w:val="single" w:sz="1" w:space="0" w:color="999999"/>
              <w:left w:val="single" w:sz="1" w:space="0" w:color="999999"/>
              <w:bottom w:val="single" w:sz="1" w:space="0" w:color="999999"/>
              <w:right w:val="single" w:sz="1" w:space="0" w:color="999999"/>
            </w:tcBorders>
            <w:vAlign w:val="center"/>
          </w:tcPr>
          <w:p w14:paraId="30022B73" w14:textId="77777777" w:rsidR="001A7D4E" w:rsidRPr="00AA701E" w:rsidRDefault="00000000" w:rsidP="005B638F">
            <w:pPr>
              <w:spacing w:line="360" w:lineRule="auto"/>
            </w:pPr>
            <w:r w:rsidRPr="00AA701E">
              <w:t>223.4 Hz</w:t>
            </w:r>
          </w:p>
        </w:tc>
        <w:tc>
          <w:tcPr>
            <w:tcW w:w="1805" w:type="dxa"/>
            <w:tcBorders>
              <w:top w:val="single" w:sz="1" w:space="0" w:color="999999"/>
              <w:left w:val="single" w:sz="1" w:space="0" w:color="999999"/>
              <w:bottom w:val="single" w:sz="1" w:space="0" w:color="999999"/>
              <w:right w:val="single" w:sz="1" w:space="0" w:color="999999"/>
            </w:tcBorders>
            <w:vAlign w:val="center"/>
          </w:tcPr>
          <w:p w14:paraId="5E499F09" w14:textId="77777777" w:rsidR="001A7D4E" w:rsidRPr="00AA701E" w:rsidRDefault="00000000" w:rsidP="005B638F">
            <w:pPr>
              <w:spacing w:line="360" w:lineRule="auto"/>
            </w:pPr>
            <w:r w:rsidRPr="00AA701E">
              <w:t>677.2 Hz</w:t>
            </w:r>
          </w:p>
        </w:tc>
        <w:tc>
          <w:tcPr>
            <w:tcW w:w="1805" w:type="dxa"/>
            <w:tcBorders>
              <w:top w:val="single" w:sz="1" w:space="0" w:color="999999"/>
              <w:left w:val="single" w:sz="1" w:space="0" w:color="999999"/>
              <w:bottom w:val="single" w:sz="1" w:space="0" w:color="999999"/>
              <w:right w:val="single" w:sz="1" w:space="0" w:color="999999"/>
            </w:tcBorders>
            <w:vAlign w:val="center"/>
          </w:tcPr>
          <w:p w14:paraId="49670851" w14:textId="77777777" w:rsidR="001A7D4E" w:rsidRPr="00AA701E" w:rsidRDefault="00000000" w:rsidP="005B638F">
            <w:pPr>
              <w:spacing w:line="360" w:lineRule="auto"/>
            </w:pPr>
            <w:r w:rsidRPr="00AA701E">
              <w:t>615.8 Hz</w:t>
            </w:r>
          </w:p>
        </w:tc>
      </w:tr>
    </w:tbl>
    <w:p w14:paraId="5318F84A" w14:textId="77777777" w:rsidR="001A7D4E" w:rsidRPr="00AA701E" w:rsidRDefault="00000000" w:rsidP="005B638F">
      <w:pPr>
        <w:pStyle w:val="BodyText"/>
        <w:spacing w:line="360" w:lineRule="auto"/>
        <w:rPr>
          <w:color w:val="auto"/>
        </w:rPr>
      </w:pPr>
      <w:r w:rsidRPr="00AA701E">
        <w:rPr>
          <w:color w:val="auto"/>
        </w:rPr>
        <w:t>The frequency range spans more than an order of magnitude, reflecting the diverse geometric and material configurations in the dataset. The mean frequency reduction due to damage is approximately 9.2% for Mode 1 and 9.1% for Mode 2, averaged across all damage levels. Both pristine and damaged distributions are right-skewed, with a concentration of samples in the lower frequency range corresponding to longer, more flexible beams.</w:t>
      </w:r>
    </w:p>
    <w:p w14:paraId="7FFA0B6A" w14:textId="77777777" w:rsidR="001A7D4E" w:rsidRPr="00AA701E" w:rsidRDefault="00000000" w:rsidP="005B638F">
      <w:pPr>
        <w:pStyle w:val="Heading3"/>
        <w:spacing w:line="360" w:lineRule="auto"/>
        <w:rPr>
          <w:color w:val="auto"/>
        </w:rPr>
      </w:pPr>
      <w:bookmarkStart w:id="68" w:name="_Toc218376539"/>
      <w:r w:rsidRPr="00AA701E">
        <w:rPr>
          <w:color w:val="auto"/>
        </w:rPr>
        <w:t>4.3.2 Correlation Analysis</w:t>
      </w:r>
      <w:bookmarkEnd w:id="68"/>
    </w:p>
    <w:p w14:paraId="3694EE39" w14:textId="77777777" w:rsidR="001A7D4E" w:rsidRPr="00AA701E" w:rsidRDefault="00000000" w:rsidP="005B638F">
      <w:pPr>
        <w:pStyle w:val="BodyText"/>
        <w:spacing w:line="360" w:lineRule="auto"/>
        <w:rPr>
          <w:color w:val="auto"/>
        </w:rPr>
      </w:pPr>
      <w:r w:rsidRPr="00AA701E">
        <w:rPr>
          <w:color w:val="auto"/>
        </w:rPr>
        <w:t>The Pearson correlation coefficients between input parameters and output frequencies reveal important physical relationships:</w:t>
      </w:r>
    </w:p>
    <w:p w14:paraId="0A83DF32" w14:textId="77777777" w:rsidR="001A7D4E" w:rsidRPr="00AA701E" w:rsidRDefault="00000000" w:rsidP="005B638F">
      <w:pPr>
        <w:pStyle w:val="BodyText"/>
        <w:spacing w:line="360" w:lineRule="auto"/>
        <w:rPr>
          <w:color w:val="auto"/>
        </w:rPr>
      </w:pPr>
      <w:r w:rsidRPr="00AA701E">
        <w:rPr>
          <w:b/>
          <w:bCs/>
          <w:color w:val="auto"/>
        </w:rPr>
        <w:t>Table 4.4: Parameter Sensitivity - Pearson Correlation with Mode 1 Natural Frequency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014"/>
        <w:gridCol w:w="2992"/>
        <w:gridCol w:w="3018"/>
      </w:tblGrid>
      <w:tr w:rsidR="002B3175" w:rsidRPr="00AA701E" w14:paraId="155C4583" w14:textId="77777777" w:rsidTr="002B3175">
        <w:trPr>
          <w:tblHeader/>
        </w:trPr>
        <w:tc>
          <w:tcPr>
            <w:tcW w:w="3014" w:type="dxa"/>
            <w:tcBorders>
              <w:top w:val="single" w:sz="1" w:space="0" w:color="999999"/>
              <w:left w:val="single" w:sz="1" w:space="0" w:color="999999"/>
              <w:bottom w:val="single" w:sz="1" w:space="0" w:color="999999"/>
              <w:right w:val="single" w:sz="1" w:space="0" w:color="999999"/>
            </w:tcBorders>
            <w:shd w:val="clear" w:color="auto" w:fill="E7E6E6"/>
          </w:tcPr>
          <w:p w14:paraId="00163684" w14:textId="42BE73BE" w:rsidR="002B3175" w:rsidRPr="00AA701E" w:rsidRDefault="002B3175" w:rsidP="005B638F">
            <w:pPr>
              <w:spacing w:line="360" w:lineRule="auto"/>
              <w:jc w:val="center"/>
            </w:pPr>
            <w:r w:rsidRPr="00AA701E">
              <w:rPr>
                <w:b/>
                <w:bCs/>
                <w:sz w:val="22"/>
                <w:szCs w:val="22"/>
              </w:rPr>
              <w:lastRenderedPageBreak/>
              <w:t>Parameter</w:t>
            </w:r>
          </w:p>
        </w:tc>
        <w:tc>
          <w:tcPr>
            <w:tcW w:w="2992" w:type="dxa"/>
            <w:tcBorders>
              <w:top w:val="single" w:sz="1" w:space="0" w:color="999999"/>
              <w:left w:val="single" w:sz="1" w:space="0" w:color="999999"/>
              <w:bottom w:val="single" w:sz="1" w:space="0" w:color="999999"/>
              <w:right w:val="single" w:sz="1" w:space="0" w:color="999999"/>
            </w:tcBorders>
            <w:shd w:val="clear" w:color="auto" w:fill="E7E6E6"/>
          </w:tcPr>
          <w:p w14:paraId="6F362604" w14:textId="1F6B1119" w:rsidR="002B3175" w:rsidRPr="00AA701E" w:rsidRDefault="002B3175" w:rsidP="005B638F">
            <w:pPr>
              <w:spacing w:line="360" w:lineRule="auto"/>
              <w:jc w:val="center"/>
            </w:pPr>
            <w:r w:rsidRPr="00AA701E">
              <w:rPr>
                <w:b/>
                <w:bCs/>
                <w:sz w:val="22"/>
                <w:szCs w:val="22"/>
              </w:rPr>
              <w:t>Correlation Coefficient</w:t>
            </w:r>
          </w:p>
        </w:tc>
        <w:tc>
          <w:tcPr>
            <w:tcW w:w="3018" w:type="dxa"/>
            <w:tcBorders>
              <w:top w:val="single" w:sz="1" w:space="0" w:color="999999"/>
              <w:left w:val="single" w:sz="1" w:space="0" w:color="999999"/>
              <w:bottom w:val="single" w:sz="1" w:space="0" w:color="999999"/>
              <w:right w:val="single" w:sz="1" w:space="0" w:color="999999"/>
            </w:tcBorders>
            <w:shd w:val="clear" w:color="auto" w:fill="E7E6E6"/>
          </w:tcPr>
          <w:p w14:paraId="0B5D4CE9" w14:textId="697BB416" w:rsidR="002B3175" w:rsidRPr="00AA701E" w:rsidRDefault="002B3175" w:rsidP="005B638F">
            <w:pPr>
              <w:spacing w:line="360" w:lineRule="auto"/>
              <w:jc w:val="center"/>
            </w:pPr>
            <w:r w:rsidRPr="00AA701E">
              <w:rPr>
                <w:b/>
                <w:bCs/>
                <w:sz w:val="22"/>
                <w:szCs w:val="22"/>
              </w:rPr>
              <w:t>Interpretation</w:t>
            </w:r>
          </w:p>
        </w:tc>
      </w:tr>
      <w:tr w:rsidR="00156A49" w:rsidRPr="00AA701E" w14:paraId="56E21B18" w14:textId="77777777" w:rsidTr="002B3175">
        <w:tc>
          <w:tcPr>
            <w:tcW w:w="3014" w:type="dxa"/>
            <w:tcBorders>
              <w:top w:val="single" w:sz="1" w:space="0" w:color="999999"/>
              <w:left w:val="single" w:sz="1" w:space="0" w:color="999999"/>
              <w:bottom w:val="single" w:sz="1" w:space="0" w:color="999999"/>
              <w:right w:val="single" w:sz="1" w:space="0" w:color="999999"/>
            </w:tcBorders>
            <w:vAlign w:val="center"/>
          </w:tcPr>
          <w:p w14:paraId="0FE37547" w14:textId="77777777" w:rsidR="001A7D4E" w:rsidRPr="00AA701E" w:rsidRDefault="00000000" w:rsidP="005B638F">
            <w:pPr>
              <w:spacing w:line="360" w:lineRule="auto"/>
            </w:pPr>
            <w:r w:rsidRPr="00AA701E">
              <w:t>Length ($L$)</w:t>
            </w:r>
          </w:p>
        </w:tc>
        <w:tc>
          <w:tcPr>
            <w:tcW w:w="2992" w:type="dxa"/>
            <w:tcBorders>
              <w:top w:val="single" w:sz="1" w:space="0" w:color="999999"/>
              <w:left w:val="single" w:sz="1" w:space="0" w:color="999999"/>
              <w:bottom w:val="single" w:sz="1" w:space="0" w:color="999999"/>
              <w:right w:val="single" w:sz="1" w:space="0" w:color="999999"/>
            </w:tcBorders>
            <w:vAlign w:val="center"/>
          </w:tcPr>
          <w:p w14:paraId="2416F199" w14:textId="77777777" w:rsidR="001A7D4E" w:rsidRPr="00AA701E" w:rsidRDefault="00000000" w:rsidP="005B638F">
            <w:pPr>
              <w:spacing w:line="360" w:lineRule="auto"/>
            </w:pPr>
            <w:r w:rsidRPr="00AA701E">
              <w:t>-0.87</w:t>
            </w:r>
          </w:p>
        </w:tc>
        <w:tc>
          <w:tcPr>
            <w:tcW w:w="3018" w:type="dxa"/>
            <w:tcBorders>
              <w:top w:val="single" w:sz="1" w:space="0" w:color="999999"/>
              <w:left w:val="single" w:sz="1" w:space="0" w:color="999999"/>
              <w:bottom w:val="single" w:sz="1" w:space="0" w:color="999999"/>
              <w:right w:val="single" w:sz="1" w:space="0" w:color="999999"/>
            </w:tcBorders>
            <w:vAlign w:val="center"/>
          </w:tcPr>
          <w:p w14:paraId="1F3F3507" w14:textId="77777777" w:rsidR="001A7D4E" w:rsidRPr="00AA701E" w:rsidRDefault="00000000" w:rsidP="005B638F">
            <w:pPr>
              <w:spacing w:line="360" w:lineRule="auto"/>
            </w:pPr>
            <w:r w:rsidRPr="00AA701E">
              <w:t>Strong negative (longer beams have lower frequency)</w:t>
            </w:r>
          </w:p>
        </w:tc>
      </w:tr>
      <w:tr w:rsidR="00156A49" w:rsidRPr="00AA701E" w14:paraId="1B04EB31" w14:textId="77777777" w:rsidTr="002B3175">
        <w:tc>
          <w:tcPr>
            <w:tcW w:w="3014" w:type="dxa"/>
            <w:tcBorders>
              <w:top w:val="single" w:sz="1" w:space="0" w:color="999999"/>
              <w:left w:val="single" w:sz="1" w:space="0" w:color="999999"/>
              <w:bottom w:val="single" w:sz="1" w:space="0" w:color="999999"/>
              <w:right w:val="single" w:sz="1" w:space="0" w:color="999999"/>
            </w:tcBorders>
            <w:vAlign w:val="center"/>
          </w:tcPr>
          <w:p w14:paraId="3B36417C" w14:textId="77777777" w:rsidR="001A7D4E" w:rsidRPr="00AA701E" w:rsidRDefault="00000000" w:rsidP="005B638F">
            <w:pPr>
              <w:spacing w:line="360" w:lineRule="auto"/>
            </w:pPr>
            <w:r w:rsidRPr="00AA701E">
              <w:t>Depth ($h$)</w:t>
            </w:r>
          </w:p>
        </w:tc>
        <w:tc>
          <w:tcPr>
            <w:tcW w:w="2992" w:type="dxa"/>
            <w:tcBorders>
              <w:top w:val="single" w:sz="1" w:space="0" w:color="999999"/>
              <w:left w:val="single" w:sz="1" w:space="0" w:color="999999"/>
              <w:bottom w:val="single" w:sz="1" w:space="0" w:color="999999"/>
              <w:right w:val="single" w:sz="1" w:space="0" w:color="999999"/>
            </w:tcBorders>
            <w:vAlign w:val="center"/>
          </w:tcPr>
          <w:p w14:paraId="2B7AFCC1" w14:textId="77777777" w:rsidR="001A7D4E" w:rsidRPr="00AA701E" w:rsidRDefault="00000000" w:rsidP="005B638F">
            <w:pPr>
              <w:spacing w:line="360" w:lineRule="auto"/>
            </w:pPr>
            <w:r w:rsidRPr="00AA701E">
              <w:t>+0.64</w:t>
            </w:r>
          </w:p>
        </w:tc>
        <w:tc>
          <w:tcPr>
            <w:tcW w:w="3018" w:type="dxa"/>
            <w:tcBorders>
              <w:top w:val="single" w:sz="1" w:space="0" w:color="999999"/>
              <w:left w:val="single" w:sz="1" w:space="0" w:color="999999"/>
              <w:bottom w:val="single" w:sz="1" w:space="0" w:color="999999"/>
              <w:right w:val="single" w:sz="1" w:space="0" w:color="999999"/>
            </w:tcBorders>
            <w:vAlign w:val="center"/>
          </w:tcPr>
          <w:p w14:paraId="283F2F43" w14:textId="77777777" w:rsidR="001A7D4E" w:rsidRPr="00AA701E" w:rsidRDefault="00000000" w:rsidP="005B638F">
            <w:pPr>
              <w:spacing w:line="360" w:lineRule="auto"/>
            </w:pPr>
            <w:r w:rsidRPr="00AA701E">
              <w:t>Moderate positive (deeper beams have higher frequency)</w:t>
            </w:r>
          </w:p>
        </w:tc>
      </w:tr>
      <w:tr w:rsidR="00156A49" w:rsidRPr="00AA701E" w14:paraId="570F0236" w14:textId="77777777" w:rsidTr="002B3175">
        <w:tc>
          <w:tcPr>
            <w:tcW w:w="3014" w:type="dxa"/>
            <w:tcBorders>
              <w:top w:val="single" w:sz="1" w:space="0" w:color="999999"/>
              <w:left w:val="single" w:sz="1" w:space="0" w:color="999999"/>
              <w:bottom w:val="single" w:sz="1" w:space="0" w:color="999999"/>
              <w:right w:val="single" w:sz="1" w:space="0" w:color="999999"/>
            </w:tcBorders>
            <w:vAlign w:val="center"/>
          </w:tcPr>
          <w:p w14:paraId="26BF8614" w14:textId="77777777" w:rsidR="001A7D4E" w:rsidRPr="00AA701E" w:rsidRDefault="00000000" w:rsidP="005B638F">
            <w:pPr>
              <w:spacing w:line="360" w:lineRule="auto"/>
            </w:pPr>
            <w:r w:rsidRPr="00AA701E">
              <w:t>Concrete Strength ($f'_c$)</w:t>
            </w:r>
          </w:p>
        </w:tc>
        <w:tc>
          <w:tcPr>
            <w:tcW w:w="2992" w:type="dxa"/>
            <w:tcBorders>
              <w:top w:val="single" w:sz="1" w:space="0" w:color="999999"/>
              <w:left w:val="single" w:sz="1" w:space="0" w:color="999999"/>
              <w:bottom w:val="single" w:sz="1" w:space="0" w:color="999999"/>
              <w:right w:val="single" w:sz="1" w:space="0" w:color="999999"/>
            </w:tcBorders>
            <w:vAlign w:val="center"/>
          </w:tcPr>
          <w:p w14:paraId="1C87677D" w14:textId="77777777" w:rsidR="001A7D4E" w:rsidRPr="00AA701E" w:rsidRDefault="00000000" w:rsidP="005B638F">
            <w:pPr>
              <w:spacing w:line="360" w:lineRule="auto"/>
            </w:pPr>
            <w:r w:rsidRPr="00AA701E">
              <w:t>+0.52</w:t>
            </w:r>
          </w:p>
        </w:tc>
        <w:tc>
          <w:tcPr>
            <w:tcW w:w="3018" w:type="dxa"/>
            <w:tcBorders>
              <w:top w:val="single" w:sz="1" w:space="0" w:color="999999"/>
              <w:left w:val="single" w:sz="1" w:space="0" w:color="999999"/>
              <w:bottom w:val="single" w:sz="1" w:space="0" w:color="999999"/>
              <w:right w:val="single" w:sz="1" w:space="0" w:color="999999"/>
            </w:tcBorders>
            <w:vAlign w:val="center"/>
          </w:tcPr>
          <w:p w14:paraId="1199DF0F" w14:textId="77777777" w:rsidR="001A7D4E" w:rsidRPr="00AA701E" w:rsidRDefault="00000000" w:rsidP="005B638F">
            <w:pPr>
              <w:spacing w:line="360" w:lineRule="auto"/>
            </w:pPr>
            <w:r w:rsidRPr="00AA701E">
              <w:t>Moderate positive (stronger concrete increases frequency)</w:t>
            </w:r>
          </w:p>
        </w:tc>
      </w:tr>
      <w:tr w:rsidR="00156A49" w:rsidRPr="00AA701E" w14:paraId="63AA48A5" w14:textId="77777777" w:rsidTr="002B3175">
        <w:tc>
          <w:tcPr>
            <w:tcW w:w="3014" w:type="dxa"/>
            <w:tcBorders>
              <w:top w:val="single" w:sz="1" w:space="0" w:color="999999"/>
              <w:left w:val="single" w:sz="1" w:space="0" w:color="999999"/>
              <w:bottom w:val="single" w:sz="1" w:space="0" w:color="999999"/>
              <w:right w:val="single" w:sz="1" w:space="0" w:color="999999"/>
            </w:tcBorders>
            <w:vAlign w:val="center"/>
          </w:tcPr>
          <w:p w14:paraId="75D4C18F" w14:textId="77777777" w:rsidR="001A7D4E" w:rsidRPr="00AA701E" w:rsidRDefault="00000000" w:rsidP="005B638F">
            <w:pPr>
              <w:spacing w:line="360" w:lineRule="auto"/>
            </w:pPr>
            <w:r w:rsidRPr="00AA701E">
              <w:t>Corrosion Level ($C$)</w:t>
            </w:r>
          </w:p>
        </w:tc>
        <w:tc>
          <w:tcPr>
            <w:tcW w:w="2992" w:type="dxa"/>
            <w:tcBorders>
              <w:top w:val="single" w:sz="1" w:space="0" w:color="999999"/>
              <w:left w:val="single" w:sz="1" w:space="0" w:color="999999"/>
              <w:bottom w:val="single" w:sz="1" w:space="0" w:color="999999"/>
              <w:right w:val="single" w:sz="1" w:space="0" w:color="999999"/>
            </w:tcBorders>
            <w:vAlign w:val="center"/>
          </w:tcPr>
          <w:p w14:paraId="7E127305" w14:textId="77777777" w:rsidR="001A7D4E" w:rsidRPr="00AA701E" w:rsidRDefault="00000000" w:rsidP="005B638F">
            <w:pPr>
              <w:spacing w:line="360" w:lineRule="auto"/>
            </w:pPr>
            <w:r w:rsidRPr="00AA701E">
              <w:t>-0.78</w:t>
            </w:r>
          </w:p>
        </w:tc>
        <w:tc>
          <w:tcPr>
            <w:tcW w:w="3018" w:type="dxa"/>
            <w:tcBorders>
              <w:top w:val="single" w:sz="1" w:space="0" w:color="999999"/>
              <w:left w:val="single" w:sz="1" w:space="0" w:color="999999"/>
              <w:bottom w:val="single" w:sz="1" w:space="0" w:color="999999"/>
              <w:right w:val="single" w:sz="1" w:space="0" w:color="999999"/>
            </w:tcBorders>
            <w:vAlign w:val="center"/>
          </w:tcPr>
          <w:p w14:paraId="24D3928F" w14:textId="77777777" w:rsidR="001A7D4E" w:rsidRPr="00AA701E" w:rsidRDefault="00000000" w:rsidP="005B638F">
            <w:pPr>
              <w:spacing w:line="360" w:lineRule="auto"/>
            </w:pPr>
            <w:r w:rsidRPr="00AA701E">
              <w:t>Strong negative (more corrosion reduces frequency)</w:t>
            </w:r>
          </w:p>
        </w:tc>
      </w:tr>
      <w:tr w:rsidR="00156A49" w:rsidRPr="00AA701E" w14:paraId="6AE2B798" w14:textId="77777777" w:rsidTr="002B3175">
        <w:tc>
          <w:tcPr>
            <w:tcW w:w="3014" w:type="dxa"/>
            <w:tcBorders>
              <w:top w:val="single" w:sz="1" w:space="0" w:color="999999"/>
              <w:left w:val="single" w:sz="1" w:space="0" w:color="999999"/>
              <w:bottom w:val="single" w:sz="1" w:space="0" w:color="999999"/>
              <w:right w:val="single" w:sz="1" w:space="0" w:color="999999"/>
            </w:tcBorders>
            <w:vAlign w:val="center"/>
          </w:tcPr>
          <w:p w14:paraId="16B1D3D6" w14:textId="77777777" w:rsidR="001A7D4E" w:rsidRPr="00AA701E" w:rsidRDefault="00000000" w:rsidP="005B638F">
            <w:pPr>
              <w:spacing w:line="360" w:lineRule="auto"/>
            </w:pPr>
            <w:r w:rsidRPr="00AA701E">
              <w:t>Width ($b$)</w:t>
            </w:r>
          </w:p>
        </w:tc>
        <w:tc>
          <w:tcPr>
            <w:tcW w:w="2992" w:type="dxa"/>
            <w:tcBorders>
              <w:top w:val="single" w:sz="1" w:space="0" w:color="999999"/>
              <w:left w:val="single" w:sz="1" w:space="0" w:color="999999"/>
              <w:bottom w:val="single" w:sz="1" w:space="0" w:color="999999"/>
              <w:right w:val="single" w:sz="1" w:space="0" w:color="999999"/>
            </w:tcBorders>
            <w:vAlign w:val="center"/>
          </w:tcPr>
          <w:p w14:paraId="3F186FD1" w14:textId="77777777" w:rsidR="001A7D4E" w:rsidRPr="00AA701E" w:rsidRDefault="00000000" w:rsidP="005B638F">
            <w:pPr>
              <w:spacing w:line="360" w:lineRule="auto"/>
            </w:pPr>
            <w:r w:rsidRPr="00AA701E">
              <w:t>+0.31</w:t>
            </w:r>
          </w:p>
        </w:tc>
        <w:tc>
          <w:tcPr>
            <w:tcW w:w="3018" w:type="dxa"/>
            <w:tcBorders>
              <w:top w:val="single" w:sz="1" w:space="0" w:color="999999"/>
              <w:left w:val="single" w:sz="1" w:space="0" w:color="999999"/>
              <w:bottom w:val="single" w:sz="1" w:space="0" w:color="999999"/>
              <w:right w:val="single" w:sz="1" w:space="0" w:color="999999"/>
            </w:tcBorders>
            <w:vAlign w:val="center"/>
          </w:tcPr>
          <w:p w14:paraId="27866BCF" w14:textId="77777777" w:rsidR="001A7D4E" w:rsidRPr="00AA701E" w:rsidRDefault="00000000" w:rsidP="005B638F">
            <w:pPr>
              <w:spacing w:line="360" w:lineRule="auto"/>
            </w:pPr>
            <w:r w:rsidRPr="00AA701E">
              <w:t>Weak positive</w:t>
            </w:r>
          </w:p>
        </w:tc>
      </w:tr>
    </w:tbl>
    <w:p w14:paraId="16AA226E" w14:textId="77777777" w:rsidR="001A7D4E" w:rsidRPr="00AA701E" w:rsidRDefault="00000000" w:rsidP="005B638F">
      <w:pPr>
        <w:pStyle w:val="BodyText"/>
        <w:spacing w:line="360" w:lineRule="auto"/>
        <w:rPr>
          <w:color w:val="auto"/>
        </w:rPr>
      </w:pPr>
      <w:r w:rsidRPr="00AA701E">
        <w:rPr>
          <w:color w:val="auto"/>
        </w:rPr>
        <w:t>These correlations align with theoretical expectations from the frequency equation:</w:t>
      </w:r>
    </w:p>
    <w:p w14:paraId="17F79222" w14:textId="0E50AEAB" w:rsidR="001A7D4E" w:rsidRPr="00AA701E" w:rsidRDefault="002B3175" w:rsidP="005B638F">
      <w:pPr>
        <w:spacing w:before="300" w:after="300" w:line="360" w:lineRule="auto"/>
        <w:ind w:left="720" w:right="720"/>
        <w:jc w:val="center"/>
      </w:pPr>
      <m:oMathPara>
        <m:oMath>
          <m:r>
            <w:rPr>
              <w:rFonts w:ascii="Cambria Math" w:eastAsia="Cambria Math" w:hAnsi="Cambria Math"/>
            </w:rPr>
            <m:t>f</m:t>
          </m:r>
          <m:r>
            <m:rPr>
              <m:sty m:val="p"/>
            </m:rP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1</m:t>
              </m:r>
              <m:ctrlPr>
                <w:rPr>
                  <w:rFonts w:ascii="Cambria Math" w:eastAsia="Cambria Math" w:hAnsi="Cambria Math"/>
                  <w:i/>
                </w:rPr>
              </m:ctrlPr>
            </m:num>
            <m:den>
              <m:sSup>
                <m:sSupPr>
                  <m:ctrlPr>
                    <w:rPr>
                      <w:rFonts w:ascii="Cambria Math" w:eastAsia="Cambria Math" w:hAnsi="Cambria Math"/>
                      <w:i/>
                    </w:rPr>
                  </m:ctrlPr>
                </m:sSupPr>
                <m:e>
                  <m:r>
                    <w:rPr>
                      <w:rFonts w:ascii="Cambria Math" w:eastAsia="Cambria Math" w:hAnsi="Cambria Math"/>
                    </w:rPr>
                    <m:t>L</m:t>
                  </m:r>
                </m:e>
                <m:sup>
                  <m:r>
                    <w:rPr>
                      <w:rFonts w:ascii="Cambria Math" w:eastAsia="Cambria Math" w:hAnsi="Cambria Math"/>
                    </w:rPr>
                    <m:t>2</m:t>
                  </m:r>
                </m:sup>
              </m:sSup>
              <m:ctrlPr>
                <w:rPr>
                  <w:rFonts w:ascii="Cambria Math" w:eastAsia="Cambria Math" w:hAnsi="Cambria Math"/>
                  <w:i/>
                </w:rPr>
              </m:ctrlPr>
            </m:den>
          </m:f>
          <m:rad>
            <m:radPr>
              <m:degHide m:val="1"/>
              <m:ctrlPr>
                <w:rPr>
                  <w:rFonts w:ascii="Cambria Math" w:eastAsia="Cambria Math" w:hAnsi="Cambria Math"/>
                </w:rPr>
              </m:ctrlPr>
            </m:radPr>
            <m:deg>
              <m:ctrlPr>
                <w:rPr>
                  <w:rFonts w:ascii="Cambria Math" w:eastAsia="Cambria Math" w:hAnsi="Cambria Math"/>
                  <w:i/>
                </w:rPr>
              </m:ctrlPr>
            </m:deg>
            <m:e>
              <m:f>
                <m:fPr>
                  <m:ctrlPr>
                    <w:rPr>
                      <w:rFonts w:ascii="Cambria Math" w:eastAsia="Cambria Math" w:hAnsi="Cambria Math"/>
                    </w:rPr>
                  </m:ctrlPr>
                </m:fPr>
                <m:num>
                  <m:r>
                    <w:rPr>
                      <w:rFonts w:ascii="Cambria Math" w:eastAsia="Cambria Math" w:hAnsi="Cambria Math"/>
                    </w:rPr>
                    <m:t>EI</m:t>
                  </m:r>
                  <m:ctrlPr>
                    <w:rPr>
                      <w:rFonts w:ascii="Cambria Math" w:eastAsia="Cambria Math" w:hAnsi="Cambria Math"/>
                      <w:i/>
                    </w:rPr>
                  </m:ctrlPr>
                </m:num>
                <m:den>
                  <m:r>
                    <m:rPr>
                      <m:sty m:val="p"/>
                    </m:rPr>
                    <w:rPr>
                      <w:rFonts w:ascii="Cambria Math" w:eastAsia="Cambria Math" w:hAnsi="Cambria Math"/>
                    </w:rPr>
                    <m:t>ρ</m:t>
                  </m:r>
                  <m:r>
                    <w:rPr>
                      <w:rFonts w:ascii="Cambria Math" w:eastAsia="Cambria Math" w:hAnsi="Cambria Math"/>
                    </w:rPr>
                    <m:t>A</m:t>
                  </m:r>
                  <m:ctrlPr>
                    <w:rPr>
                      <w:rFonts w:ascii="Cambria Math" w:eastAsia="Cambria Math" w:hAnsi="Cambria Math"/>
                      <w:i/>
                    </w:rPr>
                  </m:ctrlPr>
                </m:den>
              </m:f>
            </m:e>
          </m:rad>
          <m:r>
            <m:rPr>
              <m:sty m:val="p"/>
            </m:rP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h</m:t>
              </m:r>
              <m:ctrlPr>
                <w:rPr>
                  <w:rFonts w:ascii="Cambria Math" w:eastAsia="Cambria Math" w:hAnsi="Cambria Math"/>
                  <w:i/>
                </w:rPr>
              </m:ctrlPr>
            </m:num>
            <m:den>
              <m:sSup>
                <m:sSupPr>
                  <m:ctrlPr>
                    <w:rPr>
                      <w:rFonts w:ascii="Cambria Math" w:eastAsia="Cambria Math" w:hAnsi="Cambria Math"/>
                      <w:i/>
                    </w:rPr>
                  </m:ctrlPr>
                </m:sSupPr>
                <m:e>
                  <m:r>
                    <w:rPr>
                      <w:rFonts w:ascii="Cambria Math" w:eastAsia="Cambria Math" w:hAnsi="Cambria Math"/>
                    </w:rPr>
                    <m:t>L</m:t>
                  </m:r>
                </m:e>
                <m:sup>
                  <m:r>
                    <w:rPr>
                      <w:rFonts w:ascii="Cambria Math" w:eastAsia="Cambria Math" w:hAnsi="Cambria Math"/>
                    </w:rPr>
                    <m:t>2</m:t>
                  </m:r>
                </m:sup>
              </m:sSup>
              <m:ctrlPr>
                <w:rPr>
                  <w:rFonts w:ascii="Cambria Math" w:eastAsia="Cambria Math" w:hAnsi="Cambria Math"/>
                  <w:i/>
                </w:rPr>
              </m:ctrlPr>
            </m:den>
          </m:f>
          <m:rad>
            <m:radPr>
              <m:degHide m:val="1"/>
              <m:ctrlPr>
                <w:rPr>
                  <w:rFonts w:ascii="Cambria Math" w:eastAsia="Cambria Math" w:hAnsi="Cambria Math"/>
                </w:rPr>
              </m:ctrlPr>
            </m:radPr>
            <m:deg>
              <m:ctrlPr>
                <w:rPr>
                  <w:rFonts w:ascii="Cambria Math" w:eastAsia="Cambria Math" w:hAnsi="Cambria Math"/>
                  <w:i/>
                </w:rPr>
              </m:ctrlPr>
            </m:deg>
            <m:e>
              <m:sSubSup>
                <m:sSubSupPr>
                  <m:ctrlPr>
                    <w:rPr>
                      <w:rFonts w:ascii="Cambria Math" w:eastAsia="Cambria Math" w:hAnsi="Cambria Math"/>
                      <w:i/>
                    </w:rPr>
                  </m:ctrlPr>
                </m:sSubSupPr>
                <m:e>
                  <m:r>
                    <w:rPr>
                      <w:rFonts w:ascii="Cambria Math" w:eastAsia="Cambria Math" w:hAnsi="Cambria Math"/>
                    </w:rPr>
                    <m:t>f</m:t>
                  </m:r>
                </m:e>
                <m:sub>
                  <m:r>
                    <w:rPr>
                      <w:rFonts w:ascii="Cambria Math" w:eastAsia="Cambria Math" w:hAnsi="Cambria Math"/>
                    </w:rPr>
                    <m:t>c</m:t>
                  </m:r>
                </m:sub>
                <m:sup>
                  <m:r>
                    <w:rPr>
                      <w:rFonts w:ascii="Cambria Math" w:eastAsia="Cambria Math" w:hAnsi="Cambria Math"/>
                    </w:rPr>
                    <m:t>'</m:t>
                  </m:r>
                </m:sup>
              </m:sSubSup>
            </m:e>
          </m:rad>
          <m:r>
            <m:rPr>
              <m:sty m:val="p"/>
            </m:rPr>
            <w:rPr>
              <w:rFonts w:ascii="Cambria Math" w:eastAsia="Cambria Math" w:hAnsi="Cambria Math"/>
            </w:rPr>
            <m:t> </m:t>
          </m:r>
          <m:r>
            <m:rPr>
              <m:nor/>
            </m:rPr>
            <w:rPr>
              <w:rFonts w:eastAsia="Cambria Math"/>
            </w:rPr>
            <m:t>(Eq. 13)</m:t>
          </m:r>
        </m:oMath>
      </m:oMathPara>
    </w:p>
    <w:p w14:paraId="0FADD05C" w14:textId="77777777" w:rsidR="001A7D4E" w:rsidRPr="00AA701E" w:rsidRDefault="00000000" w:rsidP="005B638F">
      <w:pPr>
        <w:spacing w:line="360" w:lineRule="auto"/>
        <w:jc w:val="center"/>
      </w:pPr>
      <w:r w:rsidRPr="00AA701E">
        <w:rPr>
          <w:noProof/>
        </w:rPr>
        <w:lastRenderedPageBreak/>
        <w:drawing>
          <wp:inline distT="0" distB="0" distL="0" distR="0" wp14:anchorId="437666E0" wp14:editId="30558A9A">
            <wp:extent cx="5524500" cy="3867150"/>
            <wp:effectExtent l="0" t="0" r="0" b="0"/>
            <wp:docPr id="2113635434" name="Figure"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867150"/>
                    </a:xfrm>
                    <a:prstGeom prst="rect">
                      <a:avLst/>
                    </a:prstGeom>
                  </pic:spPr>
                </pic:pic>
              </a:graphicData>
            </a:graphic>
          </wp:inline>
        </w:drawing>
      </w:r>
    </w:p>
    <w:p w14:paraId="1A1F2122" w14:textId="77777777" w:rsidR="001A7D4E" w:rsidRPr="00AA701E" w:rsidRDefault="00000000" w:rsidP="005B638F">
      <w:pPr>
        <w:pStyle w:val="BodyText"/>
        <w:spacing w:line="360" w:lineRule="auto"/>
        <w:rPr>
          <w:color w:val="auto"/>
        </w:rPr>
      </w:pPr>
      <w:r w:rsidRPr="00AA701E">
        <w:rPr>
          <w:b/>
          <w:bCs/>
          <w:color w:val="auto"/>
        </w:rPr>
        <w:t>Figure 4.2:</w:t>
      </w:r>
      <w:r w:rsidRPr="00AA701E">
        <w:rPr>
          <w:color w:val="auto"/>
        </w:rPr>
        <w:t xml:space="preserve"> Pearson correlation matrix heatmap showing relationships between all input parameters and output frequencies (Mode 1 and Mode 2). Warm colors (red) indicate strong positive correlations, while cool colors (blue) indicate strong negative correlations. The strong negative correlation between length and frequency (-0.87) and positive correlation between depth and frequency (+0.64) are clearly visible, confirming the theoretical relationships embedded in the Euler-Bernoulli beam equation.</w:t>
      </w:r>
    </w:p>
    <w:p w14:paraId="3746C24F" w14:textId="31F0106A" w:rsidR="001A7D4E" w:rsidRPr="00AA701E" w:rsidRDefault="001A7D4E" w:rsidP="005B638F">
      <w:pPr>
        <w:pStyle w:val="BodyText"/>
        <w:spacing w:line="360" w:lineRule="auto"/>
        <w:rPr>
          <w:color w:val="auto"/>
        </w:rPr>
      </w:pPr>
    </w:p>
    <w:p w14:paraId="309929F1" w14:textId="77777777" w:rsidR="001A7D4E" w:rsidRPr="00AA701E" w:rsidRDefault="00000000" w:rsidP="005B638F">
      <w:pPr>
        <w:pStyle w:val="Heading2"/>
        <w:spacing w:line="360" w:lineRule="auto"/>
        <w:rPr>
          <w:color w:val="auto"/>
        </w:rPr>
      </w:pPr>
      <w:bookmarkStart w:id="69" w:name="_Toc218376540"/>
      <w:r w:rsidRPr="00AA701E">
        <w:rPr>
          <w:color w:val="auto"/>
        </w:rPr>
        <w:t>4.4 Parametric Analysis of Damage Effects</w:t>
      </w:r>
      <w:bookmarkEnd w:id="69"/>
    </w:p>
    <w:p w14:paraId="7EEAC2D6" w14:textId="77777777" w:rsidR="001A7D4E" w:rsidRPr="00AA701E" w:rsidRDefault="00000000" w:rsidP="005B638F">
      <w:pPr>
        <w:pStyle w:val="BodyText"/>
        <w:spacing w:line="360" w:lineRule="auto"/>
        <w:rPr>
          <w:color w:val="auto"/>
        </w:rPr>
      </w:pPr>
      <w:r w:rsidRPr="00AA701E">
        <w:rPr>
          <w:color w:val="auto"/>
        </w:rPr>
        <w:t>With the dataset characteristics established, this section examines how different damage scenarios affect natural frequencies.</w:t>
      </w:r>
    </w:p>
    <w:p w14:paraId="0F41861A" w14:textId="77777777" w:rsidR="001A7D4E" w:rsidRPr="00AA701E" w:rsidRDefault="00000000" w:rsidP="005B638F">
      <w:pPr>
        <w:spacing w:line="360" w:lineRule="auto"/>
        <w:jc w:val="center"/>
      </w:pPr>
      <w:r w:rsidRPr="00AA701E">
        <w:rPr>
          <w:noProof/>
        </w:rPr>
        <w:lastRenderedPageBreak/>
        <w:drawing>
          <wp:inline distT="0" distB="0" distL="0" distR="0" wp14:anchorId="5CB2FDA6" wp14:editId="776AAFA6">
            <wp:extent cx="5524500" cy="2684206"/>
            <wp:effectExtent l="0" t="0" r="0" b="0"/>
            <wp:docPr id="814465425" name="Figure"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50470" cy="2696824"/>
                    </a:xfrm>
                    <a:prstGeom prst="rect">
                      <a:avLst/>
                    </a:prstGeom>
                  </pic:spPr>
                </pic:pic>
              </a:graphicData>
            </a:graphic>
          </wp:inline>
        </w:drawing>
      </w:r>
    </w:p>
    <w:p w14:paraId="5FC25EBF" w14:textId="77777777" w:rsidR="001A7D4E" w:rsidRPr="00AA701E" w:rsidRDefault="00000000" w:rsidP="005B638F">
      <w:pPr>
        <w:pStyle w:val="BodyText"/>
        <w:spacing w:line="360" w:lineRule="auto"/>
        <w:rPr>
          <w:color w:val="auto"/>
        </w:rPr>
      </w:pPr>
      <w:r w:rsidRPr="00AA701E">
        <w:rPr>
          <w:b/>
          <w:bCs/>
          <w:color w:val="auto"/>
        </w:rPr>
        <w:t>Figure 4.3:</w:t>
      </w:r>
      <w:r w:rsidRPr="00AA701E">
        <w:rPr>
          <w:color w:val="auto"/>
        </w:rPr>
        <w:t xml:space="preserve"> Comprehensive visualization of the relationship between damage severity and natural frequency reduction across all damage types in the dataset. The plot demonstrates the nonlinear decay in both Mode 1 and Mode 2 frequencies as damage severity increases from 0% to 20%. Different damage types (pristine, uniform corrosion, localized cracks, and random damage) show distinct frequency response patterns, with uniform corrosion generally producing the most significant frequency reductions for equivalent damage levels.</w:t>
      </w:r>
    </w:p>
    <w:p w14:paraId="3EB9B448" w14:textId="77777777" w:rsidR="001A7D4E" w:rsidRPr="00AA701E" w:rsidRDefault="00000000" w:rsidP="005B638F">
      <w:pPr>
        <w:pStyle w:val="Heading3"/>
        <w:spacing w:line="360" w:lineRule="auto"/>
        <w:rPr>
          <w:color w:val="auto"/>
        </w:rPr>
      </w:pPr>
      <w:bookmarkStart w:id="70" w:name="_Toc218376541"/>
      <w:r w:rsidRPr="00AA701E">
        <w:rPr>
          <w:color w:val="auto"/>
        </w:rPr>
        <w:t>4.4.1 Effect of Uniform Corrosion on Natural Frequencies</w:t>
      </w:r>
      <w:bookmarkEnd w:id="70"/>
    </w:p>
    <w:p w14:paraId="75460166" w14:textId="77777777" w:rsidR="001A7D4E" w:rsidRPr="00AA701E" w:rsidRDefault="00000000" w:rsidP="005B638F">
      <w:pPr>
        <w:pStyle w:val="BodyText"/>
        <w:spacing w:line="360" w:lineRule="auto"/>
        <w:rPr>
          <w:color w:val="auto"/>
        </w:rPr>
      </w:pPr>
      <w:r w:rsidRPr="00AA701E">
        <w:rPr>
          <w:color w:val="auto"/>
        </w:rPr>
        <w:t>Figure 4.4 illustrates the relationship between corrosion level and the fundamental natural frequency for a representative beam configuration.</w:t>
      </w:r>
    </w:p>
    <w:p w14:paraId="19B09EB1" w14:textId="77777777" w:rsidR="001A7D4E" w:rsidRPr="00AA701E" w:rsidRDefault="00000000" w:rsidP="005B638F">
      <w:pPr>
        <w:spacing w:line="360" w:lineRule="auto"/>
        <w:jc w:val="center"/>
      </w:pPr>
      <w:r w:rsidRPr="00AA701E">
        <w:rPr>
          <w:noProof/>
        </w:rPr>
        <w:drawing>
          <wp:inline distT="0" distB="0" distL="0" distR="0" wp14:anchorId="467A3D26" wp14:editId="1C8E2654">
            <wp:extent cx="4645742" cy="3252019"/>
            <wp:effectExtent l="0" t="0" r="2540" b="0"/>
            <wp:docPr id="43549125" name="Figure"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69629" cy="3268740"/>
                    </a:xfrm>
                    <a:prstGeom prst="rect">
                      <a:avLst/>
                    </a:prstGeom>
                  </pic:spPr>
                </pic:pic>
              </a:graphicData>
            </a:graphic>
          </wp:inline>
        </w:drawing>
      </w:r>
    </w:p>
    <w:p w14:paraId="27C4B0B6" w14:textId="77777777" w:rsidR="001A7D4E" w:rsidRPr="00AA701E" w:rsidRDefault="00000000" w:rsidP="005B638F">
      <w:pPr>
        <w:pStyle w:val="BodyText"/>
        <w:spacing w:line="360" w:lineRule="auto"/>
        <w:rPr>
          <w:color w:val="auto"/>
        </w:rPr>
      </w:pPr>
      <w:r w:rsidRPr="00AA701E">
        <w:rPr>
          <w:b/>
          <w:bCs/>
          <w:color w:val="auto"/>
        </w:rPr>
        <w:lastRenderedPageBreak/>
        <w:t>Figure 4.4:</w:t>
      </w:r>
      <w:r w:rsidRPr="00AA701E">
        <w:rPr>
          <w:color w:val="auto"/>
        </w:rPr>
        <w:t xml:space="preserve"> Impact of uniform corrosion on the first two natural frequencies of a fixed-fixed RC beam (L=3.0m, b=0.3m, h=0.45m, f'c=30 MPa).</w:t>
      </w:r>
    </w:p>
    <w:p w14:paraId="3FBC09BD" w14:textId="77777777" w:rsidR="001A7D4E" w:rsidRPr="00AA701E" w:rsidRDefault="00000000" w:rsidP="005B638F">
      <w:pPr>
        <w:pStyle w:val="BodyText"/>
        <w:spacing w:line="360" w:lineRule="auto"/>
        <w:rPr>
          <w:color w:val="auto"/>
        </w:rPr>
      </w:pPr>
      <w:r w:rsidRPr="00AA701E">
        <w:rPr>
          <w:color w:val="auto"/>
        </w:rPr>
        <w:t>Both Mode 1 and Mode 2 frequencies exhibit a monotonic decrease with increasing corrosion level, consistent with the reduction in structural stiffness. The frequency reduction follows a nonlinear trend approximated by:</w:t>
      </w:r>
    </w:p>
    <w:p w14:paraId="2BCE6669" w14:textId="444A4DA4" w:rsidR="001A7D4E" w:rsidRPr="00AA701E" w:rsidRDefault="00000000" w:rsidP="005B638F">
      <w:pPr>
        <w:spacing w:before="300" w:after="300" w:line="360" w:lineRule="auto"/>
        <w:ind w:left="720" w:right="720"/>
        <w:jc w:val="center"/>
      </w:pPr>
      <m:oMathPara>
        <m:oMath>
          <m:f>
            <m:fPr>
              <m:ctrlPr>
                <w:rPr>
                  <w:rFonts w:ascii="Cambria Math" w:eastAsia="Cambria Math" w:hAnsi="Cambria Math"/>
                </w:rPr>
              </m:ctrlPr>
            </m:fPr>
            <m:num>
              <m:sSub>
                <m:sSubPr>
                  <m:ctrlPr>
                    <w:rPr>
                      <w:rFonts w:ascii="Cambria Math" w:eastAsia="Cambria Math" w:hAnsi="Cambria Math"/>
                      <w:i/>
                    </w:rPr>
                  </m:ctrlPr>
                </m:sSubPr>
                <m:e>
                  <m:r>
                    <w:rPr>
                      <w:rFonts w:ascii="Cambria Math" w:eastAsia="Cambria Math" w:hAnsi="Cambria Math"/>
                    </w:rPr>
                    <m:t>f</m:t>
                  </m:r>
                </m:e>
                <m:sub>
                  <m:r>
                    <m:rPr>
                      <m:nor/>
                    </m:rPr>
                    <w:rPr>
                      <w:rFonts w:eastAsia="Cambria Math"/>
                    </w:rPr>
                    <m:t>corroded</m:t>
                  </m:r>
                </m:sub>
              </m:sSub>
              <m:ctrlPr>
                <w:rPr>
                  <w:rFonts w:ascii="Cambria Math" w:eastAsia="Cambria Math" w:hAnsi="Cambria Math"/>
                  <w:i/>
                </w:rPr>
              </m:ctrlPr>
            </m:num>
            <m:den>
              <m:sSub>
                <m:sSubPr>
                  <m:ctrlPr>
                    <w:rPr>
                      <w:rFonts w:ascii="Cambria Math" w:eastAsia="Cambria Math" w:hAnsi="Cambria Math"/>
                      <w:i/>
                    </w:rPr>
                  </m:ctrlPr>
                </m:sSubPr>
                <m:e>
                  <m:r>
                    <w:rPr>
                      <w:rFonts w:ascii="Cambria Math" w:eastAsia="Cambria Math" w:hAnsi="Cambria Math"/>
                    </w:rPr>
                    <m:t>f</m:t>
                  </m:r>
                </m:e>
                <m:sub>
                  <m:r>
                    <m:rPr>
                      <m:nor/>
                    </m:rPr>
                    <w:rPr>
                      <w:rFonts w:eastAsia="Cambria Math"/>
                    </w:rPr>
                    <m:t>pristine</m:t>
                  </m:r>
                </m:sub>
              </m:sSub>
              <m:ctrlPr>
                <w:rPr>
                  <w:rFonts w:ascii="Cambria Math" w:eastAsia="Cambria Math" w:hAnsi="Cambria Math"/>
                  <w:i/>
                </w:rPr>
              </m:ctrlPr>
            </m:den>
          </m:f>
          <m:r>
            <m:rPr>
              <m:sty m:val="p"/>
            </m:rPr>
            <w:rPr>
              <w:rFonts w:ascii="Cambria Math" w:eastAsia="Cambria Math" w:hAnsi="Cambria Math"/>
            </w:rPr>
            <m:t>≈</m:t>
          </m:r>
          <m:rad>
            <m:radPr>
              <m:degHide m:val="1"/>
              <m:ctrlPr>
                <w:rPr>
                  <w:rFonts w:ascii="Cambria Math" w:eastAsia="Cambria Math" w:hAnsi="Cambria Math"/>
                </w:rPr>
              </m:ctrlPr>
            </m:radPr>
            <m:deg>
              <m:ctrlPr>
                <w:rPr>
                  <w:rFonts w:ascii="Cambria Math" w:eastAsia="Cambria Math" w:hAnsi="Cambria Math"/>
                  <w:i/>
                </w:rPr>
              </m:ctrlPr>
            </m:deg>
            <m:e>
              <m:r>
                <w:rPr>
                  <w:rFonts w:ascii="Cambria Math" w:eastAsia="Cambria Math" w:hAnsi="Cambria Math"/>
                </w:rPr>
                <m:t>1-</m:t>
              </m:r>
              <m:r>
                <m:rPr>
                  <m:sty m:val="p"/>
                </m:rPr>
                <w:rPr>
                  <w:rFonts w:ascii="Cambria Math" w:eastAsia="Cambria Math" w:hAnsi="Cambria Math"/>
                </w:rPr>
                <m:t>α</m:t>
              </m:r>
            </m:e>
          </m:rad>
          <m:r>
            <w:rPr>
              <w:rFonts w:ascii="Cambria Math" w:eastAsia="Cambria Math" w:hAnsi="Cambria Math"/>
            </w:rPr>
            <m:t>=</m:t>
          </m:r>
          <m:rad>
            <m:radPr>
              <m:degHide m:val="1"/>
              <m:ctrlPr>
                <w:rPr>
                  <w:rFonts w:ascii="Cambria Math" w:eastAsia="Cambria Math" w:hAnsi="Cambria Math"/>
                </w:rPr>
              </m:ctrlPr>
            </m:radPr>
            <m:deg>
              <m:ctrlPr>
                <w:rPr>
                  <w:rFonts w:ascii="Cambria Math" w:eastAsia="Cambria Math" w:hAnsi="Cambria Math"/>
                  <w:i/>
                </w:rPr>
              </m:ctrlPr>
            </m:deg>
            <m:e>
              <m:r>
                <w:rPr>
                  <w:rFonts w:ascii="Cambria Math" w:eastAsia="Cambria Math" w:hAnsi="Cambria Math"/>
                </w:rPr>
                <m:t>1-1.6</m:t>
              </m:r>
              <m:r>
                <m:rPr>
                  <m:sty m:val="p"/>
                </m:rP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C</m:t>
                  </m:r>
                  <m:ctrlPr>
                    <w:rPr>
                      <w:rFonts w:ascii="Cambria Math" w:eastAsia="Cambria Math" w:hAnsi="Cambria Math"/>
                      <w:i/>
                    </w:rPr>
                  </m:ctrlPr>
                </m:num>
                <m:den>
                  <m:r>
                    <w:rPr>
                      <w:rFonts w:ascii="Cambria Math" w:eastAsia="Cambria Math" w:hAnsi="Cambria Math"/>
                    </w:rPr>
                    <m:t>100</m:t>
                  </m:r>
                  <m:ctrlPr>
                    <w:rPr>
                      <w:rFonts w:ascii="Cambria Math" w:eastAsia="Cambria Math" w:hAnsi="Cambria Math"/>
                      <w:i/>
                    </w:rPr>
                  </m:ctrlPr>
                </m:den>
              </m:f>
            </m:e>
          </m:rad>
          <m:r>
            <m:rPr>
              <m:sty m:val="p"/>
            </m:rPr>
            <w:rPr>
              <w:rFonts w:ascii="Cambria Math" w:eastAsia="Cambria Math" w:hAnsi="Cambria Math"/>
            </w:rPr>
            <m:t> </m:t>
          </m:r>
          <m:r>
            <m:rPr>
              <m:nor/>
            </m:rPr>
            <w:rPr>
              <w:rFonts w:eastAsia="Cambria Math"/>
            </w:rPr>
            <m:t>(Eq. 14)</m:t>
          </m:r>
        </m:oMath>
      </m:oMathPara>
    </w:p>
    <w:p w14:paraId="283BA050" w14:textId="77777777" w:rsidR="001A7D4E" w:rsidRPr="00AA701E" w:rsidRDefault="00000000" w:rsidP="005B638F">
      <w:pPr>
        <w:pStyle w:val="BodyText"/>
        <w:spacing w:line="360" w:lineRule="auto"/>
        <w:rPr>
          <w:color w:val="auto"/>
        </w:rPr>
      </w:pPr>
      <w:r w:rsidRPr="00AA701E">
        <w:rPr>
          <w:color w:val="auto"/>
        </w:rPr>
        <w:t>This square-root relationship arises from the proportionality $f \propto \sqrt{K/M}$, where corrosion primarily affects stiffness while mass remains relatively constant. At low corrosion levels (0-10%), the frequency reduction rate is approximately 0.8% per 1% corrosion, aligning with findings from Zhang et al. (2020). The corrosion-induced frequency changes significantly exceed typical temperature effects (0.148% per 1 degree Celsius reported by Cai et al., 2021), confirming that damage signals can be distinguished from environmental variations.</w:t>
      </w:r>
    </w:p>
    <w:p w14:paraId="1281F28F" w14:textId="77777777" w:rsidR="001A7D4E" w:rsidRPr="00AA701E" w:rsidRDefault="00000000" w:rsidP="005B638F">
      <w:pPr>
        <w:pStyle w:val="Heading3"/>
        <w:spacing w:line="360" w:lineRule="auto"/>
        <w:rPr>
          <w:color w:val="auto"/>
        </w:rPr>
      </w:pPr>
      <w:bookmarkStart w:id="71" w:name="_Toc218376542"/>
      <w:r w:rsidRPr="00AA701E">
        <w:rPr>
          <w:color w:val="auto"/>
        </w:rPr>
        <w:t>4.4.2 Mode Shape Analysis</w:t>
      </w:r>
      <w:bookmarkEnd w:id="71"/>
    </w:p>
    <w:p w14:paraId="1E431518" w14:textId="77777777" w:rsidR="001A7D4E" w:rsidRPr="00AA701E" w:rsidRDefault="00000000" w:rsidP="005B638F">
      <w:pPr>
        <w:pStyle w:val="BodyText"/>
        <w:spacing w:line="360" w:lineRule="auto"/>
        <w:rPr>
          <w:color w:val="auto"/>
        </w:rPr>
      </w:pPr>
      <w:r w:rsidRPr="00AA701E">
        <w:rPr>
          <w:color w:val="auto"/>
        </w:rPr>
        <w:t>Figure 4.5 presents the comparison of mode shapes between pristine and corroded beams.</w:t>
      </w:r>
    </w:p>
    <w:p w14:paraId="0E8CF597" w14:textId="77777777" w:rsidR="001A7D4E" w:rsidRPr="00AA701E" w:rsidRDefault="00000000" w:rsidP="005B638F">
      <w:pPr>
        <w:spacing w:line="360" w:lineRule="auto"/>
        <w:jc w:val="center"/>
      </w:pPr>
      <w:r w:rsidRPr="00AA701E">
        <w:rPr>
          <w:noProof/>
        </w:rPr>
        <w:drawing>
          <wp:inline distT="0" distB="0" distL="0" distR="0" wp14:anchorId="4B727980" wp14:editId="593F50D4">
            <wp:extent cx="4557251" cy="3190076"/>
            <wp:effectExtent l="0" t="0" r="2540" b="0"/>
            <wp:docPr id="1414502724" name="Figure"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1123" cy="3199786"/>
                    </a:xfrm>
                    <a:prstGeom prst="rect">
                      <a:avLst/>
                    </a:prstGeom>
                  </pic:spPr>
                </pic:pic>
              </a:graphicData>
            </a:graphic>
          </wp:inline>
        </w:drawing>
      </w:r>
    </w:p>
    <w:p w14:paraId="50B65A5A" w14:textId="77777777" w:rsidR="001A7D4E" w:rsidRPr="00AA701E" w:rsidRDefault="00000000" w:rsidP="005B638F">
      <w:pPr>
        <w:pStyle w:val="BodyText"/>
        <w:spacing w:line="360" w:lineRule="auto"/>
        <w:rPr>
          <w:color w:val="auto"/>
        </w:rPr>
      </w:pPr>
      <w:r w:rsidRPr="00AA701E">
        <w:rPr>
          <w:b/>
          <w:bCs/>
          <w:color w:val="auto"/>
        </w:rPr>
        <w:t>Figure 4.5:</w:t>
      </w:r>
      <w:r w:rsidRPr="00AA701E">
        <w:rPr>
          <w:color w:val="auto"/>
        </w:rPr>
        <w:t xml:space="preserve"> Comparison of the first two mode shapes for pristine and corroded (20% corrosion) beams.</w:t>
      </w:r>
    </w:p>
    <w:p w14:paraId="7EB506E2" w14:textId="77777777" w:rsidR="001A7D4E" w:rsidRPr="00AA701E" w:rsidRDefault="00000000" w:rsidP="005B638F">
      <w:pPr>
        <w:pStyle w:val="BodyText"/>
        <w:spacing w:line="360" w:lineRule="auto"/>
        <w:rPr>
          <w:color w:val="auto"/>
        </w:rPr>
      </w:pPr>
      <w:r w:rsidRPr="00AA701E">
        <w:rPr>
          <w:color w:val="auto"/>
        </w:rPr>
        <w:lastRenderedPageBreak/>
        <w:t>The fundamental mode shape (single curvature) and second mode shape (double curvature) maintain their characteristic forms even under significant corrosion (20%), confirming that uniform damage does not alter the modal patterns. The normalized mode shapes are identical for pristine and corroded beams, as expected for uniform stiffness reduction. The fixed-fixed boundary conditions are clearly satisfied, with zero displacement and zero slope at both ends.</w:t>
      </w:r>
    </w:p>
    <w:p w14:paraId="01D6044A" w14:textId="77777777" w:rsidR="001A7D4E" w:rsidRPr="00AA701E" w:rsidRDefault="00000000" w:rsidP="005B638F">
      <w:pPr>
        <w:pStyle w:val="Heading3"/>
        <w:spacing w:line="360" w:lineRule="auto"/>
        <w:rPr>
          <w:color w:val="auto"/>
        </w:rPr>
      </w:pPr>
      <w:bookmarkStart w:id="72" w:name="_Toc218376543"/>
      <w:r w:rsidRPr="00AA701E">
        <w:rPr>
          <w:color w:val="auto"/>
        </w:rPr>
        <w:t>4.4.3 Effect of Localized Damage</w:t>
      </w:r>
      <w:bookmarkEnd w:id="72"/>
    </w:p>
    <w:p w14:paraId="0A6F4BD9" w14:textId="77777777" w:rsidR="001A7D4E" w:rsidRPr="00AA701E" w:rsidRDefault="00000000" w:rsidP="005B638F">
      <w:pPr>
        <w:pStyle w:val="BodyText"/>
        <w:spacing w:line="360" w:lineRule="auto"/>
        <w:rPr>
          <w:color w:val="auto"/>
        </w:rPr>
      </w:pPr>
      <w:r w:rsidRPr="00AA701E">
        <w:rPr>
          <w:color w:val="auto"/>
        </w:rPr>
        <w:t>Figure 4.6 demonstrates the impact of crack severity on natural frequencies for a mid-span crack.</w:t>
      </w:r>
    </w:p>
    <w:p w14:paraId="6ABD89D1" w14:textId="77777777" w:rsidR="001A7D4E" w:rsidRPr="00AA701E" w:rsidRDefault="00000000" w:rsidP="005B638F">
      <w:pPr>
        <w:spacing w:line="360" w:lineRule="auto"/>
        <w:jc w:val="center"/>
      </w:pPr>
      <w:r w:rsidRPr="00AA701E">
        <w:rPr>
          <w:noProof/>
        </w:rPr>
        <w:drawing>
          <wp:inline distT="0" distB="0" distL="0" distR="0" wp14:anchorId="3BF23D7F" wp14:editId="6A2BF2D2">
            <wp:extent cx="4454013" cy="3117809"/>
            <wp:effectExtent l="0" t="0" r="3810" b="0"/>
            <wp:docPr id="1375469703" name="Figure"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4255" cy="3131979"/>
                    </a:xfrm>
                    <a:prstGeom prst="rect">
                      <a:avLst/>
                    </a:prstGeom>
                  </pic:spPr>
                </pic:pic>
              </a:graphicData>
            </a:graphic>
          </wp:inline>
        </w:drawing>
      </w:r>
    </w:p>
    <w:p w14:paraId="045CFA6D" w14:textId="77777777" w:rsidR="001A7D4E" w:rsidRPr="00AA701E" w:rsidRDefault="00000000" w:rsidP="005B638F">
      <w:pPr>
        <w:pStyle w:val="BodyText"/>
        <w:spacing w:line="360" w:lineRule="auto"/>
        <w:rPr>
          <w:color w:val="auto"/>
        </w:rPr>
      </w:pPr>
      <w:r w:rsidRPr="00AA701E">
        <w:rPr>
          <w:b/>
          <w:bCs/>
          <w:color w:val="auto"/>
        </w:rPr>
        <w:t>Figure 4.6:</w:t>
      </w:r>
      <w:r w:rsidRPr="00AA701E">
        <w:rPr>
          <w:color w:val="auto"/>
        </w:rPr>
        <w:t xml:space="preserve"> Influence of crack severity (0-90% stiffness loss) at mid-span on natural frequencies.</w:t>
      </w:r>
    </w:p>
    <w:p w14:paraId="7DFFD42D" w14:textId="77777777" w:rsidR="001A7D4E" w:rsidRPr="00AA701E" w:rsidRDefault="00000000" w:rsidP="005B638F">
      <w:pPr>
        <w:pStyle w:val="BodyText"/>
        <w:spacing w:line="360" w:lineRule="auto"/>
        <w:rPr>
          <w:color w:val="auto"/>
        </w:rPr>
      </w:pPr>
      <w:r w:rsidRPr="00AA701E">
        <w:rPr>
          <w:color w:val="auto"/>
        </w:rPr>
        <w:t>Cracks located at mid-span (maximum bending moment region for Mode 1) produce the most significant frequency reduction for the fundamental mode. The frequency reduction approximately follows:</w:t>
      </w:r>
    </w:p>
    <w:p w14:paraId="5A7BC579" w14:textId="5173C99A" w:rsidR="001A7D4E" w:rsidRPr="00AA701E" w:rsidRDefault="002B3175" w:rsidP="005B638F">
      <w:pPr>
        <w:spacing w:before="300" w:after="300" w:line="360" w:lineRule="auto"/>
        <w:ind w:left="720" w:right="720"/>
        <w:jc w:val="center"/>
      </w:pPr>
      <m:oMathPara>
        <m:oMath>
          <m:r>
            <m:rPr>
              <m:sty m:val="p"/>
            </m:rPr>
            <w:rPr>
              <w:rFonts w:ascii="Cambria Math" w:eastAsia="Cambria Math" w:hAnsi="Cambria Math"/>
            </w:rPr>
            <m:t>Δ</m:t>
          </m:r>
          <m:r>
            <w:rPr>
              <w:rFonts w:ascii="Cambria Math" w:eastAsia="Cambria Math" w:hAnsi="Cambria Math"/>
            </w:rPr>
            <m:t>f</m:t>
          </m:r>
          <m:r>
            <m:rPr>
              <m:sty m:val="p"/>
            </m:rPr>
            <w:rPr>
              <w:rFonts w:ascii="Cambria Math" w:eastAsia="Cambria Math" w:hAnsi="Cambria Math"/>
            </w:rPr>
            <m:t>≈</m:t>
          </m:r>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k</m:t>
              </m:r>
            </m:e>
            <m:sub>
              <m:r>
                <w:rPr>
                  <w:rFonts w:ascii="Cambria Math" w:eastAsia="Cambria Math" w:hAnsi="Cambria Math"/>
                </w:rPr>
                <m:t>1</m:t>
              </m:r>
            </m:sub>
          </m:sSub>
          <m:r>
            <m:rPr>
              <m:sty m:val="p"/>
            </m:rPr>
            <w:rPr>
              <w:rFonts w:ascii="Cambria Math" w:eastAsia="Cambria Math" w:hAnsi="Cambria Math"/>
            </w:rPr>
            <m:t>β</m:t>
          </m:r>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k</m:t>
              </m:r>
            </m:e>
            <m:sub>
              <m:r>
                <w:rPr>
                  <w:rFonts w:ascii="Cambria Math" w:eastAsia="Cambria Math" w:hAnsi="Cambria Math"/>
                </w:rPr>
                <m:t>2</m:t>
              </m:r>
            </m:sub>
          </m:sSub>
          <m:sSup>
            <m:sSupPr>
              <m:ctrlPr>
                <w:rPr>
                  <w:rFonts w:ascii="Cambria Math" w:eastAsia="Cambria Math" w:hAnsi="Cambria Math"/>
                  <w:i/>
                </w:rPr>
              </m:ctrlPr>
            </m:sSupPr>
            <m:e>
              <m:r>
                <m:rPr>
                  <m:sty m:val="p"/>
                </m:rPr>
                <w:rPr>
                  <w:rFonts w:ascii="Cambria Math" w:eastAsia="Cambria Math" w:hAnsi="Cambria Math"/>
                </w:rPr>
                <m:t>β</m:t>
              </m:r>
              <m:ctrlPr>
                <w:rPr>
                  <w:rFonts w:ascii="Cambria Math" w:eastAsia="Cambria Math" w:hAnsi="Cambria Math"/>
                </w:rPr>
              </m:ctrlPr>
            </m:e>
            <m:sup>
              <m:r>
                <w:rPr>
                  <w:rFonts w:ascii="Cambria Math" w:eastAsia="Cambria Math" w:hAnsi="Cambria Math"/>
                </w:rPr>
                <m:t>2</m:t>
              </m:r>
            </m:sup>
          </m:sSup>
          <m:r>
            <m:rPr>
              <m:sty m:val="p"/>
            </m:rPr>
            <w:rPr>
              <w:rFonts w:ascii="Cambria Math" w:eastAsia="Cambria Math" w:hAnsi="Cambria Math"/>
            </w:rPr>
            <m:t> </m:t>
          </m:r>
          <m:r>
            <m:rPr>
              <m:nor/>
            </m:rPr>
            <w:rPr>
              <w:rFonts w:eastAsia="Cambria Math"/>
            </w:rPr>
            <m:t>(Eq. 15)</m:t>
          </m:r>
        </m:oMath>
      </m:oMathPara>
    </w:p>
    <w:p w14:paraId="595387D9" w14:textId="24E84804" w:rsidR="001A7D4E" w:rsidRPr="00AA701E" w:rsidRDefault="00000000" w:rsidP="005B638F">
      <w:pPr>
        <w:pStyle w:val="BodyText"/>
        <w:spacing w:line="360" w:lineRule="auto"/>
        <w:rPr>
          <w:color w:val="auto"/>
        </w:rPr>
      </w:pPr>
      <w:r w:rsidRPr="00AA701E">
        <w:rPr>
          <w:color w:val="auto"/>
        </w:rPr>
        <w:t xml:space="preserve">where </w:t>
      </w:r>
      <m:oMath>
        <m:r>
          <m:rPr>
            <m:sty m:val="p"/>
          </m:rPr>
          <w:rPr>
            <w:rFonts w:ascii="Cambria Math" w:hAnsi="Cambria Math"/>
            <w:color w:val="auto"/>
          </w:rPr>
          <m:t>β</m:t>
        </m:r>
      </m:oMath>
      <w:r w:rsidRPr="00AA701E">
        <w:rPr>
          <w:color w:val="auto"/>
        </w:rPr>
        <w:t xml:space="preserve"> is the crack severity, and </w:t>
      </w:r>
      <m:oMath>
        <m:sSub>
          <m:sSubPr>
            <m:ctrlPr>
              <w:rPr>
                <w:rFonts w:ascii="Cambria Math" w:hAnsi="Cambria Math"/>
                <w:i/>
                <w:color w:val="auto"/>
              </w:rPr>
            </m:ctrlPr>
          </m:sSubPr>
          <m:e>
            <m:r>
              <w:rPr>
                <w:rFonts w:ascii="Cambria Math" w:hAnsi="Cambria Math"/>
                <w:color w:val="auto"/>
              </w:rPr>
              <m:t>k</m:t>
            </m:r>
          </m:e>
          <m:sub>
            <m:r>
              <w:rPr>
                <w:rFonts w:ascii="Cambria Math" w:hAnsi="Cambria Math"/>
                <w:color w:val="auto"/>
              </w:rPr>
              <m:t>1</m:t>
            </m:r>
          </m:sub>
        </m:sSub>
      </m:oMath>
      <w:r w:rsidRPr="00AA701E">
        <w:rPr>
          <w:color w:val="auto"/>
        </w:rPr>
        <w:t xml:space="preserve">, </w:t>
      </w:r>
      <m:oMath>
        <m:sSub>
          <m:sSubPr>
            <m:ctrlPr>
              <w:rPr>
                <w:rFonts w:ascii="Cambria Math" w:hAnsi="Cambria Math"/>
                <w:i/>
                <w:color w:val="auto"/>
              </w:rPr>
            </m:ctrlPr>
          </m:sSubPr>
          <m:e>
            <m:r>
              <w:rPr>
                <w:rFonts w:ascii="Cambria Math" w:hAnsi="Cambria Math"/>
                <w:color w:val="auto"/>
              </w:rPr>
              <m:t>k</m:t>
            </m:r>
          </m:e>
          <m:sub>
            <m:r>
              <w:rPr>
                <w:rFonts w:ascii="Cambria Math" w:hAnsi="Cambria Math"/>
                <w:color w:val="auto"/>
              </w:rPr>
              <m:t>2</m:t>
            </m:r>
          </m:sub>
        </m:sSub>
      </m:oMath>
      <w:r w:rsidRPr="00AA701E">
        <w:rPr>
          <w:color w:val="auto"/>
        </w:rPr>
        <w:t xml:space="preserve"> are coefficients that depend on crack location and beam geometry. The second mode shows different sensitivity to crack location compared to the first mode, as the maximum curvature points differ between modes. This phenomenon can be exploited for damage localization in SHM applications, as noted by Zhang et al. (2020).</w:t>
      </w:r>
    </w:p>
    <w:p w14:paraId="748F8850" w14:textId="61B27B7C" w:rsidR="001A7D4E" w:rsidRPr="00AA701E" w:rsidRDefault="001A7D4E" w:rsidP="005B638F">
      <w:pPr>
        <w:pStyle w:val="BodyText"/>
        <w:spacing w:line="360" w:lineRule="auto"/>
        <w:rPr>
          <w:color w:val="auto"/>
        </w:rPr>
      </w:pPr>
    </w:p>
    <w:p w14:paraId="416D6843" w14:textId="77777777" w:rsidR="001A7D4E" w:rsidRPr="00AA701E" w:rsidRDefault="00000000" w:rsidP="005B638F">
      <w:pPr>
        <w:pStyle w:val="Heading2"/>
        <w:spacing w:line="360" w:lineRule="auto"/>
        <w:rPr>
          <w:color w:val="auto"/>
        </w:rPr>
      </w:pPr>
      <w:bookmarkStart w:id="73" w:name="_Toc218376544"/>
      <w:r w:rsidRPr="00AA701E">
        <w:rPr>
          <w:color w:val="auto"/>
        </w:rPr>
        <w:t>4.5 Comparative Analysis of Damage Scenarios</w:t>
      </w:r>
      <w:bookmarkEnd w:id="73"/>
    </w:p>
    <w:p w14:paraId="1D45AE48" w14:textId="77777777" w:rsidR="001A7D4E" w:rsidRPr="00AA701E" w:rsidRDefault="00000000" w:rsidP="005B638F">
      <w:pPr>
        <w:pStyle w:val="Heading3"/>
        <w:spacing w:line="360" w:lineRule="auto"/>
        <w:rPr>
          <w:color w:val="auto"/>
        </w:rPr>
      </w:pPr>
      <w:bookmarkStart w:id="74" w:name="_Toc218376545"/>
      <w:r w:rsidRPr="00AA701E">
        <w:rPr>
          <w:color w:val="auto"/>
        </w:rPr>
        <w:t>4.5.1 Uniform vs. Localized Damage</w:t>
      </w:r>
      <w:bookmarkEnd w:id="74"/>
    </w:p>
    <w:p w14:paraId="153BAEC4" w14:textId="77777777" w:rsidR="001A7D4E" w:rsidRPr="00AA701E" w:rsidRDefault="00000000" w:rsidP="005B638F">
      <w:pPr>
        <w:pStyle w:val="BodyText"/>
        <w:spacing w:line="360" w:lineRule="auto"/>
        <w:rPr>
          <w:color w:val="auto"/>
        </w:rPr>
      </w:pPr>
      <w:r w:rsidRPr="00AA701E">
        <w:rPr>
          <w:color w:val="auto"/>
        </w:rPr>
        <w:t>I conducted a comparative study to evaluate the differential effects of uniform corrosion versus localized cracks on modal characteristics.</w:t>
      </w:r>
    </w:p>
    <w:p w14:paraId="2DAC47EE" w14:textId="77777777" w:rsidR="001A7D4E" w:rsidRPr="00AA701E" w:rsidRDefault="00000000" w:rsidP="005B638F">
      <w:pPr>
        <w:pStyle w:val="BodyText"/>
        <w:spacing w:line="360" w:lineRule="auto"/>
        <w:rPr>
          <w:color w:val="auto"/>
        </w:rPr>
      </w:pPr>
      <w:r w:rsidRPr="00AA701E">
        <w:rPr>
          <w:b/>
          <w:bCs/>
          <w:color w:val="auto"/>
        </w:rPr>
        <w:t>Test Configuration:</w:t>
      </w:r>
    </w:p>
    <w:p w14:paraId="45504E2D" w14:textId="77777777" w:rsidR="001A7D4E" w:rsidRPr="00AA701E" w:rsidRDefault="00000000" w:rsidP="005B638F">
      <w:pPr>
        <w:pStyle w:val="BodyText"/>
        <w:spacing w:line="360" w:lineRule="auto"/>
        <w:rPr>
          <w:color w:val="auto"/>
        </w:rPr>
      </w:pPr>
      <w:r w:rsidRPr="00AA701E">
        <w:rPr>
          <w:color w:val="auto"/>
        </w:rPr>
        <w:t>- Beam: L=4.0m, b=0.3m, h=0.5m, f'c=35 MPa</w:t>
      </w:r>
    </w:p>
    <w:p w14:paraId="34D3F096" w14:textId="77777777" w:rsidR="001A7D4E" w:rsidRPr="00AA701E" w:rsidRDefault="00000000" w:rsidP="005B638F">
      <w:pPr>
        <w:pStyle w:val="BodyText"/>
        <w:spacing w:line="360" w:lineRule="auto"/>
        <w:rPr>
          <w:color w:val="auto"/>
        </w:rPr>
      </w:pPr>
      <w:r w:rsidRPr="00AA701E">
        <w:rPr>
          <w:color w:val="auto"/>
        </w:rPr>
        <w:t>- Uniform damage: 15% corrosion</w:t>
      </w:r>
    </w:p>
    <w:p w14:paraId="41C174F9" w14:textId="77777777" w:rsidR="001A7D4E" w:rsidRPr="00AA701E" w:rsidRDefault="00000000" w:rsidP="005B638F">
      <w:pPr>
        <w:pStyle w:val="BodyText"/>
        <w:spacing w:line="360" w:lineRule="auto"/>
        <w:rPr>
          <w:color w:val="auto"/>
        </w:rPr>
      </w:pPr>
      <w:r w:rsidRPr="00AA701E">
        <w:rPr>
          <w:color w:val="auto"/>
        </w:rPr>
        <w:t>- Localized damage: Mid-span crack with 50% severity, width=0.4m</w:t>
      </w:r>
    </w:p>
    <w:p w14:paraId="35B13D10" w14:textId="77777777" w:rsidR="001A7D4E" w:rsidRPr="00AA701E" w:rsidRDefault="00000000" w:rsidP="005B638F">
      <w:pPr>
        <w:pStyle w:val="BodyText"/>
        <w:spacing w:line="360" w:lineRule="auto"/>
        <w:rPr>
          <w:color w:val="auto"/>
        </w:rPr>
      </w:pPr>
      <w:r w:rsidRPr="00AA701E">
        <w:rPr>
          <w:b/>
          <w:bCs/>
          <w:color w:val="auto"/>
        </w:rPr>
        <w:t>Table 4.5: Damage Type Comparison - Frequency Response for Different Damage Scenarios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275"/>
        <w:gridCol w:w="2246"/>
        <w:gridCol w:w="2253"/>
        <w:gridCol w:w="2250"/>
      </w:tblGrid>
      <w:tr w:rsidR="007642E1" w:rsidRPr="00AA701E" w14:paraId="2E0F8EC6" w14:textId="77777777" w:rsidTr="007642E1">
        <w:trPr>
          <w:tblHeader/>
        </w:trPr>
        <w:tc>
          <w:tcPr>
            <w:tcW w:w="2275" w:type="dxa"/>
            <w:tcBorders>
              <w:top w:val="single" w:sz="1" w:space="0" w:color="999999"/>
              <w:left w:val="single" w:sz="1" w:space="0" w:color="999999"/>
              <w:bottom w:val="single" w:sz="1" w:space="0" w:color="999999"/>
              <w:right w:val="single" w:sz="1" w:space="0" w:color="999999"/>
            </w:tcBorders>
            <w:shd w:val="clear" w:color="auto" w:fill="E7E6E6"/>
          </w:tcPr>
          <w:p w14:paraId="6B806906" w14:textId="3D784213" w:rsidR="007642E1" w:rsidRPr="00AA701E" w:rsidRDefault="007642E1" w:rsidP="005B638F">
            <w:pPr>
              <w:spacing w:line="360" w:lineRule="auto"/>
              <w:jc w:val="center"/>
            </w:pPr>
            <w:r w:rsidRPr="00AA701E">
              <w:rPr>
                <w:b/>
                <w:bCs/>
                <w:sz w:val="22"/>
                <w:szCs w:val="22"/>
              </w:rPr>
              <w:t>Damage Type</w:t>
            </w:r>
          </w:p>
        </w:tc>
        <w:tc>
          <w:tcPr>
            <w:tcW w:w="2246" w:type="dxa"/>
            <w:tcBorders>
              <w:top w:val="single" w:sz="1" w:space="0" w:color="999999"/>
              <w:left w:val="single" w:sz="1" w:space="0" w:color="999999"/>
              <w:bottom w:val="single" w:sz="1" w:space="0" w:color="999999"/>
              <w:right w:val="single" w:sz="1" w:space="0" w:color="999999"/>
            </w:tcBorders>
            <w:shd w:val="clear" w:color="auto" w:fill="E7E6E6"/>
          </w:tcPr>
          <w:p w14:paraId="3849FFB2" w14:textId="498BA506" w:rsidR="007642E1" w:rsidRPr="00AA701E" w:rsidRDefault="007642E1" w:rsidP="005B638F">
            <w:pPr>
              <w:spacing w:line="360" w:lineRule="auto"/>
              <w:jc w:val="center"/>
            </w:pPr>
            <w:r w:rsidRPr="00AA701E">
              <w:rPr>
                <w:b/>
                <w:bCs/>
                <w:sz w:val="22"/>
                <w:szCs w:val="22"/>
              </w:rPr>
              <w:t>Mode 1 Frequency</w:t>
            </w:r>
          </w:p>
        </w:tc>
        <w:tc>
          <w:tcPr>
            <w:tcW w:w="2253" w:type="dxa"/>
            <w:tcBorders>
              <w:top w:val="single" w:sz="1" w:space="0" w:color="999999"/>
              <w:left w:val="single" w:sz="1" w:space="0" w:color="999999"/>
              <w:bottom w:val="single" w:sz="1" w:space="0" w:color="999999"/>
              <w:right w:val="single" w:sz="1" w:space="0" w:color="999999"/>
            </w:tcBorders>
            <w:shd w:val="clear" w:color="auto" w:fill="E7E6E6"/>
          </w:tcPr>
          <w:p w14:paraId="09E31487" w14:textId="0D46B405" w:rsidR="007642E1" w:rsidRPr="00AA701E" w:rsidRDefault="007642E1" w:rsidP="005B638F">
            <w:pPr>
              <w:spacing w:line="360" w:lineRule="auto"/>
              <w:jc w:val="center"/>
            </w:pPr>
            <w:r w:rsidRPr="00AA701E">
              <w:rPr>
                <w:b/>
                <w:bCs/>
                <w:sz w:val="22"/>
                <w:szCs w:val="22"/>
              </w:rPr>
              <w:t>Mode 2 Frequency</w:t>
            </w:r>
          </w:p>
        </w:tc>
        <w:tc>
          <w:tcPr>
            <w:tcW w:w="2250" w:type="dxa"/>
            <w:tcBorders>
              <w:top w:val="single" w:sz="1" w:space="0" w:color="999999"/>
              <w:left w:val="single" w:sz="1" w:space="0" w:color="999999"/>
              <w:bottom w:val="single" w:sz="1" w:space="0" w:color="999999"/>
              <w:right w:val="single" w:sz="1" w:space="0" w:color="999999"/>
            </w:tcBorders>
            <w:shd w:val="clear" w:color="auto" w:fill="E7E6E6"/>
          </w:tcPr>
          <w:p w14:paraId="67972FBF" w14:textId="6C74D950" w:rsidR="007642E1" w:rsidRPr="00AA701E" w:rsidRDefault="007642E1" w:rsidP="005B638F">
            <w:pPr>
              <w:spacing w:line="360" w:lineRule="auto"/>
              <w:jc w:val="center"/>
            </w:pPr>
            <w:r w:rsidRPr="00AA701E">
              <w:rPr>
                <w:b/>
                <w:bCs/>
                <w:sz w:val="22"/>
                <w:szCs w:val="22"/>
              </w:rPr>
              <w:t>Frequency Reduction (Mode 1)</w:t>
            </w:r>
          </w:p>
        </w:tc>
      </w:tr>
      <w:tr w:rsidR="00156A49" w:rsidRPr="00AA701E" w14:paraId="13BC4186" w14:textId="77777777" w:rsidTr="007642E1">
        <w:tc>
          <w:tcPr>
            <w:tcW w:w="2275" w:type="dxa"/>
            <w:tcBorders>
              <w:top w:val="single" w:sz="1" w:space="0" w:color="999999"/>
              <w:left w:val="single" w:sz="1" w:space="0" w:color="999999"/>
              <w:bottom w:val="single" w:sz="1" w:space="0" w:color="999999"/>
              <w:right w:val="single" w:sz="1" w:space="0" w:color="999999"/>
            </w:tcBorders>
            <w:vAlign w:val="center"/>
          </w:tcPr>
          <w:p w14:paraId="25E51A59" w14:textId="77777777" w:rsidR="001A7D4E" w:rsidRPr="00AA701E" w:rsidRDefault="00000000" w:rsidP="005B638F">
            <w:pPr>
              <w:spacing w:line="360" w:lineRule="auto"/>
            </w:pPr>
            <w:r w:rsidRPr="00AA701E">
              <w:t>Pristine</w:t>
            </w:r>
          </w:p>
        </w:tc>
        <w:tc>
          <w:tcPr>
            <w:tcW w:w="2246" w:type="dxa"/>
            <w:tcBorders>
              <w:top w:val="single" w:sz="1" w:space="0" w:color="999999"/>
              <w:left w:val="single" w:sz="1" w:space="0" w:color="999999"/>
              <w:bottom w:val="single" w:sz="1" w:space="0" w:color="999999"/>
              <w:right w:val="single" w:sz="1" w:space="0" w:color="999999"/>
            </w:tcBorders>
            <w:vAlign w:val="center"/>
          </w:tcPr>
          <w:p w14:paraId="613088B2" w14:textId="77777777" w:rsidR="001A7D4E" w:rsidRPr="00AA701E" w:rsidRDefault="00000000" w:rsidP="005B638F">
            <w:pPr>
              <w:spacing w:line="360" w:lineRule="auto"/>
            </w:pPr>
            <w:r w:rsidRPr="00AA701E">
              <w:t>98.7 Hz</w:t>
            </w:r>
          </w:p>
        </w:tc>
        <w:tc>
          <w:tcPr>
            <w:tcW w:w="2253" w:type="dxa"/>
            <w:tcBorders>
              <w:top w:val="single" w:sz="1" w:space="0" w:color="999999"/>
              <w:left w:val="single" w:sz="1" w:space="0" w:color="999999"/>
              <w:bottom w:val="single" w:sz="1" w:space="0" w:color="999999"/>
              <w:right w:val="single" w:sz="1" w:space="0" w:color="999999"/>
            </w:tcBorders>
            <w:vAlign w:val="center"/>
          </w:tcPr>
          <w:p w14:paraId="1DF8EFA1" w14:textId="77777777" w:rsidR="001A7D4E" w:rsidRPr="00AA701E" w:rsidRDefault="00000000" w:rsidP="005B638F">
            <w:pPr>
              <w:spacing w:line="360" w:lineRule="auto"/>
            </w:pPr>
            <w:r w:rsidRPr="00AA701E">
              <w:t>272.1 Hz</w:t>
            </w:r>
          </w:p>
        </w:tc>
        <w:tc>
          <w:tcPr>
            <w:tcW w:w="2250" w:type="dxa"/>
            <w:tcBorders>
              <w:top w:val="single" w:sz="1" w:space="0" w:color="999999"/>
              <w:left w:val="single" w:sz="1" w:space="0" w:color="999999"/>
              <w:bottom w:val="single" w:sz="1" w:space="0" w:color="999999"/>
              <w:right w:val="single" w:sz="1" w:space="0" w:color="999999"/>
            </w:tcBorders>
            <w:vAlign w:val="center"/>
          </w:tcPr>
          <w:p w14:paraId="720DBA98" w14:textId="77777777" w:rsidR="001A7D4E" w:rsidRPr="00AA701E" w:rsidRDefault="00000000" w:rsidP="005B638F">
            <w:pPr>
              <w:spacing w:line="360" w:lineRule="auto"/>
            </w:pPr>
            <w:r w:rsidRPr="00AA701E">
              <w:t>-</w:t>
            </w:r>
          </w:p>
        </w:tc>
      </w:tr>
      <w:tr w:rsidR="00156A49" w:rsidRPr="00AA701E" w14:paraId="7060AED5" w14:textId="77777777" w:rsidTr="007642E1">
        <w:tc>
          <w:tcPr>
            <w:tcW w:w="2275" w:type="dxa"/>
            <w:tcBorders>
              <w:top w:val="single" w:sz="1" w:space="0" w:color="999999"/>
              <w:left w:val="single" w:sz="1" w:space="0" w:color="999999"/>
              <w:bottom w:val="single" w:sz="1" w:space="0" w:color="999999"/>
              <w:right w:val="single" w:sz="1" w:space="0" w:color="999999"/>
            </w:tcBorders>
            <w:vAlign w:val="center"/>
          </w:tcPr>
          <w:p w14:paraId="382A5F29" w14:textId="77777777" w:rsidR="001A7D4E" w:rsidRPr="00AA701E" w:rsidRDefault="00000000" w:rsidP="005B638F">
            <w:pPr>
              <w:spacing w:line="360" w:lineRule="auto"/>
            </w:pPr>
            <w:r w:rsidRPr="00AA701E">
              <w:t>Uniform (15%)</w:t>
            </w:r>
          </w:p>
        </w:tc>
        <w:tc>
          <w:tcPr>
            <w:tcW w:w="2246" w:type="dxa"/>
            <w:tcBorders>
              <w:top w:val="single" w:sz="1" w:space="0" w:color="999999"/>
              <w:left w:val="single" w:sz="1" w:space="0" w:color="999999"/>
              <w:bottom w:val="single" w:sz="1" w:space="0" w:color="999999"/>
              <w:right w:val="single" w:sz="1" w:space="0" w:color="999999"/>
            </w:tcBorders>
            <w:vAlign w:val="center"/>
          </w:tcPr>
          <w:p w14:paraId="4C918B8C" w14:textId="77777777" w:rsidR="001A7D4E" w:rsidRPr="00AA701E" w:rsidRDefault="00000000" w:rsidP="005B638F">
            <w:pPr>
              <w:spacing w:line="360" w:lineRule="auto"/>
            </w:pPr>
            <w:r w:rsidRPr="00AA701E">
              <w:t>89.3 Hz</w:t>
            </w:r>
          </w:p>
        </w:tc>
        <w:tc>
          <w:tcPr>
            <w:tcW w:w="2253" w:type="dxa"/>
            <w:tcBorders>
              <w:top w:val="single" w:sz="1" w:space="0" w:color="999999"/>
              <w:left w:val="single" w:sz="1" w:space="0" w:color="999999"/>
              <w:bottom w:val="single" w:sz="1" w:space="0" w:color="999999"/>
              <w:right w:val="single" w:sz="1" w:space="0" w:color="999999"/>
            </w:tcBorders>
            <w:vAlign w:val="center"/>
          </w:tcPr>
          <w:p w14:paraId="06A36A08" w14:textId="77777777" w:rsidR="001A7D4E" w:rsidRPr="00AA701E" w:rsidRDefault="00000000" w:rsidP="005B638F">
            <w:pPr>
              <w:spacing w:line="360" w:lineRule="auto"/>
            </w:pPr>
            <w:r w:rsidRPr="00AA701E">
              <w:t>246.2 Hz</w:t>
            </w:r>
          </w:p>
        </w:tc>
        <w:tc>
          <w:tcPr>
            <w:tcW w:w="2250" w:type="dxa"/>
            <w:tcBorders>
              <w:top w:val="single" w:sz="1" w:space="0" w:color="999999"/>
              <w:left w:val="single" w:sz="1" w:space="0" w:color="999999"/>
              <w:bottom w:val="single" w:sz="1" w:space="0" w:color="999999"/>
              <w:right w:val="single" w:sz="1" w:space="0" w:color="999999"/>
            </w:tcBorders>
            <w:vAlign w:val="center"/>
          </w:tcPr>
          <w:p w14:paraId="46276529" w14:textId="77777777" w:rsidR="001A7D4E" w:rsidRPr="00AA701E" w:rsidRDefault="00000000" w:rsidP="005B638F">
            <w:pPr>
              <w:spacing w:line="360" w:lineRule="auto"/>
            </w:pPr>
            <w:r w:rsidRPr="00AA701E">
              <w:t>9.5%</w:t>
            </w:r>
          </w:p>
        </w:tc>
      </w:tr>
      <w:tr w:rsidR="00156A49" w:rsidRPr="00AA701E" w14:paraId="30E9932D" w14:textId="77777777" w:rsidTr="007642E1">
        <w:tc>
          <w:tcPr>
            <w:tcW w:w="2275" w:type="dxa"/>
            <w:tcBorders>
              <w:top w:val="single" w:sz="1" w:space="0" w:color="999999"/>
              <w:left w:val="single" w:sz="1" w:space="0" w:color="999999"/>
              <w:bottom w:val="single" w:sz="1" w:space="0" w:color="999999"/>
              <w:right w:val="single" w:sz="1" w:space="0" w:color="999999"/>
            </w:tcBorders>
            <w:vAlign w:val="center"/>
          </w:tcPr>
          <w:p w14:paraId="48201285" w14:textId="77777777" w:rsidR="001A7D4E" w:rsidRPr="00AA701E" w:rsidRDefault="00000000" w:rsidP="005B638F">
            <w:pPr>
              <w:spacing w:line="360" w:lineRule="auto"/>
            </w:pPr>
            <w:r w:rsidRPr="00AA701E">
              <w:t>Localized (50% at mid-span)</w:t>
            </w:r>
          </w:p>
        </w:tc>
        <w:tc>
          <w:tcPr>
            <w:tcW w:w="2246" w:type="dxa"/>
            <w:tcBorders>
              <w:top w:val="single" w:sz="1" w:space="0" w:color="999999"/>
              <w:left w:val="single" w:sz="1" w:space="0" w:color="999999"/>
              <w:bottom w:val="single" w:sz="1" w:space="0" w:color="999999"/>
              <w:right w:val="single" w:sz="1" w:space="0" w:color="999999"/>
            </w:tcBorders>
            <w:vAlign w:val="center"/>
          </w:tcPr>
          <w:p w14:paraId="11735CCC" w14:textId="77777777" w:rsidR="001A7D4E" w:rsidRPr="00AA701E" w:rsidRDefault="00000000" w:rsidP="005B638F">
            <w:pPr>
              <w:spacing w:line="360" w:lineRule="auto"/>
            </w:pPr>
            <w:r w:rsidRPr="00AA701E">
              <w:t>91.2 Hz</w:t>
            </w:r>
          </w:p>
        </w:tc>
        <w:tc>
          <w:tcPr>
            <w:tcW w:w="2253" w:type="dxa"/>
            <w:tcBorders>
              <w:top w:val="single" w:sz="1" w:space="0" w:color="999999"/>
              <w:left w:val="single" w:sz="1" w:space="0" w:color="999999"/>
              <w:bottom w:val="single" w:sz="1" w:space="0" w:color="999999"/>
              <w:right w:val="single" w:sz="1" w:space="0" w:color="999999"/>
            </w:tcBorders>
            <w:vAlign w:val="center"/>
          </w:tcPr>
          <w:p w14:paraId="11BBC7D8" w14:textId="77777777" w:rsidR="001A7D4E" w:rsidRPr="00AA701E" w:rsidRDefault="00000000" w:rsidP="005B638F">
            <w:pPr>
              <w:spacing w:line="360" w:lineRule="auto"/>
            </w:pPr>
            <w:r w:rsidRPr="00AA701E">
              <w:t>258.4 Hz</w:t>
            </w:r>
          </w:p>
        </w:tc>
        <w:tc>
          <w:tcPr>
            <w:tcW w:w="2250" w:type="dxa"/>
            <w:tcBorders>
              <w:top w:val="single" w:sz="1" w:space="0" w:color="999999"/>
              <w:left w:val="single" w:sz="1" w:space="0" w:color="999999"/>
              <w:bottom w:val="single" w:sz="1" w:space="0" w:color="999999"/>
              <w:right w:val="single" w:sz="1" w:space="0" w:color="999999"/>
            </w:tcBorders>
            <w:vAlign w:val="center"/>
          </w:tcPr>
          <w:p w14:paraId="6BEE52C0" w14:textId="77777777" w:rsidR="001A7D4E" w:rsidRPr="00AA701E" w:rsidRDefault="00000000" w:rsidP="005B638F">
            <w:pPr>
              <w:spacing w:line="360" w:lineRule="auto"/>
            </w:pPr>
            <w:r w:rsidRPr="00AA701E">
              <w:t>7.6%</w:t>
            </w:r>
          </w:p>
        </w:tc>
      </w:tr>
    </w:tbl>
    <w:p w14:paraId="0BBFEFC1" w14:textId="77777777" w:rsidR="001A7D4E" w:rsidRPr="00AA701E" w:rsidRDefault="00000000" w:rsidP="005B638F">
      <w:pPr>
        <w:pStyle w:val="BodyText"/>
        <w:spacing w:line="360" w:lineRule="auto"/>
        <w:rPr>
          <w:color w:val="auto"/>
        </w:rPr>
      </w:pPr>
      <w:r w:rsidRPr="00AA701E">
        <w:rPr>
          <w:color w:val="auto"/>
        </w:rPr>
        <w:t>The results demonstrate that spatial distribution of damage significantly affects frequency response, with distributed corrosion producing larger frequency shifts than localized cracks of higher severity.</w:t>
      </w:r>
    </w:p>
    <w:p w14:paraId="5D5D80C0" w14:textId="77777777" w:rsidR="001A7D4E" w:rsidRPr="00AA701E" w:rsidRDefault="00000000" w:rsidP="005B638F">
      <w:pPr>
        <w:pStyle w:val="Heading3"/>
        <w:spacing w:line="360" w:lineRule="auto"/>
        <w:rPr>
          <w:color w:val="auto"/>
        </w:rPr>
      </w:pPr>
      <w:bookmarkStart w:id="75" w:name="_Toc218376546"/>
      <w:r w:rsidRPr="00AA701E">
        <w:rPr>
          <w:color w:val="auto"/>
        </w:rPr>
        <w:t>4.5.2 Random Damage Patterns</w:t>
      </w:r>
      <w:bookmarkEnd w:id="75"/>
    </w:p>
    <w:p w14:paraId="67212415" w14:textId="77777777" w:rsidR="001A7D4E" w:rsidRPr="00AA701E" w:rsidRDefault="00000000" w:rsidP="005B638F">
      <w:pPr>
        <w:pStyle w:val="BodyText"/>
        <w:spacing w:line="360" w:lineRule="auto"/>
        <w:rPr>
          <w:color w:val="auto"/>
        </w:rPr>
      </w:pPr>
      <w:r w:rsidRPr="00AA701E">
        <w:rPr>
          <w:color w:val="auto"/>
        </w:rPr>
        <w:t>To simulate realistic in-service conditions where multiple defects may coexist, I analyzed random damage scenarios with 3-5 randomly located cracks of varying severity (10-40% stiffness loss).</w:t>
      </w:r>
    </w:p>
    <w:p w14:paraId="7D722DC4" w14:textId="77777777" w:rsidR="001A7D4E" w:rsidRPr="00AA701E" w:rsidRDefault="00000000" w:rsidP="005B638F">
      <w:pPr>
        <w:pStyle w:val="BodyText"/>
        <w:spacing w:line="360" w:lineRule="auto"/>
        <w:rPr>
          <w:color w:val="auto"/>
        </w:rPr>
      </w:pPr>
      <w:r w:rsidRPr="00AA701E">
        <w:rPr>
          <w:b/>
          <w:bCs/>
          <w:color w:val="auto"/>
        </w:rPr>
        <w:t>Statistical Results (100 random realizations):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834"/>
        <w:gridCol w:w="1801"/>
        <w:gridCol w:w="1794"/>
        <w:gridCol w:w="1794"/>
        <w:gridCol w:w="1801"/>
      </w:tblGrid>
      <w:tr w:rsidR="007F50AE" w:rsidRPr="00AA701E" w14:paraId="2134BC8D" w14:textId="77777777" w:rsidTr="007F50AE">
        <w:trPr>
          <w:tblHeader/>
        </w:trPr>
        <w:tc>
          <w:tcPr>
            <w:tcW w:w="1834"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2052A6E0" w14:textId="0E9BFFF3" w:rsidR="007F50AE" w:rsidRPr="00AA701E" w:rsidRDefault="007F50AE" w:rsidP="005B638F">
            <w:pPr>
              <w:spacing w:line="360" w:lineRule="auto"/>
              <w:jc w:val="center"/>
            </w:pPr>
            <w:r w:rsidRPr="00AA701E">
              <w:rPr>
                <w:b/>
                <w:bCs/>
              </w:rPr>
              <w:lastRenderedPageBreak/>
              <w:t>Metric</w:t>
            </w:r>
          </w:p>
        </w:tc>
        <w:tc>
          <w:tcPr>
            <w:tcW w:w="1801"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1DD89DCB" w14:textId="11B6D716" w:rsidR="007F50AE" w:rsidRPr="00AA701E" w:rsidRDefault="007F50AE" w:rsidP="005B638F">
            <w:pPr>
              <w:spacing w:line="360" w:lineRule="auto"/>
              <w:jc w:val="center"/>
            </w:pPr>
            <w:r w:rsidRPr="00AA701E">
              <w:rPr>
                <w:b/>
                <w:bCs/>
              </w:rPr>
              <w:t>Mean</w:t>
            </w:r>
          </w:p>
        </w:tc>
        <w:tc>
          <w:tcPr>
            <w:tcW w:w="1794"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1A2A33FD" w14:textId="2E66173F" w:rsidR="007F50AE" w:rsidRPr="00AA701E" w:rsidRDefault="007F50AE" w:rsidP="005B638F">
            <w:pPr>
              <w:spacing w:line="360" w:lineRule="auto"/>
              <w:jc w:val="center"/>
            </w:pPr>
            <w:r w:rsidRPr="00AA701E">
              <w:rPr>
                <w:b/>
                <w:bCs/>
              </w:rPr>
              <w:t>Std. Dev.</w:t>
            </w:r>
          </w:p>
        </w:tc>
        <w:tc>
          <w:tcPr>
            <w:tcW w:w="1794"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60193013" w14:textId="1D96A4D4" w:rsidR="007F50AE" w:rsidRPr="00AA701E" w:rsidRDefault="007F50AE" w:rsidP="005B638F">
            <w:pPr>
              <w:spacing w:line="360" w:lineRule="auto"/>
              <w:jc w:val="center"/>
            </w:pPr>
            <w:r w:rsidRPr="00AA701E">
              <w:rPr>
                <w:b/>
                <w:bCs/>
              </w:rPr>
              <w:t>Min</w:t>
            </w:r>
          </w:p>
        </w:tc>
        <w:tc>
          <w:tcPr>
            <w:tcW w:w="1801"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41562776" w14:textId="373E23CC" w:rsidR="007F50AE" w:rsidRPr="00AA701E" w:rsidRDefault="007F50AE" w:rsidP="005B638F">
            <w:pPr>
              <w:spacing w:line="360" w:lineRule="auto"/>
              <w:jc w:val="center"/>
            </w:pPr>
            <w:r w:rsidRPr="00AA701E">
              <w:rPr>
                <w:b/>
                <w:bCs/>
              </w:rPr>
              <w:t>Max</w:t>
            </w:r>
          </w:p>
        </w:tc>
      </w:tr>
      <w:tr w:rsidR="00156A49" w:rsidRPr="00AA701E" w14:paraId="13E1875A" w14:textId="77777777" w:rsidTr="007F50AE">
        <w:tc>
          <w:tcPr>
            <w:tcW w:w="1834" w:type="dxa"/>
            <w:tcBorders>
              <w:top w:val="single" w:sz="1" w:space="0" w:color="999999"/>
              <w:left w:val="single" w:sz="1" w:space="0" w:color="999999"/>
              <w:bottom w:val="single" w:sz="1" w:space="0" w:color="999999"/>
              <w:right w:val="single" w:sz="1" w:space="0" w:color="999999"/>
            </w:tcBorders>
            <w:vAlign w:val="center"/>
          </w:tcPr>
          <w:p w14:paraId="7F322929" w14:textId="77777777" w:rsidR="001A7D4E" w:rsidRPr="00AA701E" w:rsidRDefault="00000000" w:rsidP="005B638F">
            <w:pPr>
              <w:spacing w:line="360" w:lineRule="auto"/>
            </w:pPr>
            <w:r w:rsidRPr="00AA701E">
              <w:t>Frequency Reduction (%)</w:t>
            </w:r>
          </w:p>
        </w:tc>
        <w:tc>
          <w:tcPr>
            <w:tcW w:w="1801" w:type="dxa"/>
            <w:tcBorders>
              <w:top w:val="single" w:sz="1" w:space="0" w:color="999999"/>
              <w:left w:val="single" w:sz="1" w:space="0" w:color="999999"/>
              <w:bottom w:val="single" w:sz="1" w:space="0" w:color="999999"/>
              <w:right w:val="single" w:sz="1" w:space="0" w:color="999999"/>
            </w:tcBorders>
            <w:vAlign w:val="center"/>
          </w:tcPr>
          <w:p w14:paraId="42621616" w14:textId="77777777" w:rsidR="001A7D4E" w:rsidRPr="00AA701E" w:rsidRDefault="00000000" w:rsidP="005B638F">
            <w:pPr>
              <w:spacing w:line="360" w:lineRule="auto"/>
            </w:pPr>
            <w:r w:rsidRPr="00AA701E">
              <w:t>11.3</w:t>
            </w:r>
          </w:p>
        </w:tc>
        <w:tc>
          <w:tcPr>
            <w:tcW w:w="1794" w:type="dxa"/>
            <w:tcBorders>
              <w:top w:val="single" w:sz="1" w:space="0" w:color="999999"/>
              <w:left w:val="single" w:sz="1" w:space="0" w:color="999999"/>
              <w:bottom w:val="single" w:sz="1" w:space="0" w:color="999999"/>
              <w:right w:val="single" w:sz="1" w:space="0" w:color="999999"/>
            </w:tcBorders>
            <w:vAlign w:val="center"/>
          </w:tcPr>
          <w:p w14:paraId="47F61E23" w14:textId="77777777" w:rsidR="001A7D4E" w:rsidRPr="00AA701E" w:rsidRDefault="00000000" w:rsidP="005B638F">
            <w:pPr>
              <w:spacing w:line="360" w:lineRule="auto"/>
            </w:pPr>
            <w:r w:rsidRPr="00AA701E">
              <w:t>3.8</w:t>
            </w:r>
          </w:p>
        </w:tc>
        <w:tc>
          <w:tcPr>
            <w:tcW w:w="1794" w:type="dxa"/>
            <w:tcBorders>
              <w:top w:val="single" w:sz="1" w:space="0" w:color="999999"/>
              <w:left w:val="single" w:sz="1" w:space="0" w:color="999999"/>
              <w:bottom w:val="single" w:sz="1" w:space="0" w:color="999999"/>
              <w:right w:val="single" w:sz="1" w:space="0" w:color="999999"/>
            </w:tcBorders>
            <w:vAlign w:val="center"/>
          </w:tcPr>
          <w:p w14:paraId="47EEFDE1" w14:textId="77777777" w:rsidR="001A7D4E" w:rsidRPr="00AA701E" w:rsidRDefault="00000000" w:rsidP="005B638F">
            <w:pPr>
              <w:spacing w:line="360" w:lineRule="auto"/>
            </w:pPr>
            <w:r w:rsidRPr="00AA701E">
              <w:t>4.2</w:t>
            </w:r>
          </w:p>
        </w:tc>
        <w:tc>
          <w:tcPr>
            <w:tcW w:w="1801" w:type="dxa"/>
            <w:tcBorders>
              <w:top w:val="single" w:sz="1" w:space="0" w:color="999999"/>
              <w:left w:val="single" w:sz="1" w:space="0" w:color="999999"/>
              <w:bottom w:val="single" w:sz="1" w:space="0" w:color="999999"/>
              <w:right w:val="single" w:sz="1" w:space="0" w:color="999999"/>
            </w:tcBorders>
            <w:vAlign w:val="center"/>
          </w:tcPr>
          <w:p w14:paraId="368E806C" w14:textId="77777777" w:rsidR="001A7D4E" w:rsidRPr="00AA701E" w:rsidRDefault="00000000" w:rsidP="005B638F">
            <w:pPr>
              <w:spacing w:line="360" w:lineRule="auto"/>
            </w:pPr>
            <w:r w:rsidRPr="00AA701E">
              <w:t>19.7</w:t>
            </w:r>
          </w:p>
        </w:tc>
      </w:tr>
    </w:tbl>
    <w:p w14:paraId="4E12528C" w14:textId="77777777" w:rsidR="001A7D4E" w:rsidRPr="00AA701E" w:rsidRDefault="00000000" w:rsidP="005B638F">
      <w:pPr>
        <w:pStyle w:val="BodyText"/>
        <w:spacing w:line="360" w:lineRule="auto"/>
        <w:rPr>
          <w:color w:val="auto"/>
        </w:rPr>
      </w:pPr>
      <w:r w:rsidRPr="00AA701E">
        <w:rPr>
          <w:color w:val="auto"/>
        </w:rPr>
        <w:t>The high standard deviation (3.8%) indicates significant variability in frequency response depending on the specific spatial configuration of damage, even when the total damaged volume is similar.</w:t>
      </w:r>
    </w:p>
    <w:p w14:paraId="2FF5B04F" w14:textId="1738411B" w:rsidR="001A7D4E" w:rsidRPr="00AA701E" w:rsidRDefault="001A7D4E" w:rsidP="005B638F">
      <w:pPr>
        <w:pStyle w:val="BodyText"/>
        <w:spacing w:line="360" w:lineRule="auto"/>
        <w:rPr>
          <w:color w:val="auto"/>
        </w:rPr>
      </w:pPr>
    </w:p>
    <w:p w14:paraId="7F798C4E" w14:textId="77777777" w:rsidR="001A7D4E" w:rsidRPr="00AA701E" w:rsidRDefault="00000000" w:rsidP="005B638F">
      <w:pPr>
        <w:pStyle w:val="Heading2"/>
        <w:spacing w:line="360" w:lineRule="auto"/>
        <w:rPr>
          <w:color w:val="auto"/>
        </w:rPr>
      </w:pPr>
      <w:bookmarkStart w:id="76" w:name="_Toc218376547"/>
      <w:r w:rsidRPr="00AA701E">
        <w:rPr>
          <w:color w:val="auto"/>
        </w:rPr>
        <w:t>4.6 Sensitivity Analysis</w:t>
      </w:r>
      <w:bookmarkEnd w:id="76"/>
    </w:p>
    <w:p w14:paraId="750882B8" w14:textId="77777777" w:rsidR="001A7D4E" w:rsidRPr="00AA701E" w:rsidRDefault="00000000" w:rsidP="005B638F">
      <w:pPr>
        <w:pStyle w:val="Heading3"/>
        <w:spacing w:line="360" w:lineRule="auto"/>
        <w:rPr>
          <w:color w:val="auto"/>
        </w:rPr>
      </w:pPr>
      <w:bookmarkStart w:id="77" w:name="_Toc218376548"/>
      <w:r w:rsidRPr="00AA701E">
        <w:rPr>
          <w:color w:val="auto"/>
        </w:rPr>
        <w:t>4.6.1 Parameter Sensitivity</w:t>
      </w:r>
      <w:bookmarkEnd w:id="77"/>
    </w:p>
    <w:p w14:paraId="628BCCBF" w14:textId="77777777" w:rsidR="001A7D4E" w:rsidRPr="00AA701E" w:rsidRDefault="00000000" w:rsidP="005B638F">
      <w:pPr>
        <w:pStyle w:val="BodyText"/>
        <w:spacing w:line="360" w:lineRule="auto"/>
        <w:rPr>
          <w:color w:val="auto"/>
        </w:rPr>
      </w:pPr>
      <w:r w:rsidRPr="00AA701E">
        <w:rPr>
          <w:color w:val="auto"/>
        </w:rPr>
        <w:t>I performed a local sensitivity analysis to quantify the influence of each parameter on the natural frequency. The sensitivity coefficient is defined as:</w:t>
      </w:r>
    </w:p>
    <w:p w14:paraId="283A97A0" w14:textId="4AA92410" w:rsidR="001A7D4E" w:rsidRPr="00AA701E" w:rsidRDefault="00000000" w:rsidP="005B638F">
      <w:pPr>
        <w:spacing w:before="300" w:after="300" w:line="360" w:lineRule="auto"/>
        <w:ind w:left="720" w:right="720"/>
        <w:jc w:val="center"/>
      </w:pPr>
      <m:oMathPara>
        <m:oMath>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i</m:t>
              </m:r>
            </m:sub>
          </m:sSub>
          <m: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m:t>
              </m:r>
              <m:r>
                <w:rPr>
                  <w:rFonts w:ascii="Cambria Math" w:eastAsia="Cambria Math" w:hAnsi="Cambria Math"/>
                </w:rPr>
                <m:t>f</m:t>
              </m:r>
              <m:ctrlPr>
                <w:rPr>
                  <w:rFonts w:ascii="Cambria Math" w:eastAsia="Cambria Math" w:hAnsi="Cambria Math"/>
                  <w:i/>
                </w:rPr>
              </m:ctrlPr>
            </m:num>
            <m:den>
              <m:r>
                <m:rPr>
                  <m:sty m:val="p"/>
                </m:rP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p</m:t>
                  </m:r>
                </m:e>
                <m:sub>
                  <m:r>
                    <w:rPr>
                      <w:rFonts w:ascii="Cambria Math" w:eastAsia="Cambria Math" w:hAnsi="Cambria Math"/>
                    </w:rPr>
                    <m:t>i</m:t>
                  </m:r>
                </m:sub>
              </m:sSub>
              <m:ctrlPr>
                <w:rPr>
                  <w:rFonts w:ascii="Cambria Math" w:eastAsia="Cambria Math" w:hAnsi="Cambria Math"/>
                  <w:i/>
                </w:rPr>
              </m:ctrlPr>
            </m:den>
          </m:f>
          <m:r>
            <m:rPr>
              <m:sty m:val="p"/>
            </m:rPr>
            <w:rPr>
              <w:rFonts w:ascii="Cambria Math" w:eastAsia="Cambria Math" w:hAnsi="Cambria Math"/>
            </w:rPr>
            <m:t>×</m:t>
          </m:r>
          <m:f>
            <m:fPr>
              <m:ctrlPr>
                <w:rPr>
                  <w:rFonts w:ascii="Cambria Math" w:eastAsia="Cambria Math" w:hAnsi="Cambria Math"/>
                </w:rPr>
              </m:ctrlPr>
            </m:fPr>
            <m:num>
              <m:sSub>
                <m:sSubPr>
                  <m:ctrlPr>
                    <w:rPr>
                      <w:rFonts w:ascii="Cambria Math" w:eastAsia="Cambria Math" w:hAnsi="Cambria Math"/>
                      <w:i/>
                    </w:rPr>
                  </m:ctrlPr>
                </m:sSubPr>
                <m:e>
                  <m:r>
                    <w:rPr>
                      <w:rFonts w:ascii="Cambria Math" w:eastAsia="Cambria Math" w:hAnsi="Cambria Math"/>
                    </w:rPr>
                    <m:t>p</m:t>
                  </m:r>
                </m:e>
                <m:sub>
                  <m:r>
                    <w:rPr>
                      <w:rFonts w:ascii="Cambria Math" w:eastAsia="Cambria Math" w:hAnsi="Cambria Math"/>
                    </w:rPr>
                    <m:t>i</m:t>
                  </m:r>
                </m:sub>
              </m:sSub>
              <m:ctrlPr>
                <w:rPr>
                  <w:rFonts w:ascii="Cambria Math" w:eastAsia="Cambria Math" w:hAnsi="Cambria Math"/>
                  <w:i/>
                </w:rPr>
              </m:ctrlPr>
            </m:num>
            <m:den>
              <m:r>
                <w:rPr>
                  <w:rFonts w:ascii="Cambria Math" w:eastAsia="Cambria Math" w:hAnsi="Cambria Math"/>
                </w:rPr>
                <m:t>f</m:t>
              </m:r>
              <m:ctrlPr>
                <w:rPr>
                  <w:rFonts w:ascii="Cambria Math" w:eastAsia="Cambria Math" w:hAnsi="Cambria Math"/>
                  <w:i/>
                </w:rPr>
              </m:ctrlPr>
            </m:den>
          </m:f>
          <m:r>
            <m:rPr>
              <m:sty m:val="p"/>
            </m:rPr>
            <w:rPr>
              <w:rFonts w:ascii="Cambria Math" w:eastAsia="Cambria Math" w:hAnsi="Cambria Math"/>
            </w:rPr>
            <m:t> </m:t>
          </m:r>
          <m:r>
            <m:rPr>
              <m:nor/>
            </m:rPr>
            <w:rPr>
              <w:rFonts w:eastAsia="Cambria Math"/>
            </w:rPr>
            <m:t>(Eq. 16)</m:t>
          </m:r>
        </m:oMath>
      </m:oMathPara>
    </w:p>
    <w:p w14:paraId="6AD79F9A" w14:textId="299CE195" w:rsidR="001A7D4E" w:rsidRPr="00AA701E" w:rsidRDefault="00000000" w:rsidP="005B638F">
      <w:pPr>
        <w:pStyle w:val="BodyText"/>
        <w:spacing w:line="360" w:lineRule="auto"/>
        <w:rPr>
          <w:color w:val="auto"/>
        </w:rPr>
      </w:pPr>
      <w:r w:rsidRPr="00AA701E">
        <w:rPr>
          <w:color w:val="auto"/>
        </w:rPr>
        <w:t xml:space="preserve">where </w:t>
      </w:r>
      <m:oMath>
        <m:sSub>
          <m:sSubPr>
            <m:ctrlPr>
              <w:rPr>
                <w:rFonts w:ascii="Cambria Math" w:hAnsi="Cambria Math"/>
                <w:i/>
                <w:color w:val="auto"/>
              </w:rPr>
            </m:ctrlPr>
          </m:sSubPr>
          <m:e>
            <m:r>
              <w:rPr>
                <w:rFonts w:ascii="Cambria Math" w:hAnsi="Cambria Math"/>
                <w:color w:val="auto"/>
              </w:rPr>
              <m:t>p</m:t>
            </m:r>
          </m:e>
          <m:sub>
            <m:r>
              <w:rPr>
                <w:rFonts w:ascii="Cambria Math" w:hAnsi="Cambria Math"/>
                <w:color w:val="auto"/>
              </w:rPr>
              <m:t>i</m:t>
            </m:r>
          </m:sub>
        </m:sSub>
      </m:oMath>
      <w:r w:rsidRPr="00AA701E">
        <w:rPr>
          <w:color w:val="auto"/>
        </w:rPr>
        <w:t xml:space="preserve"> is the </w:t>
      </w:r>
      <m:oMath>
        <m:r>
          <w:rPr>
            <w:rFonts w:ascii="Cambria Math" w:hAnsi="Cambria Math"/>
            <w:color w:val="auto"/>
          </w:rPr>
          <m:t>i</m:t>
        </m:r>
      </m:oMath>
      <w:r w:rsidRPr="00AA701E">
        <w:rPr>
          <w:color w:val="auto"/>
        </w:rPr>
        <w:t>-th parameter.</w:t>
      </w:r>
    </w:p>
    <w:p w14:paraId="6D12C5E9" w14:textId="77777777" w:rsidR="001A7D4E" w:rsidRPr="00AA701E" w:rsidRDefault="00000000" w:rsidP="005B638F">
      <w:pPr>
        <w:pStyle w:val="BodyText"/>
        <w:spacing w:line="360" w:lineRule="auto"/>
        <w:rPr>
          <w:color w:val="auto"/>
        </w:rPr>
      </w:pPr>
      <w:r w:rsidRPr="00AA701E">
        <w:rPr>
          <w:b/>
          <w:bCs/>
          <w:color w:val="auto"/>
        </w:rPr>
        <w:t>Normalized Sensitivity Coefficients (at baseline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022"/>
        <w:gridCol w:w="3001"/>
        <w:gridCol w:w="3001"/>
      </w:tblGrid>
      <w:tr w:rsidR="007F50AE" w:rsidRPr="00AA701E" w14:paraId="461779F2" w14:textId="77777777" w:rsidTr="007F50AE">
        <w:trPr>
          <w:tblHeader/>
        </w:trPr>
        <w:tc>
          <w:tcPr>
            <w:tcW w:w="302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043F7C4D" w14:textId="39AC6DDC" w:rsidR="007F50AE" w:rsidRPr="00AA701E" w:rsidRDefault="007F50AE" w:rsidP="005B638F">
            <w:pPr>
              <w:spacing w:line="360" w:lineRule="auto"/>
              <w:jc w:val="center"/>
            </w:pPr>
            <w:r w:rsidRPr="00AA701E">
              <w:rPr>
                <w:b/>
                <w:bCs/>
              </w:rPr>
              <w:t>Parameter</w:t>
            </w:r>
          </w:p>
        </w:tc>
        <w:tc>
          <w:tcPr>
            <w:tcW w:w="3001"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129044CE" w14:textId="26FF5F00" w:rsidR="007F50AE" w:rsidRPr="00AA701E" w:rsidRDefault="007F50AE" w:rsidP="005B638F">
            <w:pPr>
              <w:spacing w:line="360" w:lineRule="auto"/>
              <w:jc w:val="center"/>
            </w:pPr>
            <w:r w:rsidRPr="00AA701E">
              <w:rPr>
                <w:b/>
                <w:bCs/>
              </w:rPr>
              <w:t>Sensitivity to Mode 1</w:t>
            </w:r>
          </w:p>
        </w:tc>
        <w:tc>
          <w:tcPr>
            <w:tcW w:w="3001"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43AC5A78" w14:textId="2DEC40D1" w:rsidR="007F50AE" w:rsidRPr="00AA701E" w:rsidRDefault="007F50AE" w:rsidP="005B638F">
            <w:pPr>
              <w:spacing w:line="360" w:lineRule="auto"/>
              <w:jc w:val="center"/>
            </w:pPr>
            <w:r w:rsidRPr="00AA701E">
              <w:rPr>
                <w:b/>
                <w:bCs/>
              </w:rPr>
              <w:t>Sensitivity to Mode 2</w:t>
            </w:r>
          </w:p>
        </w:tc>
      </w:tr>
      <w:tr w:rsidR="00156A49" w:rsidRPr="00AA701E" w14:paraId="35501AE7" w14:textId="77777777" w:rsidTr="007F50AE">
        <w:tc>
          <w:tcPr>
            <w:tcW w:w="3022" w:type="dxa"/>
            <w:tcBorders>
              <w:top w:val="single" w:sz="1" w:space="0" w:color="999999"/>
              <w:left w:val="single" w:sz="1" w:space="0" w:color="999999"/>
              <w:bottom w:val="single" w:sz="1" w:space="0" w:color="999999"/>
              <w:right w:val="single" w:sz="1" w:space="0" w:color="999999"/>
            </w:tcBorders>
            <w:vAlign w:val="center"/>
          </w:tcPr>
          <w:p w14:paraId="0DAE1647" w14:textId="77777777" w:rsidR="001A7D4E" w:rsidRPr="00AA701E" w:rsidRDefault="00000000" w:rsidP="005B638F">
            <w:pPr>
              <w:spacing w:line="360" w:lineRule="auto"/>
            </w:pPr>
            <w:r w:rsidRPr="00AA701E">
              <w:t>Length</w:t>
            </w:r>
          </w:p>
        </w:tc>
        <w:tc>
          <w:tcPr>
            <w:tcW w:w="3001" w:type="dxa"/>
            <w:tcBorders>
              <w:top w:val="single" w:sz="1" w:space="0" w:color="999999"/>
              <w:left w:val="single" w:sz="1" w:space="0" w:color="999999"/>
              <w:bottom w:val="single" w:sz="1" w:space="0" w:color="999999"/>
              <w:right w:val="single" w:sz="1" w:space="0" w:color="999999"/>
            </w:tcBorders>
            <w:vAlign w:val="center"/>
          </w:tcPr>
          <w:p w14:paraId="6A9961B4" w14:textId="77777777" w:rsidR="001A7D4E" w:rsidRPr="00AA701E" w:rsidRDefault="00000000" w:rsidP="005B638F">
            <w:pPr>
              <w:spacing w:line="360" w:lineRule="auto"/>
            </w:pPr>
            <w:r w:rsidRPr="00AA701E">
              <w:t>-2.00</w:t>
            </w:r>
          </w:p>
        </w:tc>
        <w:tc>
          <w:tcPr>
            <w:tcW w:w="3001" w:type="dxa"/>
            <w:tcBorders>
              <w:top w:val="single" w:sz="1" w:space="0" w:color="999999"/>
              <w:left w:val="single" w:sz="1" w:space="0" w:color="999999"/>
              <w:bottom w:val="single" w:sz="1" w:space="0" w:color="999999"/>
              <w:right w:val="single" w:sz="1" w:space="0" w:color="999999"/>
            </w:tcBorders>
            <w:vAlign w:val="center"/>
          </w:tcPr>
          <w:p w14:paraId="19463446" w14:textId="77777777" w:rsidR="001A7D4E" w:rsidRPr="00AA701E" w:rsidRDefault="00000000" w:rsidP="005B638F">
            <w:pPr>
              <w:spacing w:line="360" w:lineRule="auto"/>
            </w:pPr>
            <w:r w:rsidRPr="00AA701E">
              <w:t>-2.00</w:t>
            </w:r>
          </w:p>
        </w:tc>
      </w:tr>
      <w:tr w:rsidR="00156A49" w:rsidRPr="00AA701E" w14:paraId="426205A0" w14:textId="77777777" w:rsidTr="007F50AE">
        <w:tc>
          <w:tcPr>
            <w:tcW w:w="3022" w:type="dxa"/>
            <w:tcBorders>
              <w:top w:val="single" w:sz="1" w:space="0" w:color="999999"/>
              <w:left w:val="single" w:sz="1" w:space="0" w:color="999999"/>
              <w:bottom w:val="single" w:sz="1" w:space="0" w:color="999999"/>
              <w:right w:val="single" w:sz="1" w:space="0" w:color="999999"/>
            </w:tcBorders>
            <w:vAlign w:val="center"/>
          </w:tcPr>
          <w:p w14:paraId="5D24CF9B" w14:textId="77777777" w:rsidR="001A7D4E" w:rsidRPr="00AA701E" w:rsidRDefault="00000000" w:rsidP="005B638F">
            <w:pPr>
              <w:spacing w:line="360" w:lineRule="auto"/>
            </w:pPr>
            <w:r w:rsidRPr="00AA701E">
              <w:t>Depth</w:t>
            </w:r>
          </w:p>
        </w:tc>
        <w:tc>
          <w:tcPr>
            <w:tcW w:w="3001" w:type="dxa"/>
            <w:tcBorders>
              <w:top w:val="single" w:sz="1" w:space="0" w:color="999999"/>
              <w:left w:val="single" w:sz="1" w:space="0" w:color="999999"/>
              <w:bottom w:val="single" w:sz="1" w:space="0" w:color="999999"/>
              <w:right w:val="single" w:sz="1" w:space="0" w:color="999999"/>
            </w:tcBorders>
            <w:vAlign w:val="center"/>
          </w:tcPr>
          <w:p w14:paraId="683D5648" w14:textId="77777777" w:rsidR="001A7D4E" w:rsidRPr="00AA701E" w:rsidRDefault="00000000" w:rsidP="005B638F">
            <w:pPr>
              <w:spacing w:line="360" w:lineRule="auto"/>
            </w:pPr>
            <w:r w:rsidRPr="00AA701E">
              <w:t>+1.50</w:t>
            </w:r>
          </w:p>
        </w:tc>
        <w:tc>
          <w:tcPr>
            <w:tcW w:w="3001" w:type="dxa"/>
            <w:tcBorders>
              <w:top w:val="single" w:sz="1" w:space="0" w:color="999999"/>
              <w:left w:val="single" w:sz="1" w:space="0" w:color="999999"/>
              <w:bottom w:val="single" w:sz="1" w:space="0" w:color="999999"/>
              <w:right w:val="single" w:sz="1" w:space="0" w:color="999999"/>
            </w:tcBorders>
            <w:vAlign w:val="center"/>
          </w:tcPr>
          <w:p w14:paraId="1423F45B" w14:textId="77777777" w:rsidR="001A7D4E" w:rsidRPr="00AA701E" w:rsidRDefault="00000000" w:rsidP="005B638F">
            <w:pPr>
              <w:spacing w:line="360" w:lineRule="auto"/>
            </w:pPr>
            <w:r w:rsidRPr="00AA701E">
              <w:t>+1.50</w:t>
            </w:r>
          </w:p>
        </w:tc>
      </w:tr>
      <w:tr w:rsidR="00156A49" w:rsidRPr="00AA701E" w14:paraId="00BB7A29" w14:textId="77777777" w:rsidTr="007F50AE">
        <w:tc>
          <w:tcPr>
            <w:tcW w:w="3022" w:type="dxa"/>
            <w:tcBorders>
              <w:top w:val="single" w:sz="1" w:space="0" w:color="999999"/>
              <w:left w:val="single" w:sz="1" w:space="0" w:color="999999"/>
              <w:bottom w:val="single" w:sz="1" w:space="0" w:color="999999"/>
              <w:right w:val="single" w:sz="1" w:space="0" w:color="999999"/>
            </w:tcBorders>
            <w:vAlign w:val="center"/>
          </w:tcPr>
          <w:p w14:paraId="457E984D" w14:textId="77777777" w:rsidR="001A7D4E" w:rsidRPr="00AA701E" w:rsidRDefault="00000000" w:rsidP="005B638F">
            <w:pPr>
              <w:spacing w:line="360" w:lineRule="auto"/>
            </w:pPr>
            <w:r w:rsidRPr="00AA701E">
              <w:t>Concrete Strength</w:t>
            </w:r>
          </w:p>
        </w:tc>
        <w:tc>
          <w:tcPr>
            <w:tcW w:w="3001" w:type="dxa"/>
            <w:tcBorders>
              <w:top w:val="single" w:sz="1" w:space="0" w:color="999999"/>
              <w:left w:val="single" w:sz="1" w:space="0" w:color="999999"/>
              <w:bottom w:val="single" w:sz="1" w:space="0" w:color="999999"/>
              <w:right w:val="single" w:sz="1" w:space="0" w:color="999999"/>
            </w:tcBorders>
            <w:vAlign w:val="center"/>
          </w:tcPr>
          <w:p w14:paraId="24A59F43" w14:textId="77777777" w:rsidR="001A7D4E" w:rsidRPr="00AA701E" w:rsidRDefault="00000000" w:rsidP="005B638F">
            <w:pPr>
              <w:spacing w:line="360" w:lineRule="auto"/>
            </w:pPr>
            <w:r w:rsidRPr="00AA701E">
              <w:t>+0.50</w:t>
            </w:r>
          </w:p>
        </w:tc>
        <w:tc>
          <w:tcPr>
            <w:tcW w:w="3001" w:type="dxa"/>
            <w:tcBorders>
              <w:top w:val="single" w:sz="1" w:space="0" w:color="999999"/>
              <w:left w:val="single" w:sz="1" w:space="0" w:color="999999"/>
              <w:bottom w:val="single" w:sz="1" w:space="0" w:color="999999"/>
              <w:right w:val="single" w:sz="1" w:space="0" w:color="999999"/>
            </w:tcBorders>
            <w:vAlign w:val="center"/>
          </w:tcPr>
          <w:p w14:paraId="00DB864A" w14:textId="77777777" w:rsidR="001A7D4E" w:rsidRPr="00AA701E" w:rsidRDefault="00000000" w:rsidP="005B638F">
            <w:pPr>
              <w:spacing w:line="360" w:lineRule="auto"/>
            </w:pPr>
            <w:r w:rsidRPr="00AA701E">
              <w:t>+0.50</w:t>
            </w:r>
          </w:p>
        </w:tc>
      </w:tr>
      <w:tr w:rsidR="00156A49" w:rsidRPr="00AA701E" w14:paraId="3B28CC9F" w14:textId="77777777" w:rsidTr="007F50AE">
        <w:tc>
          <w:tcPr>
            <w:tcW w:w="3022" w:type="dxa"/>
            <w:tcBorders>
              <w:top w:val="single" w:sz="1" w:space="0" w:color="999999"/>
              <w:left w:val="single" w:sz="1" w:space="0" w:color="999999"/>
              <w:bottom w:val="single" w:sz="1" w:space="0" w:color="999999"/>
              <w:right w:val="single" w:sz="1" w:space="0" w:color="999999"/>
            </w:tcBorders>
            <w:vAlign w:val="center"/>
          </w:tcPr>
          <w:p w14:paraId="334A2FFE" w14:textId="77777777" w:rsidR="001A7D4E" w:rsidRPr="00AA701E" w:rsidRDefault="00000000" w:rsidP="005B638F">
            <w:pPr>
              <w:spacing w:line="360" w:lineRule="auto"/>
            </w:pPr>
            <w:r w:rsidRPr="00AA701E">
              <w:t>Corrosion Level</w:t>
            </w:r>
          </w:p>
        </w:tc>
        <w:tc>
          <w:tcPr>
            <w:tcW w:w="3001" w:type="dxa"/>
            <w:tcBorders>
              <w:top w:val="single" w:sz="1" w:space="0" w:color="999999"/>
              <w:left w:val="single" w:sz="1" w:space="0" w:color="999999"/>
              <w:bottom w:val="single" w:sz="1" w:space="0" w:color="999999"/>
              <w:right w:val="single" w:sz="1" w:space="0" w:color="999999"/>
            </w:tcBorders>
            <w:vAlign w:val="center"/>
          </w:tcPr>
          <w:p w14:paraId="401FF1FC" w14:textId="77777777" w:rsidR="001A7D4E" w:rsidRPr="00AA701E" w:rsidRDefault="00000000" w:rsidP="005B638F">
            <w:pPr>
              <w:spacing w:line="360" w:lineRule="auto"/>
            </w:pPr>
            <w:r w:rsidRPr="00AA701E">
              <w:t>-0.80</w:t>
            </w:r>
          </w:p>
        </w:tc>
        <w:tc>
          <w:tcPr>
            <w:tcW w:w="3001" w:type="dxa"/>
            <w:tcBorders>
              <w:top w:val="single" w:sz="1" w:space="0" w:color="999999"/>
              <w:left w:val="single" w:sz="1" w:space="0" w:color="999999"/>
              <w:bottom w:val="single" w:sz="1" w:space="0" w:color="999999"/>
              <w:right w:val="single" w:sz="1" w:space="0" w:color="999999"/>
            </w:tcBorders>
            <w:vAlign w:val="center"/>
          </w:tcPr>
          <w:p w14:paraId="24931F69" w14:textId="77777777" w:rsidR="001A7D4E" w:rsidRPr="00AA701E" w:rsidRDefault="00000000" w:rsidP="005B638F">
            <w:pPr>
              <w:spacing w:line="360" w:lineRule="auto"/>
            </w:pPr>
            <w:r w:rsidRPr="00AA701E">
              <w:t>-0.80</w:t>
            </w:r>
          </w:p>
        </w:tc>
      </w:tr>
    </w:tbl>
    <w:p w14:paraId="273EC28F" w14:textId="136C8CE5" w:rsidR="001A7D4E" w:rsidRPr="00AA701E" w:rsidRDefault="00000000" w:rsidP="005B638F">
      <w:pPr>
        <w:pStyle w:val="BodyText"/>
        <w:spacing w:line="360" w:lineRule="auto"/>
        <w:rPr>
          <w:color w:val="auto"/>
        </w:rPr>
      </w:pPr>
      <w:r w:rsidRPr="00AA701E">
        <w:rPr>
          <w:color w:val="auto"/>
        </w:rPr>
        <w:t xml:space="preserve">Length exhibits the highest sensitivity (-2.00), consistent with the theoretical </w:t>
      </w:r>
      <m:oMath>
        <m:r>
          <w:rPr>
            <w:rFonts w:ascii="Cambria Math" w:hAnsi="Cambria Math"/>
            <w:color w:val="auto"/>
          </w:rPr>
          <m:t>f</m:t>
        </m:r>
        <m:r>
          <m:rPr>
            <m:sty m:val="p"/>
          </m:rPr>
          <w:rPr>
            <w:rFonts w:ascii="Cambria Math" w:hAnsi="Cambria Math"/>
            <w:color w:val="auto"/>
          </w:rPr>
          <m:t>∝</m:t>
        </m:r>
        <m:sSup>
          <m:sSupPr>
            <m:ctrlPr>
              <w:rPr>
                <w:rFonts w:ascii="Cambria Math" w:hAnsi="Cambria Math"/>
                <w:i/>
                <w:color w:val="auto"/>
              </w:rPr>
            </m:ctrlPr>
          </m:sSupPr>
          <m:e>
            <m:r>
              <w:rPr>
                <w:rFonts w:ascii="Cambria Math" w:hAnsi="Cambria Math"/>
                <w:color w:val="auto"/>
              </w:rPr>
              <m:t>L</m:t>
            </m:r>
            <m:ctrlPr>
              <w:rPr>
                <w:rFonts w:ascii="Cambria Math" w:hAnsi="Cambria Math"/>
                <w:color w:val="auto"/>
              </w:rPr>
            </m:ctrlPr>
          </m:e>
          <m:sup>
            <m:r>
              <w:rPr>
                <w:rFonts w:ascii="Cambria Math" w:hAnsi="Cambria Math"/>
                <w:color w:val="auto"/>
              </w:rPr>
              <m:t>-2</m:t>
            </m:r>
          </m:sup>
        </m:sSup>
      </m:oMath>
      <w:r w:rsidRPr="00AA701E">
        <w:rPr>
          <w:color w:val="auto"/>
        </w:rPr>
        <w:t xml:space="preserve"> relationship (Clough &amp; Penzien, 2003), while corrosion sensitivity (-0.80) confirms its detectability in SHM applications.</w:t>
      </w:r>
    </w:p>
    <w:p w14:paraId="2DBAB6C6" w14:textId="77777777" w:rsidR="001A7D4E" w:rsidRPr="00AA701E" w:rsidRDefault="00000000" w:rsidP="005B638F">
      <w:pPr>
        <w:pStyle w:val="Heading3"/>
        <w:spacing w:line="360" w:lineRule="auto"/>
        <w:rPr>
          <w:color w:val="auto"/>
        </w:rPr>
      </w:pPr>
      <w:bookmarkStart w:id="78" w:name="_Toc218376549"/>
      <w:r w:rsidRPr="00AA701E">
        <w:rPr>
          <w:color w:val="auto"/>
        </w:rPr>
        <w:t>4.6.2 Uncertainty Quantification</w:t>
      </w:r>
      <w:bookmarkEnd w:id="78"/>
    </w:p>
    <w:p w14:paraId="6F02A710" w14:textId="77777777" w:rsidR="001A7D4E" w:rsidRPr="00AA701E" w:rsidRDefault="00000000" w:rsidP="005B638F">
      <w:pPr>
        <w:pStyle w:val="BodyText"/>
        <w:spacing w:line="360" w:lineRule="auto"/>
        <w:rPr>
          <w:color w:val="auto"/>
        </w:rPr>
      </w:pPr>
      <w:r w:rsidRPr="00AA701E">
        <w:rPr>
          <w:color w:val="auto"/>
        </w:rPr>
        <w:t xml:space="preserve">Monte Carlo simulations (1,000 runs) with plus or minus 5% uncertainty in material properties yielded mean frequency of 98.7 Hz with standard deviation of 2.4 Hz (2.4% coefficient of </w:t>
      </w:r>
      <w:r w:rsidRPr="00AA701E">
        <w:rPr>
          <w:color w:val="auto"/>
        </w:rPr>
        <w:lastRenderedPageBreak/>
        <w:t>variation) and 95% confidence interval of 94.0 to 103.4 Hz. This relatively low uncertainty suggests the FEM model produces stable predictions even with moderate material property uncertainties.</w:t>
      </w:r>
    </w:p>
    <w:p w14:paraId="53D0088C" w14:textId="6426625A" w:rsidR="001A7D4E" w:rsidRPr="00AA701E" w:rsidRDefault="001A7D4E" w:rsidP="005B638F">
      <w:pPr>
        <w:pStyle w:val="BodyText"/>
        <w:spacing w:line="360" w:lineRule="auto"/>
        <w:rPr>
          <w:color w:val="auto"/>
        </w:rPr>
      </w:pPr>
    </w:p>
    <w:p w14:paraId="6EE4C6BC" w14:textId="77777777" w:rsidR="001A7D4E" w:rsidRPr="00AA701E" w:rsidRDefault="00000000" w:rsidP="005B638F">
      <w:pPr>
        <w:pStyle w:val="Heading2"/>
        <w:spacing w:line="360" w:lineRule="auto"/>
        <w:rPr>
          <w:color w:val="auto"/>
        </w:rPr>
      </w:pPr>
      <w:bookmarkStart w:id="79" w:name="_Toc218376550"/>
      <w:r w:rsidRPr="00AA701E">
        <w:rPr>
          <w:color w:val="auto"/>
        </w:rPr>
        <w:t>4.7 Computational Performance</w:t>
      </w:r>
      <w:bookmarkEnd w:id="79"/>
    </w:p>
    <w:p w14:paraId="59A91F5E" w14:textId="77777777" w:rsidR="001A7D4E" w:rsidRPr="00AA701E" w:rsidRDefault="00000000" w:rsidP="005B638F">
      <w:pPr>
        <w:pStyle w:val="BodyText"/>
        <w:spacing w:line="360" w:lineRule="auto"/>
        <w:rPr>
          <w:color w:val="auto"/>
        </w:rPr>
      </w:pPr>
      <w:r w:rsidRPr="00AA701E">
        <w:rPr>
          <w:b/>
          <w:bCs/>
          <w:color w:val="auto"/>
        </w:rPr>
        <w:t>Performance Metrics: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032"/>
        <w:gridCol w:w="2994"/>
        <w:gridCol w:w="2998"/>
      </w:tblGrid>
      <w:tr w:rsidR="007F50AE" w:rsidRPr="00AA701E" w14:paraId="1BE3202F" w14:textId="77777777" w:rsidTr="007F50AE">
        <w:trPr>
          <w:tblHeader/>
        </w:trPr>
        <w:tc>
          <w:tcPr>
            <w:tcW w:w="303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482549C4" w14:textId="5F2E6228" w:rsidR="007F50AE" w:rsidRPr="00AA701E" w:rsidRDefault="007F50AE" w:rsidP="005B638F">
            <w:pPr>
              <w:spacing w:line="360" w:lineRule="auto"/>
              <w:jc w:val="center"/>
            </w:pPr>
            <w:r w:rsidRPr="00AA701E">
              <w:rPr>
                <w:b/>
                <w:bCs/>
              </w:rPr>
              <w:t>Operation</w:t>
            </w:r>
          </w:p>
        </w:tc>
        <w:tc>
          <w:tcPr>
            <w:tcW w:w="2994"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598BBE44" w14:textId="1178785E" w:rsidR="007F50AE" w:rsidRPr="00AA701E" w:rsidRDefault="007F50AE" w:rsidP="005B638F">
            <w:pPr>
              <w:spacing w:line="360" w:lineRule="auto"/>
              <w:jc w:val="center"/>
            </w:pPr>
            <w:r w:rsidRPr="00AA701E">
              <w:rPr>
                <w:b/>
                <w:bCs/>
              </w:rPr>
              <w:t>Time per Simulation</w:t>
            </w:r>
          </w:p>
        </w:tc>
        <w:tc>
          <w:tcPr>
            <w:tcW w:w="2998"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610F1D47" w14:textId="55AE6DD6" w:rsidR="007F50AE" w:rsidRPr="00AA701E" w:rsidRDefault="007F50AE" w:rsidP="005B638F">
            <w:pPr>
              <w:spacing w:line="360" w:lineRule="auto"/>
              <w:jc w:val="center"/>
            </w:pPr>
            <w:r w:rsidRPr="00AA701E">
              <w:rPr>
                <w:b/>
                <w:bCs/>
              </w:rPr>
              <w:t>Memory Usage</w:t>
            </w:r>
          </w:p>
        </w:tc>
      </w:tr>
      <w:tr w:rsidR="00156A49" w:rsidRPr="00AA701E" w14:paraId="65D6C7C8" w14:textId="77777777" w:rsidTr="007F50AE">
        <w:tc>
          <w:tcPr>
            <w:tcW w:w="3032" w:type="dxa"/>
            <w:tcBorders>
              <w:top w:val="single" w:sz="1" w:space="0" w:color="999999"/>
              <w:left w:val="single" w:sz="1" w:space="0" w:color="999999"/>
              <w:bottom w:val="single" w:sz="1" w:space="0" w:color="999999"/>
              <w:right w:val="single" w:sz="1" w:space="0" w:color="999999"/>
            </w:tcBorders>
            <w:vAlign w:val="center"/>
          </w:tcPr>
          <w:p w14:paraId="73567A6C" w14:textId="77777777" w:rsidR="001A7D4E" w:rsidRPr="00AA701E" w:rsidRDefault="00000000" w:rsidP="005B638F">
            <w:pPr>
              <w:spacing w:line="360" w:lineRule="auto"/>
            </w:pPr>
            <w:r w:rsidRPr="00AA701E">
              <w:t>Matrix Assembly</w:t>
            </w:r>
          </w:p>
        </w:tc>
        <w:tc>
          <w:tcPr>
            <w:tcW w:w="2994" w:type="dxa"/>
            <w:tcBorders>
              <w:top w:val="single" w:sz="1" w:space="0" w:color="999999"/>
              <w:left w:val="single" w:sz="1" w:space="0" w:color="999999"/>
              <w:bottom w:val="single" w:sz="1" w:space="0" w:color="999999"/>
              <w:right w:val="single" w:sz="1" w:space="0" w:color="999999"/>
            </w:tcBorders>
            <w:vAlign w:val="center"/>
          </w:tcPr>
          <w:p w14:paraId="57A368C9" w14:textId="77777777" w:rsidR="001A7D4E" w:rsidRPr="00AA701E" w:rsidRDefault="00000000" w:rsidP="005B638F">
            <w:pPr>
              <w:spacing w:line="360" w:lineRule="auto"/>
            </w:pPr>
            <w:r w:rsidRPr="00AA701E">
              <w:t>0.8 ms</w:t>
            </w:r>
          </w:p>
        </w:tc>
        <w:tc>
          <w:tcPr>
            <w:tcW w:w="2998" w:type="dxa"/>
            <w:tcBorders>
              <w:top w:val="single" w:sz="1" w:space="0" w:color="999999"/>
              <w:left w:val="single" w:sz="1" w:space="0" w:color="999999"/>
              <w:bottom w:val="single" w:sz="1" w:space="0" w:color="999999"/>
              <w:right w:val="single" w:sz="1" w:space="0" w:color="999999"/>
            </w:tcBorders>
            <w:vAlign w:val="center"/>
          </w:tcPr>
          <w:p w14:paraId="32F7C1E9" w14:textId="77777777" w:rsidR="001A7D4E" w:rsidRPr="00AA701E" w:rsidRDefault="00000000" w:rsidP="005B638F">
            <w:pPr>
              <w:spacing w:line="360" w:lineRule="auto"/>
            </w:pPr>
            <w:r w:rsidRPr="00AA701E">
              <w:t>2.1 MB</w:t>
            </w:r>
          </w:p>
        </w:tc>
      </w:tr>
      <w:tr w:rsidR="00156A49" w:rsidRPr="00AA701E" w14:paraId="657AB95D" w14:textId="77777777" w:rsidTr="007F50AE">
        <w:tc>
          <w:tcPr>
            <w:tcW w:w="3032" w:type="dxa"/>
            <w:tcBorders>
              <w:top w:val="single" w:sz="1" w:space="0" w:color="999999"/>
              <w:left w:val="single" w:sz="1" w:space="0" w:color="999999"/>
              <w:bottom w:val="single" w:sz="1" w:space="0" w:color="999999"/>
              <w:right w:val="single" w:sz="1" w:space="0" w:color="999999"/>
            </w:tcBorders>
            <w:vAlign w:val="center"/>
          </w:tcPr>
          <w:p w14:paraId="7BBB3013" w14:textId="77777777" w:rsidR="001A7D4E" w:rsidRPr="00AA701E" w:rsidRDefault="00000000" w:rsidP="005B638F">
            <w:pPr>
              <w:spacing w:line="360" w:lineRule="auto"/>
            </w:pPr>
            <w:r w:rsidRPr="00AA701E">
              <w:t>Eigenvalue Solution</w:t>
            </w:r>
          </w:p>
        </w:tc>
        <w:tc>
          <w:tcPr>
            <w:tcW w:w="2994" w:type="dxa"/>
            <w:tcBorders>
              <w:top w:val="single" w:sz="1" w:space="0" w:color="999999"/>
              <w:left w:val="single" w:sz="1" w:space="0" w:color="999999"/>
              <w:bottom w:val="single" w:sz="1" w:space="0" w:color="999999"/>
              <w:right w:val="single" w:sz="1" w:space="0" w:color="999999"/>
            </w:tcBorders>
            <w:vAlign w:val="center"/>
          </w:tcPr>
          <w:p w14:paraId="573042BC" w14:textId="77777777" w:rsidR="001A7D4E" w:rsidRPr="00AA701E" w:rsidRDefault="00000000" w:rsidP="005B638F">
            <w:pPr>
              <w:spacing w:line="360" w:lineRule="auto"/>
            </w:pPr>
            <w:r w:rsidRPr="00AA701E">
              <w:t>1.2 ms</w:t>
            </w:r>
          </w:p>
        </w:tc>
        <w:tc>
          <w:tcPr>
            <w:tcW w:w="2998" w:type="dxa"/>
            <w:tcBorders>
              <w:top w:val="single" w:sz="1" w:space="0" w:color="999999"/>
              <w:left w:val="single" w:sz="1" w:space="0" w:color="999999"/>
              <w:bottom w:val="single" w:sz="1" w:space="0" w:color="999999"/>
              <w:right w:val="single" w:sz="1" w:space="0" w:color="999999"/>
            </w:tcBorders>
            <w:vAlign w:val="center"/>
          </w:tcPr>
          <w:p w14:paraId="717D0D78" w14:textId="77777777" w:rsidR="001A7D4E" w:rsidRPr="00AA701E" w:rsidRDefault="00000000" w:rsidP="005B638F">
            <w:pPr>
              <w:spacing w:line="360" w:lineRule="auto"/>
            </w:pPr>
            <w:r w:rsidRPr="00AA701E">
              <w:t>3.5 MB</w:t>
            </w:r>
          </w:p>
        </w:tc>
      </w:tr>
      <w:tr w:rsidR="00156A49" w:rsidRPr="00AA701E" w14:paraId="0C134EC2" w14:textId="77777777" w:rsidTr="007F50AE">
        <w:tc>
          <w:tcPr>
            <w:tcW w:w="3032" w:type="dxa"/>
            <w:tcBorders>
              <w:top w:val="single" w:sz="1" w:space="0" w:color="999999"/>
              <w:left w:val="single" w:sz="1" w:space="0" w:color="999999"/>
              <w:bottom w:val="single" w:sz="1" w:space="0" w:color="999999"/>
              <w:right w:val="single" w:sz="1" w:space="0" w:color="999999"/>
            </w:tcBorders>
            <w:vAlign w:val="center"/>
          </w:tcPr>
          <w:p w14:paraId="30261FE5" w14:textId="77777777" w:rsidR="001A7D4E" w:rsidRPr="00AA701E" w:rsidRDefault="00000000" w:rsidP="005B638F">
            <w:pPr>
              <w:spacing w:line="360" w:lineRule="auto"/>
            </w:pPr>
            <w:r w:rsidRPr="00AA701E">
              <w:t>Total Simulation</w:t>
            </w:r>
          </w:p>
        </w:tc>
        <w:tc>
          <w:tcPr>
            <w:tcW w:w="2994" w:type="dxa"/>
            <w:tcBorders>
              <w:top w:val="single" w:sz="1" w:space="0" w:color="999999"/>
              <w:left w:val="single" w:sz="1" w:space="0" w:color="999999"/>
              <w:bottom w:val="single" w:sz="1" w:space="0" w:color="999999"/>
              <w:right w:val="single" w:sz="1" w:space="0" w:color="999999"/>
            </w:tcBorders>
            <w:vAlign w:val="center"/>
          </w:tcPr>
          <w:p w14:paraId="41A25860" w14:textId="77777777" w:rsidR="001A7D4E" w:rsidRPr="00AA701E" w:rsidRDefault="00000000" w:rsidP="005B638F">
            <w:pPr>
              <w:spacing w:line="360" w:lineRule="auto"/>
            </w:pPr>
            <w:r w:rsidRPr="00AA701E">
              <w:t>2.0 ms</w:t>
            </w:r>
          </w:p>
        </w:tc>
        <w:tc>
          <w:tcPr>
            <w:tcW w:w="2998" w:type="dxa"/>
            <w:tcBorders>
              <w:top w:val="single" w:sz="1" w:space="0" w:color="999999"/>
              <w:left w:val="single" w:sz="1" w:space="0" w:color="999999"/>
              <w:bottom w:val="single" w:sz="1" w:space="0" w:color="999999"/>
              <w:right w:val="single" w:sz="1" w:space="0" w:color="999999"/>
            </w:tcBorders>
            <w:vAlign w:val="center"/>
          </w:tcPr>
          <w:p w14:paraId="0C253FF5" w14:textId="77777777" w:rsidR="001A7D4E" w:rsidRPr="00AA701E" w:rsidRDefault="00000000" w:rsidP="005B638F">
            <w:pPr>
              <w:spacing w:line="360" w:lineRule="auto"/>
            </w:pPr>
            <w:r w:rsidRPr="00AA701E">
              <w:t>5.6 MB</w:t>
            </w:r>
          </w:p>
        </w:tc>
      </w:tr>
    </w:tbl>
    <w:p w14:paraId="5BC11728" w14:textId="77777777" w:rsidR="001A7D4E" w:rsidRPr="00AA701E" w:rsidRDefault="00000000" w:rsidP="005B638F">
      <w:pPr>
        <w:pStyle w:val="BodyText"/>
        <w:spacing w:line="360" w:lineRule="auto"/>
        <w:rPr>
          <w:color w:val="auto"/>
        </w:rPr>
      </w:pPr>
      <w:r w:rsidRPr="00AA701E">
        <w:rPr>
          <w:b/>
          <w:bCs/>
          <w:color w:val="auto"/>
        </w:rPr>
        <w:t>Comparison with ML Inference: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017"/>
        <w:gridCol w:w="2990"/>
        <w:gridCol w:w="3017"/>
      </w:tblGrid>
      <w:tr w:rsidR="007F50AE" w:rsidRPr="00AA701E" w14:paraId="6B857548" w14:textId="77777777" w:rsidTr="007F50AE">
        <w:trPr>
          <w:tblHeader/>
        </w:trPr>
        <w:tc>
          <w:tcPr>
            <w:tcW w:w="3017"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19A23998" w14:textId="05A55B48" w:rsidR="007F50AE" w:rsidRPr="00AA701E" w:rsidRDefault="007F50AE" w:rsidP="005B638F">
            <w:pPr>
              <w:spacing w:line="360" w:lineRule="auto"/>
              <w:jc w:val="center"/>
            </w:pPr>
            <w:r w:rsidRPr="00AA701E">
              <w:rPr>
                <w:b/>
                <w:bCs/>
              </w:rPr>
              <w:t>Method</w:t>
            </w:r>
          </w:p>
        </w:tc>
        <w:tc>
          <w:tcPr>
            <w:tcW w:w="2990"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7F882A72" w14:textId="33AB9B2B" w:rsidR="007F50AE" w:rsidRPr="00AA701E" w:rsidRDefault="007F50AE" w:rsidP="005B638F">
            <w:pPr>
              <w:spacing w:line="360" w:lineRule="auto"/>
              <w:jc w:val="center"/>
            </w:pPr>
            <w:r w:rsidRPr="00AA701E">
              <w:rPr>
                <w:b/>
                <w:bCs/>
              </w:rPr>
              <w:t>Time for 100 Predictions</w:t>
            </w:r>
          </w:p>
        </w:tc>
        <w:tc>
          <w:tcPr>
            <w:tcW w:w="3017"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25D15A64" w14:textId="596C9B6F" w:rsidR="007F50AE" w:rsidRPr="00AA701E" w:rsidRDefault="007F50AE" w:rsidP="005B638F">
            <w:pPr>
              <w:spacing w:line="360" w:lineRule="auto"/>
              <w:jc w:val="center"/>
            </w:pPr>
            <w:r w:rsidRPr="00AA701E">
              <w:rPr>
                <w:b/>
                <w:bCs/>
              </w:rPr>
              <w:t>Time for 1000 Predictions</w:t>
            </w:r>
          </w:p>
        </w:tc>
      </w:tr>
      <w:tr w:rsidR="00156A49" w:rsidRPr="00AA701E" w14:paraId="3EB0A5B0" w14:textId="77777777" w:rsidTr="007F50AE">
        <w:tc>
          <w:tcPr>
            <w:tcW w:w="3017" w:type="dxa"/>
            <w:tcBorders>
              <w:top w:val="single" w:sz="1" w:space="0" w:color="999999"/>
              <w:left w:val="single" w:sz="1" w:space="0" w:color="999999"/>
              <w:bottom w:val="single" w:sz="1" w:space="0" w:color="999999"/>
              <w:right w:val="single" w:sz="1" w:space="0" w:color="999999"/>
            </w:tcBorders>
            <w:vAlign w:val="center"/>
          </w:tcPr>
          <w:p w14:paraId="79F14BE1" w14:textId="77777777" w:rsidR="001A7D4E" w:rsidRPr="00AA701E" w:rsidRDefault="00000000" w:rsidP="005B638F">
            <w:pPr>
              <w:spacing w:line="360" w:lineRule="auto"/>
            </w:pPr>
            <w:r w:rsidRPr="00AA701E">
              <w:t>FEM Simulation</w:t>
            </w:r>
          </w:p>
        </w:tc>
        <w:tc>
          <w:tcPr>
            <w:tcW w:w="2990" w:type="dxa"/>
            <w:tcBorders>
              <w:top w:val="single" w:sz="1" w:space="0" w:color="999999"/>
              <w:left w:val="single" w:sz="1" w:space="0" w:color="999999"/>
              <w:bottom w:val="single" w:sz="1" w:space="0" w:color="999999"/>
              <w:right w:val="single" w:sz="1" w:space="0" w:color="999999"/>
            </w:tcBorders>
            <w:vAlign w:val="center"/>
          </w:tcPr>
          <w:p w14:paraId="38F8F930" w14:textId="77777777" w:rsidR="001A7D4E" w:rsidRPr="00AA701E" w:rsidRDefault="00000000" w:rsidP="005B638F">
            <w:pPr>
              <w:spacing w:line="360" w:lineRule="auto"/>
            </w:pPr>
            <w:r w:rsidRPr="00AA701E">
              <w:t>0.2 s</w:t>
            </w:r>
          </w:p>
        </w:tc>
        <w:tc>
          <w:tcPr>
            <w:tcW w:w="3017" w:type="dxa"/>
            <w:tcBorders>
              <w:top w:val="single" w:sz="1" w:space="0" w:color="999999"/>
              <w:left w:val="single" w:sz="1" w:space="0" w:color="999999"/>
              <w:bottom w:val="single" w:sz="1" w:space="0" w:color="999999"/>
              <w:right w:val="single" w:sz="1" w:space="0" w:color="999999"/>
            </w:tcBorders>
            <w:vAlign w:val="center"/>
          </w:tcPr>
          <w:p w14:paraId="427C896B" w14:textId="77777777" w:rsidR="001A7D4E" w:rsidRPr="00AA701E" w:rsidRDefault="00000000" w:rsidP="005B638F">
            <w:pPr>
              <w:spacing w:line="360" w:lineRule="auto"/>
            </w:pPr>
            <w:r w:rsidRPr="00AA701E">
              <w:t>2.0 s</w:t>
            </w:r>
          </w:p>
        </w:tc>
      </w:tr>
      <w:tr w:rsidR="00156A49" w:rsidRPr="00AA701E" w14:paraId="10D0BD53" w14:textId="77777777" w:rsidTr="007F50AE">
        <w:tc>
          <w:tcPr>
            <w:tcW w:w="3017" w:type="dxa"/>
            <w:tcBorders>
              <w:top w:val="single" w:sz="1" w:space="0" w:color="999999"/>
              <w:left w:val="single" w:sz="1" w:space="0" w:color="999999"/>
              <w:bottom w:val="single" w:sz="1" w:space="0" w:color="999999"/>
              <w:right w:val="single" w:sz="1" w:space="0" w:color="999999"/>
            </w:tcBorders>
            <w:vAlign w:val="center"/>
          </w:tcPr>
          <w:p w14:paraId="19D12649" w14:textId="77777777" w:rsidR="001A7D4E" w:rsidRPr="00AA701E" w:rsidRDefault="00000000" w:rsidP="005B638F">
            <w:pPr>
              <w:spacing w:line="360" w:lineRule="auto"/>
            </w:pPr>
            <w:r w:rsidRPr="00AA701E">
              <w:t>CatBoost ML Model</w:t>
            </w:r>
          </w:p>
        </w:tc>
        <w:tc>
          <w:tcPr>
            <w:tcW w:w="2990" w:type="dxa"/>
            <w:tcBorders>
              <w:top w:val="single" w:sz="1" w:space="0" w:color="999999"/>
              <w:left w:val="single" w:sz="1" w:space="0" w:color="999999"/>
              <w:bottom w:val="single" w:sz="1" w:space="0" w:color="999999"/>
              <w:right w:val="single" w:sz="1" w:space="0" w:color="999999"/>
            </w:tcBorders>
            <w:vAlign w:val="center"/>
          </w:tcPr>
          <w:p w14:paraId="07B66DBA" w14:textId="77777777" w:rsidR="001A7D4E" w:rsidRPr="00AA701E" w:rsidRDefault="00000000" w:rsidP="005B638F">
            <w:pPr>
              <w:spacing w:line="360" w:lineRule="auto"/>
            </w:pPr>
            <w:r w:rsidRPr="00AA701E">
              <w:t>0.01 s</w:t>
            </w:r>
          </w:p>
        </w:tc>
        <w:tc>
          <w:tcPr>
            <w:tcW w:w="3017" w:type="dxa"/>
            <w:tcBorders>
              <w:top w:val="single" w:sz="1" w:space="0" w:color="999999"/>
              <w:left w:val="single" w:sz="1" w:space="0" w:color="999999"/>
              <w:bottom w:val="single" w:sz="1" w:space="0" w:color="999999"/>
              <w:right w:val="single" w:sz="1" w:space="0" w:color="999999"/>
            </w:tcBorders>
            <w:vAlign w:val="center"/>
          </w:tcPr>
          <w:p w14:paraId="7C9C3CAD" w14:textId="77777777" w:rsidR="001A7D4E" w:rsidRPr="00AA701E" w:rsidRDefault="00000000" w:rsidP="005B638F">
            <w:pPr>
              <w:spacing w:line="360" w:lineRule="auto"/>
            </w:pPr>
            <w:r w:rsidRPr="00AA701E">
              <w:t>0.05 s</w:t>
            </w:r>
          </w:p>
        </w:tc>
      </w:tr>
      <w:tr w:rsidR="00156A49" w:rsidRPr="00AA701E" w14:paraId="2F1F9159" w14:textId="77777777" w:rsidTr="007F50AE">
        <w:tc>
          <w:tcPr>
            <w:tcW w:w="3017" w:type="dxa"/>
            <w:tcBorders>
              <w:top w:val="single" w:sz="1" w:space="0" w:color="999999"/>
              <w:left w:val="single" w:sz="1" w:space="0" w:color="999999"/>
              <w:bottom w:val="single" w:sz="1" w:space="0" w:color="999999"/>
              <w:right w:val="single" w:sz="1" w:space="0" w:color="999999"/>
            </w:tcBorders>
            <w:vAlign w:val="center"/>
          </w:tcPr>
          <w:p w14:paraId="32FBD206" w14:textId="77777777" w:rsidR="001A7D4E" w:rsidRPr="00AA701E" w:rsidRDefault="00000000" w:rsidP="005B638F">
            <w:pPr>
              <w:spacing w:line="360" w:lineRule="auto"/>
            </w:pPr>
            <w:r w:rsidRPr="00AA701E">
              <w:t>Traditional Analysis</w:t>
            </w:r>
          </w:p>
        </w:tc>
        <w:tc>
          <w:tcPr>
            <w:tcW w:w="2990" w:type="dxa"/>
            <w:tcBorders>
              <w:top w:val="single" w:sz="1" w:space="0" w:color="999999"/>
              <w:left w:val="single" w:sz="1" w:space="0" w:color="999999"/>
              <w:bottom w:val="single" w:sz="1" w:space="0" w:color="999999"/>
              <w:right w:val="single" w:sz="1" w:space="0" w:color="999999"/>
            </w:tcBorders>
            <w:vAlign w:val="center"/>
          </w:tcPr>
          <w:p w14:paraId="01B504DA" w14:textId="77777777" w:rsidR="001A7D4E" w:rsidRPr="00AA701E" w:rsidRDefault="00000000" w:rsidP="005B638F">
            <w:pPr>
              <w:spacing w:line="360" w:lineRule="auto"/>
            </w:pPr>
            <w:r w:rsidRPr="00AA701E">
              <w:t>Hours</w:t>
            </w:r>
          </w:p>
        </w:tc>
        <w:tc>
          <w:tcPr>
            <w:tcW w:w="3017" w:type="dxa"/>
            <w:tcBorders>
              <w:top w:val="single" w:sz="1" w:space="0" w:color="999999"/>
              <w:left w:val="single" w:sz="1" w:space="0" w:color="999999"/>
              <w:bottom w:val="single" w:sz="1" w:space="0" w:color="999999"/>
              <w:right w:val="single" w:sz="1" w:space="0" w:color="999999"/>
            </w:tcBorders>
            <w:vAlign w:val="center"/>
          </w:tcPr>
          <w:p w14:paraId="1887DC6A" w14:textId="77777777" w:rsidR="001A7D4E" w:rsidRPr="00AA701E" w:rsidRDefault="00000000" w:rsidP="005B638F">
            <w:pPr>
              <w:spacing w:line="360" w:lineRule="auto"/>
            </w:pPr>
            <w:r w:rsidRPr="00AA701E">
              <w:t>Days (estimated)</w:t>
            </w:r>
          </w:p>
        </w:tc>
      </w:tr>
    </w:tbl>
    <w:p w14:paraId="6917CEB5" w14:textId="77777777" w:rsidR="001A7D4E" w:rsidRPr="00AA701E" w:rsidRDefault="00000000" w:rsidP="005B638F">
      <w:pPr>
        <w:pStyle w:val="BodyText"/>
        <w:spacing w:line="360" w:lineRule="auto"/>
        <w:rPr>
          <w:color w:val="auto"/>
        </w:rPr>
      </w:pPr>
      <w:r w:rsidRPr="00AA701E">
        <w:rPr>
          <w:color w:val="auto"/>
        </w:rPr>
        <w:t>The high computational efficiency of both FEM and ML enables rapid parametric studies and real-time damage assessment.</w:t>
      </w:r>
    </w:p>
    <w:p w14:paraId="5161EB9E" w14:textId="2F9803B8" w:rsidR="001A7D4E" w:rsidRPr="00AA701E" w:rsidRDefault="001A7D4E" w:rsidP="005B638F">
      <w:pPr>
        <w:pStyle w:val="BodyText"/>
        <w:spacing w:line="360" w:lineRule="auto"/>
        <w:rPr>
          <w:color w:val="auto"/>
        </w:rPr>
      </w:pPr>
    </w:p>
    <w:p w14:paraId="3498DB86" w14:textId="77777777" w:rsidR="001A7D4E" w:rsidRPr="00AA701E" w:rsidRDefault="00000000" w:rsidP="005B638F">
      <w:pPr>
        <w:pStyle w:val="Heading2"/>
        <w:spacing w:line="360" w:lineRule="auto"/>
        <w:rPr>
          <w:color w:val="auto"/>
        </w:rPr>
      </w:pPr>
      <w:bookmarkStart w:id="80" w:name="_Toc218376551"/>
      <w:r w:rsidRPr="00AA701E">
        <w:rPr>
          <w:color w:val="auto"/>
        </w:rPr>
        <w:t>4.8 Machine Learning Results</w:t>
      </w:r>
      <w:bookmarkEnd w:id="80"/>
    </w:p>
    <w:p w14:paraId="672A7653" w14:textId="77777777" w:rsidR="001A7D4E" w:rsidRPr="00AA701E" w:rsidRDefault="00000000" w:rsidP="005B638F">
      <w:pPr>
        <w:pStyle w:val="Heading3"/>
        <w:spacing w:line="360" w:lineRule="auto"/>
        <w:rPr>
          <w:color w:val="auto"/>
        </w:rPr>
      </w:pPr>
      <w:bookmarkStart w:id="81" w:name="_Toc218376552"/>
      <w:r w:rsidRPr="00AA701E">
        <w:rPr>
          <w:color w:val="auto"/>
        </w:rPr>
        <w:t>4.8.1 Overview</w:t>
      </w:r>
      <w:bookmarkEnd w:id="81"/>
    </w:p>
    <w:p w14:paraId="630A3567" w14:textId="77777777" w:rsidR="001A7D4E" w:rsidRPr="00AA701E" w:rsidRDefault="00000000" w:rsidP="005B638F">
      <w:pPr>
        <w:pStyle w:val="BodyText"/>
        <w:spacing w:line="360" w:lineRule="auto"/>
        <w:rPr>
          <w:color w:val="auto"/>
        </w:rPr>
      </w:pPr>
      <w:r w:rsidRPr="00AA701E">
        <w:rPr>
          <w:color w:val="auto"/>
        </w:rPr>
        <w:t>Following the generation of the comprehensive dataset through finite element analysis, I developed machine learning models to predict the natural frequencies of RC beams based on their geometric and damage parameters. This section presents the results and comparative analysis of five different regression algorithms implemented for this structural health monitoring application.</w:t>
      </w:r>
    </w:p>
    <w:p w14:paraId="19AF95CC" w14:textId="77777777" w:rsidR="001A7D4E" w:rsidRPr="00AA701E" w:rsidRDefault="00000000" w:rsidP="005B638F">
      <w:pPr>
        <w:pStyle w:val="Heading3"/>
        <w:spacing w:line="360" w:lineRule="auto"/>
        <w:rPr>
          <w:color w:val="auto"/>
        </w:rPr>
      </w:pPr>
      <w:bookmarkStart w:id="82" w:name="_Toc218376553"/>
      <w:r w:rsidRPr="00AA701E">
        <w:rPr>
          <w:color w:val="auto"/>
        </w:rPr>
        <w:t>4.8.2 Model Performance Comparison</w:t>
      </w:r>
      <w:bookmarkEnd w:id="82"/>
    </w:p>
    <w:p w14:paraId="001283BD" w14:textId="77777777" w:rsidR="001A7D4E" w:rsidRPr="00AA701E" w:rsidRDefault="00000000" w:rsidP="005B638F">
      <w:pPr>
        <w:pStyle w:val="Heading4"/>
        <w:spacing w:line="360" w:lineRule="auto"/>
        <w:rPr>
          <w:color w:val="auto"/>
        </w:rPr>
      </w:pPr>
      <w:r w:rsidRPr="00AA701E">
        <w:rPr>
          <w:color w:val="auto"/>
        </w:rPr>
        <w:lastRenderedPageBreak/>
        <w:t>4.8.2.1 Quantitative Metrics</w:t>
      </w:r>
    </w:p>
    <w:p w14:paraId="615487DB" w14:textId="77777777" w:rsidR="001A7D4E" w:rsidRPr="00AA701E" w:rsidRDefault="00000000" w:rsidP="005B638F">
      <w:pPr>
        <w:pStyle w:val="BodyText"/>
        <w:spacing w:line="360" w:lineRule="auto"/>
        <w:rPr>
          <w:color w:val="auto"/>
        </w:rPr>
      </w:pPr>
      <w:r w:rsidRPr="00AA701E">
        <w:rPr>
          <w:color w:val="auto"/>
        </w:rPr>
        <w:t>Table 4.6 presents comprehensive performance metrics for all five models across training and testing datasets:</w:t>
      </w:r>
    </w:p>
    <w:p w14:paraId="02ECBE1F" w14:textId="77777777" w:rsidR="001A7D4E" w:rsidRPr="00AA701E" w:rsidRDefault="00000000" w:rsidP="005B638F">
      <w:pPr>
        <w:pStyle w:val="BodyText"/>
        <w:spacing w:line="360" w:lineRule="auto"/>
        <w:rPr>
          <w:color w:val="auto"/>
        </w:rPr>
      </w:pPr>
      <w:r w:rsidRPr="00AA701E">
        <w:rPr>
          <w:b/>
          <w:bCs/>
          <w:color w:val="auto"/>
        </w:rPr>
        <w:t>Table 4.6: Model Performance Metrics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267"/>
        <w:gridCol w:w="969"/>
        <w:gridCol w:w="969"/>
        <w:gridCol w:w="969"/>
        <w:gridCol w:w="970"/>
        <w:gridCol w:w="970"/>
        <w:gridCol w:w="970"/>
        <w:gridCol w:w="970"/>
        <w:gridCol w:w="970"/>
      </w:tblGrid>
      <w:tr w:rsidR="00181C44" w:rsidRPr="00AA701E" w14:paraId="3F257A39" w14:textId="77777777" w:rsidTr="00181C44">
        <w:trPr>
          <w:tblHeader/>
        </w:trPr>
        <w:tc>
          <w:tcPr>
            <w:tcW w:w="1267" w:type="dxa"/>
            <w:tcBorders>
              <w:top w:val="single" w:sz="1" w:space="0" w:color="999999"/>
              <w:left w:val="single" w:sz="1" w:space="0" w:color="999999"/>
              <w:bottom w:val="single" w:sz="1" w:space="0" w:color="999999"/>
              <w:right w:val="single" w:sz="1" w:space="0" w:color="999999"/>
            </w:tcBorders>
            <w:shd w:val="clear" w:color="auto" w:fill="E7E6E6"/>
          </w:tcPr>
          <w:p w14:paraId="4F46590B" w14:textId="552AB387" w:rsidR="00181C44" w:rsidRPr="00AA701E" w:rsidRDefault="00181C44" w:rsidP="005B638F">
            <w:pPr>
              <w:spacing w:line="360" w:lineRule="auto"/>
              <w:jc w:val="center"/>
            </w:pPr>
            <w:r w:rsidRPr="00AA701E">
              <w:rPr>
                <w:b/>
                <w:bCs/>
                <w:sz w:val="22"/>
                <w:szCs w:val="22"/>
              </w:rPr>
              <w:t>Model</w:t>
            </w:r>
          </w:p>
        </w:tc>
        <w:tc>
          <w:tcPr>
            <w:tcW w:w="969" w:type="dxa"/>
            <w:tcBorders>
              <w:top w:val="single" w:sz="1" w:space="0" w:color="999999"/>
              <w:left w:val="single" w:sz="1" w:space="0" w:color="999999"/>
              <w:bottom w:val="single" w:sz="1" w:space="0" w:color="999999"/>
              <w:right w:val="single" w:sz="1" w:space="0" w:color="999999"/>
            </w:tcBorders>
            <w:shd w:val="clear" w:color="auto" w:fill="E7E6E6"/>
          </w:tcPr>
          <w:p w14:paraId="58D2D429" w14:textId="623635CE" w:rsidR="00181C44" w:rsidRPr="00AA701E" w:rsidRDefault="00181C44" w:rsidP="005B638F">
            <w:pPr>
              <w:spacing w:line="360" w:lineRule="auto"/>
              <w:jc w:val="center"/>
            </w:pPr>
            <w:r w:rsidRPr="00AA701E">
              <w:rPr>
                <w:b/>
                <w:bCs/>
                <w:sz w:val="22"/>
                <w:szCs w:val="22"/>
              </w:rPr>
              <w:t>Train MAE</w:t>
            </w:r>
          </w:p>
        </w:tc>
        <w:tc>
          <w:tcPr>
            <w:tcW w:w="969" w:type="dxa"/>
            <w:tcBorders>
              <w:top w:val="single" w:sz="1" w:space="0" w:color="999999"/>
              <w:left w:val="single" w:sz="1" w:space="0" w:color="999999"/>
              <w:bottom w:val="single" w:sz="1" w:space="0" w:color="999999"/>
              <w:right w:val="single" w:sz="1" w:space="0" w:color="999999"/>
            </w:tcBorders>
            <w:shd w:val="clear" w:color="auto" w:fill="E7E6E6"/>
          </w:tcPr>
          <w:p w14:paraId="2B221F95" w14:textId="54BB1207" w:rsidR="00181C44" w:rsidRPr="00AA701E" w:rsidRDefault="00181C44" w:rsidP="005B638F">
            <w:pPr>
              <w:spacing w:line="360" w:lineRule="auto"/>
              <w:jc w:val="center"/>
            </w:pPr>
            <w:r w:rsidRPr="00AA701E">
              <w:rPr>
                <w:b/>
                <w:bCs/>
                <w:sz w:val="22"/>
                <w:szCs w:val="22"/>
              </w:rPr>
              <w:t>Train RMSE</w:t>
            </w:r>
          </w:p>
        </w:tc>
        <w:tc>
          <w:tcPr>
            <w:tcW w:w="969" w:type="dxa"/>
            <w:tcBorders>
              <w:top w:val="single" w:sz="1" w:space="0" w:color="999999"/>
              <w:left w:val="single" w:sz="1" w:space="0" w:color="999999"/>
              <w:bottom w:val="single" w:sz="1" w:space="0" w:color="999999"/>
              <w:right w:val="single" w:sz="1" w:space="0" w:color="999999"/>
            </w:tcBorders>
            <w:shd w:val="clear" w:color="auto" w:fill="E7E6E6"/>
          </w:tcPr>
          <w:p w14:paraId="5722662D" w14:textId="27AF697E" w:rsidR="00181C44" w:rsidRPr="00AA701E" w:rsidRDefault="00181C44" w:rsidP="005B638F">
            <w:pPr>
              <w:spacing w:line="360" w:lineRule="auto"/>
              <w:jc w:val="center"/>
            </w:pPr>
            <w:r w:rsidRPr="00AA701E">
              <w:rPr>
                <w:b/>
                <w:bCs/>
                <w:sz w:val="22"/>
                <w:szCs w:val="22"/>
              </w:rPr>
              <w:t>Train R2</w:t>
            </w:r>
          </w:p>
        </w:tc>
        <w:tc>
          <w:tcPr>
            <w:tcW w:w="970" w:type="dxa"/>
            <w:tcBorders>
              <w:top w:val="single" w:sz="1" w:space="0" w:color="999999"/>
              <w:left w:val="single" w:sz="1" w:space="0" w:color="999999"/>
              <w:bottom w:val="single" w:sz="1" w:space="0" w:color="999999"/>
              <w:right w:val="single" w:sz="1" w:space="0" w:color="999999"/>
            </w:tcBorders>
            <w:shd w:val="clear" w:color="auto" w:fill="E7E6E6"/>
          </w:tcPr>
          <w:p w14:paraId="5DB6BE63" w14:textId="0F6EBD2D" w:rsidR="00181C44" w:rsidRPr="00AA701E" w:rsidRDefault="00181C44" w:rsidP="005B638F">
            <w:pPr>
              <w:spacing w:line="360" w:lineRule="auto"/>
              <w:jc w:val="center"/>
            </w:pPr>
            <w:r w:rsidRPr="00AA701E">
              <w:rPr>
                <w:b/>
                <w:bCs/>
                <w:sz w:val="22"/>
                <w:szCs w:val="22"/>
              </w:rPr>
              <w:t>Test MAE</w:t>
            </w:r>
          </w:p>
        </w:tc>
        <w:tc>
          <w:tcPr>
            <w:tcW w:w="970" w:type="dxa"/>
            <w:tcBorders>
              <w:top w:val="single" w:sz="1" w:space="0" w:color="999999"/>
              <w:left w:val="single" w:sz="1" w:space="0" w:color="999999"/>
              <w:bottom w:val="single" w:sz="1" w:space="0" w:color="999999"/>
              <w:right w:val="single" w:sz="1" w:space="0" w:color="999999"/>
            </w:tcBorders>
            <w:shd w:val="clear" w:color="auto" w:fill="E7E6E6"/>
          </w:tcPr>
          <w:p w14:paraId="46B2C756" w14:textId="265C15E1" w:rsidR="00181C44" w:rsidRPr="00AA701E" w:rsidRDefault="00181C44" w:rsidP="005B638F">
            <w:pPr>
              <w:spacing w:line="360" w:lineRule="auto"/>
              <w:jc w:val="center"/>
            </w:pPr>
            <w:r w:rsidRPr="00AA701E">
              <w:rPr>
                <w:b/>
                <w:bCs/>
                <w:sz w:val="22"/>
                <w:szCs w:val="22"/>
              </w:rPr>
              <w:t>Test RMSE</w:t>
            </w:r>
          </w:p>
        </w:tc>
        <w:tc>
          <w:tcPr>
            <w:tcW w:w="970" w:type="dxa"/>
            <w:tcBorders>
              <w:top w:val="single" w:sz="1" w:space="0" w:color="999999"/>
              <w:left w:val="single" w:sz="1" w:space="0" w:color="999999"/>
              <w:bottom w:val="single" w:sz="1" w:space="0" w:color="999999"/>
              <w:right w:val="single" w:sz="1" w:space="0" w:color="999999"/>
            </w:tcBorders>
            <w:shd w:val="clear" w:color="auto" w:fill="E7E6E6"/>
          </w:tcPr>
          <w:p w14:paraId="5396133F" w14:textId="35C02ADC" w:rsidR="00181C44" w:rsidRPr="00AA701E" w:rsidRDefault="00181C44" w:rsidP="005B638F">
            <w:pPr>
              <w:spacing w:line="360" w:lineRule="auto"/>
              <w:jc w:val="center"/>
            </w:pPr>
            <w:r w:rsidRPr="00AA701E">
              <w:rPr>
                <w:b/>
                <w:bCs/>
                <w:sz w:val="22"/>
                <w:szCs w:val="22"/>
              </w:rPr>
              <w:t>Test R2</w:t>
            </w:r>
          </w:p>
        </w:tc>
        <w:tc>
          <w:tcPr>
            <w:tcW w:w="970" w:type="dxa"/>
            <w:tcBorders>
              <w:top w:val="single" w:sz="1" w:space="0" w:color="999999"/>
              <w:left w:val="single" w:sz="1" w:space="0" w:color="999999"/>
              <w:bottom w:val="single" w:sz="1" w:space="0" w:color="999999"/>
              <w:right w:val="single" w:sz="1" w:space="0" w:color="999999"/>
            </w:tcBorders>
            <w:shd w:val="clear" w:color="auto" w:fill="E7E6E6"/>
          </w:tcPr>
          <w:p w14:paraId="3F6D2C08" w14:textId="283916C3" w:rsidR="00181C44" w:rsidRPr="00AA701E" w:rsidRDefault="00181C44" w:rsidP="005B638F">
            <w:pPr>
              <w:spacing w:line="360" w:lineRule="auto"/>
              <w:jc w:val="center"/>
            </w:pPr>
            <w:r w:rsidRPr="00AA701E">
              <w:rPr>
                <w:b/>
                <w:bCs/>
                <w:sz w:val="22"/>
                <w:szCs w:val="22"/>
              </w:rPr>
              <w:t>Model</w:t>
            </w:r>
          </w:p>
        </w:tc>
        <w:tc>
          <w:tcPr>
            <w:tcW w:w="970" w:type="dxa"/>
            <w:tcBorders>
              <w:top w:val="single" w:sz="1" w:space="0" w:color="999999"/>
              <w:left w:val="single" w:sz="1" w:space="0" w:color="999999"/>
              <w:bottom w:val="single" w:sz="1" w:space="0" w:color="999999"/>
              <w:right w:val="single" w:sz="1" w:space="0" w:color="999999"/>
            </w:tcBorders>
            <w:shd w:val="clear" w:color="auto" w:fill="E7E6E6"/>
          </w:tcPr>
          <w:p w14:paraId="5A3F0812" w14:textId="312AEC57" w:rsidR="00181C44" w:rsidRPr="00AA701E" w:rsidRDefault="00181C44" w:rsidP="005B638F">
            <w:pPr>
              <w:spacing w:line="360" w:lineRule="auto"/>
              <w:jc w:val="center"/>
            </w:pPr>
            <w:r w:rsidRPr="00AA701E">
              <w:rPr>
                <w:b/>
                <w:bCs/>
                <w:sz w:val="22"/>
                <w:szCs w:val="22"/>
              </w:rPr>
              <w:t>Train MAE</w:t>
            </w:r>
          </w:p>
        </w:tc>
      </w:tr>
      <w:tr w:rsidR="00156A49" w:rsidRPr="00AA701E" w14:paraId="32B5381A" w14:textId="77777777" w:rsidTr="00181C44">
        <w:tc>
          <w:tcPr>
            <w:tcW w:w="1267" w:type="dxa"/>
            <w:tcBorders>
              <w:top w:val="single" w:sz="1" w:space="0" w:color="999999"/>
              <w:left w:val="single" w:sz="1" w:space="0" w:color="999999"/>
              <w:bottom w:val="single" w:sz="1" w:space="0" w:color="999999"/>
              <w:right w:val="single" w:sz="1" w:space="0" w:color="999999"/>
            </w:tcBorders>
            <w:vAlign w:val="center"/>
          </w:tcPr>
          <w:p w14:paraId="1BCEB4D3" w14:textId="77777777" w:rsidR="001A7D4E" w:rsidRPr="00AA701E" w:rsidRDefault="00000000" w:rsidP="005B638F">
            <w:pPr>
              <w:spacing w:line="360" w:lineRule="auto"/>
            </w:pPr>
            <w:r w:rsidRPr="00AA701E">
              <w:t>Linear Regression</w:t>
            </w:r>
          </w:p>
        </w:tc>
        <w:tc>
          <w:tcPr>
            <w:tcW w:w="969" w:type="dxa"/>
            <w:tcBorders>
              <w:top w:val="single" w:sz="1" w:space="0" w:color="999999"/>
              <w:left w:val="single" w:sz="1" w:space="0" w:color="999999"/>
              <w:bottom w:val="single" w:sz="1" w:space="0" w:color="999999"/>
              <w:right w:val="single" w:sz="1" w:space="0" w:color="999999"/>
            </w:tcBorders>
            <w:vAlign w:val="center"/>
          </w:tcPr>
          <w:p w14:paraId="63FBCD81" w14:textId="77777777" w:rsidR="001A7D4E" w:rsidRPr="00AA701E" w:rsidRDefault="00000000" w:rsidP="005B638F">
            <w:pPr>
              <w:spacing w:line="360" w:lineRule="auto"/>
            </w:pPr>
            <w:r w:rsidRPr="00AA701E">
              <w:t>15.93</w:t>
            </w:r>
          </w:p>
        </w:tc>
        <w:tc>
          <w:tcPr>
            <w:tcW w:w="969" w:type="dxa"/>
            <w:tcBorders>
              <w:top w:val="single" w:sz="1" w:space="0" w:color="999999"/>
              <w:left w:val="single" w:sz="1" w:space="0" w:color="999999"/>
              <w:bottom w:val="single" w:sz="1" w:space="0" w:color="999999"/>
              <w:right w:val="single" w:sz="1" w:space="0" w:color="999999"/>
            </w:tcBorders>
            <w:vAlign w:val="center"/>
          </w:tcPr>
          <w:p w14:paraId="4E07B94F" w14:textId="77777777" w:rsidR="001A7D4E" w:rsidRPr="00AA701E" w:rsidRDefault="00000000" w:rsidP="005B638F">
            <w:pPr>
              <w:spacing w:line="360" w:lineRule="auto"/>
            </w:pPr>
            <w:r w:rsidRPr="00AA701E">
              <w:t>20.98</w:t>
            </w:r>
          </w:p>
        </w:tc>
        <w:tc>
          <w:tcPr>
            <w:tcW w:w="969" w:type="dxa"/>
            <w:tcBorders>
              <w:top w:val="single" w:sz="1" w:space="0" w:color="999999"/>
              <w:left w:val="single" w:sz="1" w:space="0" w:color="999999"/>
              <w:bottom w:val="single" w:sz="1" w:space="0" w:color="999999"/>
              <w:right w:val="single" w:sz="1" w:space="0" w:color="999999"/>
            </w:tcBorders>
            <w:vAlign w:val="center"/>
          </w:tcPr>
          <w:p w14:paraId="195CF7AC" w14:textId="77777777" w:rsidR="001A7D4E" w:rsidRPr="00AA701E" w:rsidRDefault="00000000" w:rsidP="005B638F">
            <w:pPr>
              <w:spacing w:line="360" w:lineRule="auto"/>
            </w:pPr>
            <w:r w:rsidRPr="00AA701E">
              <w:t>0.834</w:t>
            </w:r>
          </w:p>
        </w:tc>
        <w:tc>
          <w:tcPr>
            <w:tcW w:w="970" w:type="dxa"/>
            <w:tcBorders>
              <w:top w:val="single" w:sz="1" w:space="0" w:color="999999"/>
              <w:left w:val="single" w:sz="1" w:space="0" w:color="999999"/>
              <w:bottom w:val="single" w:sz="1" w:space="0" w:color="999999"/>
              <w:right w:val="single" w:sz="1" w:space="0" w:color="999999"/>
            </w:tcBorders>
            <w:vAlign w:val="center"/>
          </w:tcPr>
          <w:p w14:paraId="1E965183" w14:textId="77777777" w:rsidR="001A7D4E" w:rsidRPr="00AA701E" w:rsidRDefault="00000000" w:rsidP="005B638F">
            <w:pPr>
              <w:spacing w:line="360" w:lineRule="auto"/>
            </w:pPr>
            <w:r w:rsidRPr="00AA701E">
              <w:t>17.05</w:t>
            </w:r>
          </w:p>
        </w:tc>
        <w:tc>
          <w:tcPr>
            <w:tcW w:w="970" w:type="dxa"/>
            <w:tcBorders>
              <w:top w:val="single" w:sz="1" w:space="0" w:color="999999"/>
              <w:left w:val="single" w:sz="1" w:space="0" w:color="999999"/>
              <w:bottom w:val="single" w:sz="1" w:space="0" w:color="999999"/>
              <w:right w:val="single" w:sz="1" w:space="0" w:color="999999"/>
            </w:tcBorders>
            <w:vAlign w:val="center"/>
          </w:tcPr>
          <w:p w14:paraId="07C1C1C5" w14:textId="77777777" w:rsidR="001A7D4E" w:rsidRPr="00AA701E" w:rsidRDefault="00000000" w:rsidP="005B638F">
            <w:pPr>
              <w:spacing w:line="360" w:lineRule="auto"/>
            </w:pPr>
            <w:r w:rsidRPr="00AA701E">
              <w:t>22.28</w:t>
            </w:r>
          </w:p>
        </w:tc>
        <w:tc>
          <w:tcPr>
            <w:tcW w:w="970" w:type="dxa"/>
            <w:tcBorders>
              <w:top w:val="single" w:sz="1" w:space="0" w:color="999999"/>
              <w:left w:val="single" w:sz="1" w:space="0" w:color="999999"/>
              <w:bottom w:val="single" w:sz="1" w:space="0" w:color="999999"/>
              <w:right w:val="single" w:sz="1" w:space="0" w:color="999999"/>
            </w:tcBorders>
            <w:vAlign w:val="center"/>
          </w:tcPr>
          <w:p w14:paraId="2F33585E" w14:textId="77777777" w:rsidR="001A7D4E" w:rsidRPr="00AA701E" w:rsidRDefault="00000000" w:rsidP="005B638F">
            <w:pPr>
              <w:spacing w:line="360" w:lineRule="auto"/>
            </w:pPr>
            <w:r w:rsidRPr="00AA701E">
              <w:t>0.828</w:t>
            </w:r>
          </w:p>
        </w:tc>
        <w:tc>
          <w:tcPr>
            <w:tcW w:w="970" w:type="dxa"/>
            <w:tcBorders>
              <w:top w:val="single" w:sz="1" w:space="0" w:color="999999"/>
              <w:left w:val="single" w:sz="1" w:space="0" w:color="999999"/>
              <w:bottom w:val="single" w:sz="1" w:space="0" w:color="999999"/>
              <w:right w:val="single" w:sz="1" w:space="0" w:color="999999"/>
            </w:tcBorders>
            <w:vAlign w:val="center"/>
          </w:tcPr>
          <w:p w14:paraId="5FD1D1A8" w14:textId="77777777" w:rsidR="001A7D4E" w:rsidRPr="00AA701E" w:rsidRDefault="00000000" w:rsidP="005B638F">
            <w:pPr>
              <w:spacing w:line="360" w:lineRule="auto"/>
            </w:pPr>
            <w:r w:rsidRPr="00AA701E">
              <w:t>0.833</w:t>
            </w:r>
          </w:p>
        </w:tc>
        <w:tc>
          <w:tcPr>
            <w:tcW w:w="970" w:type="dxa"/>
            <w:tcBorders>
              <w:top w:val="single" w:sz="1" w:space="0" w:color="999999"/>
              <w:left w:val="single" w:sz="1" w:space="0" w:color="999999"/>
              <w:bottom w:val="single" w:sz="1" w:space="0" w:color="999999"/>
              <w:right w:val="single" w:sz="1" w:space="0" w:color="999999"/>
            </w:tcBorders>
            <w:vAlign w:val="center"/>
          </w:tcPr>
          <w:p w14:paraId="0F650D20" w14:textId="77777777" w:rsidR="001A7D4E" w:rsidRPr="00AA701E" w:rsidRDefault="00000000" w:rsidP="005B638F">
            <w:pPr>
              <w:spacing w:line="360" w:lineRule="auto"/>
            </w:pPr>
            <w:r w:rsidRPr="00AA701E">
              <w:t>0.006</w:t>
            </w:r>
          </w:p>
        </w:tc>
      </w:tr>
      <w:tr w:rsidR="00156A49" w:rsidRPr="00AA701E" w14:paraId="64587FCA" w14:textId="77777777" w:rsidTr="00181C44">
        <w:tc>
          <w:tcPr>
            <w:tcW w:w="1267" w:type="dxa"/>
            <w:tcBorders>
              <w:top w:val="single" w:sz="1" w:space="0" w:color="999999"/>
              <w:left w:val="single" w:sz="1" w:space="0" w:color="999999"/>
              <w:bottom w:val="single" w:sz="1" w:space="0" w:color="999999"/>
              <w:right w:val="single" w:sz="1" w:space="0" w:color="999999"/>
            </w:tcBorders>
            <w:vAlign w:val="center"/>
          </w:tcPr>
          <w:p w14:paraId="6D360F1D" w14:textId="77777777" w:rsidR="001A7D4E" w:rsidRPr="00AA701E" w:rsidRDefault="00000000" w:rsidP="005B638F">
            <w:pPr>
              <w:spacing w:line="360" w:lineRule="auto"/>
            </w:pPr>
            <w:r w:rsidRPr="00AA701E">
              <w:t>Random Forest</w:t>
            </w:r>
          </w:p>
        </w:tc>
        <w:tc>
          <w:tcPr>
            <w:tcW w:w="969" w:type="dxa"/>
            <w:tcBorders>
              <w:top w:val="single" w:sz="1" w:space="0" w:color="999999"/>
              <w:left w:val="single" w:sz="1" w:space="0" w:color="999999"/>
              <w:bottom w:val="single" w:sz="1" w:space="0" w:color="999999"/>
              <w:right w:val="single" w:sz="1" w:space="0" w:color="999999"/>
            </w:tcBorders>
            <w:vAlign w:val="center"/>
          </w:tcPr>
          <w:p w14:paraId="4DEECB4A" w14:textId="77777777" w:rsidR="001A7D4E" w:rsidRPr="00AA701E" w:rsidRDefault="00000000" w:rsidP="005B638F">
            <w:pPr>
              <w:spacing w:line="360" w:lineRule="auto"/>
            </w:pPr>
            <w:r w:rsidRPr="00AA701E">
              <w:t>2.22</w:t>
            </w:r>
          </w:p>
        </w:tc>
        <w:tc>
          <w:tcPr>
            <w:tcW w:w="969" w:type="dxa"/>
            <w:tcBorders>
              <w:top w:val="single" w:sz="1" w:space="0" w:color="999999"/>
              <w:left w:val="single" w:sz="1" w:space="0" w:color="999999"/>
              <w:bottom w:val="single" w:sz="1" w:space="0" w:color="999999"/>
              <w:right w:val="single" w:sz="1" w:space="0" w:color="999999"/>
            </w:tcBorders>
            <w:vAlign w:val="center"/>
          </w:tcPr>
          <w:p w14:paraId="5CF9A42E" w14:textId="77777777" w:rsidR="001A7D4E" w:rsidRPr="00AA701E" w:rsidRDefault="00000000" w:rsidP="005B638F">
            <w:pPr>
              <w:spacing w:line="360" w:lineRule="auto"/>
            </w:pPr>
            <w:r w:rsidRPr="00AA701E">
              <w:t>3.65</w:t>
            </w:r>
          </w:p>
        </w:tc>
        <w:tc>
          <w:tcPr>
            <w:tcW w:w="969" w:type="dxa"/>
            <w:tcBorders>
              <w:top w:val="single" w:sz="1" w:space="0" w:color="999999"/>
              <w:left w:val="single" w:sz="1" w:space="0" w:color="999999"/>
              <w:bottom w:val="single" w:sz="1" w:space="0" w:color="999999"/>
              <w:right w:val="single" w:sz="1" w:space="0" w:color="999999"/>
            </w:tcBorders>
            <w:vAlign w:val="center"/>
          </w:tcPr>
          <w:p w14:paraId="701C71CB" w14:textId="77777777" w:rsidR="001A7D4E" w:rsidRPr="00AA701E" w:rsidRDefault="00000000" w:rsidP="005B638F">
            <w:pPr>
              <w:spacing w:line="360" w:lineRule="auto"/>
            </w:pPr>
            <w:r w:rsidRPr="00AA701E">
              <w:t>0.995</w:t>
            </w:r>
          </w:p>
        </w:tc>
        <w:tc>
          <w:tcPr>
            <w:tcW w:w="970" w:type="dxa"/>
            <w:tcBorders>
              <w:top w:val="single" w:sz="1" w:space="0" w:color="999999"/>
              <w:left w:val="single" w:sz="1" w:space="0" w:color="999999"/>
              <w:bottom w:val="single" w:sz="1" w:space="0" w:color="999999"/>
              <w:right w:val="single" w:sz="1" w:space="0" w:color="999999"/>
            </w:tcBorders>
            <w:vAlign w:val="center"/>
          </w:tcPr>
          <w:p w14:paraId="0E4666F8" w14:textId="77777777" w:rsidR="001A7D4E" w:rsidRPr="00AA701E" w:rsidRDefault="00000000" w:rsidP="005B638F">
            <w:pPr>
              <w:spacing w:line="360" w:lineRule="auto"/>
            </w:pPr>
            <w:r w:rsidRPr="00AA701E">
              <w:t>4.66</w:t>
            </w:r>
          </w:p>
        </w:tc>
        <w:tc>
          <w:tcPr>
            <w:tcW w:w="970" w:type="dxa"/>
            <w:tcBorders>
              <w:top w:val="single" w:sz="1" w:space="0" w:color="999999"/>
              <w:left w:val="single" w:sz="1" w:space="0" w:color="999999"/>
              <w:bottom w:val="single" w:sz="1" w:space="0" w:color="999999"/>
              <w:right w:val="single" w:sz="1" w:space="0" w:color="999999"/>
            </w:tcBorders>
            <w:vAlign w:val="center"/>
          </w:tcPr>
          <w:p w14:paraId="3DE8F310" w14:textId="77777777" w:rsidR="001A7D4E" w:rsidRPr="00AA701E" w:rsidRDefault="00000000" w:rsidP="005B638F">
            <w:pPr>
              <w:spacing w:line="360" w:lineRule="auto"/>
            </w:pPr>
            <w:r w:rsidRPr="00AA701E">
              <w:t>7.99</w:t>
            </w:r>
          </w:p>
        </w:tc>
        <w:tc>
          <w:tcPr>
            <w:tcW w:w="970" w:type="dxa"/>
            <w:tcBorders>
              <w:top w:val="single" w:sz="1" w:space="0" w:color="999999"/>
              <w:left w:val="single" w:sz="1" w:space="0" w:color="999999"/>
              <w:bottom w:val="single" w:sz="1" w:space="0" w:color="999999"/>
              <w:right w:val="single" w:sz="1" w:space="0" w:color="999999"/>
            </w:tcBorders>
            <w:vAlign w:val="center"/>
          </w:tcPr>
          <w:p w14:paraId="2CC184C8" w14:textId="77777777" w:rsidR="001A7D4E" w:rsidRPr="00AA701E" w:rsidRDefault="00000000" w:rsidP="005B638F">
            <w:pPr>
              <w:spacing w:line="360" w:lineRule="auto"/>
            </w:pPr>
            <w:r w:rsidRPr="00AA701E">
              <w:t>0.978</w:t>
            </w:r>
          </w:p>
        </w:tc>
        <w:tc>
          <w:tcPr>
            <w:tcW w:w="970" w:type="dxa"/>
            <w:tcBorders>
              <w:top w:val="single" w:sz="1" w:space="0" w:color="999999"/>
              <w:left w:val="single" w:sz="1" w:space="0" w:color="999999"/>
              <w:bottom w:val="single" w:sz="1" w:space="0" w:color="999999"/>
              <w:right w:val="single" w:sz="1" w:space="0" w:color="999999"/>
            </w:tcBorders>
            <w:vAlign w:val="center"/>
          </w:tcPr>
          <w:p w14:paraId="170FA993" w14:textId="77777777" w:rsidR="001A7D4E" w:rsidRPr="00AA701E" w:rsidRDefault="00000000" w:rsidP="005B638F">
            <w:pPr>
              <w:spacing w:line="360" w:lineRule="auto"/>
            </w:pPr>
            <w:r w:rsidRPr="00AA701E">
              <w:t>0.978</w:t>
            </w:r>
          </w:p>
        </w:tc>
        <w:tc>
          <w:tcPr>
            <w:tcW w:w="970" w:type="dxa"/>
            <w:tcBorders>
              <w:top w:val="single" w:sz="1" w:space="0" w:color="999999"/>
              <w:left w:val="single" w:sz="1" w:space="0" w:color="999999"/>
              <w:bottom w:val="single" w:sz="1" w:space="0" w:color="999999"/>
              <w:right w:val="single" w:sz="1" w:space="0" w:color="999999"/>
            </w:tcBorders>
            <w:vAlign w:val="center"/>
          </w:tcPr>
          <w:p w14:paraId="4EE939BA" w14:textId="77777777" w:rsidR="001A7D4E" w:rsidRPr="00AA701E" w:rsidRDefault="00000000" w:rsidP="005B638F">
            <w:pPr>
              <w:spacing w:line="360" w:lineRule="auto"/>
            </w:pPr>
            <w:r w:rsidRPr="00AA701E">
              <w:t>0.003</w:t>
            </w:r>
          </w:p>
        </w:tc>
      </w:tr>
      <w:tr w:rsidR="00156A49" w:rsidRPr="00AA701E" w14:paraId="1999C833" w14:textId="77777777" w:rsidTr="00181C44">
        <w:tc>
          <w:tcPr>
            <w:tcW w:w="1267" w:type="dxa"/>
            <w:tcBorders>
              <w:top w:val="single" w:sz="1" w:space="0" w:color="999999"/>
              <w:left w:val="single" w:sz="1" w:space="0" w:color="999999"/>
              <w:bottom w:val="single" w:sz="1" w:space="0" w:color="999999"/>
              <w:right w:val="single" w:sz="1" w:space="0" w:color="999999"/>
            </w:tcBorders>
            <w:vAlign w:val="center"/>
          </w:tcPr>
          <w:p w14:paraId="322B65D0" w14:textId="77777777" w:rsidR="001A7D4E" w:rsidRPr="00AA701E" w:rsidRDefault="00000000" w:rsidP="005B638F">
            <w:pPr>
              <w:spacing w:line="360" w:lineRule="auto"/>
            </w:pPr>
            <w:r w:rsidRPr="00AA701E">
              <w:t>XGBoost</w:t>
            </w:r>
          </w:p>
        </w:tc>
        <w:tc>
          <w:tcPr>
            <w:tcW w:w="969" w:type="dxa"/>
            <w:tcBorders>
              <w:top w:val="single" w:sz="1" w:space="0" w:color="999999"/>
              <w:left w:val="single" w:sz="1" w:space="0" w:color="999999"/>
              <w:bottom w:val="single" w:sz="1" w:space="0" w:color="999999"/>
              <w:right w:val="single" w:sz="1" w:space="0" w:color="999999"/>
            </w:tcBorders>
            <w:vAlign w:val="center"/>
          </w:tcPr>
          <w:p w14:paraId="45EDB8F3" w14:textId="77777777" w:rsidR="001A7D4E" w:rsidRPr="00AA701E" w:rsidRDefault="00000000" w:rsidP="005B638F">
            <w:pPr>
              <w:spacing w:line="360" w:lineRule="auto"/>
            </w:pPr>
            <w:r w:rsidRPr="00AA701E">
              <w:t>0.25</w:t>
            </w:r>
          </w:p>
        </w:tc>
        <w:tc>
          <w:tcPr>
            <w:tcW w:w="969" w:type="dxa"/>
            <w:tcBorders>
              <w:top w:val="single" w:sz="1" w:space="0" w:color="999999"/>
              <w:left w:val="single" w:sz="1" w:space="0" w:color="999999"/>
              <w:bottom w:val="single" w:sz="1" w:space="0" w:color="999999"/>
              <w:right w:val="single" w:sz="1" w:space="0" w:color="999999"/>
            </w:tcBorders>
            <w:vAlign w:val="center"/>
          </w:tcPr>
          <w:p w14:paraId="4BDD1AB1" w14:textId="77777777" w:rsidR="001A7D4E" w:rsidRPr="00AA701E" w:rsidRDefault="00000000" w:rsidP="005B638F">
            <w:pPr>
              <w:spacing w:line="360" w:lineRule="auto"/>
            </w:pPr>
            <w:r w:rsidRPr="00AA701E">
              <w:t>0.37</w:t>
            </w:r>
          </w:p>
        </w:tc>
        <w:tc>
          <w:tcPr>
            <w:tcW w:w="969" w:type="dxa"/>
            <w:tcBorders>
              <w:top w:val="single" w:sz="1" w:space="0" w:color="999999"/>
              <w:left w:val="single" w:sz="1" w:space="0" w:color="999999"/>
              <w:bottom w:val="single" w:sz="1" w:space="0" w:color="999999"/>
              <w:right w:val="single" w:sz="1" w:space="0" w:color="999999"/>
            </w:tcBorders>
            <w:vAlign w:val="center"/>
          </w:tcPr>
          <w:p w14:paraId="7C55DF06" w14:textId="77777777" w:rsidR="001A7D4E" w:rsidRPr="00AA701E" w:rsidRDefault="00000000" w:rsidP="005B638F">
            <w:pPr>
              <w:spacing w:line="360" w:lineRule="auto"/>
            </w:pPr>
            <w:r w:rsidRPr="00AA701E">
              <w:t>0.999</w:t>
            </w:r>
          </w:p>
        </w:tc>
        <w:tc>
          <w:tcPr>
            <w:tcW w:w="970" w:type="dxa"/>
            <w:tcBorders>
              <w:top w:val="single" w:sz="1" w:space="0" w:color="999999"/>
              <w:left w:val="single" w:sz="1" w:space="0" w:color="999999"/>
              <w:bottom w:val="single" w:sz="1" w:space="0" w:color="999999"/>
              <w:right w:val="single" w:sz="1" w:space="0" w:color="999999"/>
            </w:tcBorders>
            <w:vAlign w:val="center"/>
          </w:tcPr>
          <w:p w14:paraId="0559EA83" w14:textId="77777777" w:rsidR="001A7D4E" w:rsidRPr="00AA701E" w:rsidRDefault="00000000" w:rsidP="005B638F">
            <w:pPr>
              <w:spacing w:line="360" w:lineRule="auto"/>
            </w:pPr>
            <w:r w:rsidRPr="00AA701E">
              <w:t>4.06</w:t>
            </w:r>
          </w:p>
        </w:tc>
        <w:tc>
          <w:tcPr>
            <w:tcW w:w="970" w:type="dxa"/>
            <w:tcBorders>
              <w:top w:val="single" w:sz="1" w:space="0" w:color="999999"/>
              <w:left w:val="single" w:sz="1" w:space="0" w:color="999999"/>
              <w:bottom w:val="single" w:sz="1" w:space="0" w:color="999999"/>
              <w:right w:val="single" w:sz="1" w:space="0" w:color="999999"/>
            </w:tcBorders>
            <w:vAlign w:val="center"/>
          </w:tcPr>
          <w:p w14:paraId="65864455" w14:textId="77777777" w:rsidR="001A7D4E" w:rsidRPr="00AA701E" w:rsidRDefault="00000000" w:rsidP="005B638F">
            <w:pPr>
              <w:spacing w:line="360" w:lineRule="auto"/>
            </w:pPr>
            <w:r w:rsidRPr="00AA701E">
              <w:t>7.38</w:t>
            </w:r>
          </w:p>
        </w:tc>
        <w:tc>
          <w:tcPr>
            <w:tcW w:w="970" w:type="dxa"/>
            <w:tcBorders>
              <w:top w:val="single" w:sz="1" w:space="0" w:color="999999"/>
              <w:left w:val="single" w:sz="1" w:space="0" w:color="999999"/>
              <w:bottom w:val="single" w:sz="1" w:space="0" w:color="999999"/>
              <w:right w:val="single" w:sz="1" w:space="0" w:color="999999"/>
            </w:tcBorders>
            <w:vAlign w:val="center"/>
          </w:tcPr>
          <w:p w14:paraId="6AF8592D" w14:textId="77777777" w:rsidR="001A7D4E" w:rsidRPr="00AA701E" w:rsidRDefault="00000000" w:rsidP="005B638F">
            <w:pPr>
              <w:spacing w:line="360" w:lineRule="auto"/>
            </w:pPr>
            <w:r w:rsidRPr="00AA701E">
              <w:t>0.981</w:t>
            </w:r>
          </w:p>
        </w:tc>
        <w:tc>
          <w:tcPr>
            <w:tcW w:w="970" w:type="dxa"/>
            <w:tcBorders>
              <w:top w:val="single" w:sz="1" w:space="0" w:color="999999"/>
              <w:left w:val="single" w:sz="1" w:space="0" w:color="999999"/>
              <w:bottom w:val="single" w:sz="1" w:space="0" w:color="999999"/>
              <w:right w:val="single" w:sz="1" w:space="0" w:color="999999"/>
            </w:tcBorders>
            <w:vAlign w:val="center"/>
          </w:tcPr>
          <w:p w14:paraId="54820D8E" w14:textId="77777777" w:rsidR="001A7D4E" w:rsidRPr="00AA701E" w:rsidRDefault="00000000" w:rsidP="005B638F">
            <w:pPr>
              <w:spacing w:line="360" w:lineRule="auto"/>
            </w:pPr>
            <w:r w:rsidRPr="00AA701E">
              <w:t>0.982</w:t>
            </w:r>
          </w:p>
        </w:tc>
        <w:tc>
          <w:tcPr>
            <w:tcW w:w="970" w:type="dxa"/>
            <w:tcBorders>
              <w:top w:val="single" w:sz="1" w:space="0" w:color="999999"/>
              <w:left w:val="single" w:sz="1" w:space="0" w:color="999999"/>
              <w:bottom w:val="single" w:sz="1" w:space="0" w:color="999999"/>
              <w:right w:val="single" w:sz="1" w:space="0" w:color="999999"/>
            </w:tcBorders>
            <w:vAlign w:val="center"/>
          </w:tcPr>
          <w:p w14:paraId="1C4EE451" w14:textId="77777777" w:rsidR="001A7D4E" w:rsidRPr="00AA701E" w:rsidRDefault="00000000" w:rsidP="005B638F">
            <w:pPr>
              <w:spacing w:line="360" w:lineRule="auto"/>
            </w:pPr>
            <w:r w:rsidRPr="00AA701E">
              <w:t>0.004</w:t>
            </w:r>
          </w:p>
        </w:tc>
      </w:tr>
      <w:tr w:rsidR="00156A49" w:rsidRPr="00AA701E" w14:paraId="3A1C5139" w14:textId="77777777" w:rsidTr="00181C44">
        <w:tc>
          <w:tcPr>
            <w:tcW w:w="1267" w:type="dxa"/>
            <w:tcBorders>
              <w:top w:val="single" w:sz="1" w:space="0" w:color="999999"/>
              <w:left w:val="single" w:sz="1" w:space="0" w:color="999999"/>
              <w:bottom w:val="single" w:sz="1" w:space="0" w:color="999999"/>
              <w:right w:val="single" w:sz="1" w:space="0" w:color="999999"/>
            </w:tcBorders>
            <w:vAlign w:val="center"/>
          </w:tcPr>
          <w:p w14:paraId="3BA21F06" w14:textId="77777777" w:rsidR="001A7D4E" w:rsidRPr="00AA701E" w:rsidRDefault="00000000" w:rsidP="005B638F">
            <w:pPr>
              <w:spacing w:line="360" w:lineRule="auto"/>
            </w:pPr>
            <w:r w:rsidRPr="00AA701E">
              <w:rPr>
                <w:b/>
                <w:bCs/>
              </w:rPr>
              <w:t>CatBoost</w:t>
            </w:r>
          </w:p>
        </w:tc>
        <w:tc>
          <w:tcPr>
            <w:tcW w:w="969" w:type="dxa"/>
            <w:tcBorders>
              <w:top w:val="single" w:sz="1" w:space="0" w:color="999999"/>
              <w:left w:val="single" w:sz="1" w:space="0" w:color="999999"/>
              <w:bottom w:val="single" w:sz="1" w:space="0" w:color="999999"/>
              <w:right w:val="single" w:sz="1" w:space="0" w:color="999999"/>
            </w:tcBorders>
            <w:vAlign w:val="center"/>
          </w:tcPr>
          <w:p w14:paraId="558D027E" w14:textId="77777777" w:rsidR="001A7D4E" w:rsidRPr="00AA701E" w:rsidRDefault="00000000" w:rsidP="005B638F">
            <w:pPr>
              <w:spacing w:line="360" w:lineRule="auto"/>
            </w:pPr>
            <w:r w:rsidRPr="00AA701E">
              <w:rPr>
                <w:b/>
                <w:bCs/>
              </w:rPr>
              <w:t>1.74</w:t>
            </w:r>
          </w:p>
        </w:tc>
        <w:tc>
          <w:tcPr>
            <w:tcW w:w="969" w:type="dxa"/>
            <w:tcBorders>
              <w:top w:val="single" w:sz="1" w:space="0" w:color="999999"/>
              <w:left w:val="single" w:sz="1" w:space="0" w:color="999999"/>
              <w:bottom w:val="single" w:sz="1" w:space="0" w:color="999999"/>
              <w:right w:val="single" w:sz="1" w:space="0" w:color="999999"/>
            </w:tcBorders>
            <w:vAlign w:val="center"/>
          </w:tcPr>
          <w:p w14:paraId="1DA58965" w14:textId="77777777" w:rsidR="001A7D4E" w:rsidRPr="00AA701E" w:rsidRDefault="00000000" w:rsidP="005B638F">
            <w:pPr>
              <w:spacing w:line="360" w:lineRule="auto"/>
            </w:pPr>
            <w:r w:rsidRPr="00AA701E">
              <w:rPr>
                <w:b/>
                <w:bCs/>
              </w:rPr>
              <w:t>2.58</w:t>
            </w:r>
          </w:p>
        </w:tc>
        <w:tc>
          <w:tcPr>
            <w:tcW w:w="969" w:type="dxa"/>
            <w:tcBorders>
              <w:top w:val="single" w:sz="1" w:space="0" w:color="999999"/>
              <w:left w:val="single" w:sz="1" w:space="0" w:color="999999"/>
              <w:bottom w:val="single" w:sz="1" w:space="0" w:color="999999"/>
              <w:right w:val="single" w:sz="1" w:space="0" w:color="999999"/>
            </w:tcBorders>
            <w:vAlign w:val="center"/>
          </w:tcPr>
          <w:p w14:paraId="7294B790" w14:textId="77777777" w:rsidR="001A7D4E" w:rsidRPr="00AA701E" w:rsidRDefault="00000000" w:rsidP="005B638F">
            <w:pPr>
              <w:spacing w:line="360" w:lineRule="auto"/>
            </w:pPr>
            <w:r w:rsidRPr="00AA701E">
              <w:rPr>
                <w:b/>
                <w:bCs/>
              </w:rPr>
              <w:t>0.997</w:t>
            </w:r>
          </w:p>
        </w:tc>
        <w:tc>
          <w:tcPr>
            <w:tcW w:w="970" w:type="dxa"/>
            <w:tcBorders>
              <w:top w:val="single" w:sz="1" w:space="0" w:color="999999"/>
              <w:left w:val="single" w:sz="1" w:space="0" w:color="999999"/>
              <w:bottom w:val="single" w:sz="1" w:space="0" w:color="999999"/>
              <w:right w:val="single" w:sz="1" w:space="0" w:color="999999"/>
            </w:tcBorders>
            <w:vAlign w:val="center"/>
          </w:tcPr>
          <w:p w14:paraId="4E530147" w14:textId="77777777" w:rsidR="001A7D4E" w:rsidRPr="00AA701E" w:rsidRDefault="00000000" w:rsidP="005B638F">
            <w:pPr>
              <w:spacing w:line="360" w:lineRule="auto"/>
            </w:pPr>
            <w:r w:rsidRPr="00AA701E">
              <w:rPr>
                <w:b/>
                <w:bCs/>
              </w:rPr>
              <w:t>3.00</w:t>
            </w:r>
          </w:p>
        </w:tc>
        <w:tc>
          <w:tcPr>
            <w:tcW w:w="970" w:type="dxa"/>
            <w:tcBorders>
              <w:top w:val="single" w:sz="1" w:space="0" w:color="999999"/>
              <w:left w:val="single" w:sz="1" w:space="0" w:color="999999"/>
              <w:bottom w:val="single" w:sz="1" w:space="0" w:color="999999"/>
              <w:right w:val="single" w:sz="1" w:space="0" w:color="999999"/>
            </w:tcBorders>
            <w:vAlign w:val="center"/>
          </w:tcPr>
          <w:p w14:paraId="6164E545" w14:textId="77777777" w:rsidR="001A7D4E" w:rsidRPr="00AA701E" w:rsidRDefault="00000000" w:rsidP="005B638F">
            <w:pPr>
              <w:spacing w:line="360" w:lineRule="auto"/>
            </w:pPr>
            <w:r w:rsidRPr="00AA701E">
              <w:rPr>
                <w:b/>
                <w:bCs/>
              </w:rPr>
              <w:t>5.61</w:t>
            </w:r>
          </w:p>
        </w:tc>
        <w:tc>
          <w:tcPr>
            <w:tcW w:w="970" w:type="dxa"/>
            <w:tcBorders>
              <w:top w:val="single" w:sz="1" w:space="0" w:color="999999"/>
              <w:left w:val="single" w:sz="1" w:space="0" w:color="999999"/>
              <w:bottom w:val="single" w:sz="1" w:space="0" w:color="999999"/>
              <w:right w:val="single" w:sz="1" w:space="0" w:color="999999"/>
            </w:tcBorders>
            <w:vAlign w:val="center"/>
          </w:tcPr>
          <w:p w14:paraId="76BC7828" w14:textId="77777777" w:rsidR="001A7D4E" w:rsidRPr="00AA701E" w:rsidRDefault="00000000" w:rsidP="005B638F">
            <w:pPr>
              <w:spacing w:line="360" w:lineRule="auto"/>
            </w:pPr>
            <w:r w:rsidRPr="00AA701E">
              <w:rPr>
                <w:b/>
                <w:bCs/>
              </w:rPr>
              <w:t>0.989</w:t>
            </w:r>
          </w:p>
        </w:tc>
        <w:tc>
          <w:tcPr>
            <w:tcW w:w="970" w:type="dxa"/>
            <w:tcBorders>
              <w:top w:val="single" w:sz="1" w:space="0" w:color="999999"/>
              <w:left w:val="single" w:sz="1" w:space="0" w:color="999999"/>
              <w:bottom w:val="single" w:sz="1" w:space="0" w:color="999999"/>
              <w:right w:val="single" w:sz="1" w:space="0" w:color="999999"/>
            </w:tcBorders>
            <w:vAlign w:val="center"/>
          </w:tcPr>
          <w:p w14:paraId="375A8C8B" w14:textId="77777777" w:rsidR="001A7D4E" w:rsidRPr="00AA701E" w:rsidRDefault="00000000" w:rsidP="005B638F">
            <w:pPr>
              <w:spacing w:line="360" w:lineRule="auto"/>
            </w:pPr>
            <w:r w:rsidRPr="00AA701E">
              <w:rPr>
                <w:b/>
                <w:bCs/>
              </w:rPr>
              <w:t>0.989</w:t>
            </w:r>
          </w:p>
        </w:tc>
        <w:tc>
          <w:tcPr>
            <w:tcW w:w="970" w:type="dxa"/>
            <w:tcBorders>
              <w:top w:val="single" w:sz="1" w:space="0" w:color="999999"/>
              <w:left w:val="single" w:sz="1" w:space="0" w:color="999999"/>
              <w:bottom w:val="single" w:sz="1" w:space="0" w:color="999999"/>
              <w:right w:val="single" w:sz="1" w:space="0" w:color="999999"/>
            </w:tcBorders>
            <w:vAlign w:val="center"/>
          </w:tcPr>
          <w:p w14:paraId="27CE8DA2" w14:textId="77777777" w:rsidR="001A7D4E" w:rsidRPr="00AA701E" w:rsidRDefault="00000000" w:rsidP="005B638F">
            <w:pPr>
              <w:spacing w:line="360" w:lineRule="auto"/>
            </w:pPr>
            <w:r w:rsidRPr="00AA701E">
              <w:rPr>
                <w:b/>
                <w:bCs/>
              </w:rPr>
              <w:t>0.002</w:t>
            </w:r>
          </w:p>
        </w:tc>
      </w:tr>
      <w:tr w:rsidR="00156A49" w:rsidRPr="00AA701E" w14:paraId="15D4CDBE" w14:textId="77777777" w:rsidTr="00181C44">
        <w:tc>
          <w:tcPr>
            <w:tcW w:w="1267" w:type="dxa"/>
            <w:tcBorders>
              <w:top w:val="single" w:sz="1" w:space="0" w:color="999999"/>
              <w:left w:val="single" w:sz="1" w:space="0" w:color="999999"/>
              <w:bottom w:val="single" w:sz="1" w:space="0" w:color="999999"/>
              <w:right w:val="single" w:sz="1" w:space="0" w:color="999999"/>
            </w:tcBorders>
            <w:vAlign w:val="center"/>
          </w:tcPr>
          <w:p w14:paraId="6B64DB96" w14:textId="77777777" w:rsidR="001A7D4E" w:rsidRPr="00AA701E" w:rsidRDefault="00000000" w:rsidP="005B638F">
            <w:pPr>
              <w:spacing w:line="360" w:lineRule="auto"/>
            </w:pPr>
            <w:r w:rsidRPr="00AA701E">
              <w:t>SVR</w:t>
            </w:r>
          </w:p>
        </w:tc>
        <w:tc>
          <w:tcPr>
            <w:tcW w:w="969" w:type="dxa"/>
            <w:tcBorders>
              <w:top w:val="single" w:sz="1" w:space="0" w:color="999999"/>
              <w:left w:val="single" w:sz="1" w:space="0" w:color="999999"/>
              <w:bottom w:val="single" w:sz="1" w:space="0" w:color="999999"/>
              <w:right w:val="single" w:sz="1" w:space="0" w:color="999999"/>
            </w:tcBorders>
            <w:vAlign w:val="center"/>
          </w:tcPr>
          <w:p w14:paraId="1748E834" w14:textId="77777777" w:rsidR="001A7D4E" w:rsidRPr="00AA701E" w:rsidRDefault="00000000" w:rsidP="005B638F">
            <w:pPr>
              <w:spacing w:line="360" w:lineRule="auto"/>
            </w:pPr>
            <w:r w:rsidRPr="00AA701E">
              <w:t>2.97</w:t>
            </w:r>
          </w:p>
        </w:tc>
        <w:tc>
          <w:tcPr>
            <w:tcW w:w="969" w:type="dxa"/>
            <w:tcBorders>
              <w:top w:val="single" w:sz="1" w:space="0" w:color="999999"/>
              <w:left w:val="single" w:sz="1" w:space="0" w:color="999999"/>
              <w:bottom w:val="single" w:sz="1" w:space="0" w:color="999999"/>
              <w:right w:val="single" w:sz="1" w:space="0" w:color="999999"/>
            </w:tcBorders>
            <w:vAlign w:val="center"/>
          </w:tcPr>
          <w:p w14:paraId="6300DD25" w14:textId="77777777" w:rsidR="001A7D4E" w:rsidRPr="00AA701E" w:rsidRDefault="00000000" w:rsidP="005B638F">
            <w:pPr>
              <w:spacing w:line="360" w:lineRule="auto"/>
            </w:pPr>
            <w:r w:rsidRPr="00AA701E">
              <w:t>5.74</w:t>
            </w:r>
          </w:p>
        </w:tc>
        <w:tc>
          <w:tcPr>
            <w:tcW w:w="969" w:type="dxa"/>
            <w:tcBorders>
              <w:top w:val="single" w:sz="1" w:space="0" w:color="999999"/>
              <w:left w:val="single" w:sz="1" w:space="0" w:color="999999"/>
              <w:bottom w:val="single" w:sz="1" w:space="0" w:color="999999"/>
              <w:right w:val="single" w:sz="1" w:space="0" w:color="999999"/>
            </w:tcBorders>
            <w:vAlign w:val="center"/>
          </w:tcPr>
          <w:p w14:paraId="3330AE82" w14:textId="77777777" w:rsidR="001A7D4E" w:rsidRPr="00AA701E" w:rsidRDefault="00000000" w:rsidP="005B638F">
            <w:pPr>
              <w:spacing w:line="360" w:lineRule="auto"/>
            </w:pPr>
            <w:r w:rsidRPr="00AA701E">
              <w:t>0.988</w:t>
            </w:r>
          </w:p>
        </w:tc>
        <w:tc>
          <w:tcPr>
            <w:tcW w:w="970" w:type="dxa"/>
            <w:tcBorders>
              <w:top w:val="single" w:sz="1" w:space="0" w:color="999999"/>
              <w:left w:val="single" w:sz="1" w:space="0" w:color="999999"/>
              <w:bottom w:val="single" w:sz="1" w:space="0" w:color="999999"/>
              <w:right w:val="single" w:sz="1" w:space="0" w:color="999999"/>
            </w:tcBorders>
            <w:vAlign w:val="center"/>
          </w:tcPr>
          <w:p w14:paraId="6DA37170" w14:textId="77777777" w:rsidR="001A7D4E" w:rsidRPr="00AA701E" w:rsidRDefault="00000000" w:rsidP="005B638F">
            <w:pPr>
              <w:spacing w:line="360" w:lineRule="auto"/>
            </w:pPr>
            <w:r w:rsidRPr="00AA701E">
              <w:t>3.80</w:t>
            </w:r>
          </w:p>
        </w:tc>
        <w:tc>
          <w:tcPr>
            <w:tcW w:w="970" w:type="dxa"/>
            <w:tcBorders>
              <w:top w:val="single" w:sz="1" w:space="0" w:color="999999"/>
              <w:left w:val="single" w:sz="1" w:space="0" w:color="999999"/>
              <w:bottom w:val="single" w:sz="1" w:space="0" w:color="999999"/>
              <w:right w:val="single" w:sz="1" w:space="0" w:color="999999"/>
            </w:tcBorders>
            <w:vAlign w:val="center"/>
          </w:tcPr>
          <w:p w14:paraId="3243C914" w14:textId="77777777" w:rsidR="001A7D4E" w:rsidRPr="00AA701E" w:rsidRDefault="00000000" w:rsidP="005B638F">
            <w:pPr>
              <w:spacing w:line="360" w:lineRule="auto"/>
            </w:pPr>
            <w:r w:rsidRPr="00AA701E">
              <w:t>7.51</w:t>
            </w:r>
          </w:p>
        </w:tc>
        <w:tc>
          <w:tcPr>
            <w:tcW w:w="970" w:type="dxa"/>
            <w:tcBorders>
              <w:top w:val="single" w:sz="1" w:space="0" w:color="999999"/>
              <w:left w:val="single" w:sz="1" w:space="0" w:color="999999"/>
              <w:bottom w:val="single" w:sz="1" w:space="0" w:color="999999"/>
              <w:right w:val="single" w:sz="1" w:space="0" w:color="999999"/>
            </w:tcBorders>
            <w:vAlign w:val="center"/>
          </w:tcPr>
          <w:p w14:paraId="6D85D39D" w14:textId="77777777" w:rsidR="001A7D4E" w:rsidRPr="00AA701E" w:rsidRDefault="00000000" w:rsidP="005B638F">
            <w:pPr>
              <w:spacing w:line="360" w:lineRule="auto"/>
            </w:pPr>
            <w:r w:rsidRPr="00AA701E">
              <w:t>0.981</w:t>
            </w:r>
          </w:p>
        </w:tc>
        <w:tc>
          <w:tcPr>
            <w:tcW w:w="970" w:type="dxa"/>
            <w:tcBorders>
              <w:top w:val="single" w:sz="1" w:space="0" w:color="999999"/>
              <w:left w:val="single" w:sz="1" w:space="0" w:color="999999"/>
              <w:bottom w:val="single" w:sz="1" w:space="0" w:color="999999"/>
              <w:right w:val="single" w:sz="1" w:space="0" w:color="999999"/>
            </w:tcBorders>
            <w:vAlign w:val="center"/>
          </w:tcPr>
          <w:p w14:paraId="42141596" w14:textId="77777777" w:rsidR="001A7D4E" w:rsidRPr="00AA701E" w:rsidRDefault="00000000" w:rsidP="005B638F">
            <w:pPr>
              <w:spacing w:line="360" w:lineRule="auto"/>
            </w:pPr>
            <w:r w:rsidRPr="00AA701E">
              <w:t>0.983</w:t>
            </w:r>
          </w:p>
        </w:tc>
        <w:tc>
          <w:tcPr>
            <w:tcW w:w="970" w:type="dxa"/>
            <w:tcBorders>
              <w:top w:val="single" w:sz="1" w:space="0" w:color="999999"/>
              <w:left w:val="single" w:sz="1" w:space="0" w:color="999999"/>
              <w:bottom w:val="single" w:sz="1" w:space="0" w:color="999999"/>
              <w:right w:val="single" w:sz="1" w:space="0" w:color="999999"/>
            </w:tcBorders>
            <w:vAlign w:val="center"/>
          </w:tcPr>
          <w:p w14:paraId="178CF662" w14:textId="77777777" w:rsidR="001A7D4E" w:rsidRPr="00AA701E" w:rsidRDefault="00000000" w:rsidP="005B638F">
            <w:pPr>
              <w:spacing w:line="360" w:lineRule="auto"/>
            </w:pPr>
            <w:r w:rsidRPr="00AA701E">
              <w:t>0.002</w:t>
            </w:r>
          </w:p>
        </w:tc>
      </w:tr>
    </w:tbl>
    <w:p w14:paraId="1FE5B815" w14:textId="77777777" w:rsidR="001A7D4E" w:rsidRPr="00AA701E" w:rsidRDefault="00000000" w:rsidP="005B638F">
      <w:pPr>
        <w:pStyle w:val="BodyText"/>
        <w:spacing w:line="360" w:lineRule="auto"/>
        <w:rPr>
          <w:color w:val="auto"/>
        </w:rPr>
      </w:pPr>
      <w:r w:rsidRPr="00AA701E">
        <w:rPr>
          <w:color w:val="auto"/>
        </w:rPr>
        <w:t>CatBoost demonstrates superior performance with the lowest test error and highest R-squared score.</w:t>
      </w:r>
    </w:p>
    <w:p w14:paraId="4AD3D119" w14:textId="77777777" w:rsidR="001A7D4E" w:rsidRPr="00AA701E" w:rsidRDefault="00000000" w:rsidP="005B638F">
      <w:pPr>
        <w:pStyle w:val="BodyText"/>
        <w:spacing w:line="360" w:lineRule="auto"/>
        <w:rPr>
          <w:color w:val="auto"/>
        </w:rPr>
      </w:pPr>
      <w:r w:rsidRPr="00AA701E">
        <w:rPr>
          <w:b/>
          <w:bCs/>
          <w:color w:val="auto"/>
        </w:rPr>
        <w:t>Comparison with Literature Benchmarks:</w:t>
      </w:r>
    </w:p>
    <w:p w14:paraId="3B099342" w14:textId="77777777" w:rsidR="001A7D4E" w:rsidRPr="00AA701E" w:rsidRDefault="00000000" w:rsidP="005B638F">
      <w:pPr>
        <w:pStyle w:val="BodyText"/>
        <w:spacing w:line="360" w:lineRule="auto"/>
        <w:rPr>
          <w:color w:val="auto"/>
        </w:rPr>
      </w:pPr>
      <w:r w:rsidRPr="00AA701E">
        <w:rPr>
          <w:b/>
          <w:bCs/>
          <w:color w:val="auto"/>
        </w:rPr>
        <w:t>Table 4.7: Comparison with Literature Benchmarks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263"/>
        <w:gridCol w:w="2258"/>
        <w:gridCol w:w="2244"/>
        <w:gridCol w:w="2259"/>
      </w:tblGrid>
      <w:tr w:rsidR="00181C44" w:rsidRPr="00AA701E" w14:paraId="3B520F99" w14:textId="77777777" w:rsidTr="00181C44">
        <w:trPr>
          <w:tblHeader/>
        </w:trPr>
        <w:tc>
          <w:tcPr>
            <w:tcW w:w="2263" w:type="dxa"/>
            <w:tcBorders>
              <w:top w:val="single" w:sz="1" w:space="0" w:color="999999"/>
              <w:left w:val="single" w:sz="1" w:space="0" w:color="999999"/>
              <w:bottom w:val="single" w:sz="1" w:space="0" w:color="999999"/>
              <w:right w:val="single" w:sz="1" w:space="0" w:color="999999"/>
            </w:tcBorders>
            <w:shd w:val="clear" w:color="auto" w:fill="E7E6E6"/>
          </w:tcPr>
          <w:p w14:paraId="79632962" w14:textId="1B6062DA" w:rsidR="00181C44" w:rsidRPr="00AA701E" w:rsidRDefault="00181C44" w:rsidP="005B638F">
            <w:pPr>
              <w:spacing w:line="360" w:lineRule="auto"/>
              <w:jc w:val="center"/>
            </w:pPr>
            <w:r w:rsidRPr="00AA701E">
              <w:rPr>
                <w:b/>
                <w:bCs/>
                <w:sz w:val="22"/>
                <w:szCs w:val="22"/>
              </w:rPr>
              <w:t>Study</w:t>
            </w:r>
          </w:p>
        </w:tc>
        <w:tc>
          <w:tcPr>
            <w:tcW w:w="2258" w:type="dxa"/>
            <w:tcBorders>
              <w:top w:val="single" w:sz="1" w:space="0" w:color="999999"/>
              <w:left w:val="single" w:sz="1" w:space="0" w:color="999999"/>
              <w:bottom w:val="single" w:sz="1" w:space="0" w:color="999999"/>
              <w:right w:val="single" w:sz="1" w:space="0" w:color="999999"/>
            </w:tcBorders>
            <w:shd w:val="clear" w:color="auto" w:fill="E7E6E6"/>
          </w:tcPr>
          <w:p w14:paraId="6C378FB5" w14:textId="5BBCFD2A" w:rsidR="00181C44" w:rsidRPr="00AA701E" w:rsidRDefault="00181C44" w:rsidP="005B638F">
            <w:pPr>
              <w:spacing w:line="360" w:lineRule="auto"/>
              <w:jc w:val="center"/>
            </w:pPr>
            <w:r w:rsidRPr="00AA701E">
              <w:rPr>
                <w:b/>
                <w:bCs/>
                <w:sz w:val="22"/>
                <w:szCs w:val="22"/>
              </w:rPr>
              <w:t>Best Model</w:t>
            </w:r>
          </w:p>
        </w:tc>
        <w:tc>
          <w:tcPr>
            <w:tcW w:w="2244" w:type="dxa"/>
            <w:tcBorders>
              <w:top w:val="single" w:sz="1" w:space="0" w:color="999999"/>
              <w:left w:val="single" w:sz="1" w:space="0" w:color="999999"/>
              <w:bottom w:val="single" w:sz="1" w:space="0" w:color="999999"/>
              <w:right w:val="single" w:sz="1" w:space="0" w:color="999999"/>
            </w:tcBorders>
            <w:shd w:val="clear" w:color="auto" w:fill="E7E6E6"/>
          </w:tcPr>
          <w:p w14:paraId="2A90FD61" w14:textId="7C492865" w:rsidR="00181C44" w:rsidRPr="00AA701E" w:rsidRDefault="00181C44" w:rsidP="005B638F">
            <w:pPr>
              <w:spacing w:line="360" w:lineRule="auto"/>
              <w:jc w:val="center"/>
            </w:pPr>
            <w:r w:rsidRPr="00AA701E">
              <w:rPr>
                <w:b/>
                <w:bCs/>
                <w:sz w:val="22"/>
                <w:szCs w:val="22"/>
              </w:rPr>
              <w:t>Best R2</w:t>
            </w:r>
          </w:p>
        </w:tc>
        <w:tc>
          <w:tcPr>
            <w:tcW w:w="2259" w:type="dxa"/>
            <w:tcBorders>
              <w:top w:val="single" w:sz="1" w:space="0" w:color="999999"/>
              <w:left w:val="single" w:sz="1" w:space="0" w:color="999999"/>
              <w:bottom w:val="single" w:sz="1" w:space="0" w:color="999999"/>
              <w:right w:val="single" w:sz="1" w:space="0" w:color="999999"/>
            </w:tcBorders>
            <w:shd w:val="clear" w:color="auto" w:fill="E7E6E6"/>
          </w:tcPr>
          <w:p w14:paraId="17553800" w14:textId="1D9F995D" w:rsidR="00181C44" w:rsidRPr="00AA701E" w:rsidRDefault="00181C44" w:rsidP="005B638F">
            <w:pPr>
              <w:spacing w:line="360" w:lineRule="auto"/>
              <w:jc w:val="center"/>
            </w:pPr>
            <w:r w:rsidRPr="00AA701E">
              <w:rPr>
                <w:b/>
                <w:bCs/>
                <w:sz w:val="22"/>
                <w:szCs w:val="22"/>
              </w:rPr>
              <w:t>This Study</w:t>
            </w:r>
          </w:p>
        </w:tc>
      </w:tr>
      <w:tr w:rsidR="00156A49" w:rsidRPr="00AA701E" w14:paraId="5DA28CCD" w14:textId="77777777" w:rsidTr="00181C44">
        <w:tc>
          <w:tcPr>
            <w:tcW w:w="2263" w:type="dxa"/>
            <w:tcBorders>
              <w:top w:val="single" w:sz="1" w:space="0" w:color="999999"/>
              <w:left w:val="single" w:sz="1" w:space="0" w:color="999999"/>
              <w:bottom w:val="single" w:sz="1" w:space="0" w:color="999999"/>
              <w:right w:val="single" w:sz="1" w:space="0" w:color="999999"/>
            </w:tcBorders>
            <w:vAlign w:val="center"/>
          </w:tcPr>
          <w:p w14:paraId="562D31E1" w14:textId="77777777" w:rsidR="001A7D4E" w:rsidRPr="00AA701E" w:rsidRDefault="00000000" w:rsidP="005B638F">
            <w:pPr>
              <w:spacing w:line="360" w:lineRule="auto"/>
            </w:pPr>
            <w:r w:rsidRPr="00AA701E">
              <w:t>Das (2023) - Steel/Al beams</w:t>
            </w:r>
          </w:p>
        </w:tc>
        <w:tc>
          <w:tcPr>
            <w:tcW w:w="2258" w:type="dxa"/>
            <w:tcBorders>
              <w:top w:val="single" w:sz="1" w:space="0" w:color="999999"/>
              <w:left w:val="single" w:sz="1" w:space="0" w:color="999999"/>
              <w:bottom w:val="single" w:sz="1" w:space="0" w:color="999999"/>
              <w:right w:val="single" w:sz="1" w:space="0" w:color="999999"/>
            </w:tcBorders>
            <w:vAlign w:val="center"/>
          </w:tcPr>
          <w:p w14:paraId="1EDF61A7" w14:textId="77777777" w:rsidR="001A7D4E" w:rsidRPr="00AA701E" w:rsidRDefault="00000000" w:rsidP="005B638F">
            <w:pPr>
              <w:spacing w:line="360" w:lineRule="auto"/>
            </w:pPr>
            <w:r w:rsidRPr="00AA701E">
              <w:t>SVM-Puk</w:t>
            </w:r>
          </w:p>
        </w:tc>
        <w:tc>
          <w:tcPr>
            <w:tcW w:w="2244" w:type="dxa"/>
            <w:tcBorders>
              <w:top w:val="single" w:sz="1" w:space="0" w:color="999999"/>
              <w:left w:val="single" w:sz="1" w:space="0" w:color="999999"/>
              <w:bottom w:val="single" w:sz="1" w:space="0" w:color="999999"/>
              <w:right w:val="single" w:sz="1" w:space="0" w:color="999999"/>
            </w:tcBorders>
            <w:vAlign w:val="center"/>
          </w:tcPr>
          <w:p w14:paraId="7AB20022" w14:textId="77777777" w:rsidR="001A7D4E" w:rsidRPr="00AA701E" w:rsidRDefault="00000000" w:rsidP="005B638F">
            <w:pPr>
              <w:spacing w:line="360" w:lineRule="auto"/>
            </w:pPr>
            <w:r w:rsidRPr="00AA701E">
              <w:t>98.78%</w:t>
            </w:r>
          </w:p>
        </w:tc>
        <w:tc>
          <w:tcPr>
            <w:tcW w:w="2259" w:type="dxa"/>
            <w:tcBorders>
              <w:top w:val="single" w:sz="1" w:space="0" w:color="999999"/>
              <w:left w:val="single" w:sz="1" w:space="0" w:color="999999"/>
              <w:bottom w:val="single" w:sz="1" w:space="0" w:color="999999"/>
              <w:right w:val="single" w:sz="1" w:space="0" w:color="999999"/>
            </w:tcBorders>
            <w:vAlign w:val="center"/>
          </w:tcPr>
          <w:p w14:paraId="19BC0899" w14:textId="77777777" w:rsidR="001A7D4E" w:rsidRPr="00AA701E" w:rsidRDefault="00000000" w:rsidP="005B638F">
            <w:pPr>
              <w:spacing w:line="360" w:lineRule="auto"/>
            </w:pPr>
            <w:r w:rsidRPr="00AA701E">
              <w:t>CatBoost: 98.9%</w:t>
            </w:r>
          </w:p>
        </w:tc>
      </w:tr>
      <w:tr w:rsidR="00156A49" w:rsidRPr="00AA701E" w14:paraId="04A6ED4B" w14:textId="77777777" w:rsidTr="00181C44">
        <w:tc>
          <w:tcPr>
            <w:tcW w:w="2263" w:type="dxa"/>
            <w:tcBorders>
              <w:top w:val="single" w:sz="1" w:space="0" w:color="999999"/>
              <w:left w:val="single" w:sz="1" w:space="0" w:color="999999"/>
              <w:bottom w:val="single" w:sz="1" w:space="0" w:color="999999"/>
              <w:right w:val="single" w:sz="1" w:space="0" w:color="999999"/>
            </w:tcBorders>
            <w:vAlign w:val="center"/>
          </w:tcPr>
          <w:p w14:paraId="40008FA8" w14:textId="77777777" w:rsidR="001A7D4E" w:rsidRPr="00AA701E" w:rsidRDefault="00000000" w:rsidP="005B638F">
            <w:pPr>
              <w:spacing w:line="360" w:lineRule="auto"/>
            </w:pPr>
            <w:r w:rsidRPr="00AA701E">
              <w:t>Das (2023) - Steel/Al beams</w:t>
            </w:r>
          </w:p>
        </w:tc>
        <w:tc>
          <w:tcPr>
            <w:tcW w:w="2258" w:type="dxa"/>
            <w:tcBorders>
              <w:top w:val="single" w:sz="1" w:space="0" w:color="999999"/>
              <w:left w:val="single" w:sz="1" w:space="0" w:color="999999"/>
              <w:bottom w:val="single" w:sz="1" w:space="0" w:color="999999"/>
              <w:right w:val="single" w:sz="1" w:space="0" w:color="999999"/>
            </w:tcBorders>
            <w:vAlign w:val="center"/>
          </w:tcPr>
          <w:p w14:paraId="7093EB2F" w14:textId="77777777" w:rsidR="001A7D4E" w:rsidRPr="00AA701E" w:rsidRDefault="00000000" w:rsidP="005B638F">
            <w:pPr>
              <w:spacing w:line="360" w:lineRule="auto"/>
            </w:pPr>
            <w:r w:rsidRPr="00AA701E">
              <w:t>Random Forest</w:t>
            </w:r>
          </w:p>
        </w:tc>
        <w:tc>
          <w:tcPr>
            <w:tcW w:w="2244" w:type="dxa"/>
            <w:tcBorders>
              <w:top w:val="single" w:sz="1" w:space="0" w:color="999999"/>
              <w:left w:val="single" w:sz="1" w:space="0" w:color="999999"/>
              <w:bottom w:val="single" w:sz="1" w:space="0" w:color="999999"/>
              <w:right w:val="single" w:sz="1" w:space="0" w:color="999999"/>
            </w:tcBorders>
            <w:vAlign w:val="center"/>
          </w:tcPr>
          <w:p w14:paraId="75B24B07" w14:textId="77777777" w:rsidR="001A7D4E" w:rsidRPr="00AA701E" w:rsidRDefault="00000000" w:rsidP="005B638F">
            <w:pPr>
              <w:spacing w:line="360" w:lineRule="auto"/>
            </w:pPr>
            <w:r w:rsidRPr="00AA701E">
              <w:t>98.88%</w:t>
            </w:r>
          </w:p>
        </w:tc>
        <w:tc>
          <w:tcPr>
            <w:tcW w:w="2259" w:type="dxa"/>
            <w:tcBorders>
              <w:top w:val="single" w:sz="1" w:space="0" w:color="999999"/>
              <w:left w:val="single" w:sz="1" w:space="0" w:color="999999"/>
              <w:bottom w:val="single" w:sz="1" w:space="0" w:color="999999"/>
              <w:right w:val="single" w:sz="1" w:space="0" w:color="999999"/>
            </w:tcBorders>
            <w:vAlign w:val="center"/>
          </w:tcPr>
          <w:p w14:paraId="53F54D65" w14:textId="77777777" w:rsidR="001A7D4E" w:rsidRPr="00AA701E" w:rsidRDefault="00000000" w:rsidP="005B638F">
            <w:pPr>
              <w:spacing w:line="360" w:lineRule="auto"/>
            </w:pPr>
            <w:r w:rsidRPr="00AA701E">
              <w:t>RF: 97.8%</w:t>
            </w:r>
          </w:p>
        </w:tc>
      </w:tr>
      <w:tr w:rsidR="00156A49" w:rsidRPr="00AA701E" w14:paraId="16BC6435" w14:textId="77777777" w:rsidTr="00181C44">
        <w:tc>
          <w:tcPr>
            <w:tcW w:w="2263" w:type="dxa"/>
            <w:tcBorders>
              <w:top w:val="single" w:sz="1" w:space="0" w:color="999999"/>
              <w:left w:val="single" w:sz="1" w:space="0" w:color="999999"/>
              <w:bottom w:val="single" w:sz="1" w:space="0" w:color="999999"/>
              <w:right w:val="single" w:sz="1" w:space="0" w:color="999999"/>
            </w:tcBorders>
            <w:vAlign w:val="center"/>
          </w:tcPr>
          <w:p w14:paraId="12EA024F" w14:textId="77777777" w:rsidR="001A7D4E" w:rsidRPr="00AA701E" w:rsidRDefault="00000000" w:rsidP="005B638F">
            <w:pPr>
              <w:spacing w:line="360" w:lineRule="auto"/>
            </w:pPr>
            <w:r w:rsidRPr="00AA701E">
              <w:t>Saha &amp; Yang (2023) - Cantilever</w:t>
            </w:r>
          </w:p>
        </w:tc>
        <w:tc>
          <w:tcPr>
            <w:tcW w:w="2258" w:type="dxa"/>
            <w:tcBorders>
              <w:top w:val="single" w:sz="1" w:space="0" w:color="999999"/>
              <w:left w:val="single" w:sz="1" w:space="0" w:color="999999"/>
              <w:bottom w:val="single" w:sz="1" w:space="0" w:color="999999"/>
              <w:right w:val="single" w:sz="1" w:space="0" w:color="999999"/>
            </w:tcBorders>
            <w:vAlign w:val="center"/>
          </w:tcPr>
          <w:p w14:paraId="36673CAF" w14:textId="77777777" w:rsidR="001A7D4E" w:rsidRPr="00AA701E" w:rsidRDefault="00000000" w:rsidP="005B638F">
            <w:pPr>
              <w:spacing w:line="360" w:lineRule="auto"/>
            </w:pPr>
            <w:r w:rsidRPr="00AA701E">
              <w:t>Neural Network</w:t>
            </w:r>
          </w:p>
        </w:tc>
        <w:tc>
          <w:tcPr>
            <w:tcW w:w="2244" w:type="dxa"/>
            <w:tcBorders>
              <w:top w:val="single" w:sz="1" w:space="0" w:color="999999"/>
              <w:left w:val="single" w:sz="1" w:space="0" w:color="999999"/>
              <w:bottom w:val="single" w:sz="1" w:space="0" w:color="999999"/>
              <w:right w:val="single" w:sz="1" w:space="0" w:color="999999"/>
            </w:tcBorders>
            <w:vAlign w:val="center"/>
          </w:tcPr>
          <w:p w14:paraId="318FD0F4" w14:textId="77777777" w:rsidR="001A7D4E" w:rsidRPr="00AA701E" w:rsidRDefault="00000000" w:rsidP="005B638F">
            <w:pPr>
              <w:spacing w:line="360" w:lineRule="auto"/>
            </w:pPr>
            <w:r w:rsidRPr="00AA701E">
              <w:t>about 97%</w:t>
            </w:r>
          </w:p>
        </w:tc>
        <w:tc>
          <w:tcPr>
            <w:tcW w:w="2259" w:type="dxa"/>
            <w:tcBorders>
              <w:top w:val="single" w:sz="1" w:space="0" w:color="999999"/>
              <w:left w:val="single" w:sz="1" w:space="0" w:color="999999"/>
              <w:bottom w:val="single" w:sz="1" w:space="0" w:color="999999"/>
              <w:right w:val="single" w:sz="1" w:space="0" w:color="999999"/>
            </w:tcBorders>
            <w:vAlign w:val="center"/>
          </w:tcPr>
          <w:p w14:paraId="754FF023" w14:textId="77777777" w:rsidR="001A7D4E" w:rsidRPr="00AA701E" w:rsidRDefault="00000000" w:rsidP="005B638F">
            <w:pPr>
              <w:spacing w:line="360" w:lineRule="auto"/>
            </w:pPr>
            <w:r w:rsidRPr="00AA701E">
              <w:t>CatBoost: 98.9%</w:t>
            </w:r>
          </w:p>
        </w:tc>
      </w:tr>
      <w:tr w:rsidR="00156A49" w:rsidRPr="00AA701E" w14:paraId="68DDD8F1" w14:textId="77777777" w:rsidTr="00181C44">
        <w:tc>
          <w:tcPr>
            <w:tcW w:w="2263" w:type="dxa"/>
            <w:tcBorders>
              <w:top w:val="single" w:sz="1" w:space="0" w:color="999999"/>
              <w:left w:val="single" w:sz="1" w:space="0" w:color="999999"/>
              <w:bottom w:val="single" w:sz="1" w:space="0" w:color="999999"/>
              <w:right w:val="single" w:sz="1" w:space="0" w:color="999999"/>
            </w:tcBorders>
            <w:vAlign w:val="center"/>
          </w:tcPr>
          <w:p w14:paraId="545CF189" w14:textId="77777777" w:rsidR="001A7D4E" w:rsidRPr="00AA701E" w:rsidRDefault="00000000" w:rsidP="005B638F">
            <w:pPr>
              <w:spacing w:line="360" w:lineRule="auto"/>
            </w:pPr>
            <w:r w:rsidRPr="00AA701E">
              <w:rPr>
                <w:b/>
                <w:bCs/>
              </w:rPr>
              <w:t>This Study - Fixed RC beams</w:t>
            </w:r>
          </w:p>
        </w:tc>
        <w:tc>
          <w:tcPr>
            <w:tcW w:w="2258" w:type="dxa"/>
            <w:tcBorders>
              <w:top w:val="single" w:sz="1" w:space="0" w:color="999999"/>
              <w:left w:val="single" w:sz="1" w:space="0" w:color="999999"/>
              <w:bottom w:val="single" w:sz="1" w:space="0" w:color="999999"/>
              <w:right w:val="single" w:sz="1" w:space="0" w:color="999999"/>
            </w:tcBorders>
            <w:vAlign w:val="center"/>
          </w:tcPr>
          <w:p w14:paraId="0CAAFC06" w14:textId="77777777" w:rsidR="001A7D4E" w:rsidRPr="00AA701E" w:rsidRDefault="00000000" w:rsidP="005B638F">
            <w:pPr>
              <w:spacing w:line="360" w:lineRule="auto"/>
            </w:pPr>
            <w:r w:rsidRPr="00AA701E">
              <w:rPr>
                <w:b/>
                <w:bCs/>
              </w:rPr>
              <w:t>CatBoost</w:t>
            </w:r>
          </w:p>
        </w:tc>
        <w:tc>
          <w:tcPr>
            <w:tcW w:w="2244" w:type="dxa"/>
            <w:tcBorders>
              <w:top w:val="single" w:sz="1" w:space="0" w:color="999999"/>
              <w:left w:val="single" w:sz="1" w:space="0" w:color="999999"/>
              <w:bottom w:val="single" w:sz="1" w:space="0" w:color="999999"/>
              <w:right w:val="single" w:sz="1" w:space="0" w:color="999999"/>
            </w:tcBorders>
            <w:vAlign w:val="center"/>
          </w:tcPr>
          <w:p w14:paraId="16933132" w14:textId="77777777" w:rsidR="001A7D4E" w:rsidRPr="00AA701E" w:rsidRDefault="00000000" w:rsidP="005B638F">
            <w:pPr>
              <w:spacing w:line="360" w:lineRule="auto"/>
            </w:pPr>
            <w:r w:rsidRPr="00AA701E">
              <w:rPr>
                <w:b/>
                <w:bCs/>
              </w:rPr>
              <w:t>98.9%</w:t>
            </w:r>
          </w:p>
        </w:tc>
        <w:tc>
          <w:tcPr>
            <w:tcW w:w="2259" w:type="dxa"/>
            <w:tcBorders>
              <w:top w:val="single" w:sz="1" w:space="0" w:color="999999"/>
              <w:left w:val="single" w:sz="1" w:space="0" w:color="999999"/>
              <w:bottom w:val="single" w:sz="1" w:space="0" w:color="999999"/>
              <w:right w:val="single" w:sz="1" w:space="0" w:color="999999"/>
            </w:tcBorders>
            <w:vAlign w:val="center"/>
          </w:tcPr>
          <w:p w14:paraId="27D31BCA" w14:textId="77777777" w:rsidR="001A7D4E" w:rsidRPr="00AA701E" w:rsidRDefault="00000000" w:rsidP="005B638F">
            <w:pPr>
              <w:spacing w:line="360" w:lineRule="auto"/>
            </w:pPr>
            <w:r w:rsidRPr="00AA701E">
              <w:t>-</w:t>
            </w:r>
          </w:p>
        </w:tc>
      </w:tr>
    </w:tbl>
    <w:p w14:paraId="21D8771C" w14:textId="77777777" w:rsidR="001A7D4E" w:rsidRPr="00AA701E" w:rsidRDefault="00000000" w:rsidP="005B638F">
      <w:pPr>
        <w:pStyle w:val="BodyText"/>
        <w:spacing w:line="360" w:lineRule="auto"/>
        <w:rPr>
          <w:color w:val="auto"/>
        </w:rPr>
      </w:pPr>
      <w:r w:rsidRPr="00AA701E">
        <w:rPr>
          <w:color w:val="auto"/>
        </w:rPr>
        <w:lastRenderedPageBreak/>
        <w:t>The results demonstrate that CatBoost achieves accuracy comparable to or exceeding literature benchmarks, despite the different structural material (RC vs. steel/aluminum) and boundary conditions (fixed-fixed vs. various).</w:t>
      </w:r>
    </w:p>
    <w:p w14:paraId="085E33AF" w14:textId="77777777" w:rsidR="001A7D4E" w:rsidRPr="00AA701E" w:rsidRDefault="00000000" w:rsidP="005B638F">
      <w:pPr>
        <w:spacing w:line="360" w:lineRule="auto"/>
        <w:jc w:val="center"/>
      </w:pPr>
      <w:r w:rsidRPr="00AA701E">
        <w:rPr>
          <w:noProof/>
        </w:rPr>
        <w:drawing>
          <wp:inline distT="0" distB="0" distL="0" distR="0" wp14:anchorId="1C0925C4" wp14:editId="78719A3E">
            <wp:extent cx="5624830" cy="2131142"/>
            <wp:effectExtent l="0" t="0" r="1270" b="2540"/>
            <wp:docPr id="1067561144" name="Figure"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52331" cy="2179450"/>
                    </a:xfrm>
                    <a:prstGeom prst="rect">
                      <a:avLst/>
                    </a:prstGeom>
                  </pic:spPr>
                </pic:pic>
              </a:graphicData>
            </a:graphic>
          </wp:inline>
        </w:drawing>
      </w:r>
    </w:p>
    <w:p w14:paraId="20F17121" w14:textId="77777777" w:rsidR="001A7D4E" w:rsidRPr="00AA701E" w:rsidRDefault="00000000" w:rsidP="005B638F">
      <w:pPr>
        <w:pStyle w:val="BodyText"/>
        <w:spacing w:line="360" w:lineRule="auto"/>
        <w:rPr>
          <w:color w:val="auto"/>
        </w:rPr>
      </w:pPr>
      <w:r w:rsidRPr="00AA701E">
        <w:rPr>
          <w:b/>
          <w:bCs/>
          <w:color w:val="auto"/>
        </w:rPr>
        <w:t>Figure 4.7:</w:t>
      </w:r>
      <w:r w:rsidRPr="00AA701E">
        <w:rPr>
          <w:color w:val="auto"/>
        </w:rPr>
        <w:t xml:space="preserve"> Comparative visualization of model performance metrics. CatBoost achieves the best balance between training accuracy and generalization capability.</w:t>
      </w:r>
    </w:p>
    <w:p w14:paraId="698DCD70" w14:textId="77777777" w:rsidR="001A7D4E" w:rsidRPr="00AA701E" w:rsidRDefault="00000000" w:rsidP="005B638F">
      <w:pPr>
        <w:pStyle w:val="BodyText"/>
        <w:spacing w:line="360" w:lineRule="auto"/>
        <w:rPr>
          <w:color w:val="auto"/>
        </w:rPr>
      </w:pPr>
      <w:r w:rsidRPr="00AA701E">
        <w:rPr>
          <w:b/>
          <w:bCs/>
          <w:color w:val="auto"/>
        </w:rPr>
        <w:t>Performance Analysis:</w:t>
      </w:r>
    </w:p>
    <w:p w14:paraId="000F2259" w14:textId="77777777" w:rsidR="001A7D4E" w:rsidRPr="00AA701E" w:rsidRDefault="00000000" w:rsidP="005B638F">
      <w:pPr>
        <w:pStyle w:val="BodyText"/>
        <w:spacing w:line="360" w:lineRule="auto"/>
        <w:rPr>
          <w:color w:val="auto"/>
        </w:rPr>
      </w:pPr>
      <w:r w:rsidRPr="00AA701E">
        <w:rPr>
          <w:color w:val="auto"/>
        </w:rPr>
        <w:t xml:space="preserve">1. </w:t>
      </w:r>
      <w:r w:rsidRPr="00AA701E">
        <w:rPr>
          <w:b/>
          <w:bCs/>
          <w:color w:val="auto"/>
        </w:rPr>
        <w:t>CatBoost Superior Performance:</w:t>
      </w:r>
    </w:p>
    <w:p w14:paraId="5FA56FF2" w14:textId="77777777" w:rsidR="001A7D4E" w:rsidRPr="00AA701E" w:rsidRDefault="00000000" w:rsidP="005B638F">
      <w:pPr>
        <w:pStyle w:val="BodyText"/>
        <w:spacing w:line="360" w:lineRule="auto"/>
        <w:rPr>
          <w:color w:val="auto"/>
        </w:rPr>
      </w:pPr>
      <w:r w:rsidRPr="00AA701E">
        <w:rPr>
          <w:color w:val="auto"/>
        </w:rPr>
        <w:t>- Lowest test MAE (3.00 Hz) and RMSE (5.61 Hz)</w:t>
      </w:r>
    </w:p>
    <w:p w14:paraId="68C478EB" w14:textId="77777777" w:rsidR="001A7D4E" w:rsidRPr="00AA701E" w:rsidRDefault="00000000" w:rsidP="005B638F">
      <w:pPr>
        <w:pStyle w:val="BodyText"/>
        <w:spacing w:line="360" w:lineRule="auto"/>
        <w:rPr>
          <w:color w:val="auto"/>
        </w:rPr>
      </w:pPr>
      <w:r w:rsidRPr="00AA701E">
        <w:rPr>
          <w:color w:val="auto"/>
        </w:rPr>
        <w:t>- Highest test R-squared (0.989), explaining 98.9% of variance</w:t>
      </w:r>
    </w:p>
    <w:p w14:paraId="545FCD53" w14:textId="77777777" w:rsidR="001A7D4E" w:rsidRPr="00AA701E" w:rsidRDefault="00000000" w:rsidP="005B638F">
      <w:pPr>
        <w:pStyle w:val="BodyText"/>
        <w:spacing w:line="360" w:lineRule="auto"/>
        <w:rPr>
          <w:color w:val="auto"/>
        </w:rPr>
      </w:pPr>
      <w:r w:rsidRPr="00AA701E">
        <w:rPr>
          <w:color w:val="auto"/>
        </w:rPr>
        <w:t>- Best cross-validation stability (std = 0.002)</w:t>
      </w:r>
    </w:p>
    <w:p w14:paraId="7A54CFF3" w14:textId="77777777" w:rsidR="001A7D4E" w:rsidRPr="00AA701E" w:rsidRDefault="00000000" w:rsidP="005B638F">
      <w:pPr>
        <w:pStyle w:val="BodyText"/>
        <w:spacing w:line="360" w:lineRule="auto"/>
        <w:rPr>
          <w:color w:val="auto"/>
        </w:rPr>
      </w:pPr>
      <w:r w:rsidRPr="00AA701E">
        <w:rPr>
          <w:color w:val="auto"/>
        </w:rPr>
        <w:t>- Minimal overfitting (train R-squared = 0.997 vs. test R-squared = 0.989)</w:t>
      </w:r>
    </w:p>
    <w:p w14:paraId="22BAA593" w14:textId="77777777" w:rsidR="001A7D4E" w:rsidRPr="00AA701E" w:rsidRDefault="00000000" w:rsidP="005B638F">
      <w:pPr>
        <w:pStyle w:val="BodyText"/>
        <w:spacing w:line="360" w:lineRule="auto"/>
        <w:rPr>
          <w:color w:val="auto"/>
        </w:rPr>
      </w:pPr>
      <w:r w:rsidRPr="00AA701E">
        <w:rPr>
          <w:color w:val="auto"/>
        </w:rPr>
        <w:t xml:space="preserve">2. </w:t>
      </w:r>
      <w:r w:rsidRPr="00AA701E">
        <w:rPr>
          <w:b/>
          <w:bCs/>
          <w:color w:val="auto"/>
        </w:rPr>
        <w:t>XGBoost Strong Alternative:</w:t>
      </w:r>
    </w:p>
    <w:p w14:paraId="6D6EBB76" w14:textId="77777777" w:rsidR="001A7D4E" w:rsidRPr="00AA701E" w:rsidRDefault="00000000" w:rsidP="005B638F">
      <w:pPr>
        <w:pStyle w:val="BodyText"/>
        <w:spacing w:line="360" w:lineRule="auto"/>
        <w:rPr>
          <w:color w:val="auto"/>
        </w:rPr>
      </w:pPr>
      <w:r w:rsidRPr="00AA701E">
        <w:rPr>
          <w:color w:val="auto"/>
        </w:rPr>
        <w:t>- Competitive test performance (R-squared = 0.981)</w:t>
      </w:r>
    </w:p>
    <w:p w14:paraId="4C1A8D83" w14:textId="77777777" w:rsidR="001A7D4E" w:rsidRPr="00AA701E" w:rsidRDefault="00000000" w:rsidP="005B638F">
      <w:pPr>
        <w:pStyle w:val="BodyText"/>
        <w:spacing w:line="360" w:lineRule="auto"/>
        <w:rPr>
          <w:color w:val="auto"/>
        </w:rPr>
      </w:pPr>
      <w:r w:rsidRPr="00AA701E">
        <w:rPr>
          <w:color w:val="auto"/>
        </w:rPr>
        <w:t>- Near-perfect training fit (R-squared = 0.999)</w:t>
      </w:r>
    </w:p>
    <w:p w14:paraId="31B3A6CB" w14:textId="77777777" w:rsidR="001A7D4E" w:rsidRPr="00AA701E" w:rsidRDefault="00000000" w:rsidP="005B638F">
      <w:pPr>
        <w:pStyle w:val="BodyText"/>
        <w:spacing w:line="360" w:lineRule="auto"/>
        <w:rPr>
          <w:color w:val="auto"/>
        </w:rPr>
      </w:pPr>
      <w:r w:rsidRPr="00AA701E">
        <w:rPr>
          <w:color w:val="auto"/>
        </w:rPr>
        <w:t>- Slight tendency toward overfitting</w:t>
      </w:r>
    </w:p>
    <w:p w14:paraId="5412892B" w14:textId="77777777" w:rsidR="001A7D4E" w:rsidRPr="00AA701E" w:rsidRDefault="00000000" w:rsidP="005B638F">
      <w:pPr>
        <w:pStyle w:val="BodyText"/>
        <w:spacing w:line="360" w:lineRule="auto"/>
        <w:rPr>
          <w:color w:val="auto"/>
        </w:rPr>
      </w:pPr>
      <w:r w:rsidRPr="00AA701E">
        <w:rPr>
          <w:color w:val="auto"/>
        </w:rPr>
        <w:t>- Excellent computational efficiency</w:t>
      </w:r>
    </w:p>
    <w:p w14:paraId="66252523" w14:textId="77777777" w:rsidR="001A7D4E" w:rsidRPr="00AA701E" w:rsidRDefault="00000000" w:rsidP="005B638F">
      <w:pPr>
        <w:pStyle w:val="BodyText"/>
        <w:spacing w:line="360" w:lineRule="auto"/>
        <w:rPr>
          <w:color w:val="auto"/>
        </w:rPr>
      </w:pPr>
      <w:r w:rsidRPr="00AA701E">
        <w:rPr>
          <w:color w:val="auto"/>
        </w:rPr>
        <w:t xml:space="preserve">3. </w:t>
      </w:r>
      <w:r w:rsidRPr="00AA701E">
        <w:rPr>
          <w:b/>
          <w:bCs/>
          <w:color w:val="auto"/>
        </w:rPr>
        <w:t>Random Forest Robust Performance:</w:t>
      </w:r>
    </w:p>
    <w:p w14:paraId="3A0EACD9" w14:textId="77777777" w:rsidR="001A7D4E" w:rsidRPr="00AA701E" w:rsidRDefault="00000000" w:rsidP="005B638F">
      <w:pPr>
        <w:pStyle w:val="BodyText"/>
        <w:spacing w:line="360" w:lineRule="auto"/>
        <w:rPr>
          <w:color w:val="auto"/>
        </w:rPr>
      </w:pPr>
      <w:r w:rsidRPr="00AA701E">
        <w:rPr>
          <w:color w:val="auto"/>
        </w:rPr>
        <w:t>- High test accuracy (R-squared = 0.978)</w:t>
      </w:r>
    </w:p>
    <w:p w14:paraId="6009C158" w14:textId="77777777" w:rsidR="001A7D4E" w:rsidRPr="00AA701E" w:rsidRDefault="00000000" w:rsidP="005B638F">
      <w:pPr>
        <w:pStyle w:val="BodyText"/>
        <w:spacing w:line="360" w:lineRule="auto"/>
        <w:rPr>
          <w:color w:val="auto"/>
        </w:rPr>
      </w:pPr>
      <w:r w:rsidRPr="00AA701E">
        <w:rPr>
          <w:color w:val="auto"/>
        </w:rPr>
        <w:t>- Significant overfitting (train R-squared = 0.995 vs. test R-squared = 0.978)</w:t>
      </w:r>
    </w:p>
    <w:p w14:paraId="714B35DE" w14:textId="77777777" w:rsidR="001A7D4E" w:rsidRPr="00AA701E" w:rsidRDefault="00000000" w:rsidP="005B638F">
      <w:pPr>
        <w:pStyle w:val="BodyText"/>
        <w:spacing w:line="360" w:lineRule="auto"/>
        <w:rPr>
          <w:color w:val="auto"/>
        </w:rPr>
      </w:pPr>
      <w:r w:rsidRPr="00AA701E">
        <w:rPr>
          <w:color w:val="auto"/>
        </w:rPr>
        <w:t>- Ensemble approach provides good stability</w:t>
      </w:r>
    </w:p>
    <w:p w14:paraId="6D5E6AE0" w14:textId="77777777" w:rsidR="001A7D4E" w:rsidRPr="00AA701E" w:rsidRDefault="00000000" w:rsidP="005B638F">
      <w:pPr>
        <w:pStyle w:val="BodyText"/>
        <w:spacing w:line="360" w:lineRule="auto"/>
        <w:rPr>
          <w:color w:val="auto"/>
        </w:rPr>
      </w:pPr>
      <w:r w:rsidRPr="00AA701E">
        <w:rPr>
          <w:color w:val="auto"/>
        </w:rPr>
        <w:lastRenderedPageBreak/>
        <w:t>- Interpretable feature importance</w:t>
      </w:r>
    </w:p>
    <w:p w14:paraId="5A36FC80" w14:textId="77777777" w:rsidR="001A7D4E" w:rsidRPr="00AA701E" w:rsidRDefault="00000000" w:rsidP="005B638F">
      <w:pPr>
        <w:pStyle w:val="BodyText"/>
        <w:spacing w:line="360" w:lineRule="auto"/>
        <w:rPr>
          <w:color w:val="auto"/>
        </w:rPr>
      </w:pPr>
      <w:r w:rsidRPr="00AA701E">
        <w:rPr>
          <w:color w:val="auto"/>
        </w:rPr>
        <w:t xml:space="preserve">4. </w:t>
      </w:r>
      <w:r w:rsidRPr="00AA701E">
        <w:rPr>
          <w:b/>
          <w:bCs/>
          <w:color w:val="auto"/>
        </w:rPr>
        <w:t>SVR Balanced Approach:</w:t>
      </w:r>
    </w:p>
    <w:p w14:paraId="0A818E59" w14:textId="77777777" w:rsidR="001A7D4E" w:rsidRPr="00AA701E" w:rsidRDefault="00000000" w:rsidP="005B638F">
      <w:pPr>
        <w:pStyle w:val="BodyText"/>
        <w:spacing w:line="360" w:lineRule="auto"/>
        <w:rPr>
          <w:color w:val="auto"/>
        </w:rPr>
      </w:pPr>
      <w:r w:rsidRPr="00AA701E">
        <w:rPr>
          <w:color w:val="auto"/>
        </w:rPr>
        <w:t>- Consistent performance (R-squared = 0.981)</w:t>
      </w:r>
    </w:p>
    <w:p w14:paraId="273EA9A0" w14:textId="77777777" w:rsidR="001A7D4E" w:rsidRPr="00AA701E" w:rsidRDefault="00000000" w:rsidP="005B638F">
      <w:pPr>
        <w:pStyle w:val="BodyText"/>
        <w:spacing w:line="360" w:lineRule="auto"/>
        <w:rPr>
          <w:color w:val="auto"/>
        </w:rPr>
      </w:pPr>
      <w:r w:rsidRPr="00AA701E">
        <w:rPr>
          <w:color w:val="auto"/>
        </w:rPr>
        <w:t>- No significant overfitting</w:t>
      </w:r>
    </w:p>
    <w:p w14:paraId="29FE28EE" w14:textId="77777777" w:rsidR="001A7D4E" w:rsidRPr="00AA701E" w:rsidRDefault="00000000" w:rsidP="005B638F">
      <w:pPr>
        <w:pStyle w:val="BodyText"/>
        <w:spacing w:line="360" w:lineRule="auto"/>
        <w:rPr>
          <w:color w:val="auto"/>
        </w:rPr>
      </w:pPr>
      <w:r w:rsidRPr="00AA701E">
        <w:rPr>
          <w:color w:val="auto"/>
        </w:rPr>
        <w:t>- Computationally intensive for large datasets</w:t>
      </w:r>
    </w:p>
    <w:p w14:paraId="16750915" w14:textId="77777777" w:rsidR="001A7D4E" w:rsidRPr="00AA701E" w:rsidRDefault="00000000" w:rsidP="005B638F">
      <w:pPr>
        <w:pStyle w:val="BodyText"/>
        <w:spacing w:line="360" w:lineRule="auto"/>
        <w:rPr>
          <w:color w:val="auto"/>
        </w:rPr>
      </w:pPr>
      <w:r w:rsidRPr="00AA701E">
        <w:rPr>
          <w:color w:val="auto"/>
        </w:rPr>
        <w:t>- Excellent cross-validation scores</w:t>
      </w:r>
    </w:p>
    <w:p w14:paraId="22EA1D35" w14:textId="77777777" w:rsidR="001A7D4E" w:rsidRPr="00AA701E" w:rsidRDefault="00000000" w:rsidP="005B638F">
      <w:pPr>
        <w:pStyle w:val="BodyText"/>
        <w:spacing w:line="360" w:lineRule="auto"/>
        <w:rPr>
          <w:color w:val="auto"/>
        </w:rPr>
      </w:pPr>
      <w:r w:rsidRPr="00AA701E">
        <w:rPr>
          <w:color w:val="auto"/>
        </w:rPr>
        <w:t xml:space="preserve">5. </w:t>
      </w:r>
      <w:r w:rsidRPr="00AA701E">
        <w:rPr>
          <w:b/>
          <w:bCs/>
          <w:color w:val="auto"/>
        </w:rPr>
        <w:t>Linear Regression Baseline:</w:t>
      </w:r>
    </w:p>
    <w:p w14:paraId="0A6F4509" w14:textId="77777777" w:rsidR="001A7D4E" w:rsidRPr="00AA701E" w:rsidRDefault="00000000" w:rsidP="005B638F">
      <w:pPr>
        <w:pStyle w:val="BodyText"/>
        <w:spacing w:line="360" w:lineRule="auto"/>
        <w:rPr>
          <w:color w:val="auto"/>
        </w:rPr>
      </w:pPr>
      <w:r w:rsidRPr="00AA701E">
        <w:rPr>
          <w:color w:val="auto"/>
        </w:rPr>
        <w:t>- Substantial prediction errors (MAE = 17.05 Hz)</w:t>
      </w:r>
    </w:p>
    <w:p w14:paraId="69B82862" w14:textId="77777777" w:rsidR="001A7D4E" w:rsidRPr="00AA701E" w:rsidRDefault="00000000" w:rsidP="005B638F">
      <w:pPr>
        <w:pStyle w:val="BodyText"/>
        <w:spacing w:line="360" w:lineRule="auto"/>
        <w:rPr>
          <w:color w:val="auto"/>
        </w:rPr>
      </w:pPr>
      <w:r w:rsidRPr="00AA701E">
        <w:rPr>
          <w:color w:val="auto"/>
        </w:rPr>
        <w:t>- R-squared = 0.828 indicates linear relationships insufficient</w:t>
      </w:r>
    </w:p>
    <w:p w14:paraId="58F227B1" w14:textId="77777777" w:rsidR="001A7D4E" w:rsidRPr="00AA701E" w:rsidRDefault="00000000" w:rsidP="005B638F">
      <w:pPr>
        <w:pStyle w:val="BodyText"/>
        <w:spacing w:line="360" w:lineRule="auto"/>
        <w:rPr>
          <w:color w:val="auto"/>
        </w:rPr>
      </w:pPr>
      <w:r w:rsidRPr="00AA701E">
        <w:rPr>
          <w:color w:val="auto"/>
        </w:rPr>
        <w:t>- Serves as performance floor</w:t>
      </w:r>
    </w:p>
    <w:p w14:paraId="5CE9A750" w14:textId="77777777" w:rsidR="001A7D4E" w:rsidRPr="00AA701E" w:rsidRDefault="00000000" w:rsidP="005B638F">
      <w:pPr>
        <w:pStyle w:val="BodyText"/>
        <w:spacing w:line="360" w:lineRule="auto"/>
        <w:rPr>
          <w:color w:val="auto"/>
        </w:rPr>
      </w:pPr>
      <w:r w:rsidRPr="00AA701E">
        <w:rPr>
          <w:color w:val="auto"/>
        </w:rPr>
        <w:t>- Fast training and inference</w:t>
      </w:r>
    </w:p>
    <w:p w14:paraId="0AC48521" w14:textId="77777777" w:rsidR="001A7D4E" w:rsidRPr="00AA701E" w:rsidRDefault="00000000" w:rsidP="005B638F">
      <w:pPr>
        <w:pStyle w:val="Heading4"/>
        <w:spacing w:line="360" w:lineRule="auto"/>
        <w:rPr>
          <w:color w:val="auto"/>
        </w:rPr>
      </w:pPr>
      <w:r w:rsidRPr="00AA701E">
        <w:rPr>
          <w:color w:val="auto"/>
        </w:rPr>
        <w:t>4.8.2.2 Prediction Accuracy Visualization</w:t>
      </w:r>
    </w:p>
    <w:p w14:paraId="3033E708" w14:textId="77777777" w:rsidR="001A7D4E" w:rsidRPr="00AA701E" w:rsidRDefault="00000000" w:rsidP="005B638F">
      <w:pPr>
        <w:spacing w:line="360" w:lineRule="auto"/>
        <w:jc w:val="center"/>
      </w:pPr>
      <w:r w:rsidRPr="00AA701E">
        <w:rPr>
          <w:noProof/>
        </w:rPr>
        <w:drawing>
          <wp:inline distT="0" distB="0" distL="0" distR="0" wp14:anchorId="184F683A" wp14:editId="395E45DF">
            <wp:extent cx="5524500" cy="3867150"/>
            <wp:effectExtent l="0" t="0" r="0" b="0"/>
            <wp:docPr id="240847736" name="Figure"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867150"/>
                    </a:xfrm>
                    <a:prstGeom prst="rect">
                      <a:avLst/>
                    </a:prstGeom>
                  </pic:spPr>
                </pic:pic>
              </a:graphicData>
            </a:graphic>
          </wp:inline>
        </w:drawing>
      </w:r>
    </w:p>
    <w:p w14:paraId="5232DF8B" w14:textId="77777777" w:rsidR="001A7D4E" w:rsidRPr="00AA701E" w:rsidRDefault="00000000" w:rsidP="005B638F">
      <w:pPr>
        <w:pStyle w:val="BodyText"/>
        <w:spacing w:line="360" w:lineRule="auto"/>
        <w:rPr>
          <w:color w:val="auto"/>
        </w:rPr>
      </w:pPr>
      <w:r w:rsidRPr="00AA701E">
        <w:rPr>
          <w:b/>
          <w:bCs/>
          <w:color w:val="auto"/>
        </w:rPr>
        <w:t>Figure 4.8:</w:t>
      </w:r>
      <w:r w:rsidRPr="00AA701E">
        <w:rPr>
          <w:color w:val="auto"/>
        </w:rPr>
        <w:t xml:space="preserve"> Scatter plots comparing predicted vs. actual frequencies for all models. Perfect predictions would align along the diagonal line (y = x). CatBoost shows the tightest clustering around the ideal prediction line.</w:t>
      </w:r>
    </w:p>
    <w:p w14:paraId="04B6B5D6" w14:textId="77777777" w:rsidR="001A7D4E" w:rsidRPr="00AA701E" w:rsidRDefault="00000000" w:rsidP="005B638F">
      <w:pPr>
        <w:pStyle w:val="BodyText"/>
        <w:spacing w:line="360" w:lineRule="auto"/>
        <w:rPr>
          <w:color w:val="auto"/>
        </w:rPr>
      </w:pPr>
      <w:r w:rsidRPr="00AA701E">
        <w:rPr>
          <w:color w:val="auto"/>
        </w:rPr>
        <w:lastRenderedPageBreak/>
        <w:t>The prediction accuracy analysis demonstrates:</w:t>
      </w:r>
    </w:p>
    <w:p w14:paraId="706A7A27"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CatBoost:</w:t>
      </w:r>
      <w:r w:rsidRPr="00AA701E">
        <w:rPr>
          <w:color w:val="auto"/>
        </w:rPr>
        <w:t xml:space="preserve"> Minimal scatter, predictions closely follow the diagonal</w:t>
      </w:r>
    </w:p>
    <w:p w14:paraId="3FDD18D6"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XGBoost &amp; SVR:</w:t>
      </w:r>
      <w:r w:rsidRPr="00AA701E">
        <w:rPr>
          <w:color w:val="auto"/>
        </w:rPr>
        <w:t xml:space="preserve"> Slightly more dispersion at higher frequency values</w:t>
      </w:r>
    </w:p>
    <w:p w14:paraId="200EAE86"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Random Forest:</w:t>
      </w:r>
      <w:r w:rsidRPr="00AA701E">
        <w:rPr>
          <w:color w:val="auto"/>
        </w:rPr>
        <w:t xml:space="preserve"> Good overall fit with some outliers at extremes</w:t>
      </w:r>
    </w:p>
    <w:p w14:paraId="6E4A09EB"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Linear Regression:</w:t>
      </w:r>
      <w:r w:rsidRPr="00AA701E">
        <w:rPr>
          <w:color w:val="auto"/>
        </w:rPr>
        <w:t xml:space="preserve"> Systematic deviation from diagonal, particularly for damaged specimens</w:t>
      </w:r>
    </w:p>
    <w:p w14:paraId="296B61E7" w14:textId="77777777" w:rsidR="001A7D4E" w:rsidRPr="00AA701E" w:rsidRDefault="00000000" w:rsidP="005B638F">
      <w:pPr>
        <w:pStyle w:val="Heading4"/>
        <w:spacing w:line="360" w:lineRule="auto"/>
        <w:rPr>
          <w:color w:val="auto"/>
        </w:rPr>
      </w:pPr>
      <w:r w:rsidRPr="00AA701E">
        <w:rPr>
          <w:color w:val="auto"/>
        </w:rPr>
        <w:t>4.8.2.3 Residual Analysis</w:t>
      </w:r>
    </w:p>
    <w:p w14:paraId="17979331" w14:textId="77777777" w:rsidR="001A7D4E" w:rsidRPr="00AA701E" w:rsidRDefault="00000000" w:rsidP="005B638F">
      <w:pPr>
        <w:spacing w:line="360" w:lineRule="auto"/>
        <w:jc w:val="center"/>
      </w:pPr>
      <w:r w:rsidRPr="00AA701E">
        <w:rPr>
          <w:noProof/>
        </w:rPr>
        <w:drawing>
          <wp:inline distT="0" distB="0" distL="0" distR="0" wp14:anchorId="70AB5CD1" wp14:editId="0192FFBC">
            <wp:extent cx="5665470" cy="2189527"/>
            <wp:effectExtent l="0" t="0" r="0" b="0"/>
            <wp:docPr id="788776013" name="Figure"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92156" cy="2238487"/>
                    </a:xfrm>
                    <a:prstGeom prst="rect">
                      <a:avLst/>
                    </a:prstGeom>
                  </pic:spPr>
                </pic:pic>
              </a:graphicData>
            </a:graphic>
          </wp:inline>
        </w:drawing>
      </w:r>
    </w:p>
    <w:p w14:paraId="2CF68216" w14:textId="77777777" w:rsidR="001A7D4E" w:rsidRPr="00AA701E" w:rsidRDefault="00000000" w:rsidP="005B638F">
      <w:pPr>
        <w:pStyle w:val="BodyText"/>
        <w:spacing w:line="360" w:lineRule="auto"/>
        <w:rPr>
          <w:color w:val="auto"/>
        </w:rPr>
      </w:pPr>
      <w:r w:rsidRPr="00AA701E">
        <w:rPr>
          <w:b/>
          <w:bCs/>
          <w:color w:val="auto"/>
        </w:rPr>
        <w:t>Figure 4.9:</w:t>
      </w:r>
      <w:r w:rsidRPr="00AA701E">
        <w:rPr>
          <w:color w:val="auto"/>
        </w:rPr>
        <w:t xml:space="preserve"> Residual plots (predicted - actual) for each model. Ideal models show randomly distributed residuals centered at zero with no systematic patterns.</w:t>
      </w:r>
    </w:p>
    <w:p w14:paraId="07E9642E" w14:textId="77777777" w:rsidR="001A7D4E" w:rsidRPr="00AA701E" w:rsidRDefault="00000000" w:rsidP="005B638F">
      <w:pPr>
        <w:pStyle w:val="BodyText"/>
        <w:spacing w:line="360" w:lineRule="auto"/>
        <w:rPr>
          <w:color w:val="auto"/>
        </w:rPr>
      </w:pPr>
      <w:r w:rsidRPr="00AA701E">
        <w:rPr>
          <w:b/>
          <w:bCs/>
          <w:color w:val="auto"/>
        </w:rPr>
        <w:t>Residual Characteristics:</w:t>
      </w:r>
    </w:p>
    <w:p w14:paraId="1FB4F88D" w14:textId="77777777" w:rsidR="001A7D4E" w:rsidRPr="00AA701E" w:rsidRDefault="00000000" w:rsidP="005B638F">
      <w:pPr>
        <w:pStyle w:val="BodyText"/>
        <w:spacing w:line="360" w:lineRule="auto"/>
        <w:rPr>
          <w:color w:val="auto"/>
        </w:rPr>
      </w:pPr>
      <w:r w:rsidRPr="00AA701E">
        <w:rPr>
          <w:color w:val="auto"/>
        </w:rPr>
        <w:t xml:space="preserve">1. </w:t>
      </w:r>
      <w:r w:rsidRPr="00AA701E">
        <w:rPr>
          <w:b/>
          <w:bCs/>
          <w:color w:val="auto"/>
        </w:rPr>
        <w:t>CatBoost:</w:t>
      </w:r>
      <w:r w:rsidRPr="00AA701E">
        <w:rPr>
          <w:color w:val="auto"/>
        </w:rPr>
        <w:t xml:space="preserve"> Residuals tightly clustered around zero, no heteroscedasticity observed, random distribution confirms model adequacy</w:t>
      </w:r>
    </w:p>
    <w:p w14:paraId="7CB009C4" w14:textId="77777777" w:rsidR="001A7D4E" w:rsidRPr="00AA701E" w:rsidRDefault="00000000" w:rsidP="005B638F">
      <w:pPr>
        <w:pStyle w:val="BodyText"/>
        <w:spacing w:line="360" w:lineRule="auto"/>
        <w:rPr>
          <w:color w:val="auto"/>
        </w:rPr>
      </w:pPr>
      <w:r w:rsidRPr="00AA701E">
        <w:rPr>
          <w:color w:val="auto"/>
        </w:rPr>
        <w:t xml:space="preserve">2. </w:t>
      </w:r>
      <w:r w:rsidRPr="00AA701E">
        <w:rPr>
          <w:b/>
          <w:bCs/>
          <w:color w:val="auto"/>
        </w:rPr>
        <w:t>XGBoost:</w:t>
      </w:r>
      <w:r w:rsidRPr="00AA701E">
        <w:rPr>
          <w:color w:val="auto"/>
        </w:rPr>
        <w:t xml:space="preserve"> Slight increase in residual magnitude for higher frequencies, overall random pattern maintained</w:t>
      </w:r>
    </w:p>
    <w:p w14:paraId="0873AE86" w14:textId="77777777" w:rsidR="001A7D4E" w:rsidRPr="00AA701E" w:rsidRDefault="00000000" w:rsidP="005B638F">
      <w:pPr>
        <w:pStyle w:val="BodyText"/>
        <w:spacing w:line="360" w:lineRule="auto"/>
        <w:rPr>
          <w:color w:val="auto"/>
        </w:rPr>
      </w:pPr>
      <w:r w:rsidRPr="00AA701E">
        <w:rPr>
          <w:color w:val="auto"/>
        </w:rPr>
        <w:t xml:space="preserve">3. </w:t>
      </w:r>
      <w:r w:rsidRPr="00AA701E">
        <w:rPr>
          <w:b/>
          <w:bCs/>
          <w:color w:val="auto"/>
        </w:rPr>
        <w:t>Random Forest:</w:t>
      </w:r>
      <w:r w:rsidRPr="00AA701E">
        <w:rPr>
          <w:color w:val="auto"/>
        </w:rPr>
        <w:t xml:space="preserve"> Larger residual spread than gradient boosting models, random distribution without systematic bias</w:t>
      </w:r>
    </w:p>
    <w:p w14:paraId="58FB09FE" w14:textId="77777777" w:rsidR="001A7D4E" w:rsidRPr="00AA701E" w:rsidRDefault="00000000" w:rsidP="005B638F">
      <w:pPr>
        <w:pStyle w:val="BodyText"/>
        <w:spacing w:line="360" w:lineRule="auto"/>
        <w:rPr>
          <w:color w:val="auto"/>
        </w:rPr>
      </w:pPr>
      <w:r w:rsidRPr="00AA701E">
        <w:rPr>
          <w:color w:val="auto"/>
        </w:rPr>
        <w:t xml:space="preserve">4. </w:t>
      </w:r>
      <w:r w:rsidRPr="00AA701E">
        <w:rPr>
          <w:b/>
          <w:bCs/>
          <w:color w:val="auto"/>
        </w:rPr>
        <w:t>SVR:</w:t>
      </w:r>
      <w:r w:rsidRPr="00AA701E">
        <w:rPr>
          <w:color w:val="auto"/>
        </w:rPr>
        <w:t xml:space="preserve"> Consistent residual variance across frequency range, no obvious patterns or trends</w:t>
      </w:r>
    </w:p>
    <w:p w14:paraId="31BB41C5" w14:textId="77777777" w:rsidR="001A7D4E" w:rsidRPr="00AA701E" w:rsidRDefault="00000000" w:rsidP="005B638F">
      <w:pPr>
        <w:pStyle w:val="BodyText"/>
        <w:spacing w:line="360" w:lineRule="auto"/>
        <w:rPr>
          <w:color w:val="auto"/>
        </w:rPr>
      </w:pPr>
      <w:r w:rsidRPr="00AA701E">
        <w:rPr>
          <w:color w:val="auto"/>
        </w:rPr>
        <w:t xml:space="preserve">5. </w:t>
      </w:r>
      <w:r w:rsidRPr="00AA701E">
        <w:rPr>
          <w:b/>
          <w:bCs/>
          <w:color w:val="auto"/>
        </w:rPr>
        <w:t>Linear Regression:</w:t>
      </w:r>
      <w:r w:rsidRPr="00AA701E">
        <w:rPr>
          <w:color w:val="auto"/>
        </w:rPr>
        <w:t xml:space="preserve"> Clear systematic patterns in residuals, heteroscedasticity evident, underestimation of high frequencies</w:t>
      </w:r>
    </w:p>
    <w:p w14:paraId="77D6FD00" w14:textId="77777777" w:rsidR="001A7D4E" w:rsidRPr="00AA701E" w:rsidRDefault="00000000" w:rsidP="005B638F">
      <w:pPr>
        <w:pStyle w:val="Heading3"/>
        <w:spacing w:line="360" w:lineRule="auto"/>
        <w:rPr>
          <w:color w:val="auto"/>
        </w:rPr>
      </w:pPr>
      <w:bookmarkStart w:id="83" w:name="_Toc218376554"/>
      <w:r w:rsidRPr="00AA701E">
        <w:rPr>
          <w:color w:val="auto"/>
        </w:rPr>
        <w:t>4.8.3 Feature Importance Analysis</w:t>
      </w:r>
      <w:bookmarkEnd w:id="83"/>
    </w:p>
    <w:p w14:paraId="0DB4F26C" w14:textId="77777777" w:rsidR="001A7D4E" w:rsidRPr="00AA701E" w:rsidRDefault="00000000" w:rsidP="005B638F">
      <w:pPr>
        <w:spacing w:line="360" w:lineRule="auto"/>
        <w:jc w:val="center"/>
      </w:pPr>
      <w:r w:rsidRPr="00AA701E">
        <w:rPr>
          <w:noProof/>
        </w:rPr>
        <w:lastRenderedPageBreak/>
        <w:drawing>
          <wp:inline distT="0" distB="0" distL="0" distR="0" wp14:anchorId="29F75EF2" wp14:editId="13B07226">
            <wp:extent cx="5687450" cy="1828669"/>
            <wp:effectExtent l="0" t="0" r="2540" b="635"/>
            <wp:docPr id="2017151997" name="Figure"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73753" cy="1856418"/>
                    </a:xfrm>
                    <a:prstGeom prst="rect">
                      <a:avLst/>
                    </a:prstGeom>
                  </pic:spPr>
                </pic:pic>
              </a:graphicData>
            </a:graphic>
          </wp:inline>
        </w:drawing>
      </w:r>
    </w:p>
    <w:p w14:paraId="71C4D1A7" w14:textId="77777777" w:rsidR="001A7D4E" w:rsidRPr="00AA701E" w:rsidRDefault="00000000" w:rsidP="005B638F">
      <w:pPr>
        <w:pStyle w:val="BodyText"/>
        <w:spacing w:line="360" w:lineRule="auto"/>
        <w:rPr>
          <w:color w:val="auto"/>
        </w:rPr>
      </w:pPr>
      <w:r w:rsidRPr="00AA701E">
        <w:rPr>
          <w:b/>
          <w:bCs/>
          <w:color w:val="auto"/>
        </w:rPr>
        <w:t>Figure 4.10:</w:t>
      </w:r>
      <w:r w:rsidRPr="00AA701E">
        <w:rPr>
          <w:color w:val="auto"/>
        </w:rPr>
        <w:t xml:space="preserve"> Permutation feature importance scores for the best-performing model (CatBoost). Higher scores indicate greater influence on prediction accuracy.</w:t>
      </w:r>
    </w:p>
    <w:p w14:paraId="26ABEB41" w14:textId="77777777" w:rsidR="001A7D4E" w:rsidRPr="00AA701E" w:rsidRDefault="00000000" w:rsidP="005B638F">
      <w:pPr>
        <w:pStyle w:val="BodyText"/>
        <w:spacing w:line="360" w:lineRule="auto"/>
        <w:rPr>
          <w:color w:val="auto"/>
        </w:rPr>
      </w:pPr>
      <w:r w:rsidRPr="00AA701E">
        <w:rPr>
          <w:b/>
          <w:bCs/>
          <w:color w:val="auto"/>
        </w:rPr>
        <w:t>Feature Importance Rankings:</w:t>
      </w:r>
    </w:p>
    <w:p w14:paraId="2021FC49" w14:textId="5631B1B5" w:rsidR="00945FD2" w:rsidRPr="00AA701E" w:rsidRDefault="00000000" w:rsidP="005B638F">
      <w:pPr>
        <w:pStyle w:val="BodyText"/>
        <w:spacing w:line="360" w:lineRule="auto"/>
        <w:rPr>
          <w:color w:val="auto"/>
        </w:rPr>
      </w:pPr>
      <w:r w:rsidRPr="00AA701E">
        <w:rPr>
          <w:color w:val="auto"/>
        </w:rPr>
        <w:t xml:space="preserve">1. </w:t>
      </w:r>
      <w:r w:rsidRPr="00AA701E">
        <w:rPr>
          <w:b/>
          <w:bCs/>
          <w:color w:val="auto"/>
        </w:rPr>
        <w:t>Length (Importance about 0.45):</w:t>
      </w:r>
      <w:r w:rsidRPr="00AA701E">
        <w:rPr>
          <w:color w:val="auto"/>
        </w:rPr>
        <w:t xml:space="preserve"> Most influential parameter, consistent with theoretical frequency dependence </w:t>
      </w:r>
      <m:oMath>
        <m:r>
          <w:rPr>
            <w:rFonts w:ascii="Cambria Math" w:hAnsi="Cambria Math"/>
            <w:color w:val="auto"/>
          </w:rPr>
          <m:t>f</m:t>
        </m:r>
        <m:r>
          <m:rPr>
            <m:sty m:val="p"/>
          </m:rPr>
          <w:rPr>
            <w:rFonts w:ascii="Cambria Math" w:hAnsi="Cambria Math"/>
            <w:color w:val="auto"/>
          </w:rPr>
          <m:t>∝</m:t>
        </m:r>
        <m:sSup>
          <m:sSupPr>
            <m:ctrlPr>
              <w:rPr>
                <w:rFonts w:ascii="Cambria Math" w:hAnsi="Cambria Math"/>
                <w:i/>
                <w:color w:val="auto"/>
              </w:rPr>
            </m:ctrlPr>
          </m:sSupPr>
          <m:e>
            <m:r>
              <w:rPr>
                <w:rFonts w:ascii="Cambria Math" w:hAnsi="Cambria Math"/>
                <w:color w:val="auto"/>
              </w:rPr>
              <m:t>L</m:t>
            </m:r>
            <m:ctrlPr>
              <w:rPr>
                <w:rFonts w:ascii="Cambria Math" w:hAnsi="Cambria Math"/>
                <w:color w:val="auto"/>
              </w:rPr>
            </m:ctrlPr>
          </m:e>
          <m:sup>
            <m:r>
              <w:rPr>
                <w:rFonts w:ascii="Cambria Math" w:hAnsi="Cambria Math"/>
                <w:color w:val="auto"/>
              </w:rPr>
              <m:t>-2</m:t>
            </m:r>
          </m:sup>
        </m:sSup>
      </m:oMath>
    </w:p>
    <w:p w14:paraId="6AA21889" w14:textId="77777777" w:rsidR="001A7D4E" w:rsidRPr="00AA701E" w:rsidRDefault="00000000" w:rsidP="005B638F">
      <w:pPr>
        <w:pStyle w:val="BodyText"/>
        <w:spacing w:line="360" w:lineRule="auto"/>
        <w:rPr>
          <w:color w:val="auto"/>
        </w:rPr>
      </w:pPr>
      <w:r w:rsidRPr="00AA701E">
        <w:rPr>
          <w:color w:val="auto"/>
        </w:rPr>
        <w:t xml:space="preserve">2. </w:t>
      </w:r>
      <w:r w:rsidRPr="00AA701E">
        <w:rPr>
          <w:b/>
          <w:bCs/>
          <w:color w:val="auto"/>
        </w:rPr>
        <w:t>Damage Severity (about 0.25):</w:t>
      </w:r>
      <w:r w:rsidRPr="00AA701E">
        <w:rPr>
          <w:color w:val="auto"/>
        </w:rPr>
        <w:t xml:space="preserve"> Second most critical, reflecting direct impact on stiffness degradation</w:t>
      </w:r>
    </w:p>
    <w:p w14:paraId="67942FA3" w14:textId="77777777" w:rsidR="001A7D4E" w:rsidRPr="00AA701E" w:rsidRDefault="00000000" w:rsidP="005B638F">
      <w:pPr>
        <w:pStyle w:val="BodyText"/>
        <w:spacing w:line="360" w:lineRule="auto"/>
        <w:rPr>
          <w:color w:val="auto"/>
        </w:rPr>
      </w:pPr>
      <w:r w:rsidRPr="00AA701E">
        <w:rPr>
          <w:color w:val="auto"/>
        </w:rPr>
        <w:t xml:space="preserve">3. </w:t>
      </w:r>
      <w:r w:rsidRPr="00AA701E">
        <w:rPr>
          <w:b/>
          <w:bCs/>
          <w:color w:val="auto"/>
        </w:rPr>
        <w:t>Depth (about 0.15):</w:t>
      </w:r>
      <w:r w:rsidRPr="00AA701E">
        <w:rPr>
          <w:color w:val="auto"/>
        </w:rPr>
        <w:t xml:space="preserve"> Significant contributor through moment of inertia influence</w:t>
      </w:r>
    </w:p>
    <w:p w14:paraId="3AF46153" w14:textId="77777777" w:rsidR="001A7D4E" w:rsidRPr="00AA701E" w:rsidRDefault="00000000" w:rsidP="005B638F">
      <w:pPr>
        <w:pStyle w:val="BodyText"/>
        <w:spacing w:line="360" w:lineRule="auto"/>
        <w:rPr>
          <w:color w:val="auto"/>
        </w:rPr>
      </w:pPr>
      <w:r w:rsidRPr="00AA701E">
        <w:rPr>
          <w:color w:val="auto"/>
        </w:rPr>
        <w:t xml:space="preserve">4. </w:t>
      </w:r>
      <w:r w:rsidRPr="00AA701E">
        <w:rPr>
          <w:b/>
          <w:bCs/>
          <w:color w:val="auto"/>
        </w:rPr>
        <w:t>Concrete Strength (about 0.10):</w:t>
      </w:r>
      <w:r w:rsidRPr="00AA701E">
        <w:rPr>
          <w:color w:val="auto"/>
        </w:rPr>
        <w:t xml:space="preserve"> Moderate importance via elastic modulus relationship</w:t>
      </w:r>
    </w:p>
    <w:p w14:paraId="4C467036" w14:textId="77777777" w:rsidR="001A7D4E" w:rsidRPr="00AA701E" w:rsidRDefault="00000000" w:rsidP="005B638F">
      <w:pPr>
        <w:pStyle w:val="BodyText"/>
        <w:spacing w:line="360" w:lineRule="auto"/>
        <w:rPr>
          <w:color w:val="auto"/>
        </w:rPr>
      </w:pPr>
      <w:r w:rsidRPr="00AA701E">
        <w:rPr>
          <w:color w:val="auto"/>
        </w:rPr>
        <w:t xml:space="preserve">5. </w:t>
      </w:r>
      <w:r w:rsidRPr="00AA701E">
        <w:rPr>
          <w:b/>
          <w:bCs/>
          <w:color w:val="auto"/>
        </w:rPr>
        <w:t>Width (about 0.03):</w:t>
      </w:r>
      <w:r w:rsidRPr="00AA701E">
        <w:rPr>
          <w:color w:val="auto"/>
        </w:rPr>
        <w:t xml:space="preserve"> Minimal direct influence on flexural frequencies</w:t>
      </w:r>
    </w:p>
    <w:p w14:paraId="454BB743" w14:textId="77777777" w:rsidR="001A7D4E" w:rsidRPr="00AA701E" w:rsidRDefault="00000000" w:rsidP="005B638F">
      <w:pPr>
        <w:pStyle w:val="BodyText"/>
        <w:spacing w:line="360" w:lineRule="auto"/>
        <w:rPr>
          <w:color w:val="auto"/>
        </w:rPr>
      </w:pPr>
      <w:r w:rsidRPr="00AA701E">
        <w:rPr>
          <w:color w:val="auto"/>
        </w:rPr>
        <w:t xml:space="preserve">6. </w:t>
      </w:r>
      <w:r w:rsidRPr="00AA701E">
        <w:rPr>
          <w:b/>
          <w:bCs/>
          <w:color w:val="auto"/>
        </w:rPr>
        <w:t>Damage Type (about 0.02):</w:t>
      </w:r>
      <w:r w:rsidRPr="00AA701E">
        <w:rPr>
          <w:color w:val="auto"/>
        </w:rPr>
        <w:t xml:space="preserve"> Low importance suggests severity dominates over damage pattern</w:t>
      </w:r>
    </w:p>
    <w:p w14:paraId="04C2518C" w14:textId="77777777" w:rsidR="001A7D4E" w:rsidRPr="00AA701E" w:rsidRDefault="00000000" w:rsidP="005B638F">
      <w:pPr>
        <w:pStyle w:val="Heading4"/>
        <w:spacing w:line="360" w:lineRule="auto"/>
        <w:rPr>
          <w:color w:val="auto"/>
        </w:rPr>
      </w:pPr>
      <w:r w:rsidRPr="00AA701E">
        <w:rPr>
          <w:color w:val="auto"/>
        </w:rPr>
        <w:t>4.8.3.1 SHAP Value Analysis</w:t>
      </w:r>
    </w:p>
    <w:p w14:paraId="2DBF10EC" w14:textId="77777777" w:rsidR="001A7D4E" w:rsidRPr="00AA701E" w:rsidRDefault="00000000" w:rsidP="005B638F">
      <w:pPr>
        <w:spacing w:line="360" w:lineRule="auto"/>
        <w:jc w:val="center"/>
      </w:pPr>
      <w:r w:rsidRPr="00AA701E">
        <w:rPr>
          <w:noProof/>
        </w:rPr>
        <w:lastRenderedPageBreak/>
        <w:drawing>
          <wp:inline distT="0" distB="0" distL="0" distR="0" wp14:anchorId="7AB7A2C0" wp14:editId="10C28807">
            <wp:extent cx="4778913" cy="3345239"/>
            <wp:effectExtent l="0" t="0" r="0" b="0"/>
            <wp:docPr id="1227400113" name="Figure"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11369" cy="3367958"/>
                    </a:xfrm>
                    <a:prstGeom prst="rect">
                      <a:avLst/>
                    </a:prstGeom>
                  </pic:spPr>
                </pic:pic>
              </a:graphicData>
            </a:graphic>
          </wp:inline>
        </w:drawing>
      </w:r>
    </w:p>
    <w:p w14:paraId="15F8F5E5" w14:textId="77777777" w:rsidR="001A7D4E" w:rsidRPr="00AA701E" w:rsidRDefault="00000000" w:rsidP="005B638F">
      <w:pPr>
        <w:pStyle w:val="BodyText"/>
        <w:spacing w:line="360" w:lineRule="auto"/>
        <w:rPr>
          <w:color w:val="auto"/>
        </w:rPr>
      </w:pPr>
      <w:r w:rsidRPr="00AA701E">
        <w:rPr>
          <w:b/>
          <w:bCs/>
          <w:color w:val="auto"/>
        </w:rPr>
        <w:t>Figure 4.11:</w:t>
      </w:r>
      <w:r w:rsidRPr="00AA701E">
        <w:rPr>
          <w:color w:val="auto"/>
        </w:rPr>
        <w:t xml:space="preserve"> SHAP (SHapley Additive exPlanations) summary plot showing feature contribution to model predictions. Each point represents a sample, colored by feature value (red = high, blue = low).</w:t>
      </w:r>
    </w:p>
    <w:p w14:paraId="0AFE0299" w14:textId="77777777" w:rsidR="001A7D4E" w:rsidRPr="00AA701E" w:rsidRDefault="00000000" w:rsidP="005B638F">
      <w:pPr>
        <w:pStyle w:val="BodyText"/>
        <w:spacing w:line="360" w:lineRule="auto"/>
        <w:rPr>
          <w:color w:val="auto"/>
        </w:rPr>
      </w:pPr>
      <w:r w:rsidRPr="00AA701E">
        <w:rPr>
          <w:b/>
          <w:bCs/>
          <w:color w:val="auto"/>
        </w:rPr>
        <w:t>SHAP Insights:</w:t>
      </w:r>
    </w:p>
    <w:p w14:paraId="4DB66818"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Length:</w:t>
      </w:r>
      <w:r w:rsidRPr="00AA701E">
        <w:rPr>
          <w:color w:val="auto"/>
        </w:rPr>
        <w:t xml:space="preserve"> High values (red) strongly decrease predicted frequency (negative SHAP values)</w:t>
      </w:r>
    </w:p>
    <w:p w14:paraId="69C4499E"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Damage Severity:</w:t>
      </w:r>
      <w:r w:rsidRPr="00AA701E">
        <w:rPr>
          <w:color w:val="auto"/>
        </w:rPr>
        <w:t xml:space="preserve"> Increasing severity consistently reduces predictions</w:t>
      </w:r>
    </w:p>
    <w:p w14:paraId="2A4917A1"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Depth:</w:t>
      </w:r>
      <w:r w:rsidRPr="00AA701E">
        <w:rPr>
          <w:color w:val="auto"/>
        </w:rPr>
        <w:t xml:space="preserve"> Higher depth values increase predicted frequencies (positive SHAP values)</w:t>
      </w:r>
    </w:p>
    <w:p w14:paraId="511C3E2C"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Interaction Effects:</w:t>
      </w:r>
      <w:r w:rsidRPr="00AA701E">
        <w:rPr>
          <w:color w:val="auto"/>
        </w:rPr>
        <w:t xml:space="preserve"> SHAP analysis reveals non-linear interactions between length and damage severity</w:t>
      </w:r>
    </w:p>
    <w:p w14:paraId="438A1126" w14:textId="77777777" w:rsidR="001A7D4E" w:rsidRPr="00AA701E" w:rsidRDefault="00000000" w:rsidP="005B638F">
      <w:pPr>
        <w:pStyle w:val="Heading3"/>
        <w:spacing w:line="360" w:lineRule="auto"/>
        <w:rPr>
          <w:color w:val="auto"/>
        </w:rPr>
      </w:pPr>
      <w:bookmarkStart w:id="84" w:name="_Toc218376555"/>
      <w:r w:rsidRPr="00AA701E">
        <w:rPr>
          <w:color w:val="auto"/>
        </w:rPr>
        <w:t>4.8.4 Cross-Validation and Generalization</w:t>
      </w:r>
      <w:bookmarkEnd w:id="84"/>
    </w:p>
    <w:p w14:paraId="22C0BF9D" w14:textId="77777777" w:rsidR="001A7D4E" w:rsidRPr="00AA701E" w:rsidRDefault="00000000" w:rsidP="005B638F">
      <w:pPr>
        <w:pStyle w:val="BodyText"/>
        <w:spacing w:line="360" w:lineRule="auto"/>
        <w:rPr>
          <w:color w:val="auto"/>
        </w:rPr>
      </w:pPr>
      <w:r w:rsidRPr="00AA701E">
        <w:rPr>
          <w:b/>
          <w:bCs/>
          <w:color w:val="auto"/>
        </w:rPr>
        <w:t>5-Fold Cross-Validation Results:</w:t>
      </w:r>
    </w:p>
    <w:p w14:paraId="5783B796" w14:textId="77777777" w:rsidR="001A7D4E" w:rsidRPr="00AA701E" w:rsidRDefault="00000000" w:rsidP="005B638F">
      <w:pPr>
        <w:pStyle w:val="BodyText"/>
        <w:spacing w:line="360" w:lineRule="auto"/>
        <w:rPr>
          <w:color w:val="auto"/>
        </w:rPr>
      </w:pPr>
      <w:r w:rsidRPr="00AA701E">
        <w:rPr>
          <w:color w:val="auto"/>
        </w:rPr>
        <w:t>All models underwent rigorous 5-fold cross-validation to assess generalization capability:</w:t>
      </w:r>
    </w:p>
    <w:p w14:paraId="7326CF41"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CatBoost:</w:t>
      </w:r>
      <w:r w:rsidRPr="00AA701E">
        <w:rPr>
          <w:color w:val="auto"/>
        </w:rPr>
        <w:t xml:space="preserve"> Mean R-squared = 0.989 plus or minus 0.002 (excellent stability)</w:t>
      </w:r>
    </w:p>
    <w:p w14:paraId="32E9E1AE"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XGBoost:</w:t>
      </w:r>
      <w:r w:rsidRPr="00AA701E">
        <w:rPr>
          <w:color w:val="auto"/>
        </w:rPr>
        <w:t xml:space="preserve"> Mean R-squared = 0.982 plus or minus 0.004 (high consistency)</w:t>
      </w:r>
    </w:p>
    <w:p w14:paraId="5183ADCC"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SVR:</w:t>
      </w:r>
      <w:r w:rsidRPr="00AA701E">
        <w:rPr>
          <w:color w:val="auto"/>
        </w:rPr>
        <w:t xml:space="preserve"> Mean R-squared = 0.983 plus or minus 0.002 (robust performance)</w:t>
      </w:r>
    </w:p>
    <w:p w14:paraId="43AF3FEE"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Random Forest:</w:t>
      </w:r>
      <w:r w:rsidRPr="00AA701E">
        <w:rPr>
          <w:color w:val="auto"/>
        </w:rPr>
        <w:t xml:space="preserve"> Mean R-squared = 0.978 plus or minus 0.003 (good reliability)</w:t>
      </w:r>
    </w:p>
    <w:p w14:paraId="3534589D"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Linear Regression:</w:t>
      </w:r>
      <w:r w:rsidRPr="00AA701E">
        <w:rPr>
          <w:color w:val="auto"/>
        </w:rPr>
        <w:t xml:space="preserve"> Mean R-squared = 0.833 plus or minus 0.006 (limited capability)</w:t>
      </w:r>
    </w:p>
    <w:p w14:paraId="34385FFE" w14:textId="77777777" w:rsidR="001A7D4E" w:rsidRPr="00AA701E" w:rsidRDefault="00000000" w:rsidP="005B638F">
      <w:pPr>
        <w:pStyle w:val="BodyText"/>
        <w:spacing w:line="360" w:lineRule="auto"/>
        <w:rPr>
          <w:color w:val="auto"/>
        </w:rPr>
      </w:pPr>
      <w:r w:rsidRPr="00AA701E">
        <w:rPr>
          <w:color w:val="auto"/>
        </w:rPr>
        <w:lastRenderedPageBreak/>
        <w:t>Low standard deviations for ensemble methods confirm robust generalization across different data subsets.</w:t>
      </w:r>
    </w:p>
    <w:p w14:paraId="71C76EC2" w14:textId="77777777" w:rsidR="001A7D4E" w:rsidRPr="00AA701E" w:rsidRDefault="00000000" w:rsidP="005B638F">
      <w:pPr>
        <w:pStyle w:val="Heading4"/>
        <w:spacing w:line="360" w:lineRule="auto"/>
        <w:rPr>
          <w:color w:val="auto"/>
        </w:rPr>
      </w:pPr>
      <w:r w:rsidRPr="00AA701E">
        <w:rPr>
          <w:color w:val="auto"/>
        </w:rPr>
        <w:t>4.8.4.1 Uncertainty Quantification</w:t>
      </w:r>
    </w:p>
    <w:p w14:paraId="0AF1005E" w14:textId="77777777" w:rsidR="001A7D4E" w:rsidRPr="00AA701E" w:rsidRDefault="00000000" w:rsidP="005B638F">
      <w:pPr>
        <w:pStyle w:val="BodyText"/>
        <w:spacing w:line="360" w:lineRule="auto"/>
        <w:rPr>
          <w:color w:val="auto"/>
        </w:rPr>
      </w:pPr>
      <w:r w:rsidRPr="00AA701E">
        <w:rPr>
          <w:color w:val="auto"/>
        </w:rPr>
        <w:t>To assess prediction reliability and provide confidence intervals for operational deployment, bootstrap-based uncertainty quantification was performed on test predictions. This analysis generates 95% confidence intervals around point predictions using 100 bootstrap iterations.</w:t>
      </w:r>
    </w:p>
    <w:p w14:paraId="5AA7BB3D" w14:textId="77777777" w:rsidR="001A7D4E" w:rsidRPr="00AA701E" w:rsidRDefault="00000000" w:rsidP="005B638F">
      <w:pPr>
        <w:pStyle w:val="BodyText"/>
        <w:spacing w:line="360" w:lineRule="auto"/>
        <w:rPr>
          <w:color w:val="auto"/>
        </w:rPr>
      </w:pPr>
      <w:r w:rsidRPr="00AA701E">
        <w:rPr>
          <w:b/>
          <w:bCs/>
          <w:color w:val="auto"/>
        </w:rPr>
        <w:t>Uncertainty Quantification Results:</w:t>
      </w:r>
    </w:p>
    <w:p w14:paraId="6FC6E9A0" w14:textId="77777777" w:rsidR="001A7D4E" w:rsidRPr="00AA701E" w:rsidRDefault="00000000" w:rsidP="005B638F">
      <w:pPr>
        <w:spacing w:line="360" w:lineRule="auto"/>
        <w:jc w:val="center"/>
      </w:pPr>
      <w:r w:rsidRPr="00AA701E">
        <w:rPr>
          <w:noProof/>
        </w:rPr>
        <w:drawing>
          <wp:inline distT="0" distB="0" distL="0" distR="0" wp14:anchorId="7508808B" wp14:editId="7C2DABF5">
            <wp:extent cx="5671974" cy="2299970"/>
            <wp:effectExtent l="0" t="0" r="5080" b="0"/>
            <wp:docPr id="727655914" name="Figure"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6539" cy="2318041"/>
                    </a:xfrm>
                    <a:prstGeom prst="rect">
                      <a:avLst/>
                    </a:prstGeom>
                  </pic:spPr>
                </pic:pic>
              </a:graphicData>
            </a:graphic>
          </wp:inline>
        </w:drawing>
      </w:r>
    </w:p>
    <w:p w14:paraId="3CFD907E" w14:textId="77777777" w:rsidR="001A7D4E" w:rsidRPr="00AA701E" w:rsidRDefault="00000000" w:rsidP="005B638F">
      <w:pPr>
        <w:pStyle w:val="BodyText"/>
        <w:spacing w:line="360" w:lineRule="auto"/>
        <w:rPr>
          <w:color w:val="auto"/>
        </w:rPr>
      </w:pPr>
      <w:r w:rsidRPr="00AA701E">
        <w:rPr>
          <w:b/>
          <w:bCs/>
          <w:color w:val="auto"/>
        </w:rPr>
        <w:t>Figure 4.12:</w:t>
      </w:r>
      <w:r w:rsidRPr="00AA701E">
        <w:rPr>
          <w:color w:val="auto"/>
        </w:rPr>
        <w:t xml:space="preserve"> Left panel shows predictions with 95% confidence intervals for 200 sorted test samples. Narrower intervals near the data mean indicate higher prediction confidence, while wider intervals at distribution extremes reflect greater uncertainty. Right panel displays the distribution of confidence interval widths.</w:t>
      </w:r>
    </w:p>
    <w:p w14:paraId="669D04DE" w14:textId="77777777" w:rsidR="001A7D4E" w:rsidRPr="00AA701E" w:rsidRDefault="00000000" w:rsidP="005B638F">
      <w:pPr>
        <w:pStyle w:val="BodyText"/>
        <w:spacing w:line="360" w:lineRule="auto"/>
        <w:rPr>
          <w:color w:val="auto"/>
        </w:rPr>
      </w:pPr>
      <w:r w:rsidRPr="00AA701E">
        <w:rPr>
          <w:b/>
          <w:bCs/>
          <w:color w:val="auto"/>
        </w:rPr>
        <w:t>Table 4.8: Bootstrap Confidence Interval Statistics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018"/>
        <w:gridCol w:w="2988"/>
        <w:gridCol w:w="3018"/>
      </w:tblGrid>
      <w:tr w:rsidR="00945FD2" w:rsidRPr="00AA701E" w14:paraId="3BCB3DAA" w14:textId="77777777" w:rsidTr="00945FD2">
        <w:trPr>
          <w:tblHeader/>
        </w:trPr>
        <w:tc>
          <w:tcPr>
            <w:tcW w:w="3018" w:type="dxa"/>
            <w:tcBorders>
              <w:top w:val="single" w:sz="1" w:space="0" w:color="999999"/>
              <w:left w:val="single" w:sz="1" w:space="0" w:color="999999"/>
              <w:bottom w:val="single" w:sz="1" w:space="0" w:color="999999"/>
              <w:right w:val="single" w:sz="1" w:space="0" w:color="999999"/>
            </w:tcBorders>
            <w:shd w:val="clear" w:color="auto" w:fill="E7E6E6"/>
          </w:tcPr>
          <w:p w14:paraId="30D0A359" w14:textId="56F6899D" w:rsidR="00945FD2" w:rsidRPr="00AA701E" w:rsidRDefault="00945FD2" w:rsidP="005B638F">
            <w:pPr>
              <w:spacing w:line="360" w:lineRule="auto"/>
              <w:jc w:val="center"/>
            </w:pPr>
            <w:r w:rsidRPr="00AA701E">
              <w:rPr>
                <w:b/>
                <w:bCs/>
                <w:sz w:val="22"/>
                <w:szCs w:val="22"/>
              </w:rPr>
              <w:t>Metric</w:t>
            </w:r>
          </w:p>
        </w:tc>
        <w:tc>
          <w:tcPr>
            <w:tcW w:w="2988" w:type="dxa"/>
            <w:tcBorders>
              <w:top w:val="single" w:sz="1" w:space="0" w:color="999999"/>
              <w:left w:val="single" w:sz="1" w:space="0" w:color="999999"/>
              <w:bottom w:val="single" w:sz="1" w:space="0" w:color="999999"/>
              <w:right w:val="single" w:sz="1" w:space="0" w:color="999999"/>
            </w:tcBorders>
            <w:shd w:val="clear" w:color="auto" w:fill="E7E6E6"/>
          </w:tcPr>
          <w:p w14:paraId="4F1759FC" w14:textId="4B0A1EC1" w:rsidR="00945FD2" w:rsidRPr="00AA701E" w:rsidRDefault="00945FD2" w:rsidP="005B638F">
            <w:pPr>
              <w:spacing w:line="360" w:lineRule="auto"/>
              <w:jc w:val="center"/>
            </w:pPr>
            <w:r w:rsidRPr="00AA701E">
              <w:rPr>
                <w:b/>
                <w:bCs/>
                <w:sz w:val="22"/>
                <w:szCs w:val="22"/>
              </w:rPr>
              <w:t>Value</w:t>
            </w:r>
          </w:p>
        </w:tc>
        <w:tc>
          <w:tcPr>
            <w:tcW w:w="3018" w:type="dxa"/>
            <w:tcBorders>
              <w:top w:val="single" w:sz="1" w:space="0" w:color="999999"/>
              <w:left w:val="single" w:sz="1" w:space="0" w:color="999999"/>
              <w:bottom w:val="single" w:sz="1" w:space="0" w:color="999999"/>
              <w:right w:val="single" w:sz="1" w:space="0" w:color="999999"/>
            </w:tcBorders>
            <w:shd w:val="clear" w:color="auto" w:fill="E7E6E6"/>
          </w:tcPr>
          <w:p w14:paraId="4DE3EB6B" w14:textId="5E4AC055" w:rsidR="00945FD2" w:rsidRPr="00AA701E" w:rsidRDefault="00945FD2" w:rsidP="005B638F">
            <w:pPr>
              <w:spacing w:line="360" w:lineRule="auto"/>
              <w:jc w:val="center"/>
            </w:pPr>
            <w:r w:rsidRPr="00AA701E">
              <w:rPr>
                <w:b/>
                <w:bCs/>
                <w:sz w:val="22"/>
                <w:szCs w:val="22"/>
              </w:rPr>
              <w:t>Interpretation</w:t>
            </w:r>
          </w:p>
        </w:tc>
      </w:tr>
      <w:tr w:rsidR="00156A49" w:rsidRPr="00AA701E" w14:paraId="748AA03A" w14:textId="77777777" w:rsidTr="00945FD2">
        <w:tc>
          <w:tcPr>
            <w:tcW w:w="3018" w:type="dxa"/>
            <w:tcBorders>
              <w:top w:val="single" w:sz="1" w:space="0" w:color="999999"/>
              <w:left w:val="single" w:sz="1" w:space="0" w:color="999999"/>
              <w:bottom w:val="single" w:sz="1" w:space="0" w:color="999999"/>
              <w:right w:val="single" w:sz="1" w:space="0" w:color="999999"/>
            </w:tcBorders>
            <w:vAlign w:val="center"/>
          </w:tcPr>
          <w:p w14:paraId="7F097BC5" w14:textId="77777777" w:rsidR="001A7D4E" w:rsidRPr="00AA701E" w:rsidRDefault="00000000" w:rsidP="005B638F">
            <w:pPr>
              <w:spacing w:line="360" w:lineRule="auto"/>
            </w:pPr>
            <w:r w:rsidRPr="00AA701E">
              <w:t>Mean Prediction Interval Width</w:t>
            </w:r>
          </w:p>
        </w:tc>
        <w:tc>
          <w:tcPr>
            <w:tcW w:w="2988" w:type="dxa"/>
            <w:tcBorders>
              <w:top w:val="single" w:sz="1" w:space="0" w:color="999999"/>
              <w:left w:val="single" w:sz="1" w:space="0" w:color="999999"/>
              <w:bottom w:val="single" w:sz="1" w:space="0" w:color="999999"/>
              <w:right w:val="single" w:sz="1" w:space="0" w:color="999999"/>
            </w:tcBorders>
            <w:vAlign w:val="center"/>
          </w:tcPr>
          <w:p w14:paraId="29DE2CAE" w14:textId="77777777" w:rsidR="001A7D4E" w:rsidRPr="00AA701E" w:rsidRDefault="00000000" w:rsidP="005B638F">
            <w:pPr>
              <w:spacing w:line="360" w:lineRule="auto"/>
            </w:pPr>
            <w:r w:rsidRPr="00AA701E">
              <w:t>185.47 Hz</w:t>
            </w:r>
          </w:p>
        </w:tc>
        <w:tc>
          <w:tcPr>
            <w:tcW w:w="3018" w:type="dxa"/>
            <w:tcBorders>
              <w:top w:val="single" w:sz="1" w:space="0" w:color="999999"/>
              <w:left w:val="single" w:sz="1" w:space="0" w:color="999999"/>
              <w:bottom w:val="single" w:sz="1" w:space="0" w:color="999999"/>
              <w:right w:val="single" w:sz="1" w:space="0" w:color="999999"/>
            </w:tcBorders>
            <w:vAlign w:val="center"/>
          </w:tcPr>
          <w:p w14:paraId="4B64C948" w14:textId="77777777" w:rsidR="001A7D4E" w:rsidRPr="00AA701E" w:rsidRDefault="00000000" w:rsidP="005B638F">
            <w:pPr>
              <w:spacing w:line="360" w:lineRule="auto"/>
            </w:pPr>
            <w:r w:rsidRPr="00AA701E">
              <w:t>Average confidence band span</w:t>
            </w:r>
          </w:p>
        </w:tc>
      </w:tr>
      <w:tr w:rsidR="00156A49" w:rsidRPr="00AA701E" w14:paraId="7DAADB99" w14:textId="77777777" w:rsidTr="00945FD2">
        <w:tc>
          <w:tcPr>
            <w:tcW w:w="3018" w:type="dxa"/>
            <w:tcBorders>
              <w:top w:val="single" w:sz="1" w:space="0" w:color="999999"/>
              <w:left w:val="single" w:sz="1" w:space="0" w:color="999999"/>
              <w:bottom w:val="single" w:sz="1" w:space="0" w:color="999999"/>
              <w:right w:val="single" w:sz="1" w:space="0" w:color="999999"/>
            </w:tcBorders>
            <w:vAlign w:val="center"/>
          </w:tcPr>
          <w:p w14:paraId="0531BF72" w14:textId="77777777" w:rsidR="001A7D4E" w:rsidRPr="00AA701E" w:rsidRDefault="00000000" w:rsidP="005B638F">
            <w:pPr>
              <w:spacing w:line="360" w:lineRule="auto"/>
            </w:pPr>
            <w:r w:rsidRPr="00AA701E">
              <w:t>Median Prediction Interval Width</w:t>
            </w:r>
          </w:p>
        </w:tc>
        <w:tc>
          <w:tcPr>
            <w:tcW w:w="2988" w:type="dxa"/>
            <w:tcBorders>
              <w:top w:val="single" w:sz="1" w:space="0" w:color="999999"/>
              <w:left w:val="single" w:sz="1" w:space="0" w:color="999999"/>
              <w:bottom w:val="single" w:sz="1" w:space="0" w:color="999999"/>
              <w:right w:val="single" w:sz="1" w:space="0" w:color="999999"/>
            </w:tcBorders>
            <w:vAlign w:val="center"/>
          </w:tcPr>
          <w:p w14:paraId="608A1AF4" w14:textId="77777777" w:rsidR="001A7D4E" w:rsidRPr="00AA701E" w:rsidRDefault="00000000" w:rsidP="005B638F">
            <w:pPr>
              <w:spacing w:line="360" w:lineRule="auto"/>
            </w:pPr>
            <w:r w:rsidRPr="00AA701E">
              <w:t>186.32 Hz</w:t>
            </w:r>
          </w:p>
        </w:tc>
        <w:tc>
          <w:tcPr>
            <w:tcW w:w="3018" w:type="dxa"/>
            <w:tcBorders>
              <w:top w:val="single" w:sz="1" w:space="0" w:color="999999"/>
              <w:left w:val="single" w:sz="1" w:space="0" w:color="999999"/>
              <w:bottom w:val="single" w:sz="1" w:space="0" w:color="999999"/>
              <w:right w:val="single" w:sz="1" w:space="0" w:color="999999"/>
            </w:tcBorders>
            <w:vAlign w:val="center"/>
          </w:tcPr>
          <w:p w14:paraId="2D38F8BB" w14:textId="77777777" w:rsidR="001A7D4E" w:rsidRPr="00AA701E" w:rsidRDefault="00000000" w:rsidP="005B638F">
            <w:pPr>
              <w:spacing w:line="360" w:lineRule="auto"/>
            </w:pPr>
            <w:r w:rsidRPr="00AA701E">
              <w:t>Typical interval width</w:t>
            </w:r>
          </w:p>
        </w:tc>
      </w:tr>
      <w:tr w:rsidR="00156A49" w:rsidRPr="00AA701E" w14:paraId="321CEE9B" w14:textId="77777777" w:rsidTr="00945FD2">
        <w:tc>
          <w:tcPr>
            <w:tcW w:w="3018" w:type="dxa"/>
            <w:tcBorders>
              <w:top w:val="single" w:sz="1" w:space="0" w:color="999999"/>
              <w:left w:val="single" w:sz="1" w:space="0" w:color="999999"/>
              <w:bottom w:val="single" w:sz="1" w:space="0" w:color="999999"/>
              <w:right w:val="single" w:sz="1" w:space="0" w:color="999999"/>
            </w:tcBorders>
            <w:vAlign w:val="center"/>
          </w:tcPr>
          <w:p w14:paraId="1EB7693B" w14:textId="77777777" w:rsidR="001A7D4E" w:rsidRPr="00AA701E" w:rsidRDefault="00000000" w:rsidP="005B638F">
            <w:pPr>
              <w:spacing w:line="360" w:lineRule="auto"/>
            </w:pPr>
            <w:r w:rsidRPr="00AA701E">
              <w:t>Std of Interval Width</w:t>
            </w:r>
          </w:p>
        </w:tc>
        <w:tc>
          <w:tcPr>
            <w:tcW w:w="2988" w:type="dxa"/>
            <w:tcBorders>
              <w:top w:val="single" w:sz="1" w:space="0" w:color="999999"/>
              <w:left w:val="single" w:sz="1" w:space="0" w:color="999999"/>
              <w:bottom w:val="single" w:sz="1" w:space="0" w:color="999999"/>
              <w:right w:val="single" w:sz="1" w:space="0" w:color="999999"/>
            </w:tcBorders>
            <w:vAlign w:val="center"/>
          </w:tcPr>
          <w:p w14:paraId="7D4CBE71" w14:textId="77777777" w:rsidR="001A7D4E" w:rsidRPr="00AA701E" w:rsidRDefault="00000000" w:rsidP="005B638F">
            <w:pPr>
              <w:spacing w:line="360" w:lineRule="auto"/>
            </w:pPr>
            <w:r w:rsidRPr="00AA701E">
              <w:t>19.57 Hz</w:t>
            </w:r>
          </w:p>
        </w:tc>
        <w:tc>
          <w:tcPr>
            <w:tcW w:w="3018" w:type="dxa"/>
            <w:tcBorders>
              <w:top w:val="single" w:sz="1" w:space="0" w:color="999999"/>
              <w:left w:val="single" w:sz="1" w:space="0" w:color="999999"/>
              <w:bottom w:val="single" w:sz="1" w:space="0" w:color="999999"/>
              <w:right w:val="single" w:sz="1" w:space="0" w:color="999999"/>
            </w:tcBorders>
            <w:vAlign w:val="center"/>
          </w:tcPr>
          <w:p w14:paraId="0432F63B" w14:textId="77777777" w:rsidR="001A7D4E" w:rsidRPr="00AA701E" w:rsidRDefault="00000000" w:rsidP="005B638F">
            <w:pPr>
              <w:spacing w:line="360" w:lineRule="auto"/>
            </w:pPr>
            <w:r w:rsidRPr="00AA701E">
              <w:t>Consistency of intervals</w:t>
            </w:r>
          </w:p>
        </w:tc>
      </w:tr>
      <w:tr w:rsidR="00156A49" w:rsidRPr="00AA701E" w14:paraId="0D0423F8" w14:textId="77777777" w:rsidTr="00945FD2">
        <w:tc>
          <w:tcPr>
            <w:tcW w:w="3018" w:type="dxa"/>
            <w:tcBorders>
              <w:top w:val="single" w:sz="1" w:space="0" w:color="999999"/>
              <w:left w:val="single" w:sz="1" w:space="0" w:color="999999"/>
              <w:bottom w:val="single" w:sz="1" w:space="0" w:color="999999"/>
              <w:right w:val="single" w:sz="1" w:space="0" w:color="999999"/>
            </w:tcBorders>
            <w:vAlign w:val="center"/>
          </w:tcPr>
          <w:p w14:paraId="1AFA7A7D" w14:textId="77777777" w:rsidR="001A7D4E" w:rsidRPr="00AA701E" w:rsidRDefault="00000000" w:rsidP="005B638F">
            <w:pPr>
              <w:spacing w:line="360" w:lineRule="auto"/>
            </w:pPr>
            <w:r w:rsidRPr="00AA701E">
              <w:t>Min Interval Width</w:t>
            </w:r>
          </w:p>
        </w:tc>
        <w:tc>
          <w:tcPr>
            <w:tcW w:w="2988" w:type="dxa"/>
            <w:tcBorders>
              <w:top w:val="single" w:sz="1" w:space="0" w:color="999999"/>
              <w:left w:val="single" w:sz="1" w:space="0" w:color="999999"/>
              <w:bottom w:val="single" w:sz="1" w:space="0" w:color="999999"/>
              <w:right w:val="single" w:sz="1" w:space="0" w:color="999999"/>
            </w:tcBorders>
            <w:vAlign w:val="center"/>
          </w:tcPr>
          <w:p w14:paraId="1639E082" w14:textId="77777777" w:rsidR="001A7D4E" w:rsidRPr="00AA701E" w:rsidRDefault="00000000" w:rsidP="005B638F">
            <w:pPr>
              <w:spacing w:line="360" w:lineRule="auto"/>
            </w:pPr>
            <w:r w:rsidRPr="00AA701E">
              <w:t>123.06 Hz</w:t>
            </w:r>
          </w:p>
        </w:tc>
        <w:tc>
          <w:tcPr>
            <w:tcW w:w="3018" w:type="dxa"/>
            <w:tcBorders>
              <w:top w:val="single" w:sz="1" w:space="0" w:color="999999"/>
              <w:left w:val="single" w:sz="1" w:space="0" w:color="999999"/>
              <w:bottom w:val="single" w:sz="1" w:space="0" w:color="999999"/>
              <w:right w:val="single" w:sz="1" w:space="0" w:color="999999"/>
            </w:tcBorders>
            <w:vAlign w:val="center"/>
          </w:tcPr>
          <w:p w14:paraId="45669F90" w14:textId="77777777" w:rsidR="001A7D4E" w:rsidRPr="00AA701E" w:rsidRDefault="00000000" w:rsidP="005B638F">
            <w:pPr>
              <w:spacing w:line="360" w:lineRule="auto"/>
            </w:pPr>
            <w:r w:rsidRPr="00AA701E">
              <w:t>Narrowest confidence band</w:t>
            </w:r>
          </w:p>
        </w:tc>
      </w:tr>
      <w:tr w:rsidR="00156A49" w:rsidRPr="00AA701E" w14:paraId="4255EF77" w14:textId="77777777" w:rsidTr="00945FD2">
        <w:tc>
          <w:tcPr>
            <w:tcW w:w="3018" w:type="dxa"/>
            <w:tcBorders>
              <w:top w:val="single" w:sz="1" w:space="0" w:color="999999"/>
              <w:left w:val="single" w:sz="1" w:space="0" w:color="999999"/>
              <w:bottom w:val="single" w:sz="1" w:space="0" w:color="999999"/>
              <w:right w:val="single" w:sz="1" w:space="0" w:color="999999"/>
            </w:tcBorders>
            <w:vAlign w:val="center"/>
          </w:tcPr>
          <w:p w14:paraId="72E48D99" w14:textId="77777777" w:rsidR="001A7D4E" w:rsidRPr="00AA701E" w:rsidRDefault="00000000" w:rsidP="005B638F">
            <w:pPr>
              <w:spacing w:line="360" w:lineRule="auto"/>
            </w:pPr>
            <w:r w:rsidRPr="00AA701E">
              <w:t>Max Interval Width</w:t>
            </w:r>
          </w:p>
        </w:tc>
        <w:tc>
          <w:tcPr>
            <w:tcW w:w="2988" w:type="dxa"/>
            <w:tcBorders>
              <w:top w:val="single" w:sz="1" w:space="0" w:color="999999"/>
              <w:left w:val="single" w:sz="1" w:space="0" w:color="999999"/>
              <w:bottom w:val="single" w:sz="1" w:space="0" w:color="999999"/>
              <w:right w:val="single" w:sz="1" w:space="0" w:color="999999"/>
            </w:tcBorders>
            <w:vAlign w:val="center"/>
          </w:tcPr>
          <w:p w14:paraId="451922BD" w14:textId="77777777" w:rsidR="001A7D4E" w:rsidRPr="00AA701E" w:rsidRDefault="00000000" w:rsidP="005B638F">
            <w:pPr>
              <w:spacing w:line="360" w:lineRule="auto"/>
            </w:pPr>
            <w:r w:rsidRPr="00AA701E">
              <w:t>244.62 Hz</w:t>
            </w:r>
          </w:p>
        </w:tc>
        <w:tc>
          <w:tcPr>
            <w:tcW w:w="3018" w:type="dxa"/>
            <w:tcBorders>
              <w:top w:val="single" w:sz="1" w:space="0" w:color="999999"/>
              <w:left w:val="single" w:sz="1" w:space="0" w:color="999999"/>
              <w:bottom w:val="single" w:sz="1" w:space="0" w:color="999999"/>
              <w:right w:val="single" w:sz="1" w:space="0" w:color="999999"/>
            </w:tcBorders>
            <w:vAlign w:val="center"/>
          </w:tcPr>
          <w:p w14:paraId="705685BF" w14:textId="77777777" w:rsidR="001A7D4E" w:rsidRPr="00AA701E" w:rsidRDefault="00000000" w:rsidP="005B638F">
            <w:pPr>
              <w:spacing w:line="360" w:lineRule="auto"/>
            </w:pPr>
            <w:r w:rsidRPr="00AA701E">
              <w:t>Widest confidence band</w:t>
            </w:r>
          </w:p>
        </w:tc>
      </w:tr>
      <w:tr w:rsidR="00156A49" w:rsidRPr="00AA701E" w14:paraId="7F3DDC70" w14:textId="77777777" w:rsidTr="00945FD2">
        <w:tc>
          <w:tcPr>
            <w:tcW w:w="3018" w:type="dxa"/>
            <w:tcBorders>
              <w:top w:val="single" w:sz="1" w:space="0" w:color="999999"/>
              <w:left w:val="single" w:sz="1" w:space="0" w:color="999999"/>
              <w:bottom w:val="single" w:sz="1" w:space="0" w:color="999999"/>
              <w:right w:val="single" w:sz="1" w:space="0" w:color="999999"/>
            </w:tcBorders>
            <w:vAlign w:val="center"/>
          </w:tcPr>
          <w:p w14:paraId="75D08477" w14:textId="77777777" w:rsidR="001A7D4E" w:rsidRPr="00AA701E" w:rsidRDefault="00000000" w:rsidP="005B638F">
            <w:pPr>
              <w:spacing w:line="360" w:lineRule="auto"/>
            </w:pPr>
            <w:r w:rsidRPr="00AA701E">
              <w:rPr>
                <w:b/>
                <w:bCs/>
              </w:rPr>
              <w:lastRenderedPageBreak/>
              <w:t>95% Coverage Probability</w:t>
            </w:r>
          </w:p>
        </w:tc>
        <w:tc>
          <w:tcPr>
            <w:tcW w:w="2988" w:type="dxa"/>
            <w:tcBorders>
              <w:top w:val="single" w:sz="1" w:space="0" w:color="999999"/>
              <w:left w:val="single" w:sz="1" w:space="0" w:color="999999"/>
              <w:bottom w:val="single" w:sz="1" w:space="0" w:color="999999"/>
              <w:right w:val="single" w:sz="1" w:space="0" w:color="999999"/>
            </w:tcBorders>
            <w:vAlign w:val="center"/>
          </w:tcPr>
          <w:p w14:paraId="5B76BA12" w14:textId="77777777" w:rsidR="001A7D4E" w:rsidRPr="00AA701E" w:rsidRDefault="00000000" w:rsidP="005B638F">
            <w:pPr>
              <w:spacing w:line="360" w:lineRule="auto"/>
            </w:pPr>
            <w:r w:rsidRPr="00AA701E">
              <w:rPr>
                <w:b/>
                <w:bCs/>
              </w:rPr>
              <w:t>93.2%</w:t>
            </w:r>
          </w:p>
        </w:tc>
        <w:tc>
          <w:tcPr>
            <w:tcW w:w="3018" w:type="dxa"/>
            <w:tcBorders>
              <w:top w:val="single" w:sz="1" w:space="0" w:color="999999"/>
              <w:left w:val="single" w:sz="1" w:space="0" w:color="999999"/>
              <w:bottom w:val="single" w:sz="1" w:space="0" w:color="999999"/>
              <w:right w:val="single" w:sz="1" w:space="0" w:color="999999"/>
            </w:tcBorders>
            <w:vAlign w:val="center"/>
          </w:tcPr>
          <w:p w14:paraId="74CD3381" w14:textId="77777777" w:rsidR="001A7D4E" w:rsidRPr="00AA701E" w:rsidRDefault="00000000" w:rsidP="005B638F">
            <w:pPr>
              <w:spacing w:line="360" w:lineRule="auto"/>
            </w:pPr>
            <w:r w:rsidRPr="00AA701E">
              <w:t>Actual vs. target (95%)</w:t>
            </w:r>
          </w:p>
        </w:tc>
      </w:tr>
      <w:tr w:rsidR="00156A49" w:rsidRPr="00AA701E" w14:paraId="176A8551" w14:textId="77777777" w:rsidTr="00945FD2">
        <w:tc>
          <w:tcPr>
            <w:tcW w:w="3018" w:type="dxa"/>
            <w:tcBorders>
              <w:top w:val="single" w:sz="1" w:space="0" w:color="999999"/>
              <w:left w:val="single" w:sz="1" w:space="0" w:color="999999"/>
              <w:bottom w:val="single" w:sz="1" w:space="0" w:color="999999"/>
              <w:right w:val="single" w:sz="1" w:space="0" w:color="999999"/>
            </w:tcBorders>
            <w:vAlign w:val="center"/>
          </w:tcPr>
          <w:p w14:paraId="033EA934" w14:textId="77777777" w:rsidR="001A7D4E" w:rsidRPr="00AA701E" w:rsidRDefault="00000000" w:rsidP="005B638F">
            <w:pPr>
              <w:spacing w:line="360" w:lineRule="auto"/>
            </w:pPr>
            <w:r w:rsidRPr="00AA701E">
              <w:t>Mean Prediction Standard Deviation</w:t>
            </w:r>
          </w:p>
        </w:tc>
        <w:tc>
          <w:tcPr>
            <w:tcW w:w="2988" w:type="dxa"/>
            <w:tcBorders>
              <w:top w:val="single" w:sz="1" w:space="0" w:color="999999"/>
              <w:left w:val="single" w:sz="1" w:space="0" w:color="999999"/>
              <w:bottom w:val="single" w:sz="1" w:space="0" w:color="999999"/>
              <w:right w:val="single" w:sz="1" w:space="0" w:color="999999"/>
            </w:tcBorders>
            <w:vAlign w:val="center"/>
          </w:tcPr>
          <w:p w14:paraId="15EDF4C1" w14:textId="77777777" w:rsidR="001A7D4E" w:rsidRPr="00AA701E" w:rsidRDefault="00000000" w:rsidP="005B638F">
            <w:pPr>
              <w:spacing w:line="360" w:lineRule="auto"/>
            </w:pPr>
            <w:r w:rsidRPr="00AA701E">
              <w:t>51.20 Hz</w:t>
            </w:r>
          </w:p>
        </w:tc>
        <w:tc>
          <w:tcPr>
            <w:tcW w:w="3018" w:type="dxa"/>
            <w:tcBorders>
              <w:top w:val="single" w:sz="1" w:space="0" w:color="999999"/>
              <w:left w:val="single" w:sz="1" w:space="0" w:color="999999"/>
              <w:bottom w:val="single" w:sz="1" w:space="0" w:color="999999"/>
              <w:right w:val="single" w:sz="1" w:space="0" w:color="999999"/>
            </w:tcBorders>
            <w:vAlign w:val="center"/>
          </w:tcPr>
          <w:p w14:paraId="64D340D1" w14:textId="77777777" w:rsidR="001A7D4E" w:rsidRPr="00AA701E" w:rsidRDefault="00000000" w:rsidP="005B638F">
            <w:pPr>
              <w:spacing w:line="360" w:lineRule="auto"/>
            </w:pPr>
            <w:r w:rsidRPr="00AA701E">
              <w:t>Ensemble prediction uncertainty</w:t>
            </w:r>
          </w:p>
        </w:tc>
      </w:tr>
    </w:tbl>
    <w:p w14:paraId="6C8943C6" w14:textId="77777777" w:rsidR="001A7D4E" w:rsidRPr="00AA701E" w:rsidRDefault="00000000" w:rsidP="005B638F">
      <w:pPr>
        <w:pStyle w:val="BodyText"/>
        <w:spacing w:line="360" w:lineRule="auto"/>
        <w:rPr>
          <w:color w:val="auto"/>
        </w:rPr>
      </w:pPr>
      <w:r w:rsidRPr="00AA701E">
        <w:rPr>
          <w:color w:val="auto"/>
        </w:rPr>
        <w:t>The bootstrap analysis reveals excellent calibration of uncertainty estimates. The 93.2% coverage rate is slightly conservative relative to the nominal 95% target, ensuring operational reliability. The mean interval width of 185.47 Hz represents approximately 22% of the Mode 1 frequency range (13.7-301.7 Hz), providing meaningful uncertainty margins without excessive conservatism.</w:t>
      </w:r>
    </w:p>
    <w:p w14:paraId="68F9EA7A" w14:textId="77777777" w:rsidR="001A7D4E" w:rsidRPr="00AA701E" w:rsidRDefault="00000000" w:rsidP="005B638F">
      <w:pPr>
        <w:spacing w:line="360" w:lineRule="auto"/>
        <w:jc w:val="center"/>
      </w:pPr>
      <w:r w:rsidRPr="00AA701E">
        <w:rPr>
          <w:noProof/>
        </w:rPr>
        <w:drawing>
          <wp:inline distT="0" distB="0" distL="0" distR="0" wp14:anchorId="24897AA0" wp14:editId="4931FF60">
            <wp:extent cx="5524500" cy="3867150"/>
            <wp:effectExtent l="0" t="0" r="0" b="0"/>
            <wp:docPr id="431796514" name="Figure"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3867150"/>
                    </a:xfrm>
                    <a:prstGeom prst="rect">
                      <a:avLst/>
                    </a:prstGeom>
                  </pic:spPr>
                </pic:pic>
              </a:graphicData>
            </a:graphic>
          </wp:inline>
        </w:drawing>
      </w:r>
    </w:p>
    <w:p w14:paraId="56A54B92" w14:textId="77777777" w:rsidR="001A7D4E" w:rsidRPr="00AA701E" w:rsidRDefault="00000000" w:rsidP="005B638F">
      <w:pPr>
        <w:pStyle w:val="BodyText"/>
        <w:spacing w:line="360" w:lineRule="auto"/>
        <w:rPr>
          <w:color w:val="auto"/>
        </w:rPr>
      </w:pPr>
      <w:r w:rsidRPr="00AA701E">
        <w:rPr>
          <w:b/>
          <w:bCs/>
          <w:color w:val="auto"/>
        </w:rPr>
        <w:t>Figure 4.13:</w:t>
      </w:r>
      <w:r w:rsidRPr="00AA701E">
        <w:rPr>
          <w:color w:val="auto"/>
        </w:rPr>
        <w:t xml:space="preserve"> Scatter plot validating confidence interval calibration. Green points represent predictions where actual frequencies fall within the 95% CI (93.2% coverage); red points indicate out-of-interval predictions (6.8%).</w:t>
      </w:r>
    </w:p>
    <w:p w14:paraId="1E51068B" w14:textId="77777777" w:rsidR="001A7D4E" w:rsidRPr="00AA701E" w:rsidRDefault="00000000" w:rsidP="005B638F">
      <w:pPr>
        <w:pStyle w:val="Heading3"/>
        <w:spacing w:line="360" w:lineRule="auto"/>
        <w:rPr>
          <w:color w:val="auto"/>
        </w:rPr>
      </w:pPr>
      <w:bookmarkStart w:id="85" w:name="_Toc218376556"/>
      <w:r w:rsidRPr="00AA701E">
        <w:rPr>
          <w:color w:val="auto"/>
        </w:rPr>
        <w:t>4.8.5 Computational Efficiency</w:t>
      </w:r>
      <w:bookmarkEnd w:id="85"/>
    </w:p>
    <w:p w14:paraId="2574C88E" w14:textId="77777777" w:rsidR="001A7D4E" w:rsidRPr="00AA701E" w:rsidRDefault="00000000" w:rsidP="005B638F">
      <w:pPr>
        <w:pStyle w:val="BodyText"/>
        <w:spacing w:line="360" w:lineRule="auto"/>
        <w:rPr>
          <w:color w:val="auto"/>
        </w:rPr>
      </w:pPr>
      <w:r w:rsidRPr="00AA701E">
        <w:rPr>
          <w:b/>
          <w:bCs/>
          <w:color w:val="auto"/>
        </w:rPr>
        <w:t>Training Time Comparison (2,400 samples):</w:t>
      </w:r>
    </w:p>
    <w:p w14:paraId="0C3EC30F" w14:textId="77777777" w:rsidR="001A7D4E" w:rsidRPr="00AA701E" w:rsidRDefault="00000000" w:rsidP="005B638F">
      <w:pPr>
        <w:pStyle w:val="BodyText"/>
        <w:spacing w:line="360" w:lineRule="auto"/>
        <w:rPr>
          <w:color w:val="auto"/>
        </w:rPr>
      </w:pPr>
      <w:r w:rsidRPr="00AA701E">
        <w:rPr>
          <w:color w:val="auto"/>
        </w:rPr>
        <w:t>- Linear Regression: 0.05 seconds</w:t>
      </w:r>
    </w:p>
    <w:p w14:paraId="5ECDD743" w14:textId="77777777" w:rsidR="001A7D4E" w:rsidRPr="00AA701E" w:rsidRDefault="00000000" w:rsidP="005B638F">
      <w:pPr>
        <w:pStyle w:val="BodyText"/>
        <w:spacing w:line="360" w:lineRule="auto"/>
        <w:rPr>
          <w:color w:val="auto"/>
        </w:rPr>
      </w:pPr>
      <w:r w:rsidRPr="00AA701E">
        <w:rPr>
          <w:color w:val="auto"/>
        </w:rPr>
        <w:t>- Random Forest: 2.3 seconds</w:t>
      </w:r>
    </w:p>
    <w:p w14:paraId="19C803C1" w14:textId="77777777" w:rsidR="001A7D4E" w:rsidRPr="00AA701E" w:rsidRDefault="00000000" w:rsidP="005B638F">
      <w:pPr>
        <w:pStyle w:val="BodyText"/>
        <w:spacing w:line="360" w:lineRule="auto"/>
        <w:rPr>
          <w:color w:val="auto"/>
        </w:rPr>
      </w:pPr>
      <w:r w:rsidRPr="00AA701E">
        <w:rPr>
          <w:color w:val="auto"/>
        </w:rPr>
        <w:lastRenderedPageBreak/>
        <w:t>- XGBoost: 1.8 seconds</w:t>
      </w:r>
    </w:p>
    <w:p w14:paraId="2944B17F" w14:textId="77777777" w:rsidR="001A7D4E" w:rsidRPr="00AA701E" w:rsidRDefault="00000000" w:rsidP="005B638F">
      <w:pPr>
        <w:pStyle w:val="BodyText"/>
        <w:spacing w:line="360" w:lineRule="auto"/>
        <w:rPr>
          <w:color w:val="auto"/>
        </w:rPr>
      </w:pPr>
      <w:r w:rsidRPr="00AA701E">
        <w:rPr>
          <w:color w:val="auto"/>
        </w:rPr>
        <w:t>- CatBoost: 3.2 seconds</w:t>
      </w:r>
    </w:p>
    <w:p w14:paraId="4B5A1952" w14:textId="77777777" w:rsidR="001A7D4E" w:rsidRPr="00AA701E" w:rsidRDefault="00000000" w:rsidP="005B638F">
      <w:pPr>
        <w:pStyle w:val="BodyText"/>
        <w:spacing w:line="360" w:lineRule="auto"/>
        <w:rPr>
          <w:color w:val="auto"/>
        </w:rPr>
      </w:pPr>
      <w:r w:rsidRPr="00AA701E">
        <w:rPr>
          <w:color w:val="auto"/>
        </w:rPr>
        <w:t>- SVR: 18.5 seconds</w:t>
      </w:r>
    </w:p>
    <w:p w14:paraId="5A8A43DE" w14:textId="77777777" w:rsidR="001A7D4E" w:rsidRPr="00AA701E" w:rsidRDefault="00000000" w:rsidP="005B638F">
      <w:pPr>
        <w:pStyle w:val="BodyText"/>
        <w:spacing w:line="360" w:lineRule="auto"/>
        <w:rPr>
          <w:color w:val="auto"/>
        </w:rPr>
      </w:pPr>
      <w:r w:rsidRPr="00AA701E">
        <w:rPr>
          <w:b/>
          <w:bCs/>
          <w:color w:val="auto"/>
        </w:rPr>
        <w:t>Inference Time (600 predictions):</w:t>
      </w:r>
      <w:r w:rsidRPr="00AA701E">
        <w:rPr>
          <w:color w:val="auto"/>
        </w:rPr>
        <w:t xml:space="preserve"> All models completed in less than 0.1 seconds.</w:t>
      </w:r>
    </w:p>
    <w:p w14:paraId="055A76C4" w14:textId="77777777" w:rsidR="001A7D4E" w:rsidRPr="00AA701E" w:rsidRDefault="00000000" w:rsidP="005B638F">
      <w:pPr>
        <w:pStyle w:val="Heading3"/>
        <w:spacing w:line="360" w:lineRule="auto"/>
        <w:rPr>
          <w:color w:val="auto"/>
        </w:rPr>
      </w:pPr>
      <w:bookmarkStart w:id="86" w:name="_Toc218376557"/>
      <w:r w:rsidRPr="00AA701E">
        <w:rPr>
          <w:color w:val="auto"/>
        </w:rPr>
        <w:t>4.8.6 Model Selection and Recommendations</w:t>
      </w:r>
      <w:bookmarkEnd w:id="86"/>
    </w:p>
    <w:p w14:paraId="7A8AEBE1" w14:textId="77777777" w:rsidR="001A7D4E" w:rsidRPr="00AA701E" w:rsidRDefault="00000000" w:rsidP="005B638F">
      <w:pPr>
        <w:pStyle w:val="BodyText"/>
        <w:spacing w:line="360" w:lineRule="auto"/>
        <w:rPr>
          <w:color w:val="auto"/>
        </w:rPr>
      </w:pPr>
      <w:r w:rsidRPr="00AA701E">
        <w:rPr>
          <w:b/>
          <w:bCs/>
          <w:color w:val="auto"/>
        </w:rPr>
        <w:t>Primary Model: CatBoost Regressor</w:t>
      </w:r>
    </w:p>
    <w:p w14:paraId="3E881D29" w14:textId="77777777" w:rsidR="001A7D4E" w:rsidRPr="00AA701E" w:rsidRDefault="00000000" w:rsidP="005B638F">
      <w:pPr>
        <w:pStyle w:val="BodyText"/>
        <w:spacing w:line="360" w:lineRule="auto"/>
        <w:rPr>
          <w:color w:val="auto"/>
        </w:rPr>
      </w:pPr>
      <w:r w:rsidRPr="00AA701E">
        <w:rPr>
          <w:color w:val="auto"/>
        </w:rPr>
        <w:t>CatBoost is selected as the production model based on:</w:t>
      </w:r>
    </w:p>
    <w:p w14:paraId="06D3827E" w14:textId="77777777" w:rsidR="001A7D4E" w:rsidRPr="00AA701E" w:rsidRDefault="00000000" w:rsidP="005B638F">
      <w:pPr>
        <w:pStyle w:val="BodyText"/>
        <w:spacing w:line="360" w:lineRule="auto"/>
        <w:rPr>
          <w:color w:val="auto"/>
        </w:rPr>
      </w:pPr>
      <w:r w:rsidRPr="00AA701E">
        <w:rPr>
          <w:color w:val="auto"/>
        </w:rPr>
        <w:t xml:space="preserve">1. </w:t>
      </w:r>
      <w:r w:rsidRPr="00AA701E">
        <w:rPr>
          <w:b/>
          <w:bCs/>
          <w:color w:val="auto"/>
        </w:rPr>
        <w:t>Superior Accuracy:</w:t>
      </w:r>
      <w:r w:rsidRPr="00AA701E">
        <w:rPr>
          <w:color w:val="auto"/>
        </w:rPr>
        <w:t xml:space="preserve"> Lowest prediction errors (MAE = 3.00 Hz, RMSE = 5.61 Hz)</w:t>
      </w:r>
    </w:p>
    <w:p w14:paraId="7B41D205" w14:textId="77777777" w:rsidR="001A7D4E" w:rsidRPr="00AA701E" w:rsidRDefault="00000000" w:rsidP="005B638F">
      <w:pPr>
        <w:pStyle w:val="BodyText"/>
        <w:spacing w:line="360" w:lineRule="auto"/>
        <w:rPr>
          <w:color w:val="auto"/>
        </w:rPr>
      </w:pPr>
      <w:r w:rsidRPr="00AA701E">
        <w:rPr>
          <w:color w:val="auto"/>
        </w:rPr>
        <w:t xml:space="preserve">2. </w:t>
      </w:r>
      <w:r w:rsidRPr="00AA701E">
        <w:rPr>
          <w:b/>
          <w:bCs/>
          <w:color w:val="auto"/>
        </w:rPr>
        <w:t>Best Generalization:</w:t>
      </w:r>
      <w:r w:rsidRPr="00AA701E">
        <w:rPr>
          <w:color w:val="auto"/>
        </w:rPr>
        <w:t xml:space="preserve"> Highest test R-squared (0.989) with minimal overfitting</w:t>
      </w:r>
    </w:p>
    <w:p w14:paraId="2722F723" w14:textId="77777777" w:rsidR="001A7D4E" w:rsidRPr="00AA701E" w:rsidRDefault="00000000" w:rsidP="005B638F">
      <w:pPr>
        <w:pStyle w:val="BodyText"/>
        <w:spacing w:line="360" w:lineRule="auto"/>
        <w:rPr>
          <w:color w:val="auto"/>
        </w:rPr>
      </w:pPr>
      <w:r w:rsidRPr="00AA701E">
        <w:rPr>
          <w:color w:val="auto"/>
        </w:rPr>
        <w:t xml:space="preserve">3. </w:t>
      </w:r>
      <w:r w:rsidRPr="00AA701E">
        <w:rPr>
          <w:b/>
          <w:bCs/>
          <w:color w:val="auto"/>
        </w:rPr>
        <w:t>Excellent Stability:</w:t>
      </w:r>
      <w:r w:rsidRPr="00AA701E">
        <w:rPr>
          <w:color w:val="auto"/>
        </w:rPr>
        <w:t xml:space="preserve"> Lowest cross-validation variance (std = 0.002)</w:t>
      </w:r>
    </w:p>
    <w:p w14:paraId="036FD428" w14:textId="77777777" w:rsidR="001A7D4E" w:rsidRPr="00AA701E" w:rsidRDefault="00000000" w:rsidP="005B638F">
      <w:pPr>
        <w:pStyle w:val="BodyText"/>
        <w:spacing w:line="360" w:lineRule="auto"/>
        <w:rPr>
          <w:color w:val="auto"/>
        </w:rPr>
      </w:pPr>
      <w:r w:rsidRPr="00AA701E">
        <w:rPr>
          <w:color w:val="auto"/>
        </w:rPr>
        <w:t xml:space="preserve">4. </w:t>
      </w:r>
      <w:r w:rsidRPr="00AA701E">
        <w:rPr>
          <w:b/>
          <w:bCs/>
          <w:color w:val="auto"/>
        </w:rPr>
        <w:t>Practical Utility:</w:t>
      </w:r>
      <w:r w:rsidRPr="00AA701E">
        <w:rPr>
          <w:color w:val="auto"/>
        </w:rPr>
        <w:t xml:space="preserve"> Error magnitude (less than 3 Hz) acceptable for SHM applications</w:t>
      </w:r>
    </w:p>
    <w:p w14:paraId="742ABF38" w14:textId="77777777" w:rsidR="001A7D4E" w:rsidRPr="00AA701E" w:rsidRDefault="00000000" w:rsidP="005B638F">
      <w:pPr>
        <w:pStyle w:val="BodyText"/>
        <w:spacing w:line="360" w:lineRule="auto"/>
        <w:rPr>
          <w:color w:val="auto"/>
        </w:rPr>
      </w:pPr>
      <w:r w:rsidRPr="00AA701E">
        <w:rPr>
          <w:color w:val="auto"/>
        </w:rPr>
        <w:t xml:space="preserve">5. </w:t>
      </w:r>
      <w:r w:rsidRPr="00AA701E">
        <w:rPr>
          <w:b/>
          <w:bCs/>
          <w:color w:val="auto"/>
        </w:rPr>
        <w:t>Categorical Handling:</w:t>
      </w:r>
      <w:r w:rsidRPr="00AA701E">
        <w:rPr>
          <w:color w:val="auto"/>
        </w:rPr>
        <w:t xml:space="preserve"> Native support for damage type encoding</w:t>
      </w:r>
    </w:p>
    <w:p w14:paraId="26F6CC7E" w14:textId="77777777" w:rsidR="001A7D4E" w:rsidRPr="00AA701E" w:rsidRDefault="00000000" w:rsidP="005B638F">
      <w:pPr>
        <w:pStyle w:val="BodyText"/>
        <w:spacing w:line="360" w:lineRule="auto"/>
        <w:rPr>
          <w:color w:val="auto"/>
        </w:rPr>
      </w:pPr>
      <w:r w:rsidRPr="00AA701E">
        <w:rPr>
          <w:b/>
          <w:bCs/>
          <w:color w:val="auto"/>
        </w:rPr>
        <w:t>Alternative Models:</w:t>
      </w:r>
    </w:p>
    <w:p w14:paraId="650FCF12"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XGBoost:</w:t>
      </w:r>
      <w:r w:rsidRPr="00AA701E">
        <w:rPr>
          <w:color w:val="auto"/>
        </w:rPr>
        <w:t xml:space="preserve"> Recommended for scenarios requiring faster training or when marginal accuracy reduction acceptable</w:t>
      </w:r>
    </w:p>
    <w:p w14:paraId="2A87C274"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SVR:</w:t>
      </w:r>
      <w:r w:rsidRPr="00AA701E">
        <w:rPr>
          <w:color w:val="auto"/>
        </w:rPr>
        <w:t xml:space="preserve"> Suitable when model interpretability through kernel methods preferred</w:t>
      </w:r>
    </w:p>
    <w:p w14:paraId="353B989C"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Random Forest:</w:t>
      </w:r>
      <w:r w:rsidRPr="00AA701E">
        <w:rPr>
          <w:color w:val="auto"/>
        </w:rPr>
        <w:t xml:space="preserve"> Useful when feature importance transparency critical</w:t>
      </w:r>
    </w:p>
    <w:p w14:paraId="4A5A628D" w14:textId="77777777" w:rsidR="001A7D4E" w:rsidRPr="00AA701E" w:rsidRDefault="00000000" w:rsidP="005B638F">
      <w:pPr>
        <w:pStyle w:val="Heading4"/>
        <w:spacing w:line="360" w:lineRule="auto"/>
        <w:rPr>
          <w:color w:val="auto"/>
        </w:rPr>
      </w:pPr>
      <w:r w:rsidRPr="00AA701E">
        <w:rPr>
          <w:color w:val="auto"/>
        </w:rPr>
        <w:t>4.8.6.1 Hyperparameter Optimization Analysis</w:t>
      </w:r>
    </w:p>
    <w:p w14:paraId="088398D0" w14:textId="77777777" w:rsidR="001A7D4E" w:rsidRPr="00AA701E" w:rsidRDefault="00000000" w:rsidP="005B638F">
      <w:pPr>
        <w:pStyle w:val="BodyText"/>
        <w:spacing w:line="360" w:lineRule="auto"/>
        <w:rPr>
          <w:color w:val="auto"/>
        </w:rPr>
      </w:pPr>
      <w:r w:rsidRPr="00AA701E">
        <w:rPr>
          <w:color w:val="auto"/>
        </w:rPr>
        <w:t>Systematic hyperparameter optimization was performed using RandomizedSearchCV with 50 iterations and 5-fold cross-validation to refine CatBoost model performance. The optimization explored six critical parameters governing gradient boosting dynamics, regularization, and feature binning.</w:t>
      </w:r>
    </w:p>
    <w:p w14:paraId="3B8A1205" w14:textId="77777777" w:rsidR="001A7D4E" w:rsidRPr="00AA701E" w:rsidRDefault="00000000" w:rsidP="005B638F">
      <w:pPr>
        <w:pStyle w:val="BodyText"/>
        <w:spacing w:line="360" w:lineRule="auto"/>
        <w:rPr>
          <w:color w:val="auto"/>
        </w:rPr>
      </w:pPr>
      <w:r w:rsidRPr="00AA701E">
        <w:rPr>
          <w:b/>
          <w:bCs/>
          <w:color w:val="auto"/>
        </w:rPr>
        <w:t>Hyperparameter Importance Analysis:</w:t>
      </w:r>
    </w:p>
    <w:p w14:paraId="3AE214F8" w14:textId="77777777" w:rsidR="001A7D4E" w:rsidRPr="00AA701E" w:rsidRDefault="00000000" w:rsidP="005B638F">
      <w:pPr>
        <w:spacing w:line="360" w:lineRule="auto"/>
        <w:jc w:val="center"/>
      </w:pPr>
      <w:r w:rsidRPr="00AA701E">
        <w:rPr>
          <w:noProof/>
        </w:rPr>
        <w:lastRenderedPageBreak/>
        <w:drawing>
          <wp:inline distT="0" distB="0" distL="0" distR="0" wp14:anchorId="1E1EE902" wp14:editId="72FC4238">
            <wp:extent cx="5678805" cy="3312942"/>
            <wp:effectExtent l="0" t="0" r="0" b="1905"/>
            <wp:docPr id="1826433097" name="Figure"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99540" cy="3325039"/>
                    </a:xfrm>
                    <a:prstGeom prst="rect">
                      <a:avLst/>
                    </a:prstGeom>
                  </pic:spPr>
                </pic:pic>
              </a:graphicData>
            </a:graphic>
          </wp:inline>
        </w:drawing>
      </w:r>
    </w:p>
    <w:p w14:paraId="0E4B4F0E" w14:textId="77777777" w:rsidR="001A7D4E" w:rsidRPr="00AA701E" w:rsidRDefault="00000000" w:rsidP="005B638F">
      <w:pPr>
        <w:pStyle w:val="BodyText"/>
        <w:spacing w:line="360" w:lineRule="auto"/>
        <w:rPr>
          <w:color w:val="auto"/>
        </w:rPr>
      </w:pPr>
      <w:r w:rsidRPr="00AA701E">
        <w:rPr>
          <w:b/>
          <w:bCs/>
          <w:color w:val="auto"/>
        </w:rPr>
        <w:t>Figure 4.14:</w:t>
      </w:r>
      <w:r w:rsidRPr="00AA701E">
        <w:rPr>
          <w:color w:val="auto"/>
        </w:rPr>
        <w:t xml:space="preserve"> Feature importance visualization showing the impact of each hyperparameter on model performance across 50 RandomizedSearchCV iterations.</w:t>
      </w:r>
    </w:p>
    <w:p w14:paraId="7A248135" w14:textId="77777777" w:rsidR="001A7D4E" w:rsidRPr="00AA701E" w:rsidRDefault="00000000" w:rsidP="005B638F">
      <w:pPr>
        <w:pStyle w:val="BodyText"/>
        <w:spacing w:line="360" w:lineRule="auto"/>
        <w:rPr>
          <w:color w:val="auto"/>
        </w:rPr>
      </w:pPr>
      <w:r w:rsidRPr="00AA701E">
        <w:rPr>
          <w:b/>
          <w:bCs/>
          <w:color w:val="auto"/>
        </w:rPr>
        <w:t>Table 4.9: Hyperparameter Search Space for RandomizedSearchCV Optimization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293"/>
        <w:gridCol w:w="2190"/>
        <w:gridCol w:w="2266"/>
        <w:gridCol w:w="2275"/>
      </w:tblGrid>
      <w:tr w:rsidR="00FD173F" w:rsidRPr="00AA701E" w14:paraId="3B7D8D42" w14:textId="77777777" w:rsidTr="00FD173F">
        <w:trPr>
          <w:tblHeader/>
        </w:trPr>
        <w:tc>
          <w:tcPr>
            <w:tcW w:w="2293"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657DC623" w14:textId="5ECE6843" w:rsidR="00FD173F" w:rsidRPr="00AA701E" w:rsidRDefault="00FD173F" w:rsidP="005B638F">
            <w:pPr>
              <w:spacing w:line="360" w:lineRule="auto"/>
              <w:jc w:val="center"/>
            </w:pPr>
            <w:r w:rsidRPr="00AA701E">
              <w:rPr>
                <w:b/>
                <w:bCs/>
              </w:rPr>
              <w:t>Parameter</w:t>
            </w:r>
          </w:p>
        </w:tc>
        <w:tc>
          <w:tcPr>
            <w:tcW w:w="2190"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25271E88" w14:textId="2F82B2D9" w:rsidR="00FD173F" w:rsidRPr="00AA701E" w:rsidRDefault="00FD173F" w:rsidP="005B638F">
            <w:pPr>
              <w:spacing w:line="360" w:lineRule="auto"/>
              <w:jc w:val="center"/>
            </w:pPr>
            <w:r w:rsidRPr="00AA701E">
              <w:rPr>
                <w:b/>
                <w:bCs/>
              </w:rPr>
              <w:t>Range</w:t>
            </w:r>
          </w:p>
        </w:tc>
        <w:tc>
          <w:tcPr>
            <w:tcW w:w="2266"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68CB1DDF" w14:textId="441406DF" w:rsidR="00FD173F" w:rsidRPr="00AA701E" w:rsidRDefault="00FD173F" w:rsidP="005B638F">
            <w:pPr>
              <w:spacing w:line="360" w:lineRule="auto"/>
              <w:jc w:val="center"/>
            </w:pPr>
            <w:r w:rsidRPr="00AA701E">
              <w:rPr>
                <w:b/>
                <w:bCs/>
              </w:rPr>
              <w:t>Purpose</w:t>
            </w:r>
          </w:p>
        </w:tc>
        <w:tc>
          <w:tcPr>
            <w:tcW w:w="2275"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5345E561" w14:textId="4F588342" w:rsidR="00FD173F" w:rsidRPr="00AA701E" w:rsidRDefault="00FD173F" w:rsidP="005B638F">
            <w:pPr>
              <w:spacing w:line="360" w:lineRule="auto"/>
              <w:jc w:val="center"/>
            </w:pPr>
            <w:r w:rsidRPr="00AA701E">
              <w:rPr>
                <w:b/>
                <w:bCs/>
              </w:rPr>
              <w:t>Rationale</w:t>
            </w:r>
          </w:p>
        </w:tc>
      </w:tr>
      <w:tr w:rsidR="00156A49" w:rsidRPr="00AA701E" w14:paraId="269DD2FB" w14:textId="77777777" w:rsidTr="00FD173F">
        <w:tc>
          <w:tcPr>
            <w:tcW w:w="2293" w:type="dxa"/>
            <w:tcBorders>
              <w:top w:val="single" w:sz="1" w:space="0" w:color="999999"/>
              <w:left w:val="single" w:sz="1" w:space="0" w:color="999999"/>
              <w:bottom w:val="single" w:sz="1" w:space="0" w:color="999999"/>
              <w:right w:val="single" w:sz="1" w:space="0" w:color="999999"/>
            </w:tcBorders>
            <w:vAlign w:val="center"/>
          </w:tcPr>
          <w:p w14:paraId="5AA100B4" w14:textId="77777777" w:rsidR="001A7D4E" w:rsidRPr="00AA701E" w:rsidRDefault="00000000" w:rsidP="005B638F">
            <w:pPr>
              <w:spacing w:line="360" w:lineRule="auto"/>
            </w:pPr>
            <w:r w:rsidRPr="00AA701E">
              <w:t>iterations</w:t>
            </w:r>
          </w:p>
        </w:tc>
        <w:tc>
          <w:tcPr>
            <w:tcW w:w="2190" w:type="dxa"/>
            <w:tcBorders>
              <w:top w:val="single" w:sz="1" w:space="0" w:color="999999"/>
              <w:left w:val="single" w:sz="1" w:space="0" w:color="999999"/>
              <w:bottom w:val="single" w:sz="1" w:space="0" w:color="999999"/>
              <w:right w:val="single" w:sz="1" w:space="0" w:color="999999"/>
            </w:tcBorders>
            <w:vAlign w:val="center"/>
          </w:tcPr>
          <w:p w14:paraId="6DA4F086" w14:textId="77777777" w:rsidR="001A7D4E" w:rsidRPr="00AA701E" w:rsidRDefault="00000000" w:rsidP="005B638F">
            <w:pPr>
              <w:spacing w:line="360" w:lineRule="auto"/>
            </w:pPr>
            <w:r w:rsidRPr="00AA701E">
              <w:t>50-500</w:t>
            </w:r>
          </w:p>
        </w:tc>
        <w:tc>
          <w:tcPr>
            <w:tcW w:w="2266" w:type="dxa"/>
            <w:tcBorders>
              <w:top w:val="single" w:sz="1" w:space="0" w:color="999999"/>
              <w:left w:val="single" w:sz="1" w:space="0" w:color="999999"/>
              <w:bottom w:val="single" w:sz="1" w:space="0" w:color="999999"/>
              <w:right w:val="single" w:sz="1" w:space="0" w:color="999999"/>
            </w:tcBorders>
            <w:vAlign w:val="center"/>
          </w:tcPr>
          <w:p w14:paraId="6BAC3D89" w14:textId="77777777" w:rsidR="001A7D4E" w:rsidRPr="00AA701E" w:rsidRDefault="00000000" w:rsidP="005B638F">
            <w:pPr>
              <w:spacing w:line="360" w:lineRule="auto"/>
            </w:pPr>
            <w:r w:rsidRPr="00AA701E">
              <w:t>Number of boosting iterations</w:t>
            </w:r>
          </w:p>
        </w:tc>
        <w:tc>
          <w:tcPr>
            <w:tcW w:w="2275" w:type="dxa"/>
            <w:tcBorders>
              <w:top w:val="single" w:sz="1" w:space="0" w:color="999999"/>
              <w:left w:val="single" w:sz="1" w:space="0" w:color="999999"/>
              <w:bottom w:val="single" w:sz="1" w:space="0" w:color="999999"/>
              <w:right w:val="single" w:sz="1" w:space="0" w:color="999999"/>
            </w:tcBorders>
            <w:vAlign w:val="center"/>
          </w:tcPr>
          <w:p w14:paraId="49C1B086" w14:textId="77777777" w:rsidR="001A7D4E" w:rsidRPr="00AA701E" w:rsidRDefault="00000000" w:rsidP="005B638F">
            <w:pPr>
              <w:spacing w:line="360" w:lineRule="auto"/>
            </w:pPr>
            <w:r w:rsidRPr="00AA701E">
              <w:t>Controls ensemble size and potential overfitting</w:t>
            </w:r>
          </w:p>
        </w:tc>
      </w:tr>
      <w:tr w:rsidR="00156A49" w:rsidRPr="00AA701E" w14:paraId="02CE628C" w14:textId="77777777" w:rsidTr="00FD173F">
        <w:tc>
          <w:tcPr>
            <w:tcW w:w="2293" w:type="dxa"/>
            <w:tcBorders>
              <w:top w:val="single" w:sz="1" w:space="0" w:color="999999"/>
              <w:left w:val="single" w:sz="1" w:space="0" w:color="999999"/>
              <w:bottom w:val="single" w:sz="1" w:space="0" w:color="999999"/>
              <w:right w:val="single" w:sz="1" w:space="0" w:color="999999"/>
            </w:tcBorders>
            <w:vAlign w:val="center"/>
          </w:tcPr>
          <w:p w14:paraId="0FB3B9E8" w14:textId="77777777" w:rsidR="001A7D4E" w:rsidRPr="00AA701E" w:rsidRDefault="00000000" w:rsidP="005B638F">
            <w:pPr>
              <w:spacing w:line="360" w:lineRule="auto"/>
            </w:pPr>
            <w:r w:rsidRPr="00AA701E">
              <w:t>learning_rate</w:t>
            </w:r>
          </w:p>
        </w:tc>
        <w:tc>
          <w:tcPr>
            <w:tcW w:w="2190" w:type="dxa"/>
            <w:tcBorders>
              <w:top w:val="single" w:sz="1" w:space="0" w:color="999999"/>
              <w:left w:val="single" w:sz="1" w:space="0" w:color="999999"/>
              <w:bottom w:val="single" w:sz="1" w:space="0" w:color="999999"/>
              <w:right w:val="single" w:sz="1" w:space="0" w:color="999999"/>
            </w:tcBorders>
            <w:vAlign w:val="center"/>
          </w:tcPr>
          <w:p w14:paraId="7CEFC122" w14:textId="77777777" w:rsidR="001A7D4E" w:rsidRPr="00AA701E" w:rsidRDefault="00000000" w:rsidP="005B638F">
            <w:pPr>
              <w:spacing w:line="360" w:lineRule="auto"/>
            </w:pPr>
            <w:r w:rsidRPr="00AA701E">
              <w:t>0.01-0.31</w:t>
            </w:r>
          </w:p>
        </w:tc>
        <w:tc>
          <w:tcPr>
            <w:tcW w:w="2266" w:type="dxa"/>
            <w:tcBorders>
              <w:top w:val="single" w:sz="1" w:space="0" w:color="999999"/>
              <w:left w:val="single" w:sz="1" w:space="0" w:color="999999"/>
              <w:bottom w:val="single" w:sz="1" w:space="0" w:color="999999"/>
              <w:right w:val="single" w:sz="1" w:space="0" w:color="999999"/>
            </w:tcBorders>
            <w:vAlign w:val="center"/>
          </w:tcPr>
          <w:p w14:paraId="14D13CFA" w14:textId="77777777" w:rsidR="001A7D4E" w:rsidRPr="00AA701E" w:rsidRDefault="00000000" w:rsidP="005B638F">
            <w:pPr>
              <w:spacing w:line="360" w:lineRule="auto"/>
            </w:pPr>
            <w:r w:rsidRPr="00AA701E">
              <w:t>Step size shrinkage</w:t>
            </w:r>
          </w:p>
        </w:tc>
        <w:tc>
          <w:tcPr>
            <w:tcW w:w="2275" w:type="dxa"/>
            <w:tcBorders>
              <w:top w:val="single" w:sz="1" w:space="0" w:color="999999"/>
              <w:left w:val="single" w:sz="1" w:space="0" w:color="999999"/>
              <w:bottom w:val="single" w:sz="1" w:space="0" w:color="999999"/>
              <w:right w:val="single" w:sz="1" w:space="0" w:color="999999"/>
            </w:tcBorders>
            <w:vAlign w:val="center"/>
          </w:tcPr>
          <w:p w14:paraId="3A1CED75" w14:textId="77777777" w:rsidR="001A7D4E" w:rsidRPr="00AA701E" w:rsidRDefault="00000000" w:rsidP="005B638F">
            <w:pPr>
              <w:spacing w:line="360" w:lineRule="auto"/>
            </w:pPr>
            <w:r w:rsidRPr="00AA701E">
              <w:t>Balances convergence speed and stability</w:t>
            </w:r>
          </w:p>
        </w:tc>
      </w:tr>
      <w:tr w:rsidR="00156A49" w:rsidRPr="00AA701E" w14:paraId="69213FDF" w14:textId="77777777" w:rsidTr="00FD173F">
        <w:tc>
          <w:tcPr>
            <w:tcW w:w="2293" w:type="dxa"/>
            <w:tcBorders>
              <w:top w:val="single" w:sz="1" w:space="0" w:color="999999"/>
              <w:left w:val="single" w:sz="1" w:space="0" w:color="999999"/>
              <w:bottom w:val="single" w:sz="1" w:space="0" w:color="999999"/>
              <w:right w:val="single" w:sz="1" w:space="0" w:color="999999"/>
            </w:tcBorders>
            <w:vAlign w:val="center"/>
          </w:tcPr>
          <w:p w14:paraId="42A73B73" w14:textId="77777777" w:rsidR="001A7D4E" w:rsidRPr="00AA701E" w:rsidRDefault="00000000" w:rsidP="005B638F">
            <w:pPr>
              <w:spacing w:line="360" w:lineRule="auto"/>
            </w:pPr>
            <w:r w:rsidRPr="00AA701E">
              <w:t>depth</w:t>
            </w:r>
          </w:p>
        </w:tc>
        <w:tc>
          <w:tcPr>
            <w:tcW w:w="2190" w:type="dxa"/>
            <w:tcBorders>
              <w:top w:val="single" w:sz="1" w:space="0" w:color="999999"/>
              <w:left w:val="single" w:sz="1" w:space="0" w:color="999999"/>
              <w:bottom w:val="single" w:sz="1" w:space="0" w:color="999999"/>
              <w:right w:val="single" w:sz="1" w:space="0" w:color="999999"/>
            </w:tcBorders>
            <w:vAlign w:val="center"/>
          </w:tcPr>
          <w:p w14:paraId="24A0732A" w14:textId="77777777" w:rsidR="001A7D4E" w:rsidRPr="00AA701E" w:rsidRDefault="00000000" w:rsidP="005B638F">
            <w:pPr>
              <w:spacing w:line="360" w:lineRule="auto"/>
            </w:pPr>
            <w:r w:rsidRPr="00AA701E">
              <w:t>4-10</w:t>
            </w:r>
          </w:p>
        </w:tc>
        <w:tc>
          <w:tcPr>
            <w:tcW w:w="2266" w:type="dxa"/>
            <w:tcBorders>
              <w:top w:val="single" w:sz="1" w:space="0" w:color="999999"/>
              <w:left w:val="single" w:sz="1" w:space="0" w:color="999999"/>
              <w:bottom w:val="single" w:sz="1" w:space="0" w:color="999999"/>
              <w:right w:val="single" w:sz="1" w:space="0" w:color="999999"/>
            </w:tcBorders>
            <w:vAlign w:val="center"/>
          </w:tcPr>
          <w:p w14:paraId="3A6EC835" w14:textId="77777777" w:rsidR="001A7D4E" w:rsidRPr="00AA701E" w:rsidRDefault="00000000" w:rsidP="005B638F">
            <w:pPr>
              <w:spacing w:line="360" w:lineRule="auto"/>
            </w:pPr>
            <w:r w:rsidRPr="00AA701E">
              <w:t>Tree depth</w:t>
            </w:r>
          </w:p>
        </w:tc>
        <w:tc>
          <w:tcPr>
            <w:tcW w:w="2275" w:type="dxa"/>
            <w:tcBorders>
              <w:top w:val="single" w:sz="1" w:space="0" w:color="999999"/>
              <w:left w:val="single" w:sz="1" w:space="0" w:color="999999"/>
              <w:bottom w:val="single" w:sz="1" w:space="0" w:color="999999"/>
              <w:right w:val="single" w:sz="1" w:space="0" w:color="999999"/>
            </w:tcBorders>
            <w:vAlign w:val="center"/>
          </w:tcPr>
          <w:p w14:paraId="47036AB3" w14:textId="77777777" w:rsidR="001A7D4E" w:rsidRPr="00AA701E" w:rsidRDefault="00000000" w:rsidP="005B638F">
            <w:pPr>
              <w:spacing w:line="360" w:lineRule="auto"/>
            </w:pPr>
            <w:r w:rsidRPr="00AA701E">
              <w:t>Controls model complexity and interpretability</w:t>
            </w:r>
          </w:p>
        </w:tc>
      </w:tr>
      <w:tr w:rsidR="00156A49" w:rsidRPr="00AA701E" w14:paraId="7B139428" w14:textId="77777777" w:rsidTr="00FD173F">
        <w:tc>
          <w:tcPr>
            <w:tcW w:w="2293" w:type="dxa"/>
            <w:tcBorders>
              <w:top w:val="single" w:sz="1" w:space="0" w:color="999999"/>
              <w:left w:val="single" w:sz="1" w:space="0" w:color="999999"/>
              <w:bottom w:val="single" w:sz="1" w:space="0" w:color="999999"/>
              <w:right w:val="single" w:sz="1" w:space="0" w:color="999999"/>
            </w:tcBorders>
            <w:vAlign w:val="center"/>
          </w:tcPr>
          <w:p w14:paraId="3B9C4EF7" w14:textId="77777777" w:rsidR="001A7D4E" w:rsidRPr="00AA701E" w:rsidRDefault="00000000" w:rsidP="005B638F">
            <w:pPr>
              <w:spacing w:line="360" w:lineRule="auto"/>
            </w:pPr>
            <w:r w:rsidRPr="00AA701E">
              <w:t>l2_leaf_reg</w:t>
            </w:r>
          </w:p>
        </w:tc>
        <w:tc>
          <w:tcPr>
            <w:tcW w:w="2190" w:type="dxa"/>
            <w:tcBorders>
              <w:top w:val="single" w:sz="1" w:space="0" w:color="999999"/>
              <w:left w:val="single" w:sz="1" w:space="0" w:color="999999"/>
              <w:bottom w:val="single" w:sz="1" w:space="0" w:color="999999"/>
              <w:right w:val="single" w:sz="1" w:space="0" w:color="999999"/>
            </w:tcBorders>
            <w:vAlign w:val="center"/>
          </w:tcPr>
          <w:p w14:paraId="768E245B" w14:textId="77777777" w:rsidR="001A7D4E" w:rsidRPr="00AA701E" w:rsidRDefault="00000000" w:rsidP="005B638F">
            <w:pPr>
              <w:spacing w:line="360" w:lineRule="auto"/>
            </w:pPr>
            <w:r w:rsidRPr="00AA701E">
              <w:t>1-10</w:t>
            </w:r>
          </w:p>
        </w:tc>
        <w:tc>
          <w:tcPr>
            <w:tcW w:w="2266" w:type="dxa"/>
            <w:tcBorders>
              <w:top w:val="single" w:sz="1" w:space="0" w:color="999999"/>
              <w:left w:val="single" w:sz="1" w:space="0" w:color="999999"/>
              <w:bottom w:val="single" w:sz="1" w:space="0" w:color="999999"/>
              <w:right w:val="single" w:sz="1" w:space="0" w:color="999999"/>
            </w:tcBorders>
            <w:vAlign w:val="center"/>
          </w:tcPr>
          <w:p w14:paraId="4615B3F7" w14:textId="77777777" w:rsidR="001A7D4E" w:rsidRPr="00AA701E" w:rsidRDefault="00000000" w:rsidP="005B638F">
            <w:pPr>
              <w:spacing w:line="360" w:lineRule="auto"/>
            </w:pPr>
            <w:r w:rsidRPr="00AA701E">
              <w:t>L2 regularization strength</w:t>
            </w:r>
          </w:p>
        </w:tc>
        <w:tc>
          <w:tcPr>
            <w:tcW w:w="2275" w:type="dxa"/>
            <w:tcBorders>
              <w:top w:val="single" w:sz="1" w:space="0" w:color="999999"/>
              <w:left w:val="single" w:sz="1" w:space="0" w:color="999999"/>
              <w:bottom w:val="single" w:sz="1" w:space="0" w:color="999999"/>
              <w:right w:val="single" w:sz="1" w:space="0" w:color="999999"/>
            </w:tcBorders>
            <w:vAlign w:val="center"/>
          </w:tcPr>
          <w:p w14:paraId="49A5DCC7" w14:textId="77777777" w:rsidR="001A7D4E" w:rsidRPr="00AA701E" w:rsidRDefault="00000000" w:rsidP="005B638F">
            <w:pPr>
              <w:spacing w:line="360" w:lineRule="auto"/>
            </w:pPr>
            <w:r w:rsidRPr="00AA701E">
              <w:t>Prevents overfitting through weight penalties</w:t>
            </w:r>
          </w:p>
        </w:tc>
      </w:tr>
      <w:tr w:rsidR="00156A49" w:rsidRPr="00AA701E" w14:paraId="41753AA5" w14:textId="77777777" w:rsidTr="00FD173F">
        <w:tc>
          <w:tcPr>
            <w:tcW w:w="2293" w:type="dxa"/>
            <w:tcBorders>
              <w:top w:val="single" w:sz="1" w:space="0" w:color="999999"/>
              <w:left w:val="single" w:sz="1" w:space="0" w:color="999999"/>
              <w:bottom w:val="single" w:sz="1" w:space="0" w:color="999999"/>
              <w:right w:val="single" w:sz="1" w:space="0" w:color="999999"/>
            </w:tcBorders>
            <w:vAlign w:val="center"/>
          </w:tcPr>
          <w:p w14:paraId="3927C8E1" w14:textId="77777777" w:rsidR="001A7D4E" w:rsidRPr="00AA701E" w:rsidRDefault="00000000" w:rsidP="005B638F">
            <w:pPr>
              <w:spacing w:line="360" w:lineRule="auto"/>
            </w:pPr>
            <w:r w:rsidRPr="00AA701E">
              <w:lastRenderedPageBreak/>
              <w:t>border_count</w:t>
            </w:r>
          </w:p>
        </w:tc>
        <w:tc>
          <w:tcPr>
            <w:tcW w:w="2190" w:type="dxa"/>
            <w:tcBorders>
              <w:top w:val="single" w:sz="1" w:space="0" w:color="999999"/>
              <w:left w:val="single" w:sz="1" w:space="0" w:color="999999"/>
              <w:bottom w:val="single" w:sz="1" w:space="0" w:color="999999"/>
              <w:right w:val="single" w:sz="1" w:space="0" w:color="999999"/>
            </w:tcBorders>
            <w:vAlign w:val="center"/>
          </w:tcPr>
          <w:p w14:paraId="46522D70" w14:textId="77777777" w:rsidR="001A7D4E" w:rsidRPr="00AA701E" w:rsidRDefault="00000000" w:rsidP="005B638F">
            <w:pPr>
              <w:spacing w:line="360" w:lineRule="auto"/>
            </w:pPr>
            <w:r w:rsidRPr="00AA701E">
              <w:t>32-255</w:t>
            </w:r>
          </w:p>
        </w:tc>
        <w:tc>
          <w:tcPr>
            <w:tcW w:w="2266" w:type="dxa"/>
            <w:tcBorders>
              <w:top w:val="single" w:sz="1" w:space="0" w:color="999999"/>
              <w:left w:val="single" w:sz="1" w:space="0" w:color="999999"/>
              <w:bottom w:val="single" w:sz="1" w:space="0" w:color="999999"/>
              <w:right w:val="single" w:sz="1" w:space="0" w:color="999999"/>
            </w:tcBorders>
            <w:vAlign w:val="center"/>
          </w:tcPr>
          <w:p w14:paraId="59A60963" w14:textId="77777777" w:rsidR="001A7D4E" w:rsidRPr="00AA701E" w:rsidRDefault="00000000" w:rsidP="005B638F">
            <w:pPr>
              <w:spacing w:line="360" w:lineRule="auto"/>
            </w:pPr>
            <w:r w:rsidRPr="00AA701E">
              <w:t>Splits for numerical features</w:t>
            </w:r>
          </w:p>
        </w:tc>
        <w:tc>
          <w:tcPr>
            <w:tcW w:w="2275" w:type="dxa"/>
            <w:tcBorders>
              <w:top w:val="single" w:sz="1" w:space="0" w:color="999999"/>
              <w:left w:val="single" w:sz="1" w:space="0" w:color="999999"/>
              <w:bottom w:val="single" w:sz="1" w:space="0" w:color="999999"/>
              <w:right w:val="single" w:sz="1" w:space="0" w:color="999999"/>
            </w:tcBorders>
            <w:vAlign w:val="center"/>
          </w:tcPr>
          <w:p w14:paraId="51C303CA" w14:textId="77777777" w:rsidR="001A7D4E" w:rsidRPr="00AA701E" w:rsidRDefault="00000000" w:rsidP="005B638F">
            <w:pPr>
              <w:spacing w:line="360" w:lineRule="auto"/>
            </w:pPr>
            <w:r w:rsidRPr="00AA701E">
              <w:t>Affects quantization of continuous variables</w:t>
            </w:r>
          </w:p>
        </w:tc>
      </w:tr>
      <w:tr w:rsidR="00156A49" w:rsidRPr="00AA701E" w14:paraId="0E006F42" w14:textId="77777777" w:rsidTr="00FD173F">
        <w:tc>
          <w:tcPr>
            <w:tcW w:w="2293" w:type="dxa"/>
            <w:tcBorders>
              <w:top w:val="single" w:sz="1" w:space="0" w:color="999999"/>
              <w:left w:val="single" w:sz="1" w:space="0" w:color="999999"/>
              <w:bottom w:val="single" w:sz="1" w:space="0" w:color="999999"/>
              <w:right w:val="single" w:sz="1" w:space="0" w:color="999999"/>
            </w:tcBorders>
            <w:vAlign w:val="center"/>
          </w:tcPr>
          <w:p w14:paraId="495792C0" w14:textId="77777777" w:rsidR="001A7D4E" w:rsidRPr="00AA701E" w:rsidRDefault="00000000" w:rsidP="005B638F">
            <w:pPr>
              <w:spacing w:line="360" w:lineRule="auto"/>
            </w:pPr>
            <w:r w:rsidRPr="00AA701E">
              <w:t>random_strength</w:t>
            </w:r>
          </w:p>
        </w:tc>
        <w:tc>
          <w:tcPr>
            <w:tcW w:w="2190" w:type="dxa"/>
            <w:tcBorders>
              <w:top w:val="single" w:sz="1" w:space="0" w:color="999999"/>
              <w:left w:val="single" w:sz="1" w:space="0" w:color="999999"/>
              <w:bottom w:val="single" w:sz="1" w:space="0" w:color="999999"/>
              <w:right w:val="single" w:sz="1" w:space="0" w:color="999999"/>
            </w:tcBorders>
            <w:vAlign w:val="center"/>
          </w:tcPr>
          <w:p w14:paraId="3FA59C2D" w14:textId="77777777" w:rsidR="001A7D4E" w:rsidRPr="00AA701E" w:rsidRDefault="00000000" w:rsidP="005B638F">
            <w:pPr>
              <w:spacing w:line="360" w:lineRule="auto"/>
            </w:pPr>
            <w:r w:rsidRPr="00AA701E">
              <w:t>0-10</w:t>
            </w:r>
          </w:p>
        </w:tc>
        <w:tc>
          <w:tcPr>
            <w:tcW w:w="2266" w:type="dxa"/>
            <w:tcBorders>
              <w:top w:val="single" w:sz="1" w:space="0" w:color="999999"/>
              <w:left w:val="single" w:sz="1" w:space="0" w:color="999999"/>
              <w:bottom w:val="single" w:sz="1" w:space="0" w:color="999999"/>
              <w:right w:val="single" w:sz="1" w:space="0" w:color="999999"/>
            </w:tcBorders>
            <w:vAlign w:val="center"/>
          </w:tcPr>
          <w:p w14:paraId="4F654EAD" w14:textId="77777777" w:rsidR="001A7D4E" w:rsidRPr="00AA701E" w:rsidRDefault="00000000" w:rsidP="005B638F">
            <w:pPr>
              <w:spacing w:line="360" w:lineRule="auto"/>
            </w:pPr>
            <w:r w:rsidRPr="00AA701E">
              <w:t>Randomness for scoring splits</w:t>
            </w:r>
          </w:p>
        </w:tc>
        <w:tc>
          <w:tcPr>
            <w:tcW w:w="2275" w:type="dxa"/>
            <w:tcBorders>
              <w:top w:val="single" w:sz="1" w:space="0" w:color="999999"/>
              <w:left w:val="single" w:sz="1" w:space="0" w:color="999999"/>
              <w:bottom w:val="single" w:sz="1" w:space="0" w:color="999999"/>
              <w:right w:val="single" w:sz="1" w:space="0" w:color="999999"/>
            </w:tcBorders>
            <w:vAlign w:val="center"/>
          </w:tcPr>
          <w:p w14:paraId="7C882500" w14:textId="77777777" w:rsidR="001A7D4E" w:rsidRPr="00AA701E" w:rsidRDefault="00000000" w:rsidP="005B638F">
            <w:pPr>
              <w:spacing w:line="360" w:lineRule="auto"/>
            </w:pPr>
            <w:r w:rsidRPr="00AA701E">
              <w:t>Introduces stochasticity for robustness</w:t>
            </w:r>
          </w:p>
        </w:tc>
      </w:tr>
    </w:tbl>
    <w:p w14:paraId="41B8ED00" w14:textId="77777777" w:rsidR="001A7D4E" w:rsidRPr="00AA701E" w:rsidRDefault="00000000" w:rsidP="005B638F">
      <w:pPr>
        <w:pStyle w:val="BodyText"/>
        <w:spacing w:line="360" w:lineRule="auto"/>
        <w:rPr>
          <w:color w:val="auto"/>
        </w:rPr>
      </w:pPr>
      <w:r w:rsidRPr="00AA701E">
        <w:rPr>
          <w:b/>
          <w:bCs/>
          <w:color w:val="auto"/>
        </w:rPr>
        <w:t>Table 4.10: Optimized Parameters vs. Default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868"/>
        <w:gridCol w:w="1769"/>
        <w:gridCol w:w="1769"/>
        <w:gridCol w:w="1774"/>
        <w:gridCol w:w="1844"/>
      </w:tblGrid>
      <w:tr w:rsidR="00FD173F" w:rsidRPr="00AA701E" w14:paraId="6FB2031A" w14:textId="77777777" w:rsidTr="00FD173F">
        <w:trPr>
          <w:tblHeader/>
        </w:trPr>
        <w:tc>
          <w:tcPr>
            <w:tcW w:w="1868"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6E68F16A" w14:textId="1D3FCD0E" w:rsidR="00FD173F" w:rsidRPr="00AA701E" w:rsidRDefault="00FD173F" w:rsidP="005B638F">
            <w:pPr>
              <w:spacing w:line="360" w:lineRule="auto"/>
              <w:jc w:val="center"/>
            </w:pPr>
            <w:r w:rsidRPr="00AA701E">
              <w:rPr>
                <w:b/>
                <w:bCs/>
              </w:rPr>
              <w:t>Parameter</w:t>
            </w:r>
          </w:p>
        </w:tc>
        <w:tc>
          <w:tcPr>
            <w:tcW w:w="1769"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4B02563C" w14:textId="33AA4D5B" w:rsidR="00FD173F" w:rsidRPr="00AA701E" w:rsidRDefault="00FD173F" w:rsidP="005B638F">
            <w:pPr>
              <w:spacing w:line="360" w:lineRule="auto"/>
              <w:jc w:val="center"/>
            </w:pPr>
            <w:r w:rsidRPr="00AA701E">
              <w:rPr>
                <w:b/>
                <w:bCs/>
              </w:rPr>
              <w:t>Default</w:t>
            </w:r>
          </w:p>
        </w:tc>
        <w:tc>
          <w:tcPr>
            <w:tcW w:w="1769"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33B316D6" w14:textId="27666989" w:rsidR="00FD173F" w:rsidRPr="00AA701E" w:rsidRDefault="00FD173F" w:rsidP="005B638F">
            <w:pPr>
              <w:spacing w:line="360" w:lineRule="auto"/>
              <w:jc w:val="center"/>
            </w:pPr>
            <w:r w:rsidRPr="00AA701E">
              <w:rPr>
                <w:b/>
                <w:bCs/>
              </w:rPr>
              <w:t>Optimized</w:t>
            </w:r>
          </w:p>
        </w:tc>
        <w:tc>
          <w:tcPr>
            <w:tcW w:w="1774"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787FDDD0" w14:textId="1EEB7F91" w:rsidR="00FD173F" w:rsidRPr="00AA701E" w:rsidRDefault="00FD173F" w:rsidP="005B638F">
            <w:pPr>
              <w:spacing w:line="360" w:lineRule="auto"/>
              <w:jc w:val="center"/>
            </w:pPr>
            <w:r w:rsidRPr="00AA701E">
              <w:rPr>
                <w:b/>
                <w:bCs/>
              </w:rPr>
              <w:t>Direction</w:t>
            </w:r>
          </w:p>
        </w:tc>
        <w:tc>
          <w:tcPr>
            <w:tcW w:w="1844"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5C6D7F1A" w14:textId="4B89AC80" w:rsidR="00FD173F" w:rsidRPr="00AA701E" w:rsidRDefault="00FD173F" w:rsidP="005B638F">
            <w:pPr>
              <w:spacing w:line="360" w:lineRule="auto"/>
              <w:jc w:val="center"/>
            </w:pPr>
            <w:r w:rsidRPr="00AA701E">
              <w:rPr>
                <w:b/>
                <w:bCs/>
              </w:rPr>
              <w:t>Implication</w:t>
            </w:r>
          </w:p>
        </w:tc>
      </w:tr>
      <w:tr w:rsidR="00156A49" w:rsidRPr="00AA701E" w14:paraId="6D7B3506" w14:textId="77777777" w:rsidTr="00FD173F">
        <w:tc>
          <w:tcPr>
            <w:tcW w:w="1868" w:type="dxa"/>
            <w:tcBorders>
              <w:top w:val="single" w:sz="1" w:space="0" w:color="999999"/>
              <w:left w:val="single" w:sz="1" w:space="0" w:color="999999"/>
              <w:bottom w:val="single" w:sz="1" w:space="0" w:color="999999"/>
              <w:right w:val="single" w:sz="1" w:space="0" w:color="999999"/>
            </w:tcBorders>
            <w:vAlign w:val="center"/>
          </w:tcPr>
          <w:p w14:paraId="1B2DE38D" w14:textId="77777777" w:rsidR="001A7D4E" w:rsidRPr="00AA701E" w:rsidRDefault="00000000" w:rsidP="005B638F">
            <w:pPr>
              <w:spacing w:line="360" w:lineRule="auto"/>
            </w:pPr>
            <w:r w:rsidRPr="00AA701E">
              <w:t>iterations</w:t>
            </w:r>
          </w:p>
        </w:tc>
        <w:tc>
          <w:tcPr>
            <w:tcW w:w="1769" w:type="dxa"/>
            <w:tcBorders>
              <w:top w:val="single" w:sz="1" w:space="0" w:color="999999"/>
              <w:left w:val="single" w:sz="1" w:space="0" w:color="999999"/>
              <w:bottom w:val="single" w:sz="1" w:space="0" w:color="999999"/>
              <w:right w:val="single" w:sz="1" w:space="0" w:color="999999"/>
            </w:tcBorders>
            <w:vAlign w:val="center"/>
          </w:tcPr>
          <w:p w14:paraId="4A7F494D" w14:textId="77777777" w:rsidR="001A7D4E" w:rsidRPr="00AA701E" w:rsidRDefault="00000000" w:rsidP="005B638F">
            <w:pPr>
              <w:spacing w:line="360" w:lineRule="auto"/>
            </w:pPr>
            <w:r w:rsidRPr="00AA701E">
              <w:t>200</w:t>
            </w:r>
          </w:p>
        </w:tc>
        <w:tc>
          <w:tcPr>
            <w:tcW w:w="1769" w:type="dxa"/>
            <w:tcBorders>
              <w:top w:val="single" w:sz="1" w:space="0" w:color="999999"/>
              <w:left w:val="single" w:sz="1" w:space="0" w:color="999999"/>
              <w:bottom w:val="single" w:sz="1" w:space="0" w:color="999999"/>
              <w:right w:val="single" w:sz="1" w:space="0" w:color="999999"/>
            </w:tcBorders>
            <w:vAlign w:val="center"/>
          </w:tcPr>
          <w:p w14:paraId="102BE7D7" w14:textId="77777777" w:rsidR="001A7D4E" w:rsidRPr="00AA701E" w:rsidRDefault="00000000" w:rsidP="005B638F">
            <w:pPr>
              <w:spacing w:line="360" w:lineRule="auto"/>
            </w:pPr>
            <w:r w:rsidRPr="00AA701E">
              <w:t>436</w:t>
            </w:r>
          </w:p>
        </w:tc>
        <w:tc>
          <w:tcPr>
            <w:tcW w:w="1774" w:type="dxa"/>
            <w:tcBorders>
              <w:top w:val="single" w:sz="1" w:space="0" w:color="999999"/>
              <w:left w:val="single" w:sz="1" w:space="0" w:color="999999"/>
              <w:bottom w:val="single" w:sz="1" w:space="0" w:color="999999"/>
              <w:right w:val="single" w:sz="1" w:space="0" w:color="999999"/>
            </w:tcBorders>
            <w:vAlign w:val="center"/>
          </w:tcPr>
          <w:p w14:paraId="7F69E6E9" w14:textId="77777777" w:rsidR="001A7D4E" w:rsidRPr="00AA701E" w:rsidRDefault="00000000" w:rsidP="005B638F">
            <w:pPr>
              <w:spacing w:line="360" w:lineRule="auto"/>
            </w:pPr>
            <w:r w:rsidRPr="00AA701E">
              <w:t>Up</w:t>
            </w:r>
          </w:p>
        </w:tc>
        <w:tc>
          <w:tcPr>
            <w:tcW w:w="1844" w:type="dxa"/>
            <w:tcBorders>
              <w:top w:val="single" w:sz="1" w:space="0" w:color="999999"/>
              <w:left w:val="single" w:sz="1" w:space="0" w:color="999999"/>
              <w:bottom w:val="single" w:sz="1" w:space="0" w:color="999999"/>
              <w:right w:val="single" w:sz="1" w:space="0" w:color="999999"/>
            </w:tcBorders>
            <w:vAlign w:val="center"/>
          </w:tcPr>
          <w:p w14:paraId="1CCC879C" w14:textId="77777777" w:rsidR="001A7D4E" w:rsidRPr="00AA701E" w:rsidRDefault="00000000" w:rsidP="005B638F">
            <w:pPr>
              <w:spacing w:line="360" w:lineRule="auto"/>
            </w:pPr>
            <w:r w:rsidRPr="00AA701E">
              <w:t>Increased boosting provides marginal gains</w:t>
            </w:r>
          </w:p>
        </w:tc>
      </w:tr>
      <w:tr w:rsidR="00156A49" w:rsidRPr="00AA701E" w14:paraId="4091200F" w14:textId="77777777" w:rsidTr="00FD173F">
        <w:tc>
          <w:tcPr>
            <w:tcW w:w="1868" w:type="dxa"/>
            <w:tcBorders>
              <w:top w:val="single" w:sz="1" w:space="0" w:color="999999"/>
              <w:left w:val="single" w:sz="1" w:space="0" w:color="999999"/>
              <w:bottom w:val="single" w:sz="1" w:space="0" w:color="999999"/>
              <w:right w:val="single" w:sz="1" w:space="0" w:color="999999"/>
            </w:tcBorders>
            <w:vAlign w:val="center"/>
          </w:tcPr>
          <w:p w14:paraId="2AAE20B7" w14:textId="77777777" w:rsidR="001A7D4E" w:rsidRPr="00AA701E" w:rsidRDefault="00000000" w:rsidP="005B638F">
            <w:pPr>
              <w:spacing w:line="360" w:lineRule="auto"/>
            </w:pPr>
            <w:r w:rsidRPr="00AA701E">
              <w:t>learning_rate</w:t>
            </w:r>
          </w:p>
        </w:tc>
        <w:tc>
          <w:tcPr>
            <w:tcW w:w="1769" w:type="dxa"/>
            <w:tcBorders>
              <w:top w:val="single" w:sz="1" w:space="0" w:color="999999"/>
              <w:left w:val="single" w:sz="1" w:space="0" w:color="999999"/>
              <w:bottom w:val="single" w:sz="1" w:space="0" w:color="999999"/>
              <w:right w:val="single" w:sz="1" w:space="0" w:color="999999"/>
            </w:tcBorders>
            <w:vAlign w:val="center"/>
          </w:tcPr>
          <w:p w14:paraId="7529D7C8" w14:textId="77777777" w:rsidR="001A7D4E" w:rsidRPr="00AA701E" w:rsidRDefault="00000000" w:rsidP="005B638F">
            <w:pPr>
              <w:spacing w:line="360" w:lineRule="auto"/>
            </w:pPr>
            <w:r w:rsidRPr="00AA701E">
              <w:t>0.100</w:t>
            </w:r>
          </w:p>
        </w:tc>
        <w:tc>
          <w:tcPr>
            <w:tcW w:w="1769" w:type="dxa"/>
            <w:tcBorders>
              <w:top w:val="single" w:sz="1" w:space="0" w:color="999999"/>
              <w:left w:val="single" w:sz="1" w:space="0" w:color="999999"/>
              <w:bottom w:val="single" w:sz="1" w:space="0" w:color="999999"/>
              <w:right w:val="single" w:sz="1" w:space="0" w:color="999999"/>
            </w:tcBorders>
            <w:vAlign w:val="center"/>
          </w:tcPr>
          <w:p w14:paraId="6148028C" w14:textId="77777777" w:rsidR="001A7D4E" w:rsidRPr="00AA701E" w:rsidRDefault="00000000" w:rsidP="005B638F">
            <w:pPr>
              <w:spacing w:line="360" w:lineRule="auto"/>
            </w:pPr>
            <w:r w:rsidRPr="00AA701E">
              <w:t>0.096</w:t>
            </w:r>
          </w:p>
        </w:tc>
        <w:tc>
          <w:tcPr>
            <w:tcW w:w="1774" w:type="dxa"/>
            <w:tcBorders>
              <w:top w:val="single" w:sz="1" w:space="0" w:color="999999"/>
              <w:left w:val="single" w:sz="1" w:space="0" w:color="999999"/>
              <w:bottom w:val="single" w:sz="1" w:space="0" w:color="999999"/>
              <w:right w:val="single" w:sz="1" w:space="0" w:color="999999"/>
            </w:tcBorders>
            <w:vAlign w:val="center"/>
          </w:tcPr>
          <w:p w14:paraId="2296AE78" w14:textId="77777777" w:rsidR="001A7D4E" w:rsidRPr="00AA701E" w:rsidRDefault="00000000" w:rsidP="005B638F">
            <w:pPr>
              <w:spacing w:line="360" w:lineRule="auto"/>
            </w:pPr>
            <w:r w:rsidRPr="00AA701E">
              <w:t>Down</w:t>
            </w:r>
          </w:p>
        </w:tc>
        <w:tc>
          <w:tcPr>
            <w:tcW w:w="1844" w:type="dxa"/>
            <w:tcBorders>
              <w:top w:val="single" w:sz="1" w:space="0" w:color="999999"/>
              <w:left w:val="single" w:sz="1" w:space="0" w:color="999999"/>
              <w:bottom w:val="single" w:sz="1" w:space="0" w:color="999999"/>
              <w:right w:val="single" w:sz="1" w:space="0" w:color="999999"/>
            </w:tcBorders>
            <w:vAlign w:val="center"/>
          </w:tcPr>
          <w:p w14:paraId="09B003DE" w14:textId="77777777" w:rsidR="001A7D4E" w:rsidRPr="00AA701E" w:rsidRDefault="00000000" w:rsidP="005B638F">
            <w:pPr>
              <w:spacing w:line="360" w:lineRule="auto"/>
            </w:pPr>
            <w:r w:rsidRPr="00AA701E">
              <w:t>Minimal adjustment suggests good baseline</w:t>
            </w:r>
          </w:p>
        </w:tc>
      </w:tr>
      <w:tr w:rsidR="00156A49" w:rsidRPr="00AA701E" w14:paraId="5A392547" w14:textId="77777777" w:rsidTr="00FD173F">
        <w:tc>
          <w:tcPr>
            <w:tcW w:w="1868" w:type="dxa"/>
            <w:tcBorders>
              <w:top w:val="single" w:sz="1" w:space="0" w:color="999999"/>
              <w:left w:val="single" w:sz="1" w:space="0" w:color="999999"/>
              <w:bottom w:val="single" w:sz="1" w:space="0" w:color="999999"/>
              <w:right w:val="single" w:sz="1" w:space="0" w:color="999999"/>
            </w:tcBorders>
            <w:vAlign w:val="center"/>
          </w:tcPr>
          <w:p w14:paraId="1A87B312" w14:textId="77777777" w:rsidR="001A7D4E" w:rsidRPr="00AA701E" w:rsidRDefault="00000000" w:rsidP="005B638F">
            <w:pPr>
              <w:spacing w:line="360" w:lineRule="auto"/>
            </w:pPr>
            <w:r w:rsidRPr="00AA701E">
              <w:t>depth</w:t>
            </w:r>
          </w:p>
        </w:tc>
        <w:tc>
          <w:tcPr>
            <w:tcW w:w="1769" w:type="dxa"/>
            <w:tcBorders>
              <w:top w:val="single" w:sz="1" w:space="0" w:color="999999"/>
              <w:left w:val="single" w:sz="1" w:space="0" w:color="999999"/>
              <w:bottom w:val="single" w:sz="1" w:space="0" w:color="999999"/>
              <w:right w:val="single" w:sz="1" w:space="0" w:color="999999"/>
            </w:tcBorders>
            <w:vAlign w:val="center"/>
          </w:tcPr>
          <w:p w14:paraId="62ED8849" w14:textId="77777777" w:rsidR="001A7D4E" w:rsidRPr="00AA701E" w:rsidRDefault="00000000" w:rsidP="005B638F">
            <w:pPr>
              <w:spacing w:line="360" w:lineRule="auto"/>
            </w:pPr>
            <w:r w:rsidRPr="00AA701E">
              <w:t>8</w:t>
            </w:r>
          </w:p>
        </w:tc>
        <w:tc>
          <w:tcPr>
            <w:tcW w:w="1769" w:type="dxa"/>
            <w:tcBorders>
              <w:top w:val="single" w:sz="1" w:space="0" w:color="999999"/>
              <w:left w:val="single" w:sz="1" w:space="0" w:color="999999"/>
              <w:bottom w:val="single" w:sz="1" w:space="0" w:color="999999"/>
              <w:right w:val="single" w:sz="1" w:space="0" w:color="999999"/>
            </w:tcBorders>
            <w:vAlign w:val="center"/>
          </w:tcPr>
          <w:p w14:paraId="4D92550D" w14:textId="77777777" w:rsidR="001A7D4E" w:rsidRPr="00AA701E" w:rsidRDefault="00000000" w:rsidP="005B638F">
            <w:pPr>
              <w:spacing w:line="360" w:lineRule="auto"/>
            </w:pPr>
            <w:r w:rsidRPr="00AA701E">
              <w:t>5</w:t>
            </w:r>
          </w:p>
        </w:tc>
        <w:tc>
          <w:tcPr>
            <w:tcW w:w="1774" w:type="dxa"/>
            <w:tcBorders>
              <w:top w:val="single" w:sz="1" w:space="0" w:color="999999"/>
              <w:left w:val="single" w:sz="1" w:space="0" w:color="999999"/>
              <w:bottom w:val="single" w:sz="1" w:space="0" w:color="999999"/>
              <w:right w:val="single" w:sz="1" w:space="0" w:color="999999"/>
            </w:tcBorders>
            <w:vAlign w:val="center"/>
          </w:tcPr>
          <w:p w14:paraId="01D5A938" w14:textId="77777777" w:rsidR="001A7D4E" w:rsidRPr="00AA701E" w:rsidRDefault="00000000" w:rsidP="005B638F">
            <w:pPr>
              <w:spacing w:line="360" w:lineRule="auto"/>
            </w:pPr>
            <w:r w:rsidRPr="00AA701E">
              <w:t>Down</w:t>
            </w:r>
          </w:p>
        </w:tc>
        <w:tc>
          <w:tcPr>
            <w:tcW w:w="1844" w:type="dxa"/>
            <w:tcBorders>
              <w:top w:val="single" w:sz="1" w:space="0" w:color="999999"/>
              <w:left w:val="single" w:sz="1" w:space="0" w:color="999999"/>
              <w:bottom w:val="single" w:sz="1" w:space="0" w:color="999999"/>
              <w:right w:val="single" w:sz="1" w:space="0" w:color="999999"/>
            </w:tcBorders>
            <w:vAlign w:val="center"/>
          </w:tcPr>
          <w:p w14:paraId="7CC9867B" w14:textId="77777777" w:rsidR="001A7D4E" w:rsidRPr="00AA701E" w:rsidRDefault="00000000" w:rsidP="005B638F">
            <w:pPr>
              <w:spacing w:line="360" w:lineRule="auto"/>
            </w:pPr>
            <w:r w:rsidRPr="00AA701E">
              <w:t>Reduced depth prevents overfitting</w:t>
            </w:r>
          </w:p>
        </w:tc>
      </w:tr>
      <w:tr w:rsidR="00156A49" w:rsidRPr="00AA701E" w14:paraId="74849810" w14:textId="77777777" w:rsidTr="00FD173F">
        <w:tc>
          <w:tcPr>
            <w:tcW w:w="1868" w:type="dxa"/>
            <w:tcBorders>
              <w:top w:val="single" w:sz="1" w:space="0" w:color="999999"/>
              <w:left w:val="single" w:sz="1" w:space="0" w:color="999999"/>
              <w:bottom w:val="single" w:sz="1" w:space="0" w:color="999999"/>
              <w:right w:val="single" w:sz="1" w:space="0" w:color="999999"/>
            </w:tcBorders>
            <w:vAlign w:val="center"/>
          </w:tcPr>
          <w:p w14:paraId="5D580AA7" w14:textId="77777777" w:rsidR="001A7D4E" w:rsidRPr="00AA701E" w:rsidRDefault="00000000" w:rsidP="005B638F">
            <w:pPr>
              <w:spacing w:line="360" w:lineRule="auto"/>
            </w:pPr>
            <w:r w:rsidRPr="00AA701E">
              <w:t>l2_leaf_reg</w:t>
            </w:r>
          </w:p>
        </w:tc>
        <w:tc>
          <w:tcPr>
            <w:tcW w:w="1769" w:type="dxa"/>
            <w:tcBorders>
              <w:top w:val="single" w:sz="1" w:space="0" w:color="999999"/>
              <w:left w:val="single" w:sz="1" w:space="0" w:color="999999"/>
              <w:bottom w:val="single" w:sz="1" w:space="0" w:color="999999"/>
              <w:right w:val="single" w:sz="1" w:space="0" w:color="999999"/>
            </w:tcBorders>
            <w:vAlign w:val="center"/>
          </w:tcPr>
          <w:p w14:paraId="159D9E29" w14:textId="77777777" w:rsidR="001A7D4E" w:rsidRPr="00AA701E" w:rsidRDefault="00000000" w:rsidP="005B638F">
            <w:pPr>
              <w:spacing w:line="360" w:lineRule="auto"/>
            </w:pPr>
            <w:r w:rsidRPr="00AA701E">
              <w:t>1.0</w:t>
            </w:r>
          </w:p>
        </w:tc>
        <w:tc>
          <w:tcPr>
            <w:tcW w:w="1769" w:type="dxa"/>
            <w:tcBorders>
              <w:top w:val="single" w:sz="1" w:space="0" w:color="999999"/>
              <w:left w:val="single" w:sz="1" w:space="0" w:color="999999"/>
              <w:bottom w:val="single" w:sz="1" w:space="0" w:color="999999"/>
              <w:right w:val="single" w:sz="1" w:space="0" w:color="999999"/>
            </w:tcBorders>
            <w:vAlign w:val="center"/>
          </w:tcPr>
          <w:p w14:paraId="5AC9372D" w14:textId="77777777" w:rsidR="001A7D4E" w:rsidRPr="00AA701E" w:rsidRDefault="00000000" w:rsidP="005B638F">
            <w:pPr>
              <w:spacing w:line="360" w:lineRule="auto"/>
            </w:pPr>
            <w:r w:rsidRPr="00AA701E">
              <w:t>4.01</w:t>
            </w:r>
          </w:p>
        </w:tc>
        <w:tc>
          <w:tcPr>
            <w:tcW w:w="1774" w:type="dxa"/>
            <w:tcBorders>
              <w:top w:val="single" w:sz="1" w:space="0" w:color="999999"/>
              <w:left w:val="single" w:sz="1" w:space="0" w:color="999999"/>
              <w:bottom w:val="single" w:sz="1" w:space="0" w:color="999999"/>
              <w:right w:val="single" w:sz="1" w:space="0" w:color="999999"/>
            </w:tcBorders>
            <w:vAlign w:val="center"/>
          </w:tcPr>
          <w:p w14:paraId="7456A099" w14:textId="77777777" w:rsidR="001A7D4E" w:rsidRPr="00AA701E" w:rsidRDefault="00000000" w:rsidP="005B638F">
            <w:pPr>
              <w:spacing w:line="360" w:lineRule="auto"/>
            </w:pPr>
            <w:r w:rsidRPr="00AA701E">
              <w:t>Up</w:t>
            </w:r>
          </w:p>
        </w:tc>
        <w:tc>
          <w:tcPr>
            <w:tcW w:w="1844" w:type="dxa"/>
            <w:tcBorders>
              <w:top w:val="single" w:sz="1" w:space="0" w:color="999999"/>
              <w:left w:val="single" w:sz="1" w:space="0" w:color="999999"/>
              <w:bottom w:val="single" w:sz="1" w:space="0" w:color="999999"/>
              <w:right w:val="single" w:sz="1" w:space="0" w:color="999999"/>
            </w:tcBorders>
            <w:vAlign w:val="center"/>
          </w:tcPr>
          <w:p w14:paraId="3A5BF2F6" w14:textId="77777777" w:rsidR="001A7D4E" w:rsidRPr="00AA701E" w:rsidRDefault="00000000" w:rsidP="005B638F">
            <w:pPr>
              <w:spacing w:line="360" w:lineRule="auto"/>
            </w:pPr>
            <w:r w:rsidRPr="00AA701E">
              <w:t>Enhanced regularization improves generalization</w:t>
            </w:r>
          </w:p>
        </w:tc>
      </w:tr>
      <w:tr w:rsidR="00156A49" w:rsidRPr="00AA701E" w14:paraId="24675A95" w14:textId="77777777" w:rsidTr="00FD173F">
        <w:tc>
          <w:tcPr>
            <w:tcW w:w="1868" w:type="dxa"/>
            <w:tcBorders>
              <w:top w:val="single" w:sz="1" w:space="0" w:color="999999"/>
              <w:left w:val="single" w:sz="1" w:space="0" w:color="999999"/>
              <w:bottom w:val="single" w:sz="1" w:space="0" w:color="999999"/>
              <w:right w:val="single" w:sz="1" w:space="0" w:color="999999"/>
            </w:tcBorders>
            <w:vAlign w:val="center"/>
          </w:tcPr>
          <w:p w14:paraId="1DCA8FB5" w14:textId="77777777" w:rsidR="001A7D4E" w:rsidRPr="00AA701E" w:rsidRDefault="00000000" w:rsidP="005B638F">
            <w:pPr>
              <w:spacing w:line="360" w:lineRule="auto"/>
            </w:pPr>
            <w:r w:rsidRPr="00AA701E">
              <w:t>border_count</w:t>
            </w:r>
          </w:p>
        </w:tc>
        <w:tc>
          <w:tcPr>
            <w:tcW w:w="1769" w:type="dxa"/>
            <w:tcBorders>
              <w:top w:val="single" w:sz="1" w:space="0" w:color="999999"/>
              <w:left w:val="single" w:sz="1" w:space="0" w:color="999999"/>
              <w:bottom w:val="single" w:sz="1" w:space="0" w:color="999999"/>
              <w:right w:val="single" w:sz="1" w:space="0" w:color="999999"/>
            </w:tcBorders>
            <w:vAlign w:val="center"/>
          </w:tcPr>
          <w:p w14:paraId="7EF7C9D3" w14:textId="77777777" w:rsidR="001A7D4E" w:rsidRPr="00AA701E" w:rsidRDefault="00000000" w:rsidP="005B638F">
            <w:pPr>
              <w:spacing w:line="360" w:lineRule="auto"/>
            </w:pPr>
            <w:r w:rsidRPr="00AA701E">
              <w:t>254</w:t>
            </w:r>
          </w:p>
        </w:tc>
        <w:tc>
          <w:tcPr>
            <w:tcW w:w="1769" w:type="dxa"/>
            <w:tcBorders>
              <w:top w:val="single" w:sz="1" w:space="0" w:color="999999"/>
              <w:left w:val="single" w:sz="1" w:space="0" w:color="999999"/>
              <w:bottom w:val="single" w:sz="1" w:space="0" w:color="999999"/>
              <w:right w:val="single" w:sz="1" w:space="0" w:color="999999"/>
            </w:tcBorders>
            <w:vAlign w:val="center"/>
          </w:tcPr>
          <w:p w14:paraId="030690E7" w14:textId="77777777" w:rsidR="001A7D4E" w:rsidRPr="00AA701E" w:rsidRDefault="00000000" w:rsidP="005B638F">
            <w:pPr>
              <w:spacing w:line="360" w:lineRule="auto"/>
            </w:pPr>
            <w:r w:rsidRPr="00AA701E">
              <w:t>70</w:t>
            </w:r>
          </w:p>
        </w:tc>
        <w:tc>
          <w:tcPr>
            <w:tcW w:w="1774" w:type="dxa"/>
            <w:tcBorders>
              <w:top w:val="single" w:sz="1" w:space="0" w:color="999999"/>
              <w:left w:val="single" w:sz="1" w:space="0" w:color="999999"/>
              <w:bottom w:val="single" w:sz="1" w:space="0" w:color="999999"/>
              <w:right w:val="single" w:sz="1" w:space="0" w:color="999999"/>
            </w:tcBorders>
            <w:vAlign w:val="center"/>
          </w:tcPr>
          <w:p w14:paraId="2DF19AF4" w14:textId="77777777" w:rsidR="001A7D4E" w:rsidRPr="00AA701E" w:rsidRDefault="00000000" w:rsidP="005B638F">
            <w:pPr>
              <w:spacing w:line="360" w:lineRule="auto"/>
            </w:pPr>
            <w:r w:rsidRPr="00AA701E">
              <w:t>Down</w:t>
            </w:r>
          </w:p>
        </w:tc>
        <w:tc>
          <w:tcPr>
            <w:tcW w:w="1844" w:type="dxa"/>
            <w:tcBorders>
              <w:top w:val="single" w:sz="1" w:space="0" w:color="999999"/>
              <w:left w:val="single" w:sz="1" w:space="0" w:color="999999"/>
              <w:bottom w:val="single" w:sz="1" w:space="0" w:color="999999"/>
              <w:right w:val="single" w:sz="1" w:space="0" w:color="999999"/>
            </w:tcBorders>
            <w:vAlign w:val="center"/>
          </w:tcPr>
          <w:p w14:paraId="28D23C7D" w14:textId="77777777" w:rsidR="001A7D4E" w:rsidRPr="00AA701E" w:rsidRDefault="00000000" w:rsidP="005B638F">
            <w:pPr>
              <w:spacing w:line="360" w:lineRule="auto"/>
            </w:pPr>
            <w:r w:rsidRPr="00AA701E">
              <w:t>Simplified binning reduces complexity</w:t>
            </w:r>
          </w:p>
        </w:tc>
      </w:tr>
      <w:tr w:rsidR="00156A49" w:rsidRPr="00AA701E" w14:paraId="74F8B9D2" w14:textId="77777777" w:rsidTr="00FD173F">
        <w:tc>
          <w:tcPr>
            <w:tcW w:w="1868" w:type="dxa"/>
            <w:tcBorders>
              <w:top w:val="single" w:sz="1" w:space="0" w:color="999999"/>
              <w:left w:val="single" w:sz="1" w:space="0" w:color="999999"/>
              <w:bottom w:val="single" w:sz="1" w:space="0" w:color="999999"/>
              <w:right w:val="single" w:sz="1" w:space="0" w:color="999999"/>
            </w:tcBorders>
            <w:vAlign w:val="center"/>
          </w:tcPr>
          <w:p w14:paraId="2C0AD16F" w14:textId="77777777" w:rsidR="001A7D4E" w:rsidRPr="00AA701E" w:rsidRDefault="00000000" w:rsidP="005B638F">
            <w:pPr>
              <w:spacing w:line="360" w:lineRule="auto"/>
            </w:pPr>
            <w:r w:rsidRPr="00AA701E">
              <w:lastRenderedPageBreak/>
              <w:t>random_strength</w:t>
            </w:r>
          </w:p>
        </w:tc>
        <w:tc>
          <w:tcPr>
            <w:tcW w:w="1769" w:type="dxa"/>
            <w:tcBorders>
              <w:top w:val="single" w:sz="1" w:space="0" w:color="999999"/>
              <w:left w:val="single" w:sz="1" w:space="0" w:color="999999"/>
              <w:bottom w:val="single" w:sz="1" w:space="0" w:color="999999"/>
              <w:right w:val="single" w:sz="1" w:space="0" w:color="999999"/>
            </w:tcBorders>
            <w:vAlign w:val="center"/>
          </w:tcPr>
          <w:p w14:paraId="361157DB" w14:textId="77777777" w:rsidR="001A7D4E" w:rsidRPr="00AA701E" w:rsidRDefault="00000000" w:rsidP="005B638F">
            <w:pPr>
              <w:spacing w:line="360" w:lineRule="auto"/>
            </w:pPr>
            <w:r w:rsidRPr="00AA701E">
              <w:t>1.0</w:t>
            </w:r>
          </w:p>
        </w:tc>
        <w:tc>
          <w:tcPr>
            <w:tcW w:w="1769" w:type="dxa"/>
            <w:tcBorders>
              <w:top w:val="single" w:sz="1" w:space="0" w:color="999999"/>
              <w:left w:val="single" w:sz="1" w:space="0" w:color="999999"/>
              <w:bottom w:val="single" w:sz="1" w:space="0" w:color="999999"/>
              <w:right w:val="single" w:sz="1" w:space="0" w:color="999999"/>
            </w:tcBorders>
            <w:vAlign w:val="center"/>
          </w:tcPr>
          <w:p w14:paraId="52643FCE" w14:textId="77777777" w:rsidR="001A7D4E" w:rsidRPr="00AA701E" w:rsidRDefault="00000000" w:rsidP="005B638F">
            <w:pPr>
              <w:spacing w:line="360" w:lineRule="auto"/>
            </w:pPr>
            <w:r w:rsidRPr="00AA701E">
              <w:t>0.37</w:t>
            </w:r>
          </w:p>
        </w:tc>
        <w:tc>
          <w:tcPr>
            <w:tcW w:w="1774" w:type="dxa"/>
            <w:tcBorders>
              <w:top w:val="single" w:sz="1" w:space="0" w:color="999999"/>
              <w:left w:val="single" w:sz="1" w:space="0" w:color="999999"/>
              <w:bottom w:val="single" w:sz="1" w:space="0" w:color="999999"/>
              <w:right w:val="single" w:sz="1" w:space="0" w:color="999999"/>
            </w:tcBorders>
            <w:vAlign w:val="center"/>
          </w:tcPr>
          <w:p w14:paraId="6AF0941B" w14:textId="77777777" w:rsidR="001A7D4E" w:rsidRPr="00AA701E" w:rsidRDefault="00000000" w:rsidP="005B638F">
            <w:pPr>
              <w:spacing w:line="360" w:lineRule="auto"/>
            </w:pPr>
            <w:r w:rsidRPr="00AA701E">
              <w:t>Down</w:t>
            </w:r>
          </w:p>
        </w:tc>
        <w:tc>
          <w:tcPr>
            <w:tcW w:w="1844" w:type="dxa"/>
            <w:tcBorders>
              <w:top w:val="single" w:sz="1" w:space="0" w:color="999999"/>
              <w:left w:val="single" w:sz="1" w:space="0" w:color="999999"/>
              <w:bottom w:val="single" w:sz="1" w:space="0" w:color="999999"/>
              <w:right w:val="single" w:sz="1" w:space="0" w:color="999999"/>
            </w:tcBorders>
            <w:vAlign w:val="center"/>
          </w:tcPr>
          <w:p w14:paraId="2A6EBA95" w14:textId="77777777" w:rsidR="001A7D4E" w:rsidRPr="00AA701E" w:rsidRDefault="00000000" w:rsidP="005B638F">
            <w:pPr>
              <w:spacing w:line="360" w:lineRule="auto"/>
            </w:pPr>
            <w:r w:rsidRPr="00AA701E">
              <w:t>Reduced randomness increases determinism</w:t>
            </w:r>
          </w:p>
        </w:tc>
      </w:tr>
    </w:tbl>
    <w:p w14:paraId="04FDA960" w14:textId="77777777" w:rsidR="001A7D4E" w:rsidRPr="00AA701E" w:rsidRDefault="00000000" w:rsidP="005B638F">
      <w:pPr>
        <w:pStyle w:val="BodyText"/>
        <w:spacing w:line="360" w:lineRule="auto"/>
        <w:rPr>
          <w:color w:val="auto"/>
        </w:rPr>
      </w:pPr>
      <w:r w:rsidRPr="00AA701E">
        <w:rPr>
          <w:b/>
          <w:bCs/>
          <w:color w:val="auto"/>
        </w:rPr>
        <w:t>Table 4.11: ML Model Performance Comparison - Default vs. Optimized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808"/>
        <w:gridCol w:w="1796"/>
        <w:gridCol w:w="1796"/>
        <w:gridCol w:w="1808"/>
        <w:gridCol w:w="1816"/>
      </w:tblGrid>
      <w:tr w:rsidR="00FD173F" w:rsidRPr="00AA701E" w14:paraId="5E90110E" w14:textId="77777777" w:rsidTr="00FD173F">
        <w:trPr>
          <w:tblHeader/>
        </w:trPr>
        <w:tc>
          <w:tcPr>
            <w:tcW w:w="1808"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12577390" w14:textId="52D3E008" w:rsidR="00FD173F" w:rsidRPr="00AA701E" w:rsidRDefault="00FD173F" w:rsidP="005B638F">
            <w:pPr>
              <w:spacing w:line="360" w:lineRule="auto"/>
              <w:jc w:val="center"/>
            </w:pPr>
            <w:r w:rsidRPr="00AA701E">
              <w:rPr>
                <w:b/>
                <w:bCs/>
              </w:rPr>
              <w:t>Metric</w:t>
            </w:r>
          </w:p>
        </w:tc>
        <w:tc>
          <w:tcPr>
            <w:tcW w:w="1796"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3FF90AD1" w14:textId="25466C39" w:rsidR="00FD173F" w:rsidRPr="00AA701E" w:rsidRDefault="00FD173F" w:rsidP="005B638F">
            <w:pPr>
              <w:spacing w:line="360" w:lineRule="auto"/>
              <w:jc w:val="center"/>
            </w:pPr>
            <w:r w:rsidRPr="00AA701E">
              <w:rPr>
                <w:b/>
                <w:bCs/>
              </w:rPr>
              <w:t>Default Model</w:t>
            </w:r>
          </w:p>
        </w:tc>
        <w:tc>
          <w:tcPr>
            <w:tcW w:w="1796"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5020D3E9" w14:textId="19B28DF7" w:rsidR="00FD173F" w:rsidRPr="00AA701E" w:rsidRDefault="00FD173F" w:rsidP="005B638F">
            <w:pPr>
              <w:spacing w:line="360" w:lineRule="auto"/>
              <w:jc w:val="center"/>
            </w:pPr>
            <w:r w:rsidRPr="00AA701E">
              <w:rPr>
                <w:b/>
                <w:bCs/>
              </w:rPr>
              <w:t>Optimized Model</w:t>
            </w:r>
          </w:p>
        </w:tc>
        <w:tc>
          <w:tcPr>
            <w:tcW w:w="1808"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166E5F46" w14:textId="71FD0C9A" w:rsidR="00FD173F" w:rsidRPr="00AA701E" w:rsidRDefault="00FD173F" w:rsidP="005B638F">
            <w:pPr>
              <w:spacing w:line="360" w:lineRule="auto"/>
              <w:jc w:val="center"/>
            </w:pPr>
            <w:r w:rsidRPr="00AA701E">
              <w:rPr>
                <w:b/>
                <w:bCs/>
              </w:rPr>
              <w:t>Improvement</w:t>
            </w:r>
          </w:p>
        </w:tc>
        <w:tc>
          <w:tcPr>
            <w:tcW w:w="1816"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2349BACD" w14:textId="13D961EA" w:rsidR="00FD173F" w:rsidRPr="00AA701E" w:rsidRDefault="00FD173F" w:rsidP="005B638F">
            <w:pPr>
              <w:spacing w:line="360" w:lineRule="auto"/>
              <w:jc w:val="center"/>
            </w:pPr>
            <w:r w:rsidRPr="00AA701E">
              <w:rPr>
                <w:b/>
                <w:bCs/>
              </w:rPr>
              <w:t>Statistical Significance</w:t>
            </w:r>
          </w:p>
        </w:tc>
      </w:tr>
      <w:tr w:rsidR="00156A49" w:rsidRPr="00AA701E" w14:paraId="01691642" w14:textId="77777777" w:rsidTr="00FD173F">
        <w:tc>
          <w:tcPr>
            <w:tcW w:w="1808" w:type="dxa"/>
            <w:tcBorders>
              <w:top w:val="single" w:sz="1" w:space="0" w:color="999999"/>
              <w:left w:val="single" w:sz="1" w:space="0" w:color="999999"/>
              <w:bottom w:val="single" w:sz="1" w:space="0" w:color="999999"/>
              <w:right w:val="single" w:sz="1" w:space="0" w:color="999999"/>
            </w:tcBorders>
            <w:vAlign w:val="center"/>
          </w:tcPr>
          <w:p w14:paraId="57EB23F8" w14:textId="77777777" w:rsidR="001A7D4E" w:rsidRPr="00AA701E" w:rsidRDefault="00000000" w:rsidP="005B638F">
            <w:pPr>
              <w:spacing w:line="360" w:lineRule="auto"/>
            </w:pPr>
            <w:r w:rsidRPr="00AA701E">
              <w:rPr>
                <w:b/>
                <w:bCs/>
              </w:rPr>
              <w:t>R-squared Score</w:t>
            </w:r>
          </w:p>
        </w:tc>
        <w:tc>
          <w:tcPr>
            <w:tcW w:w="1796" w:type="dxa"/>
            <w:tcBorders>
              <w:top w:val="single" w:sz="1" w:space="0" w:color="999999"/>
              <w:left w:val="single" w:sz="1" w:space="0" w:color="999999"/>
              <w:bottom w:val="single" w:sz="1" w:space="0" w:color="999999"/>
              <w:right w:val="single" w:sz="1" w:space="0" w:color="999999"/>
            </w:tcBorders>
            <w:vAlign w:val="center"/>
          </w:tcPr>
          <w:p w14:paraId="72CFD1C8" w14:textId="77777777" w:rsidR="001A7D4E" w:rsidRPr="00AA701E" w:rsidRDefault="00000000" w:rsidP="005B638F">
            <w:pPr>
              <w:spacing w:line="360" w:lineRule="auto"/>
            </w:pPr>
            <w:r w:rsidRPr="00AA701E">
              <w:t>0.98958</w:t>
            </w:r>
          </w:p>
        </w:tc>
        <w:tc>
          <w:tcPr>
            <w:tcW w:w="1796" w:type="dxa"/>
            <w:tcBorders>
              <w:top w:val="single" w:sz="1" w:space="0" w:color="999999"/>
              <w:left w:val="single" w:sz="1" w:space="0" w:color="999999"/>
              <w:bottom w:val="single" w:sz="1" w:space="0" w:color="999999"/>
              <w:right w:val="single" w:sz="1" w:space="0" w:color="999999"/>
            </w:tcBorders>
            <w:vAlign w:val="center"/>
          </w:tcPr>
          <w:p w14:paraId="29AFED0E" w14:textId="77777777" w:rsidR="001A7D4E" w:rsidRPr="00AA701E" w:rsidRDefault="00000000" w:rsidP="005B638F">
            <w:pPr>
              <w:spacing w:line="360" w:lineRule="auto"/>
            </w:pPr>
            <w:r w:rsidRPr="00AA701E">
              <w:t>0.99028</w:t>
            </w:r>
          </w:p>
        </w:tc>
        <w:tc>
          <w:tcPr>
            <w:tcW w:w="1808" w:type="dxa"/>
            <w:tcBorders>
              <w:top w:val="single" w:sz="1" w:space="0" w:color="999999"/>
              <w:left w:val="single" w:sz="1" w:space="0" w:color="999999"/>
              <w:bottom w:val="single" w:sz="1" w:space="0" w:color="999999"/>
              <w:right w:val="single" w:sz="1" w:space="0" w:color="999999"/>
            </w:tcBorders>
            <w:vAlign w:val="center"/>
          </w:tcPr>
          <w:p w14:paraId="5D25EE40" w14:textId="77777777" w:rsidR="001A7D4E" w:rsidRPr="00AA701E" w:rsidRDefault="00000000" w:rsidP="005B638F">
            <w:pPr>
              <w:spacing w:line="360" w:lineRule="auto"/>
            </w:pPr>
            <w:r w:rsidRPr="00AA701E">
              <w:rPr>
                <w:b/>
                <w:bCs/>
              </w:rPr>
              <w:t>+0.071%</w:t>
            </w:r>
          </w:p>
        </w:tc>
        <w:tc>
          <w:tcPr>
            <w:tcW w:w="1816" w:type="dxa"/>
            <w:tcBorders>
              <w:top w:val="single" w:sz="1" w:space="0" w:color="999999"/>
              <w:left w:val="single" w:sz="1" w:space="0" w:color="999999"/>
              <w:bottom w:val="single" w:sz="1" w:space="0" w:color="999999"/>
              <w:right w:val="single" w:sz="1" w:space="0" w:color="999999"/>
            </w:tcBorders>
            <w:vAlign w:val="center"/>
          </w:tcPr>
          <w:p w14:paraId="133207FC" w14:textId="77777777" w:rsidR="001A7D4E" w:rsidRPr="00AA701E" w:rsidRDefault="00000000" w:rsidP="005B638F">
            <w:pPr>
              <w:spacing w:line="360" w:lineRule="auto"/>
            </w:pPr>
            <w:r w:rsidRPr="00AA701E">
              <w:t>Marginal, within CV std</w:t>
            </w:r>
          </w:p>
        </w:tc>
      </w:tr>
      <w:tr w:rsidR="00156A49" w:rsidRPr="00AA701E" w14:paraId="3E55B38F" w14:textId="77777777" w:rsidTr="00FD173F">
        <w:tc>
          <w:tcPr>
            <w:tcW w:w="1808" w:type="dxa"/>
            <w:tcBorders>
              <w:top w:val="single" w:sz="1" w:space="0" w:color="999999"/>
              <w:left w:val="single" w:sz="1" w:space="0" w:color="999999"/>
              <w:bottom w:val="single" w:sz="1" w:space="0" w:color="999999"/>
              <w:right w:val="single" w:sz="1" w:space="0" w:color="999999"/>
            </w:tcBorders>
            <w:vAlign w:val="center"/>
          </w:tcPr>
          <w:p w14:paraId="37878EEF" w14:textId="77777777" w:rsidR="001A7D4E" w:rsidRPr="00AA701E" w:rsidRDefault="00000000" w:rsidP="005B638F">
            <w:pPr>
              <w:spacing w:line="360" w:lineRule="auto"/>
            </w:pPr>
            <w:r w:rsidRPr="00AA701E">
              <w:rPr>
                <w:b/>
                <w:bCs/>
              </w:rPr>
              <w:t>MAE (Hz)</w:t>
            </w:r>
          </w:p>
        </w:tc>
        <w:tc>
          <w:tcPr>
            <w:tcW w:w="1796" w:type="dxa"/>
            <w:tcBorders>
              <w:top w:val="single" w:sz="1" w:space="0" w:color="999999"/>
              <w:left w:val="single" w:sz="1" w:space="0" w:color="999999"/>
              <w:bottom w:val="single" w:sz="1" w:space="0" w:color="999999"/>
              <w:right w:val="single" w:sz="1" w:space="0" w:color="999999"/>
            </w:tcBorders>
            <w:vAlign w:val="center"/>
          </w:tcPr>
          <w:p w14:paraId="66834010" w14:textId="77777777" w:rsidR="001A7D4E" w:rsidRPr="00AA701E" w:rsidRDefault="00000000" w:rsidP="005B638F">
            <w:pPr>
              <w:spacing w:line="360" w:lineRule="auto"/>
            </w:pPr>
            <w:r w:rsidRPr="00AA701E">
              <w:t>3.034</w:t>
            </w:r>
          </w:p>
        </w:tc>
        <w:tc>
          <w:tcPr>
            <w:tcW w:w="1796" w:type="dxa"/>
            <w:tcBorders>
              <w:top w:val="single" w:sz="1" w:space="0" w:color="999999"/>
              <w:left w:val="single" w:sz="1" w:space="0" w:color="999999"/>
              <w:bottom w:val="single" w:sz="1" w:space="0" w:color="999999"/>
              <w:right w:val="single" w:sz="1" w:space="0" w:color="999999"/>
            </w:tcBorders>
            <w:vAlign w:val="center"/>
          </w:tcPr>
          <w:p w14:paraId="543D97ED" w14:textId="77777777" w:rsidR="001A7D4E" w:rsidRPr="00AA701E" w:rsidRDefault="00000000" w:rsidP="005B638F">
            <w:pPr>
              <w:spacing w:line="360" w:lineRule="auto"/>
            </w:pPr>
            <w:r w:rsidRPr="00AA701E">
              <w:t>2.861</w:t>
            </w:r>
          </w:p>
        </w:tc>
        <w:tc>
          <w:tcPr>
            <w:tcW w:w="1808" w:type="dxa"/>
            <w:tcBorders>
              <w:top w:val="single" w:sz="1" w:space="0" w:color="999999"/>
              <w:left w:val="single" w:sz="1" w:space="0" w:color="999999"/>
              <w:bottom w:val="single" w:sz="1" w:space="0" w:color="999999"/>
              <w:right w:val="single" w:sz="1" w:space="0" w:color="999999"/>
            </w:tcBorders>
            <w:vAlign w:val="center"/>
          </w:tcPr>
          <w:p w14:paraId="59FA5170" w14:textId="77777777" w:rsidR="001A7D4E" w:rsidRPr="00AA701E" w:rsidRDefault="00000000" w:rsidP="005B638F">
            <w:pPr>
              <w:spacing w:line="360" w:lineRule="auto"/>
            </w:pPr>
            <w:r w:rsidRPr="00AA701E">
              <w:rPr>
                <w:b/>
                <w:bCs/>
              </w:rPr>
              <w:t>-0.173 Hz (-5.7%)</w:t>
            </w:r>
          </w:p>
        </w:tc>
        <w:tc>
          <w:tcPr>
            <w:tcW w:w="1816" w:type="dxa"/>
            <w:tcBorders>
              <w:top w:val="single" w:sz="1" w:space="0" w:color="999999"/>
              <w:left w:val="single" w:sz="1" w:space="0" w:color="999999"/>
              <w:bottom w:val="single" w:sz="1" w:space="0" w:color="999999"/>
              <w:right w:val="single" w:sz="1" w:space="0" w:color="999999"/>
            </w:tcBorders>
            <w:vAlign w:val="center"/>
          </w:tcPr>
          <w:p w14:paraId="73131691" w14:textId="77777777" w:rsidR="001A7D4E" w:rsidRPr="00AA701E" w:rsidRDefault="00000000" w:rsidP="005B638F">
            <w:pPr>
              <w:spacing w:line="360" w:lineRule="auto"/>
            </w:pPr>
            <w:r w:rsidRPr="00AA701E">
              <w:t>Practical impact negligible</w:t>
            </w:r>
          </w:p>
        </w:tc>
      </w:tr>
      <w:tr w:rsidR="00156A49" w:rsidRPr="00AA701E" w14:paraId="1E8C9B41" w14:textId="77777777" w:rsidTr="00FD173F">
        <w:tc>
          <w:tcPr>
            <w:tcW w:w="1808" w:type="dxa"/>
            <w:tcBorders>
              <w:top w:val="single" w:sz="1" w:space="0" w:color="999999"/>
              <w:left w:val="single" w:sz="1" w:space="0" w:color="999999"/>
              <w:bottom w:val="single" w:sz="1" w:space="0" w:color="999999"/>
              <w:right w:val="single" w:sz="1" w:space="0" w:color="999999"/>
            </w:tcBorders>
            <w:vAlign w:val="center"/>
          </w:tcPr>
          <w:p w14:paraId="78D64A97" w14:textId="77777777" w:rsidR="001A7D4E" w:rsidRPr="00AA701E" w:rsidRDefault="00000000" w:rsidP="005B638F">
            <w:pPr>
              <w:spacing w:line="360" w:lineRule="auto"/>
            </w:pPr>
            <w:r w:rsidRPr="00AA701E">
              <w:rPr>
                <w:b/>
                <w:bCs/>
              </w:rPr>
              <w:t>RMSE (Hz)</w:t>
            </w:r>
          </w:p>
        </w:tc>
        <w:tc>
          <w:tcPr>
            <w:tcW w:w="1796" w:type="dxa"/>
            <w:tcBorders>
              <w:top w:val="single" w:sz="1" w:space="0" w:color="999999"/>
              <w:left w:val="single" w:sz="1" w:space="0" w:color="999999"/>
              <w:bottom w:val="single" w:sz="1" w:space="0" w:color="999999"/>
              <w:right w:val="single" w:sz="1" w:space="0" w:color="999999"/>
            </w:tcBorders>
            <w:vAlign w:val="center"/>
          </w:tcPr>
          <w:p w14:paraId="4FF8744C" w14:textId="77777777" w:rsidR="001A7D4E" w:rsidRPr="00AA701E" w:rsidRDefault="00000000" w:rsidP="005B638F">
            <w:pPr>
              <w:spacing w:line="360" w:lineRule="auto"/>
            </w:pPr>
            <w:r w:rsidRPr="00AA701E">
              <w:t>5.491</w:t>
            </w:r>
          </w:p>
        </w:tc>
        <w:tc>
          <w:tcPr>
            <w:tcW w:w="1796" w:type="dxa"/>
            <w:tcBorders>
              <w:top w:val="single" w:sz="1" w:space="0" w:color="999999"/>
              <w:left w:val="single" w:sz="1" w:space="0" w:color="999999"/>
              <w:bottom w:val="single" w:sz="1" w:space="0" w:color="999999"/>
              <w:right w:val="single" w:sz="1" w:space="0" w:color="999999"/>
            </w:tcBorders>
            <w:vAlign w:val="center"/>
          </w:tcPr>
          <w:p w14:paraId="0992619A" w14:textId="77777777" w:rsidR="001A7D4E" w:rsidRPr="00AA701E" w:rsidRDefault="00000000" w:rsidP="005B638F">
            <w:pPr>
              <w:spacing w:line="360" w:lineRule="auto"/>
            </w:pPr>
            <w:r w:rsidRPr="00AA701E">
              <w:t>5.302</w:t>
            </w:r>
          </w:p>
        </w:tc>
        <w:tc>
          <w:tcPr>
            <w:tcW w:w="1808" w:type="dxa"/>
            <w:tcBorders>
              <w:top w:val="single" w:sz="1" w:space="0" w:color="999999"/>
              <w:left w:val="single" w:sz="1" w:space="0" w:color="999999"/>
              <w:bottom w:val="single" w:sz="1" w:space="0" w:color="999999"/>
              <w:right w:val="single" w:sz="1" w:space="0" w:color="999999"/>
            </w:tcBorders>
            <w:vAlign w:val="center"/>
          </w:tcPr>
          <w:p w14:paraId="4FB70A31" w14:textId="77777777" w:rsidR="001A7D4E" w:rsidRPr="00AA701E" w:rsidRDefault="00000000" w:rsidP="005B638F">
            <w:pPr>
              <w:spacing w:line="360" w:lineRule="auto"/>
            </w:pPr>
            <w:r w:rsidRPr="00AA701E">
              <w:rPr>
                <w:b/>
                <w:bCs/>
              </w:rPr>
              <w:t>-0.189 Hz (-3.4%)</w:t>
            </w:r>
          </w:p>
        </w:tc>
        <w:tc>
          <w:tcPr>
            <w:tcW w:w="1816" w:type="dxa"/>
            <w:tcBorders>
              <w:top w:val="single" w:sz="1" w:space="0" w:color="999999"/>
              <w:left w:val="single" w:sz="1" w:space="0" w:color="999999"/>
              <w:bottom w:val="single" w:sz="1" w:space="0" w:color="999999"/>
              <w:right w:val="single" w:sz="1" w:space="0" w:color="999999"/>
            </w:tcBorders>
            <w:vAlign w:val="center"/>
          </w:tcPr>
          <w:p w14:paraId="3C0ECAF3" w14:textId="77777777" w:rsidR="001A7D4E" w:rsidRPr="00AA701E" w:rsidRDefault="00000000" w:rsidP="005B638F">
            <w:pPr>
              <w:spacing w:line="360" w:lineRule="auto"/>
            </w:pPr>
            <w:r w:rsidRPr="00AA701E">
              <w:t>Consistent with MAE</w:t>
            </w:r>
          </w:p>
        </w:tc>
      </w:tr>
      <w:tr w:rsidR="00156A49" w:rsidRPr="00AA701E" w14:paraId="6D5CCAC7" w14:textId="77777777" w:rsidTr="00FD173F">
        <w:tc>
          <w:tcPr>
            <w:tcW w:w="1808" w:type="dxa"/>
            <w:tcBorders>
              <w:top w:val="single" w:sz="1" w:space="0" w:color="999999"/>
              <w:left w:val="single" w:sz="1" w:space="0" w:color="999999"/>
              <w:bottom w:val="single" w:sz="1" w:space="0" w:color="999999"/>
              <w:right w:val="single" w:sz="1" w:space="0" w:color="999999"/>
            </w:tcBorders>
            <w:vAlign w:val="center"/>
          </w:tcPr>
          <w:p w14:paraId="132CD153" w14:textId="77777777" w:rsidR="001A7D4E" w:rsidRPr="00AA701E" w:rsidRDefault="00000000" w:rsidP="005B638F">
            <w:pPr>
              <w:spacing w:line="360" w:lineRule="auto"/>
            </w:pPr>
            <w:r w:rsidRPr="00AA701E">
              <w:rPr>
                <w:b/>
                <w:bCs/>
              </w:rPr>
              <w:t>CV R-squared Mean</w:t>
            </w:r>
          </w:p>
        </w:tc>
        <w:tc>
          <w:tcPr>
            <w:tcW w:w="1796" w:type="dxa"/>
            <w:tcBorders>
              <w:top w:val="single" w:sz="1" w:space="0" w:color="999999"/>
              <w:left w:val="single" w:sz="1" w:space="0" w:color="999999"/>
              <w:bottom w:val="single" w:sz="1" w:space="0" w:color="999999"/>
              <w:right w:val="single" w:sz="1" w:space="0" w:color="999999"/>
            </w:tcBorders>
            <w:vAlign w:val="center"/>
          </w:tcPr>
          <w:p w14:paraId="39672648" w14:textId="77777777" w:rsidR="001A7D4E" w:rsidRPr="00AA701E" w:rsidRDefault="00000000" w:rsidP="005B638F">
            <w:pPr>
              <w:spacing w:line="360" w:lineRule="auto"/>
            </w:pPr>
            <w:r w:rsidRPr="00AA701E">
              <w:t>0.98942</w:t>
            </w:r>
          </w:p>
        </w:tc>
        <w:tc>
          <w:tcPr>
            <w:tcW w:w="1796" w:type="dxa"/>
            <w:tcBorders>
              <w:top w:val="single" w:sz="1" w:space="0" w:color="999999"/>
              <w:left w:val="single" w:sz="1" w:space="0" w:color="999999"/>
              <w:bottom w:val="single" w:sz="1" w:space="0" w:color="999999"/>
              <w:right w:val="single" w:sz="1" w:space="0" w:color="999999"/>
            </w:tcBorders>
            <w:vAlign w:val="center"/>
          </w:tcPr>
          <w:p w14:paraId="45347CC9" w14:textId="77777777" w:rsidR="001A7D4E" w:rsidRPr="00AA701E" w:rsidRDefault="00000000" w:rsidP="005B638F">
            <w:pPr>
              <w:spacing w:line="360" w:lineRule="auto"/>
            </w:pPr>
            <w:r w:rsidRPr="00AA701E">
              <w:t>0.99066</w:t>
            </w:r>
          </w:p>
        </w:tc>
        <w:tc>
          <w:tcPr>
            <w:tcW w:w="1808" w:type="dxa"/>
            <w:tcBorders>
              <w:top w:val="single" w:sz="1" w:space="0" w:color="999999"/>
              <w:left w:val="single" w:sz="1" w:space="0" w:color="999999"/>
              <w:bottom w:val="single" w:sz="1" w:space="0" w:color="999999"/>
              <w:right w:val="single" w:sz="1" w:space="0" w:color="999999"/>
            </w:tcBorders>
            <w:vAlign w:val="center"/>
          </w:tcPr>
          <w:p w14:paraId="09A402B0" w14:textId="77777777" w:rsidR="001A7D4E" w:rsidRPr="00AA701E" w:rsidRDefault="00000000" w:rsidP="005B638F">
            <w:pPr>
              <w:spacing w:line="360" w:lineRule="auto"/>
            </w:pPr>
            <w:r w:rsidRPr="00AA701E">
              <w:rPr>
                <w:b/>
                <w:bCs/>
              </w:rPr>
              <w:t>+0.013%</w:t>
            </w:r>
          </w:p>
        </w:tc>
        <w:tc>
          <w:tcPr>
            <w:tcW w:w="1816" w:type="dxa"/>
            <w:tcBorders>
              <w:top w:val="single" w:sz="1" w:space="0" w:color="999999"/>
              <w:left w:val="single" w:sz="1" w:space="0" w:color="999999"/>
              <w:bottom w:val="single" w:sz="1" w:space="0" w:color="999999"/>
              <w:right w:val="single" w:sz="1" w:space="0" w:color="999999"/>
            </w:tcBorders>
            <w:vAlign w:val="center"/>
          </w:tcPr>
          <w:p w14:paraId="7407E157" w14:textId="77777777" w:rsidR="001A7D4E" w:rsidRPr="00AA701E" w:rsidRDefault="00000000" w:rsidP="005B638F">
            <w:pPr>
              <w:spacing w:line="360" w:lineRule="auto"/>
            </w:pPr>
            <w:r w:rsidRPr="00AA701E">
              <w:t>Validation confirms gains</w:t>
            </w:r>
          </w:p>
        </w:tc>
      </w:tr>
      <w:tr w:rsidR="00156A49" w:rsidRPr="00AA701E" w14:paraId="7AE24203" w14:textId="77777777" w:rsidTr="00FD173F">
        <w:tc>
          <w:tcPr>
            <w:tcW w:w="1808" w:type="dxa"/>
            <w:tcBorders>
              <w:top w:val="single" w:sz="1" w:space="0" w:color="999999"/>
              <w:left w:val="single" w:sz="1" w:space="0" w:color="999999"/>
              <w:bottom w:val="single" w:sz="1" w:space="0" w:color="999999"/>
              <w:right w:val="single" w:sz="1" w:space="0" w:color="999999"/>
            </w:tcBorders>
            <w:vAlign w:val="center"/>
          </w:tcPr>
          <w:p w14:paraId="1BDC1E05" w14:textId="77777777" w:rsidR="001A7D4E" w:rsidRPr="00AA701E" w:rsidRDefault="00000000" w:rsidP="005B638F">
            <w:pPr>
              <w:spacing w:line="360" w:lineRule="auto"/>
            </w:pPr>
            <w:r w:rsidRPr="00AA701E">
              <w:rPr>
                <w:b/>
                <w:bCs/>
              </w:rPr>
              <w:t>Training Time (s)</w:t>
            </w:r>
          </w:p>
        </w:tc>
        <w:tc>
          <w:tcPr>
            <w:tcW w:w="1796" w:type="dxa"/>
            <w:tcBorders>
              <w:top w:val="single" w:sz="1" w:space="0" w:color="999999"/>
              <w:left w:val="single" w:sz="1" w:space="0" w:color="999999"/>
              <w:bottom w:val="single" w:sz="1" w:space="0" w:color="999999"/>
              <w:right w:val="single" w:sz="1" w:space="0" w:color="999999"/>
            </w:tcBorders>
            <w:vAlign w:val="center"/>
          </w:tcPr>
          <w:p w14:paraId="667864AE" w14:textId="77777777" w:rsidR="001A7D4E" w:rsidRPr="00AA701E" w:rsidRDefault="00000000" w:rsidP="005B638F">
            <w:pPr>
              <w:spacing w:line="360" w:lineRule="auto"/>
            </w:pPr>
            <w:r w:rsidRPr="00AA701E">
              <w:t>0.073</w:t>
            </w:r>
          </w:p>
        </w:tc>
        <w:tc>
          <w:tcPr>
            <w:tcW w:w="1796" w:type="dxa"/>
            <w:tcBorders>
              <w:top w:val="single" w:sz="1" w:space="0" w:color="999999"/>
              <w:left w:val="single" w:sz="1" w:space="0" w:color="999999"/>
              <w:bottom w:val="single" w:sz="1" w:space="0" w:color="999999"/>
              <w:right w:val="single" w:sz="1" w:space="0" w:color="999999"/>
            </w:tcBorders>
            <w:vAlign w:val="center"/>
          </w:tcPr>
          <w:p w14:paraId="33BB5043" w14:textId="77777777" w:rsidR="001A7D4E" w:rsidRPr="00AA701E" w:rsidRDefault="00000000" w:rsidP="005B638F">
            <w:pPr>
              <w:spacing w:line="360" w:lineRule="auto"/>
            </w:pPr>
            <w:r w:rsidRPr="00AA701E">
              <w:t>0.165</w:t>
            </w:r>
          </w:p>
        </w:tc>
        <w:tc>
          <w:tcPr>
            <w:tcW w:w="1808" w:type="dxa"/>
            <w:tcBorders>
              <w:top w:val="single" w:sz="1" w:space="0" w:color="999999"/>
              <w:left w:val="single" w:sz="1" w:space="0" w:color="999999"/>
              <w:bottom w:val="single" w:sz="1" w:space="0" w:color="999999"/>
              <w:right w:val="single" w:sz="1" w:space="0" w:color="999999"/>
            </w:tcBorders>
            <w:vAlign w:val="center"/>
          </w:tcPr>
          <w:p w14:paraId="3402E724" w14:textId="77777777" w:rsidR="001A7D4E" w:rsidRPr="00AA701E" w:rsidRDefault="00000000" w:rsidP="005B638F">
            <w:pPr>
              <w:spacing w:line="360" w:lineRule="auto"/>
            </w:pPr>
            <w:r w:rsidRPr="00AA701E">
              <w:rPr>
                <w:b/>
                <w:bCs/>
              </w:rPr>
              <w:t>2.26x slower</w:t>
            </w:r>
          </w:p>
        </w:tc>
        <w:tc>
          <w:tcPr>
            <w:tcW w:w="1816" w:type="dxa"/>
            <w:tcBorders>
              <w:top w:val="single" w:sz="1" w:space="0" w:color="999999"/>
              <w:left w:val="single" w:sz="1" w:space="0" w:color="999999"/>
              <w:bottom w:val="single" w:sz="1" w:space="0" w:color="999999"/>
              <w:right w:val="single" w:sz="1" w:space="0" w:color="999999"/>
            </w:tcBorders>
            <w:vAlign w:val="center"/>
          </w:tcPr>
          <w:p w14:paraId="6E6A30E2" w14:textId="77777777" w:rsidR="001A7D4E" w:rsidRPr="00AA701E" w:rsidRDefault="00000000" w:rsidP="005B638F">
            <w:pPr>
              <w:spacing w:line="360" w:lineRule="auto"/>
            </w:pPr>
            <w:r w:rsidRPr="00AA701E">
              <w:t>Trade-off cost</w:t>
            </w:r>
          </w:p>
        </w:tc>
      </w:tr>
    </w:tbl>
    <w:p w14:paraId="550B6D4B" w14:textId="77777777" w:rsidR="001A7D4E" w:rsidRPr="00AA701E" w:rsidRDefault="00000000" w:rsidP="005B638F">
      <w:pPr>
        <w:pStyle w:val="BodyText"/>
        <w:spacing w:line="360" w:lineRule="auto"/>
        <w:rPr>
          <w:color w:val="auto"/>
        </w:rPr>
      </w:pPr>
      <w:r w:rsidRPr="00AA701E">
        <w:rPr>
          <w:b/>
          <w:bCs/>
          <w:color w:val="auto"/>
        </w:rPr>
        <w:t>Analysis and Conclusions:</w:t>
      </w:r>
    </w:p>
    <w:p w14:paraId="326CA7FE" w14:textId="77777777" w:rsidR="001A7D4E" w:rsidRPr="00AA701E" w:rsidRDefault="00000000" w:rsidP="005B638F">
      <w:pPr>
        <w:pStyle w:val="BodyText"/>
        <w:spacing w:line="360" w:lineRule="auto"/>
        <w:rPr>
          <w:color w:val="auto"/>
        </w:rPr>
      </w:pPr>
      <w:r w:rsidRPr="00AA701E">
        <w:rPr>
          <w:color w:val="auto"/>
        </w:rPr>
        <w:t>The hyperparameter optimization analysis reveals that modest performance improvements (+0.071% R-squared, -5.7% MAE) come at a significant computational cost (2.26x training time). The optimized configuration demonstrates that the original default parameters were exceptionally well-tuned, lying very close to the Pareto frontier of performance vs. simplicity. The marginal nature of these improvements, well within the cross-validation standard deviation (plus or minus 0.002), indicates that the gains are not statistically significant for practical applications.</w:t>
      </w:r>
    </w:p>
    <w:p w14:paraId="0D759BA2" w14:textId="77777777" w:rsidR="001A7D4E" w:rsidRPr="00AA701E" w:rsidRDefault="00000000" w:rsidP="005B638F">
      <w:pPr>
        <w:pStyle w:val="BodyText"/>
        <w:spacing w:line="360" w:lineRule="auto"/>
        <w:rPr>
          <w:color w:val="auto"/>
        </w:rPr>
      </w:pPr>
      <w:r w:rsidRPr="00AA701E">
        <w:rPr>
          <w:color w:val="auto"/>
        </w:rPr>
        <w:t xml:space="preserve">For SHM deployment, where the absolute prediction error (2.86-3.03 Hz) is already an order of magnitude smaller than typical sensor noise (plus or minus 0.1-0.2 Hz), the default parameters remain optimal. This validates that the baseline CatBoost configuration provides </w:t>
      </w:r>
      <w:r w:rsidRPr="00AA701E">
        <w:rPr>
          <w:color w:val="auto"/>
        </w:rPr>
        <w:lastRenderedPageBreak/>
        <w:t>near-optimal balance between accuracy, computational efficiency, and model stability for the frequency prediction task.</w:t>
      </w:r>
    </w:p>
    <w:p w14:paraId="73E05FF4" w14:textId="77777777" w:rsidR="001A7D4E" w:rsidRPr="00AA701E" w:rsidRDefault="00000000" w:rsidP="005B638F">
      <w:pPr>
        <w:pStyle w:val="Heading3"/>
        <w:spacing w:line="360" w:lineRule="auto"/>
        <w:rPr>
          <w:color w:val="auto"/>
        </w:rPr>
      </w:pPr>
      <w:bookmarkStart w:id="87" w:name="_Toc218376558"/>
      <w:r w:rsidRPr="00AA701E">
        <w:rPr>
          <w:color w:val="auto"/>
        </w:rPr>
        <w:t>4.8.7 Practical Implications for Structural Health Monitoring</w:t>
      </w:r>
      <w:bookmarkEnd w:id="87"/>
    </w:p>
    <w:p w14:paraId="01CE0623" w14:textId="77777777" w:rsidR="001A7D4E" w:rsidRPr="00AA701E" w:rsidRDefault="00000000" w:rsidP="005B638F">
      <w:pPr>
        <w:pStyle w:val="BodyText"/>
        <w:spacing w:line="360" w:lineRule="auto"/>
        <w:rPr>
          <w:color w:val="auto"/>
        </w:rPr>
      </w:pPr>
      <w:r w:rsidRPr="00AA701E">
        <w:rPr>
          <w:b/>
          <w:bCs/>
          <w:color w:val="auto"/>
        </w:rPr>
        <w:t>Detection Capabilities:</w:t>
      </w:r>
    </w:p>
    <w:p w14:paraId="57CE0ECE" w14:textId="77777777" w:rsidR="001A7D4E" w:rsidRPr="00AA701E" w:rsidRDefault="00000000" w:rsidP="005B638F">
      <w:pPr>
        <w:pStyle w:val="BodyText"/>
        <w:spacing w:line="360" w:lineRule="auto"/>
        <w:rPr>
          <w:color w:val="auto"/>
        </w:rPr>
      </w:pPr>
      <w:r w:rsidRPr="00AA701E">
        <w:rPr>
          <w:color w:val="auto"/>
        </w:rPr>
        <w:t>With CatBoost's MAE of 3.00 Hz:</w:t>
      </w:r>
    </w:p>
    <w:p w14:paraId="171AE77B"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Minimum Detectable Damage:</w:t>
      </w:r>
      <w:r w:rsidRPr="00AA701E">
        <w:rPr>
          <w:color w:val="auto"/>
        </w:rPr>
        <w:t xml:space="preserve"> Approximately 3-4% corrosion (based on sensitivity analysis showing about 0.8 Hz reduction per 1% corrosion)</w:t>
      </w:r>
    </w:p>
    <w:p w14:paraId="7E2F20B6"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Reliability:</w:t>
      </w:r>
      <w:r w:rsidRPr="00AA701E">
        <w:rPr>
          <w:color w:val="auto"/>
        </w:rPr>
        <w:t xml:space="preserve"> 98.9% variance explained enables confident damage quantification</w:t>
      </w:r>
    </w:p>
    <w:p w14:paraId="7106EDCF"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Early Warning:</w:t>
      </w:r>
      <w:r w:rsidRPr="00AA701E">
        <w:rPr>
          <w:color w:val="auto"/>
        </w:rPr>
        <w:t xml:space="preserve"> Sufficient precision for detecting degradation before structural safety compromised</w:t>
      </w:r>
    </w:p>
    <w:p w14:paraId="31DE1C9B" w14:textId="77777777" w:rsidR="001A7D4E" w:rsidRPr="00AA701E" w:rsidRDefault="00000000" w:rsidP="005B638F">
      <w:pPr>
        <w:pStyle w:val="BodyText"/>
        <w:spacing w:line="360" w:lineRule="auto"/>
        <w:rPr>
          <w:color w:val="auto"/>
        </w:rPr>
      </w:pPr>
      <w:r w:rsidRPr="00AA701E">
        <w:rPr>
          <w:b/>
          <w:bCs/>
          <w:color w:val="auto"/>
        </w:rPr>
        <w:t>Field Deployment Considerations:</w:t>
      </w:r>
    </w:p>
    <w:p w14:paraId="30FC2A45" w14:textId="77777777" w:rsidR="001A7D4E" w:rsidRPr="00AA701E" w:rsidRDefault="00000000" w:rsidP="005B638F">
      <w:pPr>
        <w:pStyle w:val="BodyText"/>
        <w:spacing w:line="360" w:lineRule="auto"/>
        <w:rPr>
          <w:color w:val="auto"/>
        </w:rPr>
      </w:pPr>
      <w:r w:rsidRPr="00AA701E">
        <w:rPr>
          <w:color w:val="auto"/>
        </w:rPr>
        <w:t xml:space="preserve">1. </w:t>
      </w:r>
      <w:r w:rsidRPr="00AA701E">
        <w:rPr>
          <w:b/>
          <w:bCs/>
          <w:color w:val="auto"/>
        </w:rPr>
        <w:t>Sensor Precision:</w:t>
      </w:r>
      <w:r w:rsidRPr="00AA701E">
        <w:rPr>
          <w:color w:val="auto"/>
        </w:rPr>
        <w:t xml:space="preserve"> Accelerometer accuracy (plus or minus 0.1 Hz) well within model error margins</w:t>
      </w:r>
    </w:p>
    <w:p w14:paraId="54EE693D" w14:textId="77777777" w:rsidR="001A7D4E" w:rsidRPr="00AA701E" w:rsidRDefault="00000000" w:rsidP="005B638F">
      <w:pPr>
        <w:pStyle w:val="BodyText"/>
        <w:spacing w:line="360" w:lineRule="auto"/>
        <w:rPr>
          <w:color w:val="auto"/>
        </w:rPr>
      </w:pPr>
      <w:r w:rsidRPr="00AA701E">
        <w:rPr>
          <w:color w:val="auto"/>
        </w:rPr>
        <w:t xml:space="preserve">2. </w:t>
      </w:r>
      <w:r w:rsidRPr="00AA701E">
        <w:rPr>
          <w:b/>
          <w:bCs/>
          <w:color w:val="auto"/>
        </w:rPr>
        <w:t>Environmental Factors:</w:t>
      </w:r>
      <w:r w:rsidRPr="00AA701E">
        <w:rPr>
          <w:color w:val="auto"/>
        </w:rPr>
        <w:t xml:space="preserve"> Model trained on pristine FEM data requires temperature/humidity compensation in practice. Based on Cai et al. (2021), temperature compensation of 0.148% per degree Celsius should be applied.</w:t>
      </w:r>
    </w:p>
    <w:p w14:paraId="594830A3" w14:textId="77777777" w:rsidR="001A7D4E" w:rsidRPr="00AA701E" w:rsidRDefault="00000000" w:rsidP="005B638F">
      <w:pPr>
        <w:pStyle w:val="BodyText"/>
        <w:spacing w:line="360" w:lineRule="auto"/>
        <w:rPr>
          <w:color w:val="auto"/>
        </w:rPr>
      </w:pPr>
      <w:r w:rsidRPr="00AA701E">
        <w:rPr>
          <w:color w:val="auto"/>
        </w:rPr>
        <w:t xml:space="preserve">3. </w:t>
      </w:r>
      <w:r w:rsidRPr="00AA701E">
        <w:rPr>
          <w:b/>
          <w:bCs/>
          <w:color w:val="auto"/>
        </w:rPr>
        <w:t>Real-time Operation:</w:t>
      </w:r>
      <w:r w:rsidRPr="00AA701E">
        <w:rPr>
          <w:color w:val="auto"/>
        </w:rPr>
        <w:t xml:space="preserve"> Fast inference times enable continuous monitoring</w:t>
      </w:r>
    </w:p>
    <w:p w14:paraId="417EB123" w14:textId="77777777" w:rsidR="001A7D4E" w:rsidRPr="00AA701E" w:rsidRDefault="00000000" w:rsidP="005B638F">
      <w:pPr>
        <w:pStyle w:val="BodyText"/>
        <w:spacing w:line="360" w:lineRule="auto"/>
        <w:rPr>
          <w:color w:val="auto"/>
        </w:rPr>
      </w:pPr>
      <w:r w:rsidRPr="00AA701E">
        <w:rPr>
          <w:color w:val="auto"/>
        </w:rPr>
        <w:t xml:space="preserve">4. </w:t>
      </w:r>
      <w:r w:rsidRPr="00AA701E">
        <w:rPr>
          <w:b/>
          <w:bCs/>
          <w:color w:val="auto"/>
        </w:rPr>
        <w:t>Uncertainty Quantification:</w:t>
      </w:r>
      <w:r w:rsidRPr="00AA701E">
        <w:rPr>
          <w:color w:val="auto"/>
        </w:rPr>
        <w:t xml:space="preserve"> Cross-validation results provide confidence intervals for predictions</w:t>
      </w:r>
    </w:p>
    <w:p w14:paraId="345E4FFA" w14:textId="77777777" w:rsidR="001A7D4E" w:rsidRPr="00AA701E" w:rsidRDefault="00000000" w:rsidP="005B638F">
      <w:pPr>
        <w:pStyle w:val="Heading4"/>
        <w:spacing w:line="360" w:lineRule="auto"/>
        <w:rPr>
          <w:color w:val="auto"/>
        </w:rPr>
      </w:pPr>
      <w:r w:rsidRPr="00AA701E">
        <w:rPr>
          <w:color w:val="auto"/>
        </w:rPr>
        <w:t>4.8.7.1 Real-World Application Scenario</w:t>
      </w:r>
    </w:p>
    <w:p w14:paraId="212EEF81" w14:textId="77777777" w:rsidR="001A7D4E" w:rsidRPr="00AA701E" w:rsidRDefault="00000000" w:rsidP="005B638F">
      <w:pPr>
        <w:pStyle w:val="BodyText"/>
        <w:spacing w:line="360" w:lineRule="auto"/>
        <w:rPr>
          <w:color w:val="auto"/>
        </w:rPr>
      </w:pPr>
      <w:r w:rsidRPr="00AA701E">
        <w:rPr>
          <w:color w:val="auto"/>
        </w:rPr>
        <w:t>To illustrate the practical utility of the developed ML model, consider a typical bridge inspection scenario where rapid preliminary assessment is required.</w:t>
      </w:r>
    </w:p>
    <w:p w14:paraId="20A6FEDB" w14:textId="77777777" w:rsidR="001A7D4E" w:rsidRPr="00AA701E" w:rsidRDefault="00000000" w:rsidP="005B638F">
      <w:pPr>
        <w:pStyle w:val="BodyText"/>
        <w:spacing w:line="360" w:lineRule="auto"/>
        <w:rPr>
          <w:color w:val="auto"/>
        </w:rPr>
      </w:pPr>
      <w:r w:rsidRPr="00AA701E">
        <w:rPr>
          <w:b/>
          <w:bCs/>
          <w:color w:val="auto"/>
        </w:rPr>
        <w:t>Scenario</w:t>
      </w:r>
      <w:r w:rsidRPr="00AA701E">
        <w:rPr>
          <w:color w:val="auto"/>
        </w:rPr>
        <w:t>: A bridge inspector needs to assess the natural frequencies of 100 different RC beam configurations during a preliminary structural survey. Each beam has varying dimensions and suspected corrosion levels based on visual inspection.</w:t>
      </w:r>
    </w:p>
    <w:p w14:paraId="418BECFA" w14:textId="77777777" w:rsidR="001A7D4E" w:rsidRPr="00AA701E" w:rsidRDefault="00000000" w:rsidP="005B638F">
      <w:pPr>
        <w:pStyle w:val="BodyText"/>
        <w:spacing w:line="360" w:lineRule="auto"/>
        <w:rPr>
          <w:color w:val="auto"/>
        </w:rPr>
      </w:pPr>
      <w:r w:rsidRPr="00AA701E">
        <w:rPr>
          <w:b/>
          <w:bCs/>
          <w:color w:val="auto"/>
        </w:rPr>
        <w:t>Table 4.12: Time Comparison Analysis - Real-World Application Scenario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329"/>
        <w:gridCol w:w="2222"/>
        <w:gridCol w:w="2222"/>
        <w:gridCol w:w="2251"/>
      </w:tblGrid>
      <w:tr w:rsidR="00FD173F" w:rsidRPr="00AA701E" w14:paraId="1AF3ECF5" w14:textId="77777777" w:rsidTr="00FD173F">
        <w:trPr>
          <w:tblHeader/>
        </w:trPr>
        <w:tc>
          <w:tcPr>
            <w:tcW w:w="2329"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300F0F5C" w14:textId="436C7CF0" w:rsidR="00FD173F" w:rsidRPr="00AA701E" w:rsidRDefault="00FD173F" w:rsidP="005B638F">
            <w:pPr>
              <w:spacing w:line="360" w:lineRule="auto"/>
              <w:jc w:val="center"/>
            </w:pPr>
            <w:r w:rsidRPr="00AA701E">
              <w:rPr>
                <w:b/>
                <w:bCs/>
              </w:rPr>
              <w:lastRenderedPageBreak/>
              <w:t>Method</w:t>
            </w:r>
          </w:p>
        </w:tc>
        <w:tc>
          <w:tcPr>
            <w:tcW w:w="222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4CCCFC69" w14:textId="3401D276" w:rsidR="00FD173F" w:rsidRPr="00AA701E" w:rsidRDefault="00FD173F" w:rsidP="005B638F">
            <w:pPr>
              <w:spacing w:line="360" w:lineRule="auto"/>
              <w:jc w:val="center"/>
            </w:pPr>
            <w:r w:rsidRPr="00AA701E">
              <w:rPr>
                <w:b/>
                <w:bCs/>
              </w:rPr>
              <w:t>100 Predictions</w:t>
            </w:r>
          </w:p>
        </w:tc>
        <w:tc>
          <w:tcPr>
            <w:tcW w:w="222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6EFC26A0" w14:textId="44F3D973" w:rsidR="00FD173F" w:rsidRPr="00AA701E" w:rsidRDefault="00FD173F" w:rsidP="005B638F">
            <w:pPr>
              <w:spacing w:line="360" w:lineRule="auto"/>
              <w:jc w:val="center"/>
            </w:pPr>
            <w:r w:rsidRPr="00AA701E">
              <w:rPr>
                <w:b/>
                <w:bCs/>
              </w:rPr>
              <w:t>1,000 Predictions</w:t>
            </w:r>
          </w:p>
        </w:tc>
        <w:tc>
          <w:tcPr>
            <w:tcW w:w="2251"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5A62CA33" w14:textId="59E9EFC9" w:rsidR="00FD173F" w:rsidRPr="00AA701E" w:rsidRDefault="00FD173F" w:rsidP="005B638F">
            <w:pPr>
              <w:spacing w:line="360" w:lineRule="auto"/>
              <w:jc w:val="center"/>
            </w:pPr>
            <w:r w:rsidRPr="00AA701E">
              <w:rPr>
                <w:b/>
                <w:bCs/>
              </w:rPr>
              <w:t>Processing Approach</w:t>
            </w:r>
          </w:p>
        </w:tc>
      </w:tr>
      <w:tr w:rsidR="00156A49" w:rsidRPr="00AA701E" w14:paraId="4AE79C4F" w14:textId="77777777" w:rsidTr="00FD173F">
        <w:tc>
          <w:tcPr>
            <w:tcW w:w="2329" w:type="dxa"/>
            <w:tcBorders>
              <w:top w:val="single" w:sz="1" w:space="0" w:color="999999"/>
              <w:left w:val="single" w:sz="1" w:space="0" w:color="999999"/>
              <w:bottom w:val="single" w:sz="1" w:space="0" w:color="999999"/>
              <w:right w:val="single" w:sz="1" w:space="0" w:color="999999"/>
            </w:tcBorders>
            <w:vAlign w:val="center"/>
          </w:tcPr>
          <w:p w14:paraId="1AD63219" w14:textId="77777777" w:rsidR="001A7D4E" w:rsidRPr="00AA701E" w:rsidRDefault="00000000" w:rsidP="005B638F">
            <w:pPr>
              <w:spacing w:line="360" w:lineRule="auto"/>
            </w:pPr>
            <w:r w:rsidRPr="00AA701E">
              <w:t>Traditional FEM (ANSYS/ABAQUS)</w:t>
            </w:r>
          </w:p>
        </w:tc>
        <w:tc>
          <w:tcPr>
            <w:tcW w:w="2222" w:type="dxa"/>
            <w:tcBorders>
              <w:top w:val="single" w:sz="1" w:space="0" w:color="999999"/>
              <w:left w:val="single" w:sz="1" w:space="0" w:color="999999"/>
              <w:bottom w:val="single" w:sz="1" w:space="0" w:color="999999"/>
              <w:right w:val="single" w:sz="1" w:space="0" w:color="999999"/>
            </w:tcBorders>
            <w:vAlign w:val="center"/>
          </w:tcPr>
          <w:p w14:paraId="264C9A50" w14:textId="77777777" w:rsidR="001A7D4E" w:rsidRPr="00AA701E" w:rsidRDefault="00000000" w:rsidP="005B638F">
            <w:pPr>
              <w:spacing w:line="360" w:lineRule="auto"/>
            </w:pPr>
            <w:r w:rsidRPr="00AA701E">
              <w:t>8-10 hours</w:t>
            </w:r>
          </w:p>
        </w:tc>
        <w:tc>
          <w:tcPr>
            <w:tcW w:w="2222" w:type="dxa"/>
            <w:tcBorders>
              <w:top w:val="single" w:sz="1" w:space="0" w:color="999999"/>
              <w:left w:val="single" w:sz="1" w:space="0" w:color="999999"/>
              <w:bottom w:val="single" w:sz="1" w:space="0" w:color="999999"/>
              <w:right w:val="single" w:sz="1" w:space="0" w:color="999999"/>
            </w:tcBorders>
            <w:vAlign w:val="center"/>
          </w:tcPr>
          <w:p w14:paraId="63C8AF80" w14:textId="77777777" w:rsidR="001A7D4E" w:rsidRPr="00AA701E" w:rsidRDefault="00000000" w:rsidP="005B638F">
            <w:pPr>
              <w:spacing w:line="360" w:lineRule="auto"/>
            </w:pPr>
            <w:r w:rsidRPr="00AA701E">
              <w:t>80-100 hours</w:t>
            </w:r>
          </w:p>
        </w:tc>
        <w:tc>
          <w:tcPr>
            <w:tcW w:w="2251" w:type="dxa"/>
            <w:tcBorders>
              <w:top w:val="single" w:sz="1" w:space="0" w:color="999999"/>
              <w:left w:val="single" w:sz="1" w:space="0" w:color="999999"/>
              <w:bottom w:val="single" w:sz="1" w:space="0" w:color="999999"/>
              <w:right w:val="single" w:sz="1" w:space="0" w:color="999999"/>
            </w:tcBorders>
            <w:vAlign w:val="center"/>
          </w:tcPr>
          <w:p w14:paraId="2501A36F" w14:textId="77777777" w:rsidR="001A7D4E" w:rsidRPr="00AA701E" w:rsidRDefault="00000000" w:rsidP="005B638F">
            <w:pPr>
              <w:spacing w:line="360" w:lineRule="auto"/>
            </w:pPr>
            <w:r w:rsidRPr="00AA701E">
              <w:t>Sequential modeling required</w:t>
            </w:r>
          </w:p>
        </w:tc>
      </w:tr>
      <w:tr w:rsidR="00156A49" w:rsidRPr="00AA701E" w14:paraId="0C25F46D" w14:textId="77777777" w:rsidTr="00FD173F">
        <w:tc>
          <w:tcPr>
            <w:tcW w:w="2329" w:type="dxa"/>
            <w:tcBorders>
              <w:top w:val="single" w:sz="1" w:space="0" w:color="999999"/>
              <w:left w:val="single" w:sz="1" w:space="0" w:color="999999"/>
              <w:bottom w:val="single" w:sz="1" w:space="0" w:color="999999"/>
              <w:right w:val="single" w:sz="1" w:space="0" w:color="999999"/>
            </w:tcBorders>
            <w:vAlign w:val="center"/>
          </w:tcPr>
          <w:p w14:paraId="32646B60" w14:textId="77777777" w:rsidR="001A7D4E" w:rsidRPr="00AA701E" w:rsidRDefault="00000000" w:rsidP="005B638F">
            <w:pPr>
              <w:spacing w:line="360" w:lineRule="auto"/>
            </w:pPr>
            <w:r w:rsidRPr="00AA701E">
              <w:t>Python FEM (This Study)</w:t>
            </w:r>
          </w:p>
        </w:tc>
        <w:tc>
          <w:tcPr>
            <w:tcW w:w="2222" w:type="dxa"/>
            <w:tcBorders>
              <w:top w:val="single" w:sz="1" w:space="0" w:color="999999"/>
              <w:left w:val="single" w:sz="1" w:space="0" w:color="999999"/>
              <w:bottom w:val="single" w:sz="1" w:space="0" w:color="999999"/>
              <w:right w:val="single" w:sz="1" w:space="0" w:color="999999"/>
            </w:tcBorders>
            <w:vAlign w:val="center"/>
          </w:tcPr>
          <w:p w14:paraId="51781233" w14:textId="77777777" w:rsidR="001A7D4E" w:rsidRPr="00AA701E" w:rsidRDefault="00000000" w:rsidP="005B638F">
            <w:pPr>
              <w:spacing w:line="360" w:lineRule="auto"/>
            </w:pPr>
            <w:r w:rsidRPr="00AA701E">
              <w:t>0.2 seconds</w:t>
            </w:r>
          </w:p>
        </w:tc>
        <w:tc>
          <w:tcPr>
            <w:tcW w:w="2222" w:type="dxa"/>
            <w:tcBorders>
              <w:top w:val="single" w:sz="1" w:space="0" w:color="999999"/>
              <w:left w:val="single" w:sz="1" w:space="0" w:color="999999"/>
              <w:bottom w:val="single" w:sz="1" w:space="0" w:color="999999"/>
              <w:right w:val="single" w:sz="1" w:space="0" w:color="999999"/>
            </w:tcBorders>
            <w:vAlign w:val="center"/>
          </w:tcPr>
          <w:p w14:paraId="065EFD95" w14:textId="77777777" w:rsidR="001A7D4E" w:rsidRPr="00AA701E" w:rsidRDefault="00000000" w:rsidP="005B638F">
            <w:pPr>
              <w:spacing w:line="360" w:lineRule="auto"/>
            </w:pPr>
            <w:r w:rsidRPr="00AA701E">
              <w:t>2.0 seconds</w:t>
            </w:r>
          </w:p>
        </w:tc>
        <w:tc>
          <w:tcPr>
            <w:tcW w:w="2251" w:type="dxa"/>
            <w:tcBorders>
              <w:top w:val="single" w:sz="1" w:space="0" w:color="999999"/>
              <w:left w:val="single" w:sz="1" w:space="0" w:color="999999"/>
              <w:bottom w:val="single" w:sz="1" w:space="0" w:color="999999"/>
              <w:right w:val="single" w:sz="1" w:space="0" w:color="999999"/>
            </w:tcBorders>
            <w:vAlign w:val="center"/>
          </w:tcPr>
          <w:p w14:paraId="0532E272" w14:textId="77777777" w:rsidR="001A7D4E" w:rsidRPr="00AA701E" w:rsidRDefault="00000000" w:rsidP="005B638F">
            <w:pPr>
              <w:spacing w:line="360" w:lineRule="auto"/>
            </w:pPr>
            <w:r w:rsidRPr="00AA701E">
              <w:t>Automated batch processing</w:t>
            </w:r>
          </w:p>
        </w:tc>
      </w:tr>
      <w:tr w:rsidR="00156A49" w:rsidRPr="00AA701E" w14:paraId="377F9A31" w14:textId="77777777" w:rsidTr="00FD173F">
        <w:tc>
          <w:tcPr>
            <w:tcW w:w="2329" w:type="dxa"/>
            <w:tcBorders>
              <w:top w:val="single" w:sz="1" w:space="0" w:color="999999"/>
              <w:left w:val="single" w:sz="1" w:space="0" w:color="999999"/>
              <w:bottom w:val="single" w:sz="1" w:space="0" w:color="999999"/>
              <w:right w:val="single" w:sz="1" w:space="0" w:color="999999"/>
            </w:tcBorders>
            <w:vAlign w:val="center"/>
          </w:tcPr>
          <w:p w14:paraId="271EB83D" w14:textId="77777777" w:rsidR="001A7D4E" w:rsidRPr="00AA701E" w:rsidRDefault="00000000" w:rsidP="005B638F">
            <w:pPr>
              <w:spacing w:line="360" w:lineRule="auto"/>
            </w:pPr>
            <w:r w:rsidRPr="00AA701E">
              <w:t>CatBoost ML Model</w:t>
            </w:r>
          </w:p>
        </w:tc>
        <w:tc>
          <w:tcPr>
            <w:tcW w:w="2222" w:type="dxa"/>
            <w:tcBorders>
              <w:top w:val="single" w:sz="1" w:space="0" w:color="999999"/>
              <w:left w:val="single" w:sz="1" w:space="0" w:color="999999"/>
              <w:bottom w:val="single" w:sz="1" w:space="0" w:color="999999"/>
              <w:right w:val="single" w:sz="1" w:space="0" w:color="999999"/>
            </w:tcBorders>
            <w:vAlign w:val="center"/>
          </w:tcPr>
          <w:p w14:paraId="608ED04E" w14:textId="77777777" w:rsidR="001A7D4E" w:rsidRPr="00AA701E" w:rsidRDefault="00000000" w:rsidP="005B638F">
            <w:pPr>
              <w:spacing w:line="360" w:lineRule="auto"/>
            </w:pPr>
            <w:r w:rsidRPr="00AA701E">
              <w:t>0.01 seconds</w:t>
            </w:r>
          </w:p>
        </w:tc>
        <w:tc>
          <w:tcPr>
            <w:tcW w:w="2222" w:type="dxa"/>
            <w:tcBorders>
              <w:top w:val="single" w:sz="1" w:space="0" w:color="999999"/>
              <w:left w:val="single" w:sz="1" w:space="0" w:color="999999"/>
              <w:bottom w:val="single" w:sz="1" w:space="0" w:color="999999"/>
              <w:right w:val="single" w:sz="1" w:space="0" w:color="999999"/>
            </w:tcBorders>
            <w:vAlign w:val="center"/>
          </w:tcPr>
          <w:p w14:paraId="61DA1980" w14:textId="77777777" w:rsidR="001A7D4E" w:rsidRPr="00AA701E" w:rsidRDefault="00000000" w:rsidP="005B638F">
            <w:pPr>
              <w:spacing w:line="360" w:lineRule="auto"/>
            </w:pPr>
            <w:r w:rsidRPr="00AA701E">
              <w:t>0.05 seconds</w:t>
            </w:r>
          </w:p>
        </w:tc>
        <w:tc>
          <w:tcPr>
            <w:tcW w:w="2251" w:type="dxa"/>
            <w:tcBorders>
              <w:top w:val="single" w:sz="1" w:space="0" w:color="999999"/>
              <w:left w:val="single" w:sz="1" w:space="0" w:color="999999"/>
              <w:bottom w:val="single" w:sz="1" w:space="0" w:color="999999"/>
              <w:right w:val="single" w:sz="1" w:space="0" w:color="999999"/>
            </w:tcBorders>
            <w:vAlign w:val="center"/>
          </w:tcPr>
          <w:p w14:paraId="07112330" w14:textId="77777777" w:rsidR="001A7D4E" w:rsidRPr="00AA701E" w:rsidRDefault="00000000" w:rsidP="005B638F">
            <w:pPr>
              <w:spacing w:line="360" w:lineRule="auto"/>
            </w:pPr>
            <w:r w:rsidRPr="00AA701E">
              <w:t>Instant prediction</w:t>
            </w:r>
          </w:p>
        </w:tc>
      </w:tr>
      <w:tr w:rsidR="00156A49" w:rsidRPr="00AA701E" w14:paraId="56DB21CA" w14:textId="77777777" w:rsidTr="00FD173F">
        <w:tc>
          <w:tcPr>
            <w:tcW w:w="2329" w:type="dxa"/>
            <w:tcBorders>
              <w:top w:val="single" w:sz="1" w:space="0" w:color="999999"/>
              <w:left w:val="single" w:sz="1" w:space="0" w:color="999999"/>
              <w:bottom w:val="single" w:sz="1" w:space="0" w:color="999999"/>
              <w:right w:val="single" w:sz="1" w:space="0" w:color="999999"/>
            </w:tcBorders>
            <w:vAlign w:val="center"/>
          </w:tcPr>
          <w:p w14:paraId="354B14A8" w14:textId="77777777" w:rsidR="001A7D4E" w:rsidRPr="00AA701E" w:rsidRDefault="00000000" w:rsidP="005B638F">
            <w:pPr>
              <w:spacing w:line="360" w:lineRule="auto"/>
            </w:pPr>
            <w:r w:rsidRPr="00AA701E">
              <w:t>Manual Calculation</w:t>
            </w:r>
          </w:p>
        </w:tc>
        <w:tc>
          <w:tcPr>
            <w:tcW w:w="2222" w:type="dxa"/>
            <w:tcBorders>
              <w:top w:val="single" w:sz="1" w:space="0" w:color="999999"/>
              <w:left w:val="single" w:sz="1" w:space="0" w:color="999999"/>
              <w:bottom w:val="single" w:sz="1" w:space="0" w:color="999999"/>
              <w:right w:val="single" w:sz="1" w:space="0" w:color="999999"/>
            </w:tcBorders>
            <w:vAlign w:val="center"/>
          </w:tcPr>
          <w:p w14:paraId="1C64361E" w14:textId="77777777" w:rsidR="001A7D4E" w:rsidRPr="00AA701E" w:rsidRDefault="00000000" w:rsidP="005B638F">
            <w:pPr>
              <w:spacing w:line="360" w:lineRule="auto"/>
            </w:pPr>
            <w:r w:rsidRPr="00AA701E">
              <w:t>Days</w:t>
            </w:r>
          </w:p>
        </w:tc>
        <w:tc>
          <w:tcPr>
            <w:tcW w:w="2222" w:type="dxa"/>
            <w:tcBorders>
              <w:top w:val="single" w:sz="1" w:space="0" w:color="999999"/>
              <w:left w:val="single" w:sz="1" w:space="0" w:color="999999"/>
              <w:bottom w:val="single" w:sz="1" w:space="0" w:color="999999"/>
              <w:right w:val="single" w:sz="1" w:space="0" w:color="999999"/>
            </w:tcBorders>
            <w:vAlign w:val="center"/>
          </w:tcPr>
          <w:p w14:paraId="4B7CE282" w14:textId="77777777" w:rsidR="001A7D4E" w:rsidRPr="00AA701E" w:rsidRDefault="00000000" w:rsidP="005B638F">
            <w:pPr>
              <w:spacing w:line="360" w:lineRule="auto"/>
            </w:pPr>
            <w:r w:rsidRPr="00AA701E">
              <w:t>Weeks</w:t>
            </w:r>
          </w:p>
        </w:tc>
        <w:tc>
          <w:tcPr>
            <w:tcW w:w="2251" w:type="dxa"/>
            <w:tcBorders>
              <w:top w:val="single" w:sz="1" w:space="0" w:color="999999"/>
              <w:left w:val="single" w:sz="1" w:space="0" w:color="999999"/>
              <w:bottom w:val="single" w:sz="1" w:space="0" w:color="999999"/>
              <w:right w:val="single" w:sz="1" w:space="0" w:color="999999"/>
            </w:tcBorders>
            <w:vAlign w:val="center"/>
          </w:tcPr>
          <w:p w14:paraId="110A6541" w14:textId="77777777" w:rsidR="001A7D4E" w:rsidRPr="00AA701E" w:rsidRDefault="00000000" w:rsidP="005B638F">
            <w:pPr>
              <w:spacing w:line="360" w:lineRule="auto"/>
            </w:pPr>
            <w:r w:rsidRPr="00AA701E">
              <w:t>Impractical for this scale</w:t>
            </w:r>
          </w:p>
        </w:tc>
      </w:tr>
    </w:tbl>
    <w:p w14:paraId="2FAC1E8C" w14:textId="77777777" w:rsidR="001A7D4E" w:rsidRPr="00AA701E" w:rsidRDefault="00000000" w:rsidP="005B638F">
      <w:pPr>
        <w:pStyle w:val="BodyText"/>
        <w:spacing w:line="360" w:lineRule="auto"/>
        <w:rPr>
          <w:color w:val="auto"/>
        </w:rPr>
      </w:pPr>
      <w:r w:rsidRPr="00AA701E">
        <w:rPr>
          <w:b/>
          <w:bCs/>
          <w:color w:val="auto"/>
        </w:rPr>
        <w:t>Practical Workflow:</w:t>
      </w:r>
    </w:p>
    <w:p w14:paraId="791CA45E" w14:textId="77777777" w:rsidR="001A7D4E" w:rsidRPr="00AA701E" w:rsidRDefault="00000000" w:rsidP="005B638F">
      <w:pPr>
        <w:pStyle w:val="BodyText"/>
        <w:spacing w:line="360" w:lineRule="auto"/>
        <w:rPr>
          <w:color w:val="auto"/>
        </w:rPr>
      </w:pPr>
      <w:r w:rsidRPr="00AA701E">
        <w:rPr>
          <w:color w:val="auto"/>
        </w:rPr>
        <w:t xml:space="preserve">1. </w:t>
      </w:r>
      <w:r w:rsidRPr="00AA701E">
        <w:rPr>
          <w:b/>
          <w:bCs/>
          <w:color w:val="auto"/>
        </w:rPr>
        <w:t>Field Data Collection:</w:t>
      </w:r>
      <w:r w:rsidRPr="00AA701E">
        <w:rPr>
          <w:color w:val="auto"/>
        </w:rPr>
        <w:t xml:space="preserve"> Inspector records beam dimensions (L, b, h), estimates concrete strength from core samples or rebound hammer tests, and assesses visible corrosion levels.</w:t>
      </w:r>
    </w:p>
    <w:p w14:paraId="5ADA9D3D" w14:textId="77777777" w:rsidR="001A7D4E" w:rsidRPr="00AA701E" w:rsidRDefault="00000000" w:rsidP="005B638F">
      <w:pPr>
        <w:pStyle w:val="BodyText"/>
        <w:spacing w:line="360" w:lineRule="auto"/>
        <w:rPr>
          <w:color w:val="auto"/>
        </w:rPr>
      </w:pPr>
      <w:r w:rsidRPr="00AA701E">
        <w:rPr>
          <w:color w:val="auto"/>
        </w:rPr>
        <w:t xml:space="preserve">2. </w:t>
      </w:r>
      <w:r w:rsidRPr="00AA701E">
        <w:rPr>
          <w:b/>
          <w:bCs/>
          <w:color w:val="auto"/>
        </w:rPr>
        <w:t>Rapid Prediction:</w:t>
      </w:r>
      <w:r w:rsidRPr="00AA701E">
        <w:rPr>
          <w:color w:val="auto"/>
        </w:rPr>
        <w:t xml:space="preserve"> Input parameters are fed to the trained CatBoost model, which provides natural frequency predictions in milliseconds.</w:t>
      </w:r>
    </w:p>
    <w:p w14:paraId="0FCF0701" w14:textId="77777777" w:rsidR="001A7D4E" w:rsidRPr="00AA701E" w:rsidRDefault="00000000" w:rsidP="005B638F">
      <w:pPr>
        <w:pStyle w:val="BodyText"/>
        <w:spacing w:line="360" w:lineRule="auto"/>
        <w:rPr>
          <w:color w:val="auto"/>
        </w:rPr>
      </w:pPr>
      <w:r w:rsidRPr="00AA701E">
        <w:rPr>
          <w:color w:val="auto"/>
        </w:rPr>
        <w:t xml:space="preserve">3. </w:t>
      </w:r>
      <w:r w:rsidRPr="00AA701E">
        <w:rPr>
          <w:b/>
          <w:bCs/>
          <w:color w:val="auto"/>
        </w:rPr>
        <w:t>Risk Stratification:</w:t>
      </w:r>
      <w:r w:rsidRPr="00AA701E">
        <w:rPr>
          <w:color w:val="auto"/>
        </w:rPr>
        <w:t xml:space="preserve"> Beams are automatically classified based on predicted frequency shifts:</w:t>
      </w:r>
    </w:p>
    <w:p w14:paraId="144C5CAD"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Green Zone:</w:t>
      </w:r>
      <w:r w:rsidRPr="00AA701E">
        <w:rPr>
          <w:color w:val="auto"/>
        </w:rPr>
        <w:t xml:space="preserve"> Less than 5% frequency reduction from pristine condition means low priority</w:t>
      </w:r>
    </w:p>
    <w:p w14:paraId="508C0BE0"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Yellow Zone:</w:t>
      </w:r>
      <w:r w:rsidRPr="00AA701E">
        <w:rPr>
          <w:color w:val="auto"/>
        </w:rPr>
        <w:t xml:space="preserve"> 5-15% frequency reduction means schedule for detailed inspection</w:t>
      </w:r>
    </w:p>
    <w:p w14:paraId="27B05E9A"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Red Zone:</w:t>
      </w:r>
      <w:r w:rsidRPr="00AA701E">
        <w:rPr>
          <w:color w:val="auto"/>
        </w:rPr>
        <w:t xml:space="preserve"> Greater than 15% frequency reduction means immediate attention required</w:t>
      </w:r>
    </w:p>
    <w:p w14:paraId="342A05B3" w14:textId="77777777" w:rsidR="001A7D4E" w:rsidRPr="00AA701E" w:rsidRDefault="00000000" w:rsidP="005B638F">
      <w:pPr>
        <w:pStyle w:val="BodyText"/>
        <w:spacing w:line="360" w:lineRule="auto"/>
        <w:rPr>
          <w:color w:val="auto"/>
        </w:rPr>
      </w:pPr>
      <w:r w:rsidRPr="00AA701E">
        <w:rPr>
          <w:color w:val="auto"/>
        </w:rPr>
        <w:t xml:space="preserve">4. </w:t>
      </w:r>
      <w:r w:rsidRPr="00AA701E">
        <w:rPr>
          <w:b/>
          <w:bCs/>
          <w:color w:val="auto"/>
        </w:rPr>
        <w:t>Validation:</w:t>
      </w:r>
      <w:r w:rsidRPr="00AA701E">
        <w:rPr>
          <w:color w:val="auto"/>
        </w:rPr>
        <w:t xml:space="preserve"> High-risk beams flagged by the ML model undergo detailed FEM analysis or experimental modal testing for confirmation.</w:t>
      </w:r>
    </w:p>
    <w:p w14:paraId="4B297001" w14:textId="77777777" w:rsidR="001A7D4E" w:rsidRPr="00AA701E" w:rsidRDefault="00000000" w:rsidP="005B638F">
      <w:pPr>
        <w:pStyle w:val="BodyText"/>
        <w:spacing w:line="360" w:lineRule="auto"/>
        <w:rPr>
          <w:color w:val="auto"/>
        </w:rPr>
      </w:pPr>
      <w:r w:rsidRPr="00AA701E">
        <w:rPr>
          <w:b/>
          <w:bCs/>
          <w:color w:val="auto"/>
        </w:rPr>
        <w:t>Efficiency Gains:</w:t>
      </w:r>
    </w:p>
    <w:p w14:paraId="0FBAB740"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Time Savings:</w:t>
      </w:r>
      <w:r w:rsidRPr="00AA701E">
        <w:rPr>
          <w:color w:val="auto"/>
        </w:rPr>
        <w:t xml:space="preserve"> The ML approach reduces analysis time by a factor of approximately 40,000 compared to traditional FEM software (0.01s vs 6 minutes per beam).</w:t>
      </w:r>
    </w:p>
    <w:p w14:paraId="0914C069"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Resource Optimization:</w:t>
      </w:r>
      <w:r w:rsidRPr="00AA701E">
        <w:rPr>
          <w:color w:val="auto"/>
        </w:rPr>
        <w:t xml:space="preserve"> Inspectors can screen hundreds of beams in the field using a laptop or tablet, focusing expensive testing resources on truly at-risk structures.</w:t>
      </w:r>
    </w:p>
    <w:p w14:paraId="7C262B6C"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Cost Reduction:</w:t>
      </w:r>
      <w:r w:rsidRPr="00AA701E">
        <w:rPr>
          <w:color w:val="auto"/>
        </w:rPr>
        <w:t xml:space="preserve"> Preliminary screening costs drop from approximately $50/beam (FEM analysis) to negligible computational cost.</w:t>
      </w:r>
    </w:p>
    <w:p w14:paraId="5F5CBFAD" w14:textId="77777777" w:rsidR="001A7D4E" w:rsidRPr="00AA701E" w:rsidRDefault="00000000" w:rsidP="005B638F">
      <w:pPr>
        <w:pStyle w:val="BodyText"/>
        <w:spacing w:line="360" w:lineRule="auto"/>
        <w:rPr>
          <w:color w:val="auto"/>
        </w:rPr>
      </w:pPr>
      <w:r w:rsidRPr="00AA701E">
        <w:rPr>
          <w:color w:val="auto"/>
        </w:rPr>
        <w:lastRenderedPageBreak/>
        <w:t xml:space="preserve">- </w:t>
      </w:r>
      <w:r w:rsidRPr="00AA701E">
        <w:rPr>
          <w:b/>
          <w:bCs/>
          <w:color w:val="auto"/>
        </w:rPr>
        <w:t>Early Detection:</w:t>
      </w:r>
      <w:r w:rsidRPr="00AA701E">
        <w:rPr>
          <w:color w:val="auto"/>
        </w:rPr>
        <w:t xml:space="preserve"> Rapid turnaround enables proactive maintenance before minor degradation escalates to safety-critical levels.</w:t>
      </w:r>
    </w:p>
    <w:p w14:paraId="043229D7" w14:textId="77777777" w:rsidR="001A7D4E" w:rsidRPr="00AA701E" w:rsidRDefault="00000000" w:rsidP="005B638F">
      <w:pPr>
        <w:pStyle w:val="BodyText"/>
        <w:spacing w:line="360" w:lineRule="auto"/>
        <w:rPr>
          <w:color w:val="auto"/>
        </w:rPr>
      </w:pPr>
      <w:r w:rsidRPr="00AA701E">
        <w:rPr>
          <w:b/>
          <w:bCs/>
          <w:color w:val="auto"/>
        </w:rPr>
        <w:t>Deployment Considerations:</w:t>
      </w:r>
    </w:p>
    <w:p w14:paraId="137BD65B" w14:textId="77777777" w:rsidR="001A7D4E" w:rsidRPr="00AA701E" w:rsidRDefault="00000000" w:rsidP="005B638F">
      <w:pPr>
        <w:pStyle w:val="BodyText"/>
        <w:spacing w:line="360" w:lineRule="auto"/>
        <w:rPr>
          <w:color w:val="auto"/>
        </w:rPr>
      </w:pPr>
      <w:r w:rsidRPr="00AA701E">
        <w:rPr>
          <w:color w:val="auto"/>
        </w:rPr>
        <w:t>The trained model can be deployed as:</w:t>
      </w:r>
    </w:p>
    <w:p w14:paraId="10DB0BD9"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Web Application:</w:t>
      </w:r>
      <w:r w:rsidRPr="00AA701E">
        <w:rPr>
          <w:color w:val="auto"/>
        </w:rPr>
        <w:t xml:space="preserve"> Cloud-based interface accessible from mobile devices</w:t>
      </w:r>
    </w:p>
    <w:p w14:paraId="3E622C72"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Desktop Software:</w:t>
      </w:r>
      <w:r w:rsidRPr="00AA701E">
        <w:rPr>
          <w:color w:val="auto"/>
        </w:rPr>
        <w:t xml:space="preserve"> Standalone Python application for offline use</w:t>
      </w:r>
    </w:p>
    <w:p w14:paraId="574FD61F"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API Service:</w:t>
      </w:r>
      <w:r w:rsidRPr="00AA701E">
        <w:rPr>
          <w:color w:val="auto"/>
        </w:rPr>
        <w:t xml:space="preserve"> Integration with existing bridge management systems</w:t>
      </w:r>
    </w:p>
    <w:p w14:paraId="2CD652C2" w14:textId="77777777" w:rsidR="001A7D4E" w:rsidRPr="00AA701E" w:rsidRDefault="00000000" w:rsidP="005B638F">
      <w:pPr>
        <w:pStyle w:val="BodyText"/>
        <w:spacing w:line="360" w:lineRule="auto"/>
        <w:rPr>
          <w:color w:val="auto"/>
        </w:rPr>
      </w:pPr>
      <w:r w:rsidRPr="00AA701E">
        <w:rPr>
          <w:color w:val="auto"/>
        </w:rPr>
        <w:t xml:space="preserve">- </w:t>
      </w:r>
      <w:r w:rsidRPr="00AA701E">
        <w:rPr>
          <w:b/>
          <w:bCs/>
          <w:color w:val="auto"/>
        </w:rPr>
        <w:t>Mobile App:</w:t>
      </w:r>
      <w:r w:rsidRPr="00AA701E">
        <w:rPr>
          <w:color w:val="auto"/>
        </w:rPr>
        <w:t xml:space="preserve"> Field-ready application with camera-based dimension estimation</w:t>
      </w:r>
    </w:p>
    <w:p w14:paraId="35319ABE" w14:textId="77777777" w:rsidR="001A7D4E" w:rsidRPr="00AA701E" w:rsidRDefault="00000000" w:rsidP="005B638F">
      <w:pPr>
        <w:pStyle w:val="BodyText"/>
        <w:spacing w:line="360" w:lineRule="auto"/>
        <w:rPr>
          <w:color w:val="auto"/>
        </w:rPr>
      </w:pPr>
      <w:r w:rsidRPr="00AA701E">
        <w:rPr>
          <w:color w:val="auto"/>
        </w:rPr>
        <w:t>This scenario demonstrates that the ML model not only matches FEM accuracy (98.9% R-squared) but provides transformative workflow improvements for practical structural health monitoring applications. The dramatic reduction in computational time, from hours to milliseconds, enables entirely new inspection paradigms where comprehensive assessment of entire bridge networks becomes feasible within single site visits.</w:t>
      </w:r>
    </w:p>
    <w:p w14:paraId="4B0A42B0" w14:textId="77777777" w:rsidR="001A7D4E" w:rsidRPr="00AA701E" w:rsidRDefault="00000000" w:rsidP="005B638F">
      <w:pPr>
        <w:pStyle w:val="Heading3"/>
        <w:spacing w:line="360" w:lineRule="auto"/>
        <w:rPr>
          <w:color w:val="auto"/>
        </w:rPr>
      </w:pPr>
      <w:bookmarkStart w:id="88" w:name="_Toc218376559"/>
      <w:r w:rsidRPr="00AA701E">
        <w:rPr>
          <w:color w:val="auto"/>
        </w:rPr>
        <w:t>4.8.8 Limitations and Future Enhancements</w:t>
      </w:r>
      <w:bookmarkEnd w:id="88"/>
    </w:p>
    <w:p w14:paraId="63AD47B5" w14:textId="77777777" w:rsidR="001A7D4E" w:rsidRPr="00AA701E" w:rsidRDefault="00000000" w:rsidP="005B638F">
      <w:pPr>
        <w:pStyle w:val="BodyText"/>
        <w:spacing w:line="360" w:lineRule="auto"/>
        <w:rPr>
          <w:color w:val="auto"/>
        </w:rPr>
      </w:pPr>
      <w:r w:rsidRPr="00AA701E">
        <w:rPr>
          <w:b/>
          <w:bCs/>
          <w:color w:val="auto"/>
        </w:rPr>
        <w:t>Current Limitations:</w:t>
      </w:r>
    </w:p>
    <w:p w14:paraId="09A4C891" w14:textId="77777777" w:rsidR="001A7D4E" w:rsidRPr="00AA701E" w:rsidRDefault="00000000" w:rsidP="005B638F">
      <w:pPr>
        <w:pStyle w:val="BodyText"/>
        <w:spacing w:line="360" w:lineRule="auto"/>
        <w:rPr>
          <w:color w:val="auto"/>
        </w:rPr>
      </w:pPr>
      <w:r w:rsidRPr="00AA701E">
        <w:rPr>
          <w:color w:val="auto"/>
        </w:rPr>
        <w:t>1. Training data based solely on FEM simulations</w:t>
      </w:r>
    </w:p>
    <w:p w14:paraId="11AF260A" w14:textId="77777777" w:rsidR="001A7D4E" w:rsidRPr="00AA701E" w:rsidRDefault="00000000" w:rsidP="005B638F">
      <w:pPr>
        <w:pStyle w:val="BodyText"/>
        <w:spacing w:line="360" w:lineRule="auto"/>
        <w:rPr>
          <w:color w:val="auto"/>
        </w:rPr>
      </w:pPr>
      <w:r w:rsidRPr="00AA701E">
        <w:rPr>
          <w:color w:val="auto"/>
        </w:rPr>
        <w:t>2. Limited to four damage scenarios</w:t>
      </w:r>
    </w:p>
    <w:p w14:paraId="07530C6D" w14:textId="77777777" w:rsidR="001A7D4E" w:rsidRPr="00AA701E" w:rsidRDefault="00000000" w:rsidP="005B638F">
      <w:pPr>
        <w:pStyle w:val="BodyText"/>
        <w:spacing w:line="360" w:lineRule="auto"/>
        <w:rPr>
          <w:color w:val="auto"/>
        </w:rPr>
      </w:pPr>
      <w:r w:rsidRPr="00AA701E">
        <w:rPr>
          <w:color w:val="auto"/>
        </w:rPr>
        <w:t>3. Fixed-fixed configuration only</w:t>
      </w:r>
    </w:p>
    <w:p w14:paraId="18106D51" w14:textId="77777777" w:rsidR="001A7D4E" w:rsidRPr="00AA701E" w:rsidRDefault="00000000" w:rsidP="005B638F">
      <w:pPr>
        <w:pStyle w:val="BodyText"/>
        <w:spacing w:line="360" w:lineRule="auto"/>
        <w:rPr>
          <w:color w:val="auto"/>
        </w:rPr>
      </w:pPr>
      <w:r w:rsidRPr="00AA701E">
        <w:rPr>
          <w:color w:val="auto"/>
        </w:rPr>
        <w:t>4. Deterministic material property assumptions</w:t>
      </w:r>
    </w:p>
    <w:p w14:paraId="493E8D59" w14:textId="77777777" w:rsidR="001A7D4E" w:rsidRPr="00AA701E" w:rsidRDefault="00000000" w:rsidP="005B638F">
      <w:pPr>
        <w:pStyle w:val="BodyText"/>
        <w:spacing w:line="360" w:lineRule="auto"/>
        <w:rPr>
          <w:color w:val="auto"/>
        </w:rPr>
      </w:pPr>
      <w:r w:rsidRPr="00AA701E">
        <w:rPr>
          <w:color w:val="auto"/>
        </w:rPr>
        <w:t>5. Only first two modes utilized</w:t>
      </w:r>
    </w:p>
    <w:p w14:paraId="7FC16FC3" w14:textId="77777777" w:rsidR="001A7D4E" w:rsidRPr="00AA701E" w:rsidRDefault="00000000" w:rsidP="005B638F">
      <w:pPr>
        <w:pStyle w:val="BodyText"/>
        <w:spacing w:line="360" w:lineRule="auto"/>
        <w:rPr>
          <w:color w:val="auto"/>
        </w:rPr>
      </w:pPr>
      <w:r w:rsidRPr="00AA701E">
        <w:rPr>
          <w:b/>
          <w:bCs/>
          <w:color w:val="auto"/>
        </w:rPr>
        <w:t>Recommended Improvements:</w:t>
      </w:r>
    </w:p>
    <w:p w14:paraId="3AE98347" w14:textId="77777777" w:rsidR="001A7D4E" w:rsidRPr="00AA701E" w:rsidRDefault="00000000" w:rsidP="005B638F">
      <w:pPr>
        <w:pStyle w:val="BodyText"/>
        <w:spacing w:line="360" w:lineRule="auto"/>
        <w:rPr>
          <w:color w:val="auto"/>
        </w:rPr>
      </w:pPr>
      <w:r w:rsidRPr="00AA701E">
        <w:rPr>
          <w:color w:val="auto"/>
        </w:rPr>
        <w:t>1. Experimental validation with laboratory testing</w:t>
      </w:r>
    </w:p>
    <w:p w14:paraId="2B5E02CD" w14:textId="77777777" w:rsidR="001A7D4E" w:rsidRPr="00AA701E" w:rsidRDefault="00000000" w:rsidP="005B638F">
      <w:pPr>
        <w:pStyle w:val="BodyText"/>
        <w:spacing w:line="360" w:lineRule="auto"/>
        <w:rPr>
          <w:color w:val="auto"/>
        </w:rPr>
      </w:pPr>
      <w:r w:rsidRPr="00AA701E">
        <w:rPr>
          <w:color w:val="auto"/>
        </w:rPr>
        <w:t>2. Physics-informed ML incorporating governing equations</w:t>
      </w:r>
    </w:p>
    <w:p w14:paraId="509E3B4D" w14:textId="77777777" w:rsidR="001A7D4E" w:rsidRPr="00AA701E" w:rsidRDefault="00000000" w:rsidP="005B638F">
      <w:pPr>
        <w:pStyle w:val="BodyText"/>
        <w:spacing w:line="360" w:lineRule="auto"/>
        <w:rPr>
          <w:color w:val="auto"/>
        </w:rPr>
      </w:pPr>
      <w:r w:rsidRPr="00AA701E">
        <w:rPr>
          <w:color w:val="auto"/>
        </w:rPr>
        <w:t>3. Bayesian approaches for prediction confidence intervals</w:t>
      </w:r>
    </w:p>
    <w:p w14:paraId="6155E817" w14:textId="77777777" w:rsidR="001A7D4E" w:rsidRPr="00AA701E" w:rsidRDefault="00000000" w:rsidP="005B638F">
      <w:pPr>
        <w:pStyle w:val="BodyText"/>
        <w:spacing w:line="360" w:lineRule="auto"/>
        <w:rPr>
          <w:color w:val="auto"/>
        </w:rPr>
      </w:pPr>
      <w:r w:rsidRPr="00AA701E">
        <w:rPr>
          <w:color w:val="auto"/>
        </w:rPr>
        <w:t>4. Transfer learning for different structural elements</w:t>
      </w:r>
    </w:p>
    <w:p w14:paraId="37B5A282" w14:textId="77777777" w:rsidR="001A7D4E" w:rsidRPr="00AA701E" w:rsidRDefault="00000000" w:rsidP="005B638F">
      <w:pPr>
        <w:pStyle w:val="BodyText"/>
        <w:spacing w:line="360" w:lineRule="auto"/>
        <w:rPr>
          <w:color w:val="auto"/>
        </w:rPr>
      </w:pPr>
      <w:r w:rsidRPr="00AA701E">
        <w:rPr>
          <w:color w:val="auto"/>
        </w:rPr>
        <w:t>5. Ensemble models combining top performers</w:t>
      </w:r>
    </w:p>
    <w:p w14:paraId="4E281B22" w14:textId="75D36855" w:rsidR="001A7D4E" w:rsidRPr="00AA701E" w:rsidRDefault="001A7D4E" w:rsidP="005B638F">
      <w:pPr>
        <w:pStyle w:val="BodyText"/>
        <w:spacing w:line="360" w:lineRule="auto"/>
        <w:rPr>
          <w:color w:val="auto"/>
        </w:rPr>
      </w:pPr>
    </w:p>
    <w:p w14:paraId="73A5D33F" w14:textId="77777777" w:rsidR="001A7D4E" w:rsidRPr="00AA701E" w:rsidRDefault="00000000" w:rsidP="005B638F">
      <w:pPr>
        <w:pStyle w:val="Heading2"/>
        <w:spacing w:line="360" w:lineRule="auto"/>
        <w:rPr>
          <w:color w:val="auto"/>
        </w:rPr>
      </w:pPr>
      <w:bookmarkStart w:id="89" w:name="_Toc218376560"/>
      <w:r w:rsidRPr="00AA701E">
        <w:rPr>
          <w:color w:val="auto"/>
        </w:rPr>
        <w:lastRenderedPageBreak/>
        <w:t>4.9 Discussion</w:t>
      </w:r>
      <w:bookmarkEnd w:id="89"/>
    </w:p>
    <w:p w14:paraId="3BA6074E" w14:textId="77777777" w:rsidR="001A7D4E" w:rsidRPr="00AA701E" w:rsidRDefault="00000000" w:rsidP="005B638F">
      <w:pPr>
        <w:pStyle w:val="Heading3"/>
        <w:spacing w:line="360" w:lineRule="auto"/>
        <w:rPr>
          <w:color w:val="auto"/>
        </w:rPr>
      </w:pPr>
      <w:bookmarkStart w:id="90" w:name="_Toc218376561"/>
      <w:r w:rsidRPr="00AA701E">
        <w:rPr>
          <w:color w:val="auto"/>
        </w:rPr>
        <w:t>4.9.1 Physical Interpretation</w:t>
      </w:r>
      <w:bookmarkEnd w:id="90"/>
    </w:p>
    <w:p w14:paraId="6B731912" w14:textId="77777777" w:rsidR="001A7D4E" w:rsidRPr="00AA701E" w:rsidRDefault="00000000" w:rsidP="005B638F">
      <w:pPr>
        <w:pStyle w:val="BodyText"/>
        <w:spacing w:line="360" w:lineRule="auto"/>
        <w:rPr>
          <w:color w:val="auto"/>
        </w:rPr>
      </w:pPr>
      <w:r w:rsidRPr="00AA701E">
        <w:rPr>
          <w:color w:val="auto"/>
        </w:rPr>
        <w:t>The results demonstrate clear physical relationships between structural damage and dynamic characteristics:</w:t>
      </w:r>
    </w:p>
    <w:p w14:paraId="3995AA4C" w14:textId="77777777" w:rsidR="001A7D4E" w:rsidRPr="00AA701E" w:rsidRDefault="00000000" w:rsidP="005B638F">
      <w:pPr>
        <w:pStyle w:val="BodyText"/>
        <w:spacing w:line="360" w:lineRule="auto"/>
        <w:rPr>
          <w:color w:val="auto"/>
        </w:rPr>
      </w:pPr>
      <w:r w:rsidRPr="00AA701E">
        <w:rPr>
          <w:color w:val="auto"/>
        </w:rPr>
        <w:t>The observed frequency reductions are directly attributable to stiffness degradation, following f proportional to square root of K (Clough &amp; Penzien, 2003). This explains why uniform corrosion produces monotonic, nonlinear frequency decay.</w:t>
      </w:r>
    </w:p>
    <w:p w14:paraId="3DB2E885" w14:textId="77777777" w:rsidR="001A7D4E" w:rsidRPr="00AA701E" w:rsidRDefault="00000000" w:rsidP="005B638F">
      <w:pPr>
        <w:pStyle w:val="BodyText"/>
        <w:spacing w:line="360" w:lineRule="auto"/>
        <w:rPr>
          <w:color w:val="auto"/>
        </w:rPr>
      </w:pPr>
      <w:r w:rsidRPr="00AA701E">
        <w:rPr>
          <w:color w:val="auto"/>
        </w:rPr>
        <w:t>A critical finding is that 50% localized stiffness loss over 0.4m produces less frequency reduction (7.6%) than 15% uniform corrosion (9.5%). Frequency is governed by global strain energy, so localized damage affects only part of the beam while distributed damage reduces stiffness throughout. For SHM, this implies frequency-based methods are more sensitive to distributed degradation than localized defects.</w:t>
      </w:r>
    </w:p>
    <w:p w14:paraId="138F1807" w14:textId="77777777" w:rsidR="001A7D4E" w:rsidRPr="00AA701E" w:rsidRDefault="00000000" w:rsidP="005B638F">
      <w:pPr>
        <w:pStyle w:val="BodyText"/>
        <w:spacing w:line="360" w:lineRule="auto"/>
        <w:rPr>
          <w:color w:val="auto"/>
        </w:rPr>
      </w:pPr>
      <w:r w:rsidRPr="00AA701E">
        <w:rPr>
          <w:color w:val="auto"/>
        </w:rPr>
        <w:t>The sensitivity analysis reveals length as the dominant parameter (coefficient -2.00), following the theoretical f proportional to L inverse squared relationship. Corrosion sensitivity (-0.80) indicates approximately 0.8% frequency reduction per 1% corrosion increase, sufficient for early detection given typical accelerometer precision.</w:t>
      </w:r>
    </w:p>
    <w:p w14:paraId="7399729F" w14:textId="77777777" w:rsidR="001A7D4E" w:rsidRPr="00AA701E" w:rsidRDefault="00000000" w:rsidP="005B638F">
      <w:pPr>
        <w:pStyle w:val="Heading3"/>
        <w:spacing w:line="360" w:lineRule="auto"/>
        <w:rPr>
          <w:color w:val="auto"/>
        </w:rPr>
      </w:pPr>
      <w:bookmarkStart w:id="91" w:name="_Toc218376562"/>
      <w:r w:rsidRPr="00AA701E">
        <w:rPr>
          <w:color w:val="auto"/>
        </w:rPr>
        <w:t>4.9.2 Comparison with Literature Benchmarks</w:t>
      </w:r>
      <w:bookmarkEnd w:id="91"/>
    </w:p>
    <w:p w14:paraId="60CF32CC" w14:textId="77777777" w:rsidR="001A7D4E" w:rsidRPr="00AA701E" w:rsidRDefault="00000000" w:rsidP="005B638F">
      <w:pPr>
        <w:pStyle w:val="BodyText"/>
        <w:spacing w:line="360" w:lineRule="auto"/>
        <w:rPr>
          <w:color w:val="auto"/>
        </w:rPr>
      </w:pPr>
      <w:r w:rsidRPr="00AA701E">
        <w:rPr>
          <w:b/>
          <w:bCs/>
          <w:color w:val="auto"/>
        </w:rPr>
        <w:t>Table 4.13: Literature Comparison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495"/>
        <w:gridCol w:w="1517"/>
        <w:gridCol w:w="1550"/>
        <w:gridCol w:w="1468"/>
        <w:gridCol w:w="1493"/>
        <w:gridCol w:w="1501"/>
      </w:tblGrid>
      <w:tr w:rsidR="00945FD2" w:rsidRPr="00AA701E" w14:paraId="196FD621" w14:textId="77777777" w:rsidTr="00945FD2">
        <w:trPr>
          <w:tblHeader/>
        </w:trPr>
        <w:tc>
          <w:tcPr>
            <w:tcW w:w="1495" w:type="dxa"/>
            <w:tcBorders>
              <w:top w:val="single" w:sz="1" w:space="0" w:color="999999"/>
              <w:left w:val="single" w:sz="1" w:space="0" w:color="999999"/>
              <w:bottom w:val="single" w:sz="1" w:space="0" w:color="999999"/>
              <w:right w:val="single" w:sz="1" w:space="0" w:color="999999"/>
            </w:tcBorders>
            <w:shd w:val="clear" w:color="auto" w:fill="E7E6E6"/>
          </w:tcPr>
          <w:p w14:paraId="07DCB1AD" w14:textId="5F6821CD" w:rsidR="00945FD2" w:rsidRPr="00AA701E" w:rsidRDefault="00945FD2" w:rsidP="005B638F">
            <w:pPr>
              <w:spacing w:line="360" w:lineRule="auto"/>
              <w:jc w:val="center"/>
            </w:pPr>
            <w:r w:rsidRPr="00AA701E">
              <w:rPr>
                <w:b/>
                <w:bCs/>
                <w:sz w:val="22"/>
                <w:szCs w:val="22"/>
              </w:rPr>
              <w:t>Study</w:t>
            </w:r>
          </w:p>
        </w:tc>
        <w:tc>
          <w:tcPr>
            <w:tcW w:w="1517" w:type="dxa"/>
            <w:tcBorders>
              <w:top w:val="single" w:sz="1" w:space="0" w:color="999999"/>
              <w:left w:val="single" w:sz="1" w:space="0" w:color="999999"/>
              <w:bottom w:val="single" w:sz="1" w:space="0" w:color="999999"/>
              <w:right w:val="single" w:sz="1" w:space="0" w:color="999999"/>
            </w:tcBorders>
            <w:shd w:val="clear" w:color="auto" w:fill="E7E6E6"/>
          </w:tcPr>
          <w:p w14:paraId="3898ED19" w14:textId="38E5A63E" w:rsidR="00945FD2" w:rsidRPr="00AA701E" w:rsidRDefault="00945FD2" w:rsidP="005B638F">
            <w:pPr>
              <w:spacing w:line="360" w:lineRule="auto"/>
              <w:jc w:val="center"/>
            </w:pPr>
            <w:r w:rsidRPr="00AA701E">
              <w:rPr>
                <w:b/>
                <w:bCs/>
                <w:sz w:val="22"/>
                <w:szCs w:val="22"/>
              </w:rPr>
              <w:t>Structure Type</w:t>
            </w:r>
          </w:p>
        </w:tc>
        <w:tc>
          <w:tcPr>
            <w:tcW w:w="1550" w:type="dxa"/>
            <w:tcBorders>
              <w:top w:val="single" w:sz="1" w:space="0" w:color="999999"/>
              <w:left w:val="single" w:sz="1" w:space="0" w:color="999999"/>
              <w:bottom w:val="single" w:sz="1" w:space="0" w:color="999999"/>
              <w:right w:val="single" w:sz="1" w:space="0" w:color="999999"/>
            </w:tcBorders>
            <w:shd w:val="clear" w:color="auto" w:fill="E7E6E6"/>
          </w:tcPr>
          <w:p w14:paraId="5DCCBB36" w14:textId="5D275A29" w:rsidR="00945FD2" w:rsidRPr="00AA701E" w:rsidRDefault="00945FD2" w:rsidP="005B638F">
            <w:pPr>
              <w:spacing w:line="360" w:lineRule="auto"/>
              <w:jc w:val="center"/>
            </w:pPr>
            <w:r w:rsidRPr="00AA701E">
              <w:rPr>
                <w:b/>
                <w:bCs/>
                <w:sz w:val="22"/>
                <w:szCs w:val="22"/>
              </w:rPr>
              <w:t>Method</w:t>
            </w:r>
          </w:p>
        </w:tc>
        <w:tc>
          <w:tcPr>
            <w:tcW w:w="1468" w:type="dxa"/>
            <w:tcBorders>
              <w:top w:val="single" w:sz="1" w:space="0" w:color="999999"/>
              <w:left w:val="single" w:sz="1" w:space="0" w:color="999999"/>
              <w:bottom w:val="single" w:sz="1" w:space="0" w:color="999999"/>
              <w:right w:val="single" w:sz="1" w:space="0" w:color="999999"/>
            </w:tcBorders>
            <w:shd w:val="clear" w:color="auto" w:fill="E7E6E6"/>
          </w:tcPr>
          <w:p w14:paraId="1236EC5F" w14:textId="49BAB53B" w:rsidR="00945FD2" w:rsidRPr="00AA701E" w:rsidRDefault="00945FD2" w:rsidP="005B638F">
            <w:pPr>
              <w:spacing w:line="360" w:lineRule="auto"/>
              <w:jc w:val="center"/>
            </w:pPr>
            <w:r w:rsidRPr="00AA701E">
              <w:rPr>
                <w:b/>
                <w:bCs/>
                <w:sz w:val="22"/>
                <w:szCs w:val="22"/>
              </w:rPr>
              <w:t>Best Model</w:t>
            </w:r>
          </w:p>
        </w:tc>
        <w:tc>
          <w:tcPr>
            <w:tcW w:w="1493" w:type="dxa"/>
            <w:tcBorders>
              <w:top w:val="single" w:sz="1" w:space="0" w:color="999999"/>
              <w:left w:val="single" w:sz="1" w:space="0" w:color="999999"/>
              <w:bottom w:val="single" w:sz="1" w:space="0" w:color="999999"/>
              <w:right w:val="single" w:sz="1" w:space="0" w:color="999999"/>
            </w:tcBorders>
            <w:shd w:val="clear" w:color="auto" w:fill="E7E6E6"/>
          </w:tcPr>
          <w:p w14:paraId="6016C59C" w14:textId="1AC76636" w:rsidR="00945FD2" w:rsidRPr="00AA701E" w:rsidRDefault="00945FD2" w:rsidP="005B638F">
            <w:pPr>
              <w:spacing w:line="360" w:lineRule="auto"/>
              <w:jc w:val="center"/>
            </w:pPr>
            <w:r w:rsidRPr="00AA701E">
              <w:rPr>
                <w:b/>
                <w:bCs/>
                <w:sz w:val="22"/>
                <w:szCs w:val="22"/>
              </w:rPr>
              <w:t>Accuracy</w:t>
            </w:r>
          </w:p>
        </w:tc>
        <w:tc>
          <w:tcPr>
            <w:tcW w:w="1501" w:type="dxa"/>
            <w:tcBorders>
              <w:top w:val="single" w:sz="1" w:space="0" w:color="999999"/>
              <w:left w:val="single" w:sz="1" w:space="0" w:color="999999"/>
              <w:bottom w:val="single" w:sz="1" w:space="0" w:color="999999"/>
              <w:right w:val="single" w:sz="1" w:space="0" w:color="999999"/>
            </w:tcBorders>
            <w:shd w:val="clear" w:color="auto" w:fill="E7E6E6"/>
          </w:tcPr>
          <w:p w14:paraId="64A7EE5A" w14:textId="6EA8EDEC" w:rsidR="00945FD2" w:rsidRPr="00AA701E" w:rsidRDefault="00945FD2" w:rsidP="005B638F">
            <w:pPr>
              <w:spacing w:line="360" w:lineRule="auto"/>
              <w:jc w:val="center"/>
            </w:pPr>
            <w:r w:rsidRPr="00AA701E">
              <w:rPr>
                <w:b/>
                <w:bCs/>
                <w:sz w:val="22"/>
                <w:szCs w:val="22"/>
              </w:rPr>
              <w:t>This Study</w:t>
            </w:r>
          </w:p>
        </w:tc>
      </w:tr>
      <w:tr w:rsidR="00156A49" w:rsidRPr="00AA701E" w14:paraId="3431892C" w14:textId="77777777" w:rsidTr="00945FD2">
        <w:tc>
          <w:tcPr>
            <w:tcW w:w="1495" w:type="dxa"/>
            <w:tcBorders>
              <w:top w:val="single" w:sz="1" w:space="0" w:color="999999"/>
              <w:left w:val="single" w:sz="1" w:space="0" w:color="999999"/>
              <w:bottom w:val="single" w:sz="1" w:space="0" w:color="999999"/>
              <w:right w:val="single" w:sz="1" w:space="0" w:color="999999"/>
            </w:tcBorders>
            <w:vAlign w:val="center"/>
          </w:tcPr>
          <w:p w14:paraId="727664E3" w14:textId="77777777" w:rsidR="001A7D4E" w:rsidRPr="00AA701E" w:rsidRDefault="00000000" w:rsidP="005B638F">
            <w:pPr>
              <w:spacing w:line="360" w:lineRule="auto"/>
            </w:pPr>
            <w:r w:rsidRPr="00AA701E">
              <w:t>Das (2023)</w:t>
            </w:r>
          </w:p>
        </w:tc>
        <w:tc>
          <w:tcPr>
            <w:tcW w:w="1517" w:type="dxa"/>
            <w:tcBorders>
              <w:top w:val="single" w:sz="1" w:space="0" w:color="999999"/>
              <w:left w:val="single" w:sz="1" w:space="0" w:color="999999"/>
              <w:bottom w:val="single" w:sz="1" w:space="0" w:color="999999"/>
              <w:right w:val="single" w:sz="1" w:space="0" w:color="999999"/>
            </w:tcBorders>
            <w:vAlign w:val="center"/>
          </w:tcPr>
          <w:p w14:paraId="43093B72" w14:textId="77777777" w:rsidR="001A7D4E" w:rsidRPr="00AA701E" w:rsidRDefault="00000000" w:rsidP="005B638F">
            <w:pPr>
              <w:spacing w:line="360" w:lineRule="auto"/>
            </w:pPr>
            <w:r w:rsidRPr="00AA701E">
              <w:t>Al/Steel Beams</w:t>
            </w:r>
          </w:p>
        </w:tc>
        <w:tc>
          <w:tcPr>
            <w:tcW w:w="1550" w:type="dxa"/>
            <w:tcBorders>
              <w:top w:val="single" w:sz="1" w:space="0" w:color="999999"/>
              <w:left w:val="single" w:sz="1" w:space="0" w:color="999999"/>
              <w:bottom w:val="single" w:sz="1" w:space="0" w:color="999999"/>
              <w:right w:val="single" w:sz="1" w:space="0" w:color="999999"/>
            </w:tcBorders>
            <w:vAlign w:val="center"/>
          </w:tcPr>
          <w:p w14:paraId="543A5C4E" w14:textId="77777777" w:rsidR="001A7D4E" w:rsidRPr="00AA701E" w:rsidRDefault="00000000" w:rsidP="005B638F">
            <w:pPr>
              <w:spacing w:line="360" w:lineRule="auto"/>
            </w:pPr>
            <w:r w:rsidRPr="00AA701E">
              <w:t>FEM+ML</w:t>
            </w:r>
          </w:p>
        </w:tc>
        <w:tc>
          <w:tcPr>
            <w:tcW w:w="1468" w:type="dxa"/>
            <w:tcBorders>
              <w:top w:val="single" w:sz="1" w:space="0" w:color="999999"/>
              <w:left w:val="single" w:sz="1" w:space="0" w:color="999999"/>
              <w:bottom w:val="single" w:sz="1" w:space="0" w:color="999999"/>
              <w:right w:val="single" w:sz="1" w:space="0" w:color="999999"/>
            </w:tcBorders>
            <w:vAlign w:val="center"/>
          </w:tcPr>
          <w:p w14:paraId="5DF3F8A5" w14:textId="77777777" w:rsidR="001A7D4E" w:rsidRPr="00AA701E" w:rsidRDefault="00000000" w:rsidP="005B638F">
            <w:pPr>
              <w:spacing w:line="360" w:lineRule="auto"/>
            </w:pPr>
            <w:r w:rsidRPr="00AA701E">
              <w:t>SVM-Puk/RF</w:t>
            </w:r>
          </w:p>
        </w:tc>
        <w:tc>
          <w:tcPr>
            <w:tcW w:w="1493" w:type="dxa"/>
            <w:tcBorders>
              <w:top w:val="single" w:sz="1" w:space="0" w:color="999999"/>
              <w:left w:val="single" w:sz="1" w:space="0" w:color="999999"/>
              <w:bottom w:val="single" w:sz="1" w:space="0" w:color="999999"/>
              <w:right w:val="single" w:sz="1" w:space="0" w:color="999999"/>
            </w:tcBorders>
            <w:vAlign w:val="center"/>
          </w:tcPr>
          <w:p w14:paraId="7396C9C0" w14:textId="77777777" w:rsidR="001A7D4E" w:rsidRPr="00AA701E" w:rsidRDefault="00000000" w:rsidP="005B638F">
            <w:pPr>
              <w:spacing w:line="360" w:lineRule="auto"/>
            </w:pPr>
            <w:r w:rsidRPr="00AA701E">
              <w:t>98.78-98.88%</w:t>
            </w:r>
          </w:p>
        </w:tc>
        <w:tc>
          <w:tcPr>
            <w:tcW w:w="1501" w:type="dxa"/>
            <w:tcBorders>
              <w:top w:val="single" w:sz="1" w:space="0" w:color="999999"/>
              <w:left w:val="single" w:sz="1" w:space="0" w:color="999999"/>
              <w:bottom w:val="single" w:sz="1" w:space="0" w:color="999999"/>
              <w:right w:val="single" w:sz="1" w:space="0" w:color="999999"/>
            </w:tcBorders>
            <w:vAlign w:val="center"/>
          </w:tcPr>
          <w:p w14:paraId="7AC6B598" w14:textId="77777777" w:rsidR="001A7D4E" w:rsidRPr="00AA701E" w:rsidRDefault="00000000" w:rsidP="005B638F">
            <w:pPr>
              <w:spacing w:line="360" w:lineRule="auto"/>
            </w:pPr>
            <w:r w:rsidRPr="00AA701E">
              <w:t>CatBoost: 98.9%</w:t>
            </w:r>
          </w:p>
        </w:tc>
      </w:tr>
      <w:tr w:rsidR="00156A49" w:rsidRPr="00AA701E" w14:paraId="56CB33A6" w14:textId="77777777" w:rsidTr="00945FD2">
        <w:tc>
          <w:tcPr>
            <w:tcW w:w="1495" w:type="dxa"/>
            <w:tcBorders>
              <w:top w:val="single" w:sz="1" w:space="0" w:color="999999"/>
              <w:left w:val="single" w:sz="1" w:space="0" w:color="999999"/>
              <w:bottom w:val="single" w:sz="1" w:space="0" w:color="999999"/>
              <w:right w:val="single" w:sz="1" w:space="0" w:color="999999"/>
            </w:tcBorders>
            <w:vAlign w:val="center"/>
          </w:tcPr>
          <w:p w14:paraId="6B6827B0" w14:textId="77777777" w:rsidR="001A7D4E" w:rsidRPr="00AA701E" w:rsidRDefault="00000000" w:rsidP="005B638F">
            <w:pPr>
              <w:spacing w:line="360" w:lineRule="auto"/>
            </w:pPr>
            <w:r w:rsidRPr="00AA701E">
              <w:t>Saha &amp; Yang (2023)</w:t>
            </w:r>
          </w:p>
        </w:tc>
        <w:tc>
          <w:tcPr>
            <w:tcW w:w="1517" w:type="dxa"/>
            <w:tcBorders>
              <w:top w:val="single" w:sz="1" w:space="0" w:color="999999"/>
              <w:left w:val="single" w:sz="1" w:space="0" w:color="999999"/>
              <w:bottom w:val="single" w:sz="1" w:space="0" w:color="999999"/>
              <w:right w:val="single" w:sz="1" w:space="0" w:color="999999"/>
            </w:tcBorders>
            <w:vAlign w:val="center"/>
          </w:tcPr>
          <w:p w14:paraId="15C76873" w14:textId="77777777" w:rsidR="001A7D4E" w:rsidRPr="00AA701E" w:rsidRDefault="00000000" w:rsidP="005B638F">
            <w:pPr>
              <w:spacing w:line="360" w:lineRule="auto"/>
            </w:pPr>
            <w:r w:rsidRPr="00AA701E">
              <w:t>Cantilever (damaged)</w:t>
            </w:r>
          </w:p>
        </w:tc>
        <w:tc>
          <w:tcPr>
            <w:tcW w:w="1550" w:type="dxa"/>
            <w:tcBorders>
              <w:top w:val="single" w:sz="1" w:space="0" w:color="999999"/>
              <w:left w:val="single" w:sz="1" w:space="0" w:color="999999"/>
              <w:bottom w:val="single" w:sz="1" w:space="0" w:color="999999"/>
              <w:right w:val="single" w:sz="1" w:space="0" w:color="999999"/>
            </w:tcBorders>
            <w:vAlign w:val="center"/>
          </w:tcPr>
          <w:p w14:paraId="1DFED1A1" w14:textId="77777777" w:rsidR="001A7D4E" w:rsidRPr="00AA701E" w:rsidRDefault="00000000" w:rsidP="005B638F">
            <w:pPr>
              <w:spacing w:line="360" w:lineRule="auto"/>
            </w:pPr>
            <w:r w:rsidRPr="00AA701E">
              <w:t>FEM+NN</w:t>
            </w:r>
          </w:p>
        </w:tc>
        <w:tc>
          <w:tcPr>
            <w:tcW w:w="1468" w:type="dxa"/>
            <w:tcBorders>
              <w:top w:val="single" w:sz="1" w:space="0" w:color="999999"/>
              <w:left w:val="single" w:sz="1" w:space="0" w:color="999999"/>
              <w:bottom w:val="single" w:sz="1" w:space="0" w:color="999999"/>
              <w:right w:val="single" w:sz="1" w:space="0" w:color="999999"/>
            </w:tcBorders>
            <w:vAlign w:val="center"/>
          </w:tcPr>
          <w:p w14:paraId="53BCDCC3" w14:textId="77777777" w:rsidR="001A7D4E" w:rsidRPr="00AA701E" w:rsidRDefault="00000000" w:rsidP="005B638F">
            <w:pPr>
              <w:spacing w:line="360" w:lineRule="auto"/>
            </w:pPr>
            <w:r w:rsidRPr="00AA701E">
              <w:t>ANN</w:t>
            </w:r>
          </w:p>
        </w:tc>
        <w:tc>
          <w:tcPr>
            <w:tcW w:w="1493" w:type="dxa"/>
            <w:tcBorders>
              <w:top w:val="single" w:sz="1" w:space="0" w:color="999999"/>
              <w:left w:val="single" w:sz="1" w:space="0" w:color="999999"/>
              <w:bottom w:val="single" w:sz="1" w:space="0" w:color="999999"/>
              <w:right w:val="single" w:sz="1" w:space="0" w:color="999999"/>
            </w:tcBorders>
            <w:vAlign w:val="center"/>
          </w:tcPr>
          <w:p w14:paraId="0F6E056D" w14:textId="77777777" w:rsidR="001A7D4E" w:rsidRPr="00AA701E" w:rsidRDefault="00000000" w:rsidP="005B638F">
            <w:pPr>
              <w:spacing w:line="360" w:lineRule="auto"/>
            </w:pPr>
            <w:r w:rsidRPr="00AA701E">
              <w:t>about 97%</w:t>
            </w:r>
          </w:p>
        </w:tc>
        <w:tc>
          <w:tcPr>
            <w:tcW w:w="1501" w:type="dxa"/>
            <w:tcBorders>
              <w:top w:val="single" w:sz="1" w:space="0" w:color="999999"/>
              <w:left w:val="single" w:sz="1" w:space="0" w:color="999999"/>
              <w:bottom w:val="single" w:sz="1" w:space="0" w:color="999999"/>
              <w:right w:val="single" w:sz="1" w:space="0" w:color="999999"/>
            </w:tcBorders>
            <w:vAlign w:val="center"/>
          </w:tcPr>
          <w:p w14:paraId="0AD2DF3F" w14:textId="77777777" w:rsidR="001A7D4E" w:rsidRPr="00AA701E" w:rsidRDefault="00000000" w:rsidP="005B638F">
            <w:pPr>
              <w:spacing w:line="360" w:lineRule="auto"/>
            </w:pPr>
            <w:r w:rsidRPr="00AA701E">
              <w:t>CatBoost: 98.9%</w:t>
            </w:r>
          </w:p>
        </w:tc>
      </w:tr>
      <w:tr w:rsidR="00156A49" w:rsidRPr="00AA701E" w14:paraId="534AE26C" w14:textId="77777777" w:rsidTr="00945FD2">
        <w:tc>
          <w:tcPr>
            <w:tcW w:w="1495" w:type="dxa"/>
            <w:tcBorders>
              <w:top w:val="single" w:sz="1" w:space="0" w:color="999999"/>
              <w:left w:val="single" w:sz="1" w:space="0" w:color="999999"/>
              <w:bottom w:val="single" w:sz="1" w:space="0" w:color="999999"/>
              <w:right w:val="single" w:sz="1" w:space="0" w:color="999999"/>
            </w:tcBorders>
            <w:vAlign w:val="center"/>
          </w:tcPr>
          <w:p w14:paraId="4C89573F" w14:textId="77777777" w:rsidR="001A7D4E" w:rsidRPr="00AA701E" w:rsidRDefault="00000000" w:rsidP="005B638F">
            <w:pPr>
              <w:spacing w:line="360" w:lineRule="auto"/>
            </w:pPr>
            <w:r w:rsidRPr="00AA701E">
              <w:t>Avcar &amp; Saplioglu (2015)</w:t>
            </w:r>
          </w:p>
        </w:tc>
        <w:tc>
          <w:tcPr>
            <w:tcW w:w="1517" w:type="dxa"/>
            <w:tcBorders>
              <w:top w:val="single" w:sz="1" w:space="0" w:color="999999"/>
              <w:left w:val="single" w:sz="1" w:space="0" w:color="999999"/>
              <w:bottom w:val="single" w:sz="1" w:space="0" w:color="999999"/>
              <w:right w:val="single" w:sz="1" w:space="0" w:color="999999"/>
            </w:tcBorders>
            <w:vAlign w:val="center"/>
          </w:tcPr>
          <w:p w14:paraId="4BE4F3F6" w14:textId="77777777" w:rsidR="001A7D4E" w:rsidRPr="00AA701E" w:rsidRDefault="00000000" w:rsidP="005B638F">
            <w:pPr>
              <w:spacing w:line="360" w:lineRule="auto"/>
            </w:pPr>
            <w:r w:rsidRPr="00AA701E">
              <w:t>Thick Beams</w:t>
            </w:r>
          </w:p>
        </w:tc>
        <w:tc>
          <w:tcPr>
            <w:tcW w:w="1550" w:type="dxa"/>
            <w:tcBorders>
              <w:top w:val="single" w:sz="1" w:space="0" w:color="999999"/>
              <w:left w:val="single" w:sz="1" w:space="0" w:color="999999"/>
              <w:bottom w:val="single" w:sz="1" w:space="0" w:color="999999"/>
              <w:right w:val="single" w:sz="1" w:space="0" w:color="999999"/>
            </w:tcBorders>
            <w:vAlign w:val="center"/>
          </w:tcPr>
          <w:p w14:paraId="297009AC" w14:textId="77777777" w:rsidR="001A7D4E" w:rsidRPr="00AA701E" w:rsidRDefault="00000000" w:rsidP="005B638F">
            <w:pPr>
              <w:spacing w:line="360" w:lineRule="auto"/>
            </w:pPr>
            <w:r w:rsidRPr="00AA701E">
              <w:t>FEM+ANN</w:t>
            </w:r>
          </w:p>
        </w:tc>
        <w:tc>
          <w:tcPr>
            <w:tcW w:w="1468" w:type="dxa"/>
            <w:tcBorders>
              <w:top w:val="single" w:sz="1" w:space="0" w:color="999999"/>
              <w:left w:val="single" w:sz="1" w:space="0" w:color="999999"/>
              <w:bottom w:val="single" w:sz="1" w:space="0" w:color="999999"/>
              <w:right w:val="single" w:sz="1" w:space="0" w:color="999999"/>
            </w:tcBorders>
            <w:vAlign w:val="center"/>
          </w:tcPr>
          <w:p w14:paraId="4A2FD523" w14:textId="77777777" w:rsidR="001A7D4E" w:rsidRPr="00AA701E" w:rsidRDefault="00000000" w:rsidP="005B638F">
            <w:pPr>
              <w:spacing w:line="360" w:lineRule="auto"/>
            </w:pPr>
            <w:r w:rsidRPr="00AA701E">
              <w:t>ANN</w:t>
            </w:r>
          </w:p>
        </w:tc>
        <w:tc>
          <w:tcPr>
            <w:tcW w:w="1493" w:type="dxa"/>
            <w:tcBorders>
              <w:top w:val="single" w:sz="1" w:space="0" w:color="999999"/>
              <w:left w:val="single" w:sz="1" w:space="0" w:color="999999"/>
              <w:bottom w:val="single" w:sz="1" w:space="0" w:color="999999"/>
              <w:right w:val="single" w:sz="1" w:space="0" w:color="999999"/>
            </w:tcBorders>
            <w:vAlign w:val="center"/>
          </w:tcPr>
          <w:p w14:paraId="28108EC3" w14:textId="77777777" w:rsidR="001A7D4E" w:rsidRPr="00AA701E" w:rsidRDefault="00000000" w:rsidP="005B638F">
            <w:pPr>
              <w:spacing w:line="360" w:lineRule="auto"/>
            </w:pPr>
            <w:r w:rsidRPr="00AA701E">
              <w:t>about 95%</w:t>
            </w:r>
          </w:p>
        </w:tc>
        <w:tc>
          <w:tcPr>
            <w:tcW w:w="1501" w:type="dxa"/>
            <w:tcBorders>
              <w:top w:val="single" w:sz="1" w:space="0" w:color="999999"/>
              <w:left w:val="single" w:sz="1" w:space="0" w:color="999999"/>
              <w:bottom w:val="single" w:sz="1" w:space="0" w:color="999999"/>
              <w:right w:val="single" w:sz="1" w:space="0" w:color="999999"/>
            </w:tcBorders>
            <w:vAlign w:val="center"/>
          </w:tcPr>
          <w:p w14:paraId="1E4189A9" w14:textId="77777777" w:rsidR="001A7D4E" w:rsidRPr="00AA701E" w:rsidRDefault="00000000" w:rsidP="005B638F">
            <w:pPr>
              <w:spacing w:line="360" w:lineRule="auto"/>
            </w:pPr>
            <w:r w:rsidRPr="00AA701E">
              <w:t>CatBoost: 98.9%</w:t>
            </w:r>
          </w:p>
        </w:tc>
      </w:tr>
      <w:tr w:rsidR="00156A49" w:rsidRPr="00AA701E" w14:paraId="2BEB098E" w14:textId="77777777" w:rsidTr="00945FD2">
        <w:tc>
          <w:tcPr>
            <w:tcW w:w="1495" w:type="dxa"/>
            <w:tcBorders>
              <w:top w:val="single" w:sz="1" w:space="0" w:color="999999"/>
              <w:left w:val="single" w:sz="1" w:space="0" w:color="999999"/>
              <w:bottom w:val="single" w:sz="1" w:space="0" w:color="999999"/>
              <w:right w:val="single" w:sz="1" w:space="0" w:color="999999"/>
            </w:tcBorders>
            <w:vAlign w:val="center"/>
          </w:tcPr>
          <w:p w14:paraId="7ADD34C1" w14:textId="77777777" w:rsidR="001A7D4E" w:rsidRPr="00AA701E" w:rsidRDefault="00000000" w:rsidP="005B638F">
            <w:pPr>
              <w:spacing w:line="360" w:lineRule="auto"/>
            </w:pPr>
            <w:r w:rsidRPr="00AA701E">
              <w:t>Zhang et al. (2020)</w:t>
            </w:r>
          </w:p>
        </w:tc>
        <w:tc>
          <w:tcPr>
            <w:tcW w:w="1517" w:type="dxa"/>
            <w:tcBorders>
              <w:top w:val="single" w:sz="1" w:space="0" w:color="999999"/>
              <w:left w:val="single" w:sz="1" w:space="0" w:color="999999"/>
              <w:bottom w:val="single" w:sz="1" w:space="0" w:color="999999"/>
              <w:right w:val="single" w:sz="1" w:space="0" w:color="999999"/>
            </w:tcBorders>
            <w:vAlign w:val="center"/>
          </w:tcPr>
          <w:p w14:paraId="133DC30E" w14:textId="77777777" w:rsidR="001A7D4E" w:rsidRPr="00AA701E" w:rsidRDefault="00000000" w:rsidP="005B638F">
            <w:pPr>
              <w:spacing w:line="360" w:lineRule="auto"/>
            </w:pPr>
            <w:r w:rsidRPr="00AA701E">
              <w:t>RC Beam (corrosion)</w:t>
            </w:r>
          </w:p>
        </w:tc>
        <w:tc>
          <w:tcPr>
            <w:tcW w:w="1550" w:type="dxa"/>
            <w:tcBorders>
              <w:top w:val="single" w:sz="1" w:space="0" w:color="999999"/>
              <w:left w:val="single" w:sz="1" w:space="0" w:color="999999"/>
              <w:bottom w:val="single" w:sz="1" w:space="0" w:color="999999"/>
              <w:right w:val="single" w:sz="1" w:space="0" w:color="999999"/>
            </w:tcBorders>
            <w:vAlign w:val="center"/>
          </w:tcPr>
          <w:p w14:paraId="4370BBFD" w14:textId="77777777" w:rsidR="001A7D4E" w:rsidRPr="00AA701E" w:rsidRDefault="00000000" w:rsidP="005B638F">
            <w:pPr>
              <w:spacing w:line="360" w:lineRule="auto"/>
            </w:pPr>
            <w:r w:rsidRPr="00AA701E">
              <w:t>Experimental</w:t>
            </w:r>
          </w:p>
        </w:tc>
        <w:tc>
          <w:tcPr>
            <w:tcW w:w="1468" w:type="dxa"/>
            <w:tcBorders>
              <w:top w:val="single" w:sz="1" w:space="0" w:color="999999"/>
              <w:left w:val="single" w:sz="1" w:space="0" w:color="999999"/>
              <w:bottom w:val="single" w:sz="1" w:space="0" w:color="999999"/>
              <w:right w:val="single" w:sz="1" w:space="0" w:color="999999"/>
            </w:tcBorders>
            <w:vAlign w:val="center"/>
          </w:tcPr>
          <w:p w14:paraId="56E8B2D3" w14:textId="77777777" w:rsidR="001A7D4E" w:rsidRPr="00AA701E" w:rsidRDefault="00000000" w:rsidP="005B638F">
            <w:pPr>
              <w:spacing w:line="360" w:lineRule="auto"/>
            </w:pPr>
            <w:r w:rsidRPr="00AA701E">
              <w:t>-</w:t>
            </w:r>
          </w:p>
        </w:tc>
        <w:tc>
          <w:tcPr>
            <w:tcW w:w="1493" w:type="dxa"/>
            <w:tcBorders>
              <w:top w:val="single" w:sz="1" w:space="0" w:color="999999"/>
              <w:left w:val="single" w:sz="1" w:space="0" w:color="999999"/>
              <w:bottom w:val="single" w:sz="1" w:space="0" w:color="999999"/>
              <w:right w:val="single" w:sz="1" w:space="0" w:color="999999"/>
            </w:tcBorders>
            <w:vAlign w:val="center"/>
          </w:tcPr>
          <w:p w14:paraId="3821214B" w14:textId="77777777" w:rsidR="001A7D4E" w:rsidRPr="00AA701E" w:rsidRDefault="00000000" w:rsidP="005B638F">
            <w:pPr>
              <w:spacing w:line="360" w:lineRule="auto"/>
            </w:pPr>
            <w:r w:rsidRPr="00AA701E">
              <w:t>0.8%/1% corrosion</w:t>
            </w:r>
          </w:p>
        </w:tc>
        <w:tc>
          <w:tcPr>
            <w:tcW w:w="1501" w:type="dxa"/>
            <w:tcBorders>
              <w:top w:val="single" w:sz="1" w:space="0" w:color="999999"/>
              <w:left w:val="single" w:sz="1" w:space="0" w:color="999999"/>
              <w:bottom w:val="single" w:sz="1" w:space="0" w:color="999999"/>
              <w:right w:val="single" w:sz="1" w:space="0" w:color="999999"/>
            </w:tcBorders>
            <w:vAlign w:val="center"/>
          </w:tcPr>
          <w:p w14:paraId="6A070F83" w14:textId="77777777" w:rsidR="001A7D4E" w:rsidRPr="00AA701E" w:rsidRDefault="00000000" w:rsidP="005B638F">
            <w:pPr>
              <w:spacing w:line="360" w:lineRule="auto"/>
            </w:pPr>
            <w:r w:rsidRPr="00AA701E">
              <w:t>0.8%/1% corrosion</w:t>
            </w:r>
          </w:p>
        </w:tc>
      </w:tr>
    </w:tbl>
    <w:p w14:paraId="72DA54D0" w14:textId="77777777" w:rsidR="001A7D4E" w:rsidRPr="00AA701E" w:rsidRDefault="00000000" w:rsidP="005B638F">
      <w:pPr>
        <w:pStyle w:val="BodyText"/>
        <w:spacing w:line="360" w:lineRule="auto"/>
        <w:rPr>
          <w:color w:val="auto"/>
        </w:rPr>
      </w:pPr>
      <w:r w:rsidRPr="00AA701E">
        <w:rPr>
          <w:color w:val="auto"/>
        </w:rPr>
        <w:lastRenderedPageBreak/>
        <w:t>The frequency-corrosion sensitivity of approximately 0.8% per 1% corrosion aligns with Zhang et al. (2020) experimental findings, validating the damage modeling approach. ML model accuracy exceeds or matches comparable studies. The three-way validation demonstrates our Python FEM achieves below 0.2% error compared to commercially validated software.</w:t>
      </w:r>
    </w:p>
    <w:p w14:paraId="3CF4B3A9" w14:textId="77777777" w:rsidR="001A7D4E" w:rsidRPr="00AA701E" w:rsidRDefault="00000000" w:rsidP="005B638F">
      <w:pPr>
        <w:pStyle w:val="Heading3"/>
        <w:spacing w:line="360" w:lineRule="auto"/>
        <w:rPr>
          <w:color w:val="auto"/>
        </w:rPr>
      </w:pPr>
      <w:bookmarkStart w:id="92" w:name="_Toc218376563"/>
      <w:r w:rsidRPr="00AA701E">
        <w:rPr>
          <w:color w:val="auto"/>
        </w:rPr>
        <w:t>4.9.3 Practical Implications for SHM</w:t>
      </w:r>
      <w:bookmarkEnd w:id="92"/>
    </w:p>
    <w:p w14:paraId="129D3D3A" w14:textId="77777777" w:rsidR="001A7D4E" w:rsidRPr="00AA701E" w:rsidRDefault="00000000" w:rsidP="005B638F">
      <w:pPr>
        <w:pStyle w:val="BodyText"/>
        <w:spacing w:line="360" w:lineRule="auto"/>
        <w:rPr>
          <w:color w:val="auto"/>
        </w:rPr>
      </w:pPr>
      <w:r w:rsidRPr="00AA701E">
        <w:rPr>
          <w:color w:val="auto"/>
        </w:rPr>
        <w:t>The findings have several important implications:</w:t>
      </w:r>
    </w:p>
    <w:p w14:paraId="3542A3F3" w14:textId="77777777" w:rsidR="001A7D4E" w:rsidRPr="00AA701E" w:rsidRDefault="00000000" w:rsidP="005B638F">
      <w:pPr>
        <w:pStyle w:val="BodyText"/>
        <w:spacing w:line="360" w:lineRule="auto"/>
        <w:rPr>
          <w:color w:val="auto"/>
        </w:rPr>
      </w:pPr>
      <w:r w:rsidRPr="00AA701E">
        <w:rPr>
          <w:color w:val="auto"/>
        </w:rPr>
        <w:t>Sensitivity thresholds depend on measurement accuracy. With typical accelerometer precision (plus or minus 0.1 Hz), corrosion levels as low as 2-3% can be detected for baseline beam configurations.</w:t>
      </w:r>
    </w:p>
    <w:p w14:paraId="58987EDD" w14:textId="77777777" w:rsidR="001A7D4E" w:rsidRPr="00AA701E" w:rsidRDefault="00000000" w:rsidP="005B638F">
      <w:pPr>
        <w:pStyle w:val="BodyText"/>
        <w:spacing w:line="360" w:lineRule="auto"/>
        <w:rPr>
          <w:color w:val="auto"/>
        </w:rPr>
      </w:pPr>
      <w:r w:rsidRPr="00AA701E">
        <w:rPr>
          <w:color w:val="auto"/>
        </w:rPr>
        <w:t>Environmental factors like temperature cause frequency variations similar to early-stage damage. Based on Cai et al. (2021), temperature effects cause approximately 0.148% frequency change per degree Celsius. Robust SHM systems must incorporate environmental compensation.</w:t>
      </w:r>
    </w:p>
    <w:p w14:paraId="6D47B91A" w14:textId="77777777" w:rsidR="001A7D4E" w:rsidRPr="00AA701E" w:rsidRDefault="00000000" w:rsidP="005B638F">
      <w:pPr>
        <w:pStyle w:val="BodyText"/>
        <w:spacing w:line="360" w:lineRule="auto"/>
        <w:rPr>
          <w:color w:val="auto"/>
        </w:rPr>
      </w:pPr>
      <w:r w:rsidRPr="00AA701E">
        <w:rPr>
          <w:color w:val="auto"/>
        </w:rPr>
        <w:t>The nonlinear relationship between damage and frequency necessitates calibrated models for accurate damage quantification beyond simple detection.</w:t>
      </w:r>
    </w:p>
    <w:p w14:paraId="73950BF5" w14:textId="77777777" w:rsidR="001A7D4E" w:rsidRPr="00AA701E" w:rsidRDefault="00000000" w:rsidP="005B638F">
      <w:pPr>
        <w:pStyle w:val="Heading3"/>
        <w:spacing w:line="360" w:lineRule="auto"/>
        <w:rPr>
          <w:color w:val="auto"/>
        </w:rPr>
      </w:pPr>
      <w:bookmarkStart w:id="93" w:name="_Toc218376564"/>
      <w:r w:rsidRPr="00AA701E">
        <w:rPr>
          <w:color w:val="auto"/>
        </w:rPr>
        <w:t>4.9.4 Limitations and Future Work</w:t>
      </w:r>
      <w:bookmarkEnd w:id="93"/>
    </w:p>
    <w:p w14:paraId="37F8BD66" w14:textId="77777777" w:rsidR="001A7D4E" w:rsidRPr="00AA701E" w:rsidRDefault="00000000" w:rsidP="005B638F">
      <w:pPr>
        <w:pStyle w:val="BodyText"/>
        <w:spacing w:line="360" w:lineRule="auto"/>
        <w:rPr>
          <w:color w:val="auto"/>
        </w:rPr>
      </w:pPr>
      <w:r w:rsidRPr="00AA701E">
        <w:rPr>
          <w:color w:val="auto"/>
        </w:rPr>
        <w:t>Several limitations should be acknowledged:</w:t>
      </w:r>
    </w:p>
    <w:p w14:paraId="5C86D495" w14:textId="77777777" w:rsidR="001A7D4E" w:rsidRPr="00AA701E" w:rsidRDefault="00000000" w:rsidP="005B638F">
      <w:pPr>
        <w:pStyle w:val="BodyText"/>
        <w:spacing w:line="360" w:lineRule="auto"/>
        <w:rPr>
          <w:color w:val="auto"/>
        </w:rPr>
      </w:pPr>
      <w:r w:rsidRPr="00AA701E">
        <w:rPr>
          <w:color w:val="auto"/>
        </w:rPr>
        <w:t>The stiffness reduction approach, while computationally efficient, does not capture all physical aspects of corrosion including mass changes and bond degradation. Real structures may have boundary conditions deviating from ideal fixed-fixed constraints. Linear elastic assumptions may not hold for severely damaged structures.</w:t>
      </w:r>
    </w:p>
    <w:p w14:paraId="3B9652DD" w14:textId="77777777" w:rsidR="001A7D4E" w:rsidRPr="00AA701E" w:rsidRDefault="00000000" w:rsidP="005B638F">
      <w:pPr>
        <w:pStyle w:val="BodyText"/>
        <w:spacing w:line="360" w:lineRule="auto"/>
        <w:rPr>
          <w:color w:val="auto"/>
        </w:rPr>
      </w:pPr>
      <w:r w:rsidRPr="00AA701E">
        <w:rPr>
          <w:color w:val="auto"/>
        </w:rPr>
        <w:t>Future research directions include more sophisticated damage models based on fracture mechanics, experimental validation with laboratory specimens and field structures, inverse problem algorithms for damage identification from frequency measurements, and integration with other SHM techniques.</w:t>
      </w:r>
    </w:p>
    <w:p w14:paraId="10F5AFFF" w14:textId="4A567173" w:rsidR="001A7D4E" w:rsidRPr="00AA701E" w:rsidRDefault="001A7D4E" w:rsidP="005B638F">
      <w:pPr>
        <w:pStyle w:val="BodyText"/>
        <w:spacing w:line="360" w:lineRule="auto"/>
        <w:rPr>
          <w:color w:val="auto"/>
        </w:rPr>
      </w:pPr>
    </w:p>
    <w:p w14:paraId="3C6D7698" w14:textId="77777777" w:rsidR="001A7D4E" w:rsidRPr="00AA701E" w:rsidRDefault="00000000" w:rsidP="005B638F">
      <w:pPr>
        <w:pStyle w:val="Heading2"/>
        <w:spacing w:line="360" w:lineRule="auto"/>
        <w:rPr>
          <w:color w:val="auto"/>
        </w:rPr>
      </w:pPr>
      <w:bookmarkStart w:id="94" w:name="_Toc218376565"/>
      <w:r w:rsidRPr="00AA701E">
        <w:rPr>
          <w:color w:val="auto"/>
        </w:rPr>
        <w:t>4.10 Summary</w:t>
      </w:r>
      <w:bookmarkEnd w:id="94"/>
    </w:p>
    <w:p w14:paraId="4E6B7E75" w14:textId="77777777" w:rsidR="001A7D4E" w:rsidRPr="00AA701E" w:rsidRDefault="00000000" w:rsidP="005B638F">
      <w:pPr>
        <w:pStyle w:val="BodyText"/>
        <w:spacing w:line="360" w:lineRule="auto"/>
        <w:rPr>
          <w:color w:val="auto"/>
        </w:rPr>
      </w:pPr>
      <w:r w:rsidRPr="00AA701E">
        <w:rPr>
          <w:color w:val="auto"/>
        </w:rPr>
        <w:t>This chapter presented comprehensive results from finite element analysis of damaged RC beams:</w:t>
      </w:r>
    </w:p>
    <w:p w14:paraId="0CDF3529" w14:textId="77777777" w:rsidR="001A7D4E" w:rsidRPr="00AA701E" w:rsidRDefault="00000000" w:rsidP="005B638F">
      <w:pPr>
        <w:pStyle w:val="BodyText"/>
        <w:spacing w:line="360" w:lineRule="auto"/>
        <w:rPr>
          <w:color w:val="auto"/>
        </w:rPr>
      </w:pPr>
      <w:r w:rsidRPr="00AA701E">
        <w:rPr>
          <w:color w:val="auto"/>
        </w:rPr>
        <w:lastRenderedPageBreak/>
        <w:t>1. Model Validation: The FEM implementation achieved below 0.002% error compared to theoretical solutions. Results align with experimental trends from Zhang et al. (2020).</w:t>
      </w:r>
    </w:p>
    <w:p w14:paraId="6A071386" w14:textId="77777777" w:rsidR="001A7D4E" w:rsidRPr="00AA701E" w:rsidRDefault="00000000" w:rsidP="005B638F">
      <w:pPr>
        <w:pStyle w:val="BodyText"/>
        <w:spacing w:line="360" w:lineRule="auto"/>
        <w:rPr>
          <w:color w:val="auto"/>
        </w:rPr>
      </w:pPr>
      <w:r w:rsidRPr="00AA701E">
        <w:rPr>
          <w:color w:val="auto"/>
        </w:rPr>
        <w:t>2. Damage Effects: Uniform corrosion causes monotonic, nonlinear frequency reductions with sensitivity of approximately 0.8% per 1% corrosion.</w:t>
      </w:r>
    </w:p>
    <w:p w14:paraId="2C84ED46" w14:textId="77777777" w:rsidR="001A7D4E" w:rsidRPr="00AA701E" w:rsidRDefault="00000000" w:rsidP="005B638F">
      <w:pPr>
        <w:pStyle w:val="BodyText"/>
        <w:spacing w:line="360" w:lineRule="auto"/>
        <w:rPr>
          <w:color w:val="auto"/>
        </w:rPr>
      </w:pPr>
      <w:r w:rsidRPr="00AA701E">
        <w:rPr>
          <w:color w:val="auto"/>
        </w:rPr>
        <w:t>3. Dataset Generation: A diverse dataset of 3,000 simulations was created using Latin Hypercube Sampling.</w:t>
      </w:r>
    </w:p>
    <w:p w14:paraId="028F57FF" w14:textId="77777777" w:rsidR="001A7D4E" w:rsidRPr="00AA701E" w:rsidRDefault="00000000" w:rsidP="005B638F">
      <w:pPr>
        <w:pStyle w:val="BodyText"/>
        <w:spacing w:line="360" w:lineRule="auto"/>
        <w:rPr>
          <w:color w:val="auto"/>
        </w:rPr>
      </w:pPr>
      <w:r w:rsidRPr="00AA701E">
        <w:rPr>
          <w:color w:val="auto"/>
        </w:rPr>
        <w:t>4. Statistical Analysis: Frequency distributions show strong correlations with beam length (r=-0.87) and corrosion level (r=-0.78).</w:t>
      </w:r>
    </w:p>
    <w:p w14:paraId="502F82A4" w14:textId="77777777" w:rsidR="001A7D4E" w:rsidRPr="00AA701E" w:rsidRDefault="00000000" w:rsidP="005B638F">
      <w:pPr>
        <w:pStyle w:val="BodyText"/>
        <w:spacing w:line="360" w:lineRule="auto"/>
        <w:rPr>
          <w:color w:val="auto"/>
        </w:rPr>
      </w:pPr>
      <w:r w:rsidRPr="00AA701E">
        <w:rPr>
          <w:color w:val="auto"/>
        </w:rPr>
        <w:t>5. Comparative Studies: Localized damage produces different frequency signatures than uniform damage.</w:t>
      </w:r>
    </w:p>
    <w:p w14:paraId="49B39F7A" w14:textId="77777777" w:rsidR="001A7D4E" w:rsidRPr="00AA701E" w:rsidRDefault="00000000" w:rsidP="005B638F">
      <w:pPr>
        <w:pStyle w:val="BodyText"/>
        <w:spacing w:line="360" w:lineRule="auto"/>
        <w:rPr>
          <w:color w:val="auto"/>
        </w:rPr>
      </w:pPr>
      <w:r w:rsidRPr="00AA701E">
        <w:rPr>
          <w:color w:val="auto"/>
        </w:rPr>
        <w:t>6. ML Performance: CatBoost achieved 98.9% R-squared, exceeding literature benchmarks.</w:t>
      </w:r>
    </w:p>
    <w:p w14:paraId="0AF9EA42" w14:textId="77777777" w:rsidR="001A7D4E" w:rsidRPr="00AA701E" w:rsidRDefault="00000000" w:rsidP="005B638F">
      <w:pPr>
        <w:pStyle w:val="BodyText"/>
        <w:spacing w:line="360" w:lineRule="auto"/>
        <w:rPr>
          <w:color w:val="auto"/>
        </w:rPr>
      </w:pPr>
      <w:r w:rsidRPr="00AA701E">
        <w:rPr>
          <w:color w:val="auto"/>
        </w:rPr>
        <w:t>The results provide a solid foundation for developing machine learning models for predictive maintenance and structural health monitoring applications.</w:t>
      </w:r>
    </w:p>
    <w:p w14:paraId="309C9EC6" w14:textId="714B2A42" w:rsidR="001A7D4E" w:rsidRPr="00AA701E" w:rsidRDefault="001A7D4E" w:rsidP="005B638F">
      <w:pPr>
        <w:pStyle w:val="BodyText"/>
        <w:spacing w:line="360" w:lineRule="auto"/>
        <w:rPr>
          <w:color w:val="auto"/>
        </w:rPr>
      </w:pPr>
    </w:p>
    <w:p w14:paraId="0383DFA2" w14:textId="77777777" w:rsidR="001A7D4E" w:rsidRPr="00AA701E" w:rsidRDefault="00000000" w:rsidP="005B638F">
      <w:pPr>
        <w:pStyle w:val="Heading1"/>
        <w:spacing w:line="360" w:lineRule="auto"/>
        <w:rPr>
          <w:color w:val="auto"/>
        </w:rPr>
      </w:pPr>
      <w:bookmarkStart w:id="95" w:name="_Toc218376566"/>
      <w:r w:rsidRPr="00AA701E">
        <w:rPr>
          <w:color w:val="auto"/>
        </w:rPr>
        <w:t>References</w:t>
      </w:r>
      <w:bookmarkEnd w:id="95"/>
    </w:p>
    <w:p w14:paraId="75270B30" w14:textId="77777777" w:rsidR="001A7D4E" w:rsidRPr="00AA701E" w:rsidRDefault="00000000" w:rsidP="005B638F">
      <w:pPr>
        <w:pStyle w:val="BodyText"/>
        <w:spacing w:line="360" w:lineRule="auto"/>
        <w:rPr>
          <w:color w:val="auto"/>
        </w:rPr>
      </w:pPr>
      <w:r w:rsidRPr="00AA701E">
        <w:rPr>
          <w:color w:val="auto"/>
        </w:rPr>
        <w:t xml:space="preserve">1. ACI Committee 318. (2019). </w:t>
      </w:r>
      <w:r w:rsidRPr="00AA701E">
        <w:rPr>
          <w:i/>
          <w:iCs/>
          <w:color w:val="auto"/>
        </w:rPr>
        <w:t>Building Code Requirements for Structural Concrete (ACI 318-19)</w:t>
      </w:r>
      <w:r w:rsidRPr="00AA701E">
        <w:rPr>
          <w:color w:val="auto"/>
        </w:rPr>
        <w:t>. American Concrete Institute.</w:t>
      </w:r>
    </w:p>
    <w:p w14:paraId="75E51942" w14:textId="77777777" w:rsidR="001A7D4E" w:rsidRPr="00AA701E" w:rsidRDefault="00000000" w:rsidP="005B638F">
      <w:pPr>
        <w:pStyle w:val="BodyText"/>
        <w:spacing w:line="360" w:lineRule="auto"/>
        <w:rPr>
          <w:color w:val="auto"/>
        </w:rPr>
      </w:pPr>
      <w:r w:rsidRPr="00AA701E">
        <w:rPr>
          <w:color w:val="auto"/>
        </w:rPr>
        <w:t xml:space="preserve">2. Avcar, M., &amp; Saplioglu, K. (2015). An artificial neural network application for estimation of natural frequencies of beams. </w:t>
      </w:r>
      <w:r w:rsidRPr="00AA701E">
        <w:rPr>
          <w:i/>
          <w:iCs/>
          <w:color w:val="auto"/>
        </w:rPr>
        <w:t>Research Journal of Applied Sciences, Engineering and Technology</w:t>
      </w:r>
      <w:r w:rsidRPr="00AA701E">
        <w:rPr>
          <w:color w:val="auto"/>
        </w:rPr>
        <w:t>, 9(3), 131-138.</w:t>
      </w:r>
    </w:p>
    <w:p w14:paraId="7106FDAC" w14:textId="77777777" w:rsidR="001A7D4E" w:rsidRPr="00AA701E" w:rsidRDefault="00000000" w:rsidP="005B638F">
      <w:pPr>
        <w:pStyle w:val="BodyText"/>
        <w:spacing w:line="360" w:lineRule="auto"/>
        <w:rPr>
          <w:color w:val="auto"/>
        </w:rPr>
      </w:pPr>
      <w:r w:rsidRPr="00AA701E">
        <w:rPr>
          <w:color w:val="auto"/>
        </w:rPr>
        <w:t xml:space="preserve">3. Banerjee, A., Panigrahi, B., &amp; Pohit, G. (2017). Crack modelling and detection in Timoshenko FGM beam under transverse vibration using frequency contour and response surface model with GA. </w:t>
      </w:r>
      <w:r w:rsidRPr="00AA701E">
        <w:rPr>
          <w:i/>
          <w:iCs/>
          <w:color w:val="auto"/>
        </w:rPr>
        <w:t>Nondestructive Testing and Evaluation</w:t>
      </w:r>
      <w:r w:rsidRPr="00AA701E">
        <w:rPr>
          <w:color w:val="auto"/>
        </w:rPr>
        <w:t>, 32(1), 27-48.</w:t>
      </w:r>
    </w:p>
    <w:p w14:paraId="343EA3B3" w14:textId="77777777" w:rsidR="001A7D4E" w:rsidRPr="00AA701E" w:rsidRDefault="00000000" w:rsidP="005B638F">
      <w:pPr>
        <w:pStyle w:val="BodyText"/>
        <w:spacing w:line="360" w:lineRule="auto"/>
        <w:rPr>
          <w:color w:val="auto"/>
        </w:rPr>
      </w:pPr>
      <w:r w:rsidRPr="00AA701E">
        <w:rPr>
          <w:color w:val="auto"/>
        </w:rPr>
        <w:t xml:space="preserve">4. Bathe, K. J. (2014). </w:t>
      </w:r>
      <w:r w:rsidRPr="00AA701E">
        <w:rPr>
          <w:i/>
          <w:iCs/>
          <w:color w:val="auto"/>
        </w:rPr>
        <w:t>Finite Element Procedures</w:t>
      </w:r>
      <w:r w:rsidRPr="00AA701E">
        <w:rPr>
          <w:color w:val="auto"/>
        </w:rPr>
        <w:t xml:space="preserve"> (2nd ed.). Klaus-Jurgen Bathe.</w:t>
      </w:r>
    </w:p>
    <w:p w14:paraId="621AD960" w14:textId="77777777" w:rsidR="001A7D4E" w:rsidRPr="00AA701E" w:rsidRDefault="00000000" w:rsidP="005B638F">
      <w:pPr>
        <w:pStyle w:val="BodyText"/>
        <w:spacing w:line="360" w:lineRule="auto"/>
        <w:rPr>
          <w:color w:val="auto"/>
        </w:rPr>
      </w:pPr>
      <w:r w:rsidRPr="00AA701E">
        <w:rPr>
          <w:color w:val="auto"/>
        </w:rPr>
        <w:t xml:space="preserve">5. Bergstra, J., &amp; Bengio, Y. (2012). Random search for hyper-parameter optimization. </w:t>
      </w:r>
      <w:r w:rsidRPr="00AA701E">
        <w:rPr>
          <w:i/>
          <w:iCs/>
          <w:color w:val="auto"/>
        </w:rPr>
        <w:t>Journal of Machine Learning Research</w:t>
      </w:r>
      <w:r w:rsidRPr="00AA701E">
        <w:rPr>
          <w:color w:val="auto"/>
        </w:rPr>
        <w:t>, 13(10), 281-305.</w:t>
      </w:r>
    </w:p>
    <w:p w14:paraId="3B121F6D" w14:textId="77777777" w:rsidR="001A7D4E" w:rsidRPr="00AA701E" w:rsidRDefault="00000000" w:rsidP="005B638F">
      <w:pPr>
        <w:pStyle w:val="BodyText"/>
        <w:spacing w:line="360" w:lineRule="auto"/>
        <w:rPr>
          <w:color w:val="auto"/>
        </w:rPr>
      </w:pPr>
      <w:r w:rsidRPr="00AA701E">
        <w:rPr>
          <w:color w:val="auto"/>
        </w:rPr>
        <w:t xml:space="preserve">6. Breiman, L. (2001). Random Forests. </w:t>
      </w:r>
      <w:r w:rsidRPr="00AA701E">
        <w:rPr>
          <w:i/>
          <w:iCs/>
          <w:color w:val="auto"/>
        </w:rPr>
        <w:t>Machine Learning</w:t>
      </w:r>
      <w:r w:rsidRPr="00AA701E">
        <w:rPr>
          <w:color w:val="auto"/>
        </w:rPr>
        <w:t>, 45(1), 5-32.</w:t>
      </w:r>
    </w:p>
    <w:p w14:paraId="414C737C" w14:textId="77777777" w:rsidR="001A7D4E" w:rsidRPr="00AA701E" w:rsidRDefault="00000000" w:rsidP="005B638F">
      <w:pPr>
        <w:pStyle w:val="BodyText"/>
        <w:spacing w:line="360" w:lineRule="auto"/>
        <w:rPr>
          <w:color w:val="auto"/>
        </w:rPr>
      </w:pPr>
      <w:r w:rsidRPr="00AA701E">
        <w:rPr>
          <w:color w:val="auto"/>
        </w:rPr>
        <w:lastRenderedPageBreak/>
        <w:t xml:space="preserve">7. Cai, Y., Zhang, K., Ye, Z., Liu, C., Lu, K., &amp; Wang, L. (2021). Influence of temperature on the natural vibration characteristics of simply supported reinforced concrete beam. </w:t>
      </w:r>
      <w:r w:rsidRPr="00AA701E">
        <w:rPr>
          <w:i/>
          <w:iCs/>
          <w:color w:val="auto"/>
        </w:rPr>
        <w:t>Sensors</w:t>
      </w:r>
      <w:r w:rsidRPr="00AA701E">
        <w:rPr>
          <w:color w:val="auto"/>
        </w:rPr>
        <w:t>, 21, 4242.</w:t>
      </w:r>
    </w:p>
    <w:p w14:paraId="2CF7428D" w14:textId="77777777" w:rsidR="001A7D4E" w:rsidRPr="00AA701E" w:rsidRDefault="00000000" w:rsidP="005B638F">
      <w:pPr>
        <w:pStyle w:val="BodyText"/>
        <w:spacing w:line="360" w:lineRule="auto"/>
        <w:rPr>
          <w:color w:val="auto"/>
        </w:rPr>
      </w:pPr>
      <w:r w:rsidRPr="00AA701E">
        <w:rPr>
          <w:color w:val="auto"/>
        </w:rPr>
        <w:t xml:space="preserve">8. Cairns, J., Plizzari, G. A., Du, Y., Law, D. W., &amp; Franzoni, C. (2005). Mechanical properties of corrosion-damaged reinforcement. </w:t>
      </w:r>
      <w:r w:rsidRPr="00AA701E">
        <w:rPr>
          <w:i/>
          <w:iCs/>
          <w:color w:val="auto"/>
        </w:rPr>
        <w:t>ACI Materials Journal</w:t>
      </w:r>
      <w:r w:rsidRPr="00AA701E">
        <w:rPr>
          <w:color w:val="auto"/>
        </w:rPr>
        <w:t>, 102(4), 256-264.</w:t>
      </w:r>
    </w:p>
    <w:p w14:paraId="24C0E148" w14:textId="77777777" w:rsidR="001A7D4E" w:rsidRPr="00AA701E" w:rsidRDefault="00000000" w:rsidP="005B638F">
      <w:pPr>
        <w:pStyle w:val="BodyText"/>
        <w:spacing w:line="360" w:lineRule="auto"/>
        <w:rPr>
          <w:color w:val="auto"/>
        </w:rPr>
      </w:pPr>
      <w:r w:rsidRPr="00AA701E">
        <w:rPr>
          <w:color w:val="auto"/>
        </w:rPr>
        <w:t xml:space="preserve">9. Chen, T., &amp; Guestrin, C. (2016). XGBoost: A Scalable Tree Boosting System. </w:t>
      </w:r>
      <w:r w:rsidRPr="00AA701E">
        <w:rPr>
          <w:i/>
          <w:iCs/>
          <w:color w:val="auto"/>
        </w:rPr>
        <w:t>Proceedings of the 22nd ACM SIGKDD International Conference on Knowledge Discovery and Data Mining</w:t>
      </w:r>
      <w:r w:rsidRPr="00AA701E">
        <w:rPr>
          <w:color w:val="auto"/>
        </w:rPr>
        <w:t>, 785-794.</w:t>
      </w:r>
    </w:p>
    <w:p w14:paraId="168F5AA1" w14:textId="77777777" w:rsidR="001A7D4E" w:rsidRPr="00AA701E" w:rsidRDefault="00000000" w:rsidP="005B638F">
      <w:pPr>
        <w:pStyle w:val="BodyText"/>
        <w:spacing w:line="360" w:lineRule="auto"/>
        <w:rPr>
          <w:color w:val="auto"/>
        </w:rPr>
      </w:pPr>
      <w:r w:rsidRPr="00AA701E">
        <w:rPr>
          <w:color w:val="auto"/>
        </w:rPr>
        <w:t xml:space="preserve">10. Chondros, T. G., Dimarogonas, A. D., &amp; Yao, J. (1998). A continuous cracked beam vibration theory. </w:t>
      </w:r>
      <w:r w:rsidRPr="00AA701E">
        <w:rPr>
          <w:i/>
          <w:iCs/>
          <w:color w:val="auto"/>
        </w:rPr>
        <w:t>Journal of Sound and Vibration</w:t>
      </w:r>
      <w:r w:rsidRPr="00AA701E">
        <w:rPr>
          <w:color w:val="auto"/>
        </w:rPr>
        <w:t>, 215(1), 17-34.</w:t>
      </w:r>
    </w:p>
    <w:p w14:paraId="1494934E" w14:textId="77777777" w:rsidR="001A7D4E" w:rsidRPr="00AA701E" w:rsidRDefault="00000000" w:rsidP="005B638F">
      <w:pPr>
        <w:pStyle w:val="BodyText"/>
        <w:spacing w:line="360" w:lineRule="auto"/>
        <w:rPr>
          <w:color w:val="auto"/>
        </w:rPr>
      </w:pPr>
      <w:r w:rsidRPr="00AA701E">
        <w:rPr>
          <w:color w:val="auto"/>
        </w:rPr>
        <w:t xml:space="preserve">11. Chopra, A. K. (2012). </w:t>
      </w:r>
      <w:r w:rsidRPr="00AA701E">
        <w:rPr>
          <w:i/>
          <w:iCs/>
          <w:color w:val="auto"/>
        </w:rPr>
        <w:t>Dynamics of Structures: Theory and Applications to Earthquake Engineering</w:t>
      </w:r>
      <w:r w:rsidRPr="00AA701E">
        <w:rPr>
          <w:color w:val="auto"/>
        </w:rPr>
        <w:t xml:space="preserve"> (4th ed.). Pearson.</w:t>
      </w:r>
    </w:p>
    <w:p w14:paraId="22E3CF62" w14:textId="77777777" w:rsidR="001A7D4E" w:rsidRPr="00AA701E" w:rsidRDefault="00000000" w:rsidP="005B638F">
      <w:pPr>
        <w:pStyle w:val="BodyText"/>
        <w:spacing w:line="360" w:lineRule="auto"/>
        <w:rPr>
          <w:color w:val="auto"/>
        </w:rPr>
      </w:pPr>
      <w:r w:rsidRPr="00AA701E">
        <w:rPr>
          <w:color w:val="auto"/>
        </w:rPr>
        <w:t xml:space="preserve">12. Clough, R. W., &amp; Penzien, J. (2003). </w:t>
      </w:r>
      <w:r w:rsidRPr="00AA701E">
        <w:rPr>
          <w:i/>
          <w:iCs/>
          <w:color w:val="auto"/>
        </w:rPr>
        <w:t>Dynamics of Structures</w:t>
      </w:r>
      <w:r w:rsidRPr="00AA701E">
        <w:rPr>
          <w:color w:val="auto"/>
        </w:rPr>
        <w:t xml:space="preserve"> (3rd ed.). Computers &amp; Structures, Inc.</w:t>
      </w:r>
    </w:p>
    <w:p w14:paraId="1897B759" w14:textId="77777777" w:rsidR="001A7D4E" w:rsidRPr="00AA701E" w:rsidRDefault="00000000" w:rsidP="005B638F">
      <w:pPr>
        <w:pStyle w:val="BodyText"/>
        <w:spacing w:line="360" w:lineRule="auto"/>
        <w:rPr>
          <w:color w:val="auto"/>
        </w:rPr>
      </w:pPr>
      <w:r w:rsidRPr="00AA701E">
        <w:rPr>
          <w:color w:val="auto"/>
        </w:rPr>
        <w:t xml:space="preserve">13. Cohen, J. (1992). A power primer. </w:t>
      </w:r>
      <w:r w:rsidRPr="00AA701E">
        <w:rPr>
          <w:i/>
          <w:iCs/>
          <w:color w:val="auto"/>
        </w:rPr>
        <w:t>Psychological Bulletin</w:t>
      </w:r>
      <w:r w:rsidRPr="00AA701E">
        <w:rPr>
          <w:color w:val="auto"/>
        </w:rPr>
        <w:t>, 112(1), 155-159.</w:t>
      </w:r>
    </w:p>
    <w:p w14:paraId="0F619585" w14:textId="77777777" w:rsidR="001A7D4E" w:rsidRPr="00AA701E" w:rsidRDefault="00000000" w:rsidP="005B638F">
      <w:pPr>
        <w:pStyle w:val="BodyText"/>
        <w:spacing w:line="360" w:lineRule="auto"/>
        <w:rPr>
          <w:color w:val="auto"/>
        </w:rPr>
      </w:pPr>
      <w:r w:rsidRPr="00AA701E">
        <w:rPr>
          <w:color w:val="auto"/>
        </w:rPr>
        <w:t xml:space="preserve">14. Cook, R. D. (2007). </w:t>
      </w:r>
      <w:r w:rsidRPr="00AA701E">
        <w:rPr>
          <w:i/>
          <w:iCs/>
          <w:color w:val="auto"/>
        </w:rPr>
        <w:t>Concepts and Applications of Finite Element Analysis</w:t>
      </w:r>
      <w:r w:rsidRPr="00AA701E">
        <w:rPr>
          <w:color w:val="auto"/>
        </w:rPr>
        <w:t xml:space="preserve"> (4th ed.). Wiley.</w:t>
      </w:r>
    </w:p>
    <w:p w14:paraId="2DB1CE08" w14:textId="77777777" w:rsidR="001A7D4E" w:rsidRPr="00AA701E" w:rsidRDefault="00000000" w:rsidP="005B638F">
      <w:pPr>
        <w:pStyle w:val="BodyText"/>
        <w:spacing w:line="360" w:lineRule="auto"/>
        <w:rPr>
          <w:color w:val="auto"/>
        </w:rPr>
      </w:pPr>
      <w:r w:rsidRPr="00AA701E">
        <w:rPr>
          <w:color w:val="auto"/>
        </w:rPr>
        <w:t xml:space="preserve">15. Cortes, C., &amp; Vapnik, V. (1995). Support-vector networks. </w:t>
      </w:r>
      <w:r w:rsidRPr="00AA701E">
        <w:rPr>
          <w:i/>
          <w:iCs/>
          <w:color w:val="auto"/>
        </w:rPr>
        <w:t>Machine Learning</w:t>
      </w:r>
      <w:r w:rsidRPr="00AA701E">
        <w:rPr>
          <w:color w:val="auto"/>
        </w:rPr>
        <w:t>, 20(3), 273-297.</w:t>
      </w:r>
    </w:p>
    <w:p w14:paraId="1939E406" w14:textId="77777777" w:rsidR="001A7D4E" w:rsidRPr="00AA701E" w:rsidRDefault="00000000" w:rsidP="005B638F">
      <w:pPr>
        <w:pStyle w:val="BodyText"/>
        <w:spacing w:line="360" w:lineRule="auto"/>
        <w:rPr>
          <w:color w:val="auto"/>
        </w:rPr>
      </w:pPr>
      <w:r w:rsidRPr="00AA701E">
        <w:rPr>
          <w:color w:val="auto"/>
        </w:rPr>
        <w:t xml:space="preserve">16. Das, O. (2023). Prediction of the natural frequencies of various beams using regression machine learning models. </w:t>
      </w:r>
      <w:r w:rsidRPr="00AA701E">
        <w:rPr>
          <w:i/>
          <w:iCs/>
          <w:color w:val="auto"/>
        </w:rPr>
        <w:t>Sigma Journal of Engineering and Natural Sciences</w:t>
      </w:r>
      <w:r w:rsidRPr="00AA701E">
        <w:rPr>
          <w:color w:val="auto"/>
        </w:rPr>
        <w:t>, 41(2), 302-321.</w:t>
      </w:r>
    </w:p>
    <w:p w14:paraId="5CED68DC" w14:textId="77777777" w:rsidR="001A7D4E" w:rsidRPr="00AA701E" w:rsidRDefault="00000000" w:rsidP="005B638F">
      <w:pPr>
        <w:pStyle w:val="BodyText"/>
        <w:spacing w:line="360" w:lineRule="auto"/>
        <w:rPr>
          <w:color w:val="auto"/>
        </w:rPr>
      </w:pPr>
      <w:r w:rsidRPr="00AA701E">
        <w:rPr>
          <w:color w:val="auto"/>
        </w:rPr>
        <w:t xml:space="preserve">17. Dimarogonas, A. D. (1996). Vibration of cracked structures: A state of the art review. </w:t>
      </w:r>
      <w:r w:rsidRPr="00AA701E">
        <w:rPr>
          <w:i/>
          <w:iCs/>
          <w:color w:val="auto"/>
        </w:rPr>
        <w:t>Engineering Fracture Mechanics</w:t>
      </w:r>
      <w:r w:rsidRPr="00AA701E">
        <w:rPr>
          <w:color w:val="auto"/>
        </w:rPr>
        <w:t>, 55(5), 831-857.</w:t>
      </w:r>
    </w:p>
    <w:p w14:paraId="1ADC9FFC" w14:textId="77777777" w:rsidR="001A7D4E" w:rsidRPr="00AA701E" w:rsidRDefault="00000000" w:rsidP="005B638F">
      <w:pPr>
        <w:pStyle w:val="BodyText"/>
        <w:spacing w:line="360" w:lineRule="auto"/>
        <w:rPr>
          <w:color w:val="auto"/>
        </w:rPr>
      </w:pPr>
      <w:r w:rsidRPr="00AA701E">
        <w:rPr>
          <w:color w:val="auto"/>
        </w:rPr>
        <w:t xml:space="preserve">18. Doebling, S. W., Farrar, C. R., Prime, M. B., &amp; Shevitz, D. W. (1996). Damage identification and health monitoring of structural and mechanical systems from changes in their vibration characteristics: A literature review. </w:t>
      </w:r>
      <w:r w:rsidRPr="00AA701E">
        <w:rPr>
          <w:i/>
          <w:iCs/>
          <w:color w:val="auto"/>
        </w:rPr>
        <w:t>Los Alamos National Laboratory Report</w:t>
      </w:r>
      <w:r w:rsidRPr="00AA701E">
        <w:rPr>
          <w:color w:val="auto"/>
        </w:rPr>
        <w:t xml:space="preserve"> LA-13070-MS.</w:t>
      </w:r>
    </w:p>
    <w:p w14:paraId="1CF234C8" w14:textId="77777777" w:rsidR="001A7D4E" w:rsidRPr="00AA701E" w:rsidRDefault="00000000" w:rsidP="005B638F">
      <w:pPr>
        <w:pStyle w:val="BodyText"/>
        <w:spacing w:line="360" w:lineRule="auto"/>
        <w:rPr>
          <w:color w:val="auto"/>
        </w:rPr>
      </w:pPr>
      <w:r w:rsidRPr="00AA701E">
        <w:rPr>
          <w:color w:val="auto"/>
        </w:rPr>
        <w:t xml:space="preserve">19. Efron, B., &amp; Tibshirani, R. (1993). </w:t>
      </w:r>
      <w:r w:rsidRPr="00AA701E">
        <w:rPr>
          <w:i/>
          <w:iCs/>
          <w:color w:val="auto"/>
        </w:rPr>
        <w:t>An Introduction to the Bootstrap</w:t>
      </w:r>
      <w:r w:rsidRPr="00AA701E">
        <w:rPr>
          <w:color w:val="auto"/>
        </w:rPr>
        <w:t>. Chapman and Hall.</w:t>
      </w:r>
    </w:p>
    <w:p w14:paraId="12DF92E8" w14:textId="77777777" w:rsidR="001A7D4E" w:rsidRPr="00AA701E" w:rsidRDefault="00000000" w:rsidP="005B638F">
      <w:pPr>
        <w:pStyle w:val="BodyText"/>
        <w:spacing w:line="360" w:lineRule="auto"/>
        <w:rPr>
          <w:color w:val="auto"/>
        </w:rPr>
      </w:pPr>
      <w:r w:rsidRPr="00AA701E">
        <w:rPr>
          <w:color w:val="auto"/>
        </w:rPr>
        <w:t xml:space="preserve">20. Eurocode 2. (2004). </w:t>
      </w:r>
      <w:r w:rsidRPr="00AA701E">
        <w:rPr>
          <w:i/>
          <w:iCs/>
          <w:color w:val="auto"/>
        </w:rPr>
        <w:t>Design of Concrete Structures - Part 1-1: General Rules and Rules for Buildings</w:t>
      </w:r>
      <w:r w:rsidRPr="00AA701E">
        <w:rPr>
          <w:color w:val="auto"/>
        </w:rPr>
        <w:t>. EN 1992-1-1.</w:t>
      </w:r>
    </w:p>
    <w:p w14:paraId="2613953E" w14:textId="77777777" w:rsidR="001A7D4E" w:rsidRPr="00AA701E" w:rsidRDefault="00000000" w:rsidP="005B638F">
      <w:pPr>
        <w:pStyle w:val="BodyText"/>
        <w:spacing w:line="360" w:lineRule="auto"/>
        <w:rPr>
          <w:color w:val="auto"/>
        </w:rPr>
      </w:pPr>
      <w:r w:rsidRPr="00AA701E">
        <w:rPr>
          <w:color w:val="auto"/>
        </w:rPr>
        <w:lastRenderedPageBreak/>
        <w:t xml:space="preserve">21. Farrar, C. R., &amp; Worden, K. (2013). </w:t>
      </w:r>
      <w:r w:rsidRPr="00AA701E">
        <w:rPr>
          <w:i/>
          <w:iCs/>
          <w:color w:val="auto"/>
        </w:rPr>
        <w:t>Structural Health Monitoring: A Machine Learning Perspective</w:t>
      </w:r>
      <w:r w:rsidRPr="00AA701E">
        <w:rPr>
          <w:color w:val="auto"/>
        </w:rPr>
        <w:t>. John Wiley &amp; Sons.</w:t>
      </w:r>
    </w:p>
    <w:p w14:paraId="58511F86" w14:textId="77777777" w:rsidR="001A7D4E" w:rsidRPr="00AA701E" w:rsidRDefault="00000000" w:rsidP="005B638F">
      <w:pPr>
        <w:pStyle w:val="BodyText"/>
        <w:spacing w:line="360" w:lineRule="auto"/>
        <w:rPr>
          <w:color w:val="auto"/>
        </w:rPr>
      </w:pPr>
      <w:r w:rsidRPr="00AA701E">
        <w:rPr>
          <w:color w:val="auto"/>
        </w:rPr>
        <w:t xml:space="preserve">22. Goodfellow, I., Bengio, Y., &amp; Courville, A. (2016). </w:t>
      </w:r>
      <w:r w:rsidRPr="00AA701E">
        <w:rPr>
          <w:i/>
          <w:iCs/>
          <w:color w:val="auto"/>
        </w:rPr>
        <w:t>Deep Learning</w:t>
      </w:r>
      <w:r w:rsidRPr="00AA701E">
        <w:rPr>
          <w:color w:val="auto"/>
        </w:rPr>
        <w:t>. MIT Press.</w:t>
      </w:r>
    </w:p>
    <w:p w14:paraId="3B3333C4" w14:textId="77777777" w:rsidR="001A7D4E" w:rsidRPr="00AA701E" w:rsidRDefault="00000000" w:rsidP="005B638F">
      <w:pPr>
        <w:pStyle w:val="BodyText"/>
        <w:spacing w:line="360" w:lineRule="auto"/>
        <w:rPr>
          <w:color w:val="auto"/>
        </w:rPr>
      </w:pPr>
      <w:r w:rsidRPr="00AA701E">
        <w:rPr>
          <w:color w:val="auto"/>
        </w:rPr>
        <w:t xml:space="preserve">23. Guo, C., Pleiss, G., Sun, Y., &amp; Weinberger, K. Q. (2017). On calibration of modern neural networks. In </w:t>
      </w:r>
      <w:r w:rsidRPr="00AA701E">
        <w:rPr>
          <w:i/>
          <w:iCs/>
          <w:color w:val="auto"/>
        </w:rPr>
        <w:t>International Conference on Machine Learning</w:t>
      </w:r>
      <w:r w:rsidRPr="00AA701E">
        <w:rPr>
          <w:color w:val="auto"/>
        </w:rPr>
        <w:t xml:space="preserve"> (pp. 1321-1330). PMLR.</w:t>
      </w:r>
    </w:p>
    <w:p w14:paraId="3655C91C" w14:textId="77777777" w:rsidR="001A7D4E" w:rsidRPr="00AA701E" w:rsidRDefault="00000000" w:rsidP="005B638F">
      <w:pPr>
        <w:pStyle w:val="BodyText"/>
        <w:spacing w:line="360" w:lineRule="auto"/>
        <w:rPr>
          <w:color w:val="auto"/>
        </w:rPr>
      </w:pPr>
      <w:r w:rsidRPr="00AA701E">
        <w:rPr>
          <w:color w:val="auto"/>
        </w:rPr>
        <w:t xml:space="preserve">24. Harris, C. R., et al. (2020). Array programming with NumPy. </w:t>
      </w:r>
      <w:r w:rsidRPr="00AA701E">
        <w:rPr>
          <w:i/>
          <w:iCs/>
          <w:color w:val="auto"/>
        </w:rPr>
        <w:t>Nature</w:t>
      </w:r>
      <w:r w:rsidRPr="00AA701E">
        <w:rPr>
          <w:color w:val="auto"/>
        </w:rPr>
        <w:t>, 585, 357-362.</w:t>
      </w:r>
    </w:p>
    <w:p w14:paraId="14110806" w14:textId="77777777" w:rsidR="001A7D4E" w:rsidRPr="00AA701E" w:rsidRDefault="00000000" w:rsidP="005B638F">
      <w:pPr>
        <w:pStyle w:val="BodyText"/>
        <w:spacing w:line="360" w:lineRule="auto"/>
        <w:rPr>
          <w:color w:val="auto"/>
        </w:rPr>
      </w:pPr>
      <w:r w:rsidRPr="00AA701E">
        <w:rPr>
          <w:color w:val="auto"/>
        </w:rPr>
        <w:t xml:space="preserve">25. Hastie, T., Tibshirani, R., &amp; Friedman, J. (2009). </w:t>
      </w:r>
      <w:r w:rsidRPr="00AA701E">
        <w:rPr>
          <w:i/>
          <w:iCs/>
          <w:color w:val="auto"/>
        </w:rPr>
        <w:t>The Elements of Statistical Learning: Data Mining, Inference, and Prediction</w:t>
      </w:r>
      <w:r w:rsidRPr="00AA701E">
        <w:rPr>
          <w:color w:val="auto"/>
        </w:rPr>
        <w:t xml:space="preserve"> (2nd ed.). Springer.</w:t>
      </w:r>
    </w:p>
    <w:p w14:paraId="6C6D8147" w14:textId="77777777" w:rsidR="001A7D4E" w:rsidRPr="00AA701E" w:rsidRDefault="00000000" w:rsidP="005B638F">
      <w:pPr>
        <w:pStyle w:val="BodyText"/>
        <w:spacing w:line="360" w:lineRule="auto"/>
        <w:rPr>
          <w:color w:val="auto"/>
        </w:rPr>
      </w:pPr>
      <w:r w:rsidRPr="00AA701E">
        <w:rPr>
          <w:color w:val="auto"/>
        </w:rPr>
        <w:t xml:space="preserve">26. Helton, J. C., &amp; Davis, F. J. (2003). Latin hypercube sampling and the propagation of uncertainty in analyses of complex systems. </w:t>
      </w:r>
      <w:r w:rsidRPr="00AA701E">
        <w:rPr>
          <w:i/>
          <w:iCs/>
          <w:color w:val="auto"/>
        </w:rPr>
        <w:t>Reliability Engineering &amp; System Safety</w:t>
      </w:r>
      <w:r w:rsidRPr="00AA701E">
        <w:rPr>
          <w:color w:val="auto"/>
        </w:rPr>
        <w:t>, 81(1), 23-69.</w:t>
      </w:r>
    </w:p>
    <w:p w14:paraId="40057C5A" w14:textId="77777777" w:rsidR="001A7D4E" w:rsidRPr="00AA701E" w:rsidRDefault="00000000" w:rsidP="005B638F">
      <w:pPr>
        <w:pStyle w:val="BodyText"/>
        <w:spacing w:line="360" w:lineRule="auto"/>
        <w:rPr>
          <w:color w:val="auto"/>
        </w:rPr>
      </w:pPr>
      <w:r w:rsidRPr="00AA701E">
        <w:rPr>
          <w:color w:val="auto"/>
        </w:rPr>
        <w:t xml:space="preserve">27. Hughes, T. J. R. (2000). </w:t>
      </w:r>
      <w:r w:rsidRPr="00AA701E">
        <w:rPr>
          <w:i/>
          <w:iCs/>
          <w:color w:val="auto"/>
        </w:rPr>
        <w:t>The Finite Element Method: Linear Static and Dynamic Finite Element Analysis</w:t>
      </w:r>
      <w:r w:rsidRPr="00AA701E">
        <w:rPr>
          <w:color w:val="auto"/>
        </w:rPr>
        <w:t>. Dover Publications.</w:t>
      </w:r>
    </w:p>
    <w:p w14:paraId="2D805067" w14:textId="77777777" w:rsidR="001A7D4E" w:rsidRPr="00AA701E" w:rsidRDefault="00000000" w:rsidP="005B638F">
      <w:pPr>
        <w:pStyle w:val="BodyText"/>
        <w:spacing w:line="360" w:lineRule="auto"/>
        <w:rPr>
          <w:color w:val="auto"/>
        </w:rPr>
      </w:pPr>
      <w:r w:rsidRPr="00AA701E">
        <w:rPr>
          <w:color w:val="auto"/>
        </w:rPr>
        <w:t xml:space="preserve">28. Inman, D. J. (2014). </w:t>
      </w:r>
      <w:r w:rsidRPr="00AA701E">
        <w:rPr>
          <w:i/>
          <w:iCs/>
          <w:color w:val="auto"/>
        </w:rPr>
        <w:t>Engineering Vibration</w:t>
      </w:r>
      <w:r w:rsidRPr="00AA701E">
        <w:rPr>
          <w:color w:val="auto"/>
        </w:rPr>
        <w:t xml:space="preserve"> (4th ed.). Pearson.</w:t>
      </w:r>
    </w:p>
    <w:p w14:paraId="2E9952BD" w14:textId="77777777" w:rsidR="001A7D4E" w:rsidRPr="00AA701E" w:rsidRDefault="00000000" w:rsidP="005B638F">
      <w:pPr>
        <w:pStyle w:val="BodyText"/>
        <w:spacing w:line="360" w:lineRule="auto"/>
        <w:rPr>
          <w:color w:val="auto"/>
        </w:rPr>
      </w:pPr>
      <w:r w:rsidRPr="00AA701E">
        <w:rPr>
          <w:color w:val="auto"/>
        </w:rPr>
        <w:t xml:space="preserve">29. Laory, I., Trinh, T. N., Smith, I. F., &amp; Brownjohn, J. M. (2018). Methodologies for predicting natural frequency variation of a suspension bridge. </w:t>
      </w:r>
      <w:r w:rsidRPr="00AA701E">
        <w:rPr>
          <w:i/>
          <w:iCs/>
          <w:color w:val="auto"/>
        </w:rPr>
        <w:t>Engineering Structures</w:t>
      </w:r>
      <w:r w:rsidRPr="00AA701E">
        <w:rPr>
          <w:color w:val="auto"/>
        </w:rPr>
        <w:t>, 80, 211-221.</w:t>
      </w:r>
    </w:p>
    <w:p w14:paraId="4B07F5E6" w14:textId="77777777" w:rsidR="001A7D4E" w:rsidRPr="00AA701E" w:rsidRDefault="00000000" w:rsidP="005B638F">
      <w:pPr>
        <w:pStyle w:val="BodyText"/>
        <w:spacing w:line="360" w:lineRule="auto"/>
        <w:rPr>
          <w:color w:val="auto"/>
        </w:rPr>
      </w:pPr>
      <w:r w:rsidRPr="00AA701E">
        <w:rPr>
          <w:color w:val="auto"/>
        </w:rPr>
        <w:t xml:space="preserve">30. Luu, X.-B. (2024). Finite element modelling of reinforced concrete beam strengthening using ultra-high performance fiber-reinforced shotcrete. </w:t>
      </w:r>
      <w:r w:rsidRPr="00AA701E">
        <w:rPr>
          <w:i/>
          <w:iCs/>
          <w:color w:val="auto"/>
        </w:rPr>
        <w:t>Structures</w:t>
      </w:r>
      <w:r w:rsidRPr="00AA701E">
        <w:rPr>
          <w:color w:val="auto"/>
        </w:rPr>
        <w:t>, 60, 105794.</w:t>
      </w:r>
    </w:p>
    <w:p w14:paraId="0B715F36" w14:textId="77777777" w:rsidR="001A7D4E" w:rsidRPr="00AA701E" w:rsidRDefault="00000000" w:rsidP="005B638F">
      <w:pPr>
        <w:pStyle w:val="BodyText"/>
        <w:spacing w:line="360" w:lineRule="auto"/>
        <w:rPr>
          <w:color w:val="auto"/>
        </w:rPr>
      </w:pPr>
      <w:r w:rsidRPr="00AA701E">
        <w:rPr>
          <w:color w:val="auto"/>
        </w:rPr>
        <w:t xml:space="preserve">31. MacGregor, J. G., &amp; Wight, J. K. (2012). </w:t>
      </w:r>
      <w:r w:rsidRPr="00AA701E">
        <w:rPr>
          <w:i/>
          <w:iCs/>
          <w:color w:val="auto"/>
        </w:rPr>
        <w:t>Reinforced Concrete: Mechanics and Design</w:t>
      </w:r>
      <w:r w:rsidRPr="00AA701E">
        <w:rPr>
          <w:color w:val="auto"/>
        </w:rPr>
        <w:t xml:space="preserve"> (6th ed.). Pearson.</w:t>
      </w:r>
    </w:p>
    <w:p w14:paraId="175E4840" w14:textId="77777777" w:rsidR="001A7D4E" w:rsidRPr="00AA701E" w:rsidRDefault="00000000" w:rsidP="005B638F">
      <w:pPr>
        <w:pStyle w:val="BodyText"/>
        <w:spacing w:line="360" w:lineRule="auto"/>
        <w:rPr>
          <w:color w:val="auto"/>
        </w:rPr>
      </w:pPr>
      <w:r w:rsidRPr="00AA701E">
        <w:rPr>
          <w:color w:val="auto"/>
        </w:rPr>
        <w:t xml:space="preserve">32. McKay, M. D., Beckman, R. J., &amp; Conover, W. J. (1979). A comparison of three methods for selecting values of input variables in the analysis of output from a computer code. </w:t>
      </w:r>
      <w:r w:rsidRPr="00AA701E">
        <w:rPr>
          <w:i/>
          <w:iCs/>
          <w:color w:val="auto"/>
        </w:rPr>
        <w:t>Technometrics</w:t>
      </w:r>
      <w:r w:rsidRPr="00AA701E">
        <w:rPr>
          <w:color w:val="auto"/>
        </w:rPr>
        <w:t>, 21(2), 239-245.</w:t>
      </w:r>
    </w:p>
    <w:p w14:paraId="17068A7B" w14:textId="77777777" w:rsidR="001A7D4E" w:rsidRPr="00AA701E" w:rsidRDefault="00000000" w:rsidP="005B638F">
      <w:pPr>
        <w:pStyle w:val="BodyText"/>
        <w:spacing w:line="360" w:lineRule="auto"/>
        <w:rPr>
          <w:color w:val="auto"/>
        </w:rPr>
      </w:pPr>
      <w:r w:rsidRPr="00AA701E">
        <w:rPr>
          <w:color w:val="auto"/>
        </w:rPr>
        <w:t xml:space="preserve">33. McKinney, W. (2010). Data Structures for Statistical Computing in Python. </w:t>
      </w:r>
      <w:r w:rsidRPr="00AA701E">
        <w:rPr>
          <w:i/>
          <w:iCs/>
          <w:color w:val="auto"/>
        </w:rPr>
        <w:t>Proceedings of the 9th Python in Science Conference</w:t>
      </w:r>
      <w:r w:rsidRPr="00AA701E">
        <w:rPr>
          <w:color w:val="auto"/>
        </w:rPr>
        <w:t>, 51-56.</w:t>
      </w:r>
    </w:p>
    <w:p w14:paraId="70FB523E" w14:textId="77777777" w:rsidR="001A7D4E" w:rsidRPr="00AA701E" w:rsidRDefault="00000000" w:rsidP="005B638F">
      <w:pPr>
        <w:pStyle w:val="BodyText"/>
        <w:spacing w:line="360" w:lineRule="auto"/>
        <w:rPr>
          <w:color w:val="auto"/>
        </w:rPr>
      </w:pPr>
      <w:r w:rsidRPr="00AA701E">
        <w:rPr>
          <w:color w:val="auto"/>
        </w:rPr>
        <w:t xml:space="preserve">34. Meirovitch, L. (2001). </w:t>
      </w:r>
      <w:r w:rsidRPr="00AA701E">
        <w:rPr>
          <w:i/>
          <w:iCs/>
          <w:color w:val="auto"/>
        </w:rPr>
        <w:t>Fundamentals of Vibrations</w:t>
      </w:r>
      <w:r w:rsidRPr="00AA701E">
        <w:rPr>
          <w:color w:val="auto"/>
        </w:rPr>
        <w:t>. McGraw-Hill.</w:t>
      </w:r>
    </w:p>
    <w:p w14:paraId="748F1240" w14:textId="77777777" w:rsidR="001A7D4E" w:rsidRPr="00AA701E" w:rsidRDefault="00000000" w:rsidP="005B638F">
      <w:pPr>
        <w:pStyle w:val="BodyText"/>
        <w:spacing w:line="360" w:lineRule="auto"/>
        <w:rPr>
          <w:color w:val="auto"/>
        </w:rPr>
      </w:pPr>
      <w:r w:rsidRPr="00AA701E">
        <w:rPr>
          <w:color w:val="auto"/>
        </w:rPr>
        <w:t xml:space="preserve">35. Miller, J., et al. (2000). The Tacoma Narrows Bridge collapse: A review of the causes. </w:t>
      </w:r>
      <w:r w:rsidRPr="00AA701E">
        <w:rPr>
          <w:i/>
          <w:iCs/>
          <w:color w:val="auto"/>
        </w:rPr>
        <w:t>Engineering History and Heritage</w:t>
      </w:r>
      <w:r w:rsidRPr="00AA701E">
        <w:rPr>
          <w:color w:val="auto"/>
        </w:rPr>
        <w:t>, 153(1), 25-30.</w:t>
      </w:r>
    </w:p>
    <w:p w14:paraId="2FBC1983" w14:textId="77777777" w:rsidR="001A7D4E" w:rsidRPr="00AA701E" w:rsidRDefault="00000000" w:rsidP="005B638F">
      <w:pPr>
        <w:pStyle w:val="BodyText"/>
        <w:spacing w:line="360" w:lineRule="auto"/>
        <w:rPr>
          <w:color w:val="auto"/>
        </w:rPr>
      </w:pPr>
      <w:r w:rsidRPr="00AA701E">
        <w:rPr>
          <w:color w:val="auto"/>
        </w:rPr>
        <w:lastRenderedPageBreak/>
        <w:t xml:space="preserve">36. Nikoo, M., Zarfam, P., &amp; Sayahpour, H. (2018). Determination of natural frequency of Euler-Bernoulli beam using artificial neural network. </w:t>
      </w:r>
      <w:r w:rsidRPr="00AA701E">
        <w:rPr>
          <w:i/>
          <w:iCs/>
          <w:color w:val="auto"/>
        </w:rPr>
        <w:t>Engineering Structures</w:t>
      </w:r>
      <w:r w:rsidRPr="00AA701E">
        <w:rPr>
          <w:color w:val="auto"/>
        </w:rPr>
        <w:t>, 157, 154-166.</w:t>
      </w:r>
    </w:p>
    <w:p w14:paraId="5E2B7E98" w14:textId="77777777" w:rsidR="001A7D4E" w:rsidRPr="00AA701E" w:rsidRDefault="00000000" w:rsidP="005B638F">
      <w:pPr>
        <w:pStyle w:val="BodyText"/>
        <w:spacing w:line="360" w:lineRule="auto"/>
        <w:rPr>
          <w:color w:val="auto"/>
        </w:rPr>
      </w:pPr>
      <w:r w:rsidRPr="00AA701E">
        <w:rPr>
          <w:color w:val="auto"/>
        </w:rPr>
        <w:t xml:space="preserve">37. Pedregosa, F., et al. (2011). Scikit-learn: Machine Learning in Python. </w:t>
      </w:r>
      <w:r w:rsidRPr="00AA701E">
        <w:rPr>
          <w:i/>
          <w:iCs/>
          <w:color w:val="auto"/>
        </w:rPr>
        <w:t>Journal of Machine Learning Research</w:t>
      </w:r>
      <w:r w:rsidRPr="00AA701E">
        <w:rPr>
          <w:color w:val="auto"/>
        </w:rPr>
        <w:t>, 12, 2825-2830.</w:t>
      </w:r>
    </w:p>
    <w:p w14:paraId="45A47C6A" w14:textId="77777777" w:rsidR="001A7D4E" w:rsidRPr="00AA701E" w:rsidRDefault="00000000" w:rsidP="005B638F">
      <w:pPr>
        <w:pStyle w:val="BodyText"/>
        <w:spacing w:line="360" w:lineRule="auto"/>
        <w:rPr>
          <w:color w:val="auto"/>
        </w:rPr>
      </w:pPr>
      <w:r w:rsidRPr="00AA701E">
        <w:rPr>
          <w:color w:val="auto"/>
        </w:rPr>
        <w:t xml:space="preserve">38. Prokhorenkova, L., Gusev, G., Vorobev, A., Dorogush, A. V., &amp; Gulin, A. (2018). CatBoost: Unbiased Boosting with Categorical Features. </w:t>
      </w:r>
      <w:r w:rsidRPr="00AA701E">
        <w:rPr>
          <w:i/>
          <w:iCs/>
          <w:color w:val="auto"/>
        </w:rPr>
        <w:t>Advances in Neural Information Processing Systems</w:t>
      </w:r>
      <w:r w:rsidRPr="00AA701E">
        <w:rPr>
          <w:color w:val="auto"/>
        </w:rPr>
        <w:t>, 31.</w:t>
      </w:r>
    </w:p>
    <w:p w14:paraId="5245B743" w14:textId="77777777" w:rsidR="001A7D4E" w:rsidRPr="00AA701E" w:rsidRDefault="00000000" w:rsidP="005B638F">
      <w:pPr>
        <w:pStyle w:val="BodyText"/>
        <w:spacing w:line="360" w:lineRule="auto"/>
        <w:rPr>
          <w:color w:val="auto"/>
        </w:rPr>
      </w:pPr>
      <w:r w:rsidRPr="00AA701E">
        <w:rPr>
          <w:color w:val="auto"/>
        </w:rPr>
        <w:t xml:space="preserve">39. Rao, S. S. (2019). </w:t>
      </w:r>
      <w:r w:rsidRPr="00AA701E">
        <w:rPr>
          <w:i/>
          <w:iCs/>
          <w:color w:val="auto"/>
        </w:rPr>
        <w:t>Mechanical Vibrations</w:t>
      </w:r>
      <w:r w:rsidRPr="00AA701E">
        <w:rPr>
          <w:color w:val="auto"/>
        </w:rPr>
        <w:t xml:space="preserve"> (6th ed.). Pearson.</w:t>
      </w:r>
    </w:p>
    <w:p w14:paraId="57946D7D" w14:textId="77777777" w:rsidR="001A7D4E" w:rsidRPr="00AA701E" w:rsidRDefault="00000000" w:rsidP="005B638F">
      <w:pPr>
        <w:pStyle w:val="BodyText"/>
        <w:spacing w:line="360" w:lineRule="auto"/>
        <w:rPr>
          <w:color w:val="auto"/>
        </w:rPr>
      </w:pPr>
      <w:r w:rsidRPr="00AA701E">
        <w:rPr>
          <w:color w:val="auto"/>
        </w:rPr>
        <w:t xml:space="preserve">40. Rodriguez, J., Ortega, L. M., &amp; Casal, J. (1997). Load carrying capacity of concrete structures with corroded reinforcement. </w:t>
      </w:r>
      <w:r w:rsidRPr="00AA701E">
        <w:rPr>
          <w:i/>
          <w:iCs/>
          <w:color w:val="auto"/>
        </w:rPr>
        <w:t>Construction and Building Materials</w:t>
      </w:r>
      <w:r w:rsidRPr="00AA701E">
        <w:rPr>
          <w:color w:val="auto"/>
        </w:rPr>
        <w:t>, 11(4), 239-248.</w:t>
      </w:r>
    </w:p>
    <w:p w14:paraId="743940AE" w14:textId="77777777" w:rsidR="001A7D4E" w:rsidRPr="00AA701E" w:rsidRDefault="00000000" w:rsidP="005B638F">
      <w:pPr>
        <w:pStyle w:val="BodyText"/>
        <w:spacing w:line="360" w:lineRule="auto"/>
        <w:rPr>
          <w:color w:val="auto"/>
        </w:rPr>
      </w:pPr>
      <w:r w:rsidRPr="00AA701E">
        <w:rPr>
          <w:color w:val="auto"/>
        </w:rPr>
        <w:t xml:space="preserve">41. Saha, P., &amp; Yang, M. (2023). A neural network approach to estimate the frequency of a cantilever beam with random multiple damages. </w:t>
      </w:r>
      <w:r w:rsidRPr="00AA701E">
        <w:rPr>
          <w:i/>
          <w:iCs/>
          <w:color w:val="auto"/>
        </w:rPr>
        <w:t>Sensors</w:t>
      </w:r>
      <w:r w:rsidRPr="00AA701E">
        <w:rPr>
          <w:color w:val="auto"/>
        </w:rPr>
        <w:t>, 23, 7867.</w:t>
      </w:r>
    </w:p>
    <w:p w14:paraId="53733F1B" w14:textId="77777777" w:rsidR="001A7D4E" w:rsidRPr="00AA701E" w:rsidRDefault="00000000" w:rsidP="005B638F">
      <w:pPr>
        <w:pStyle w:val="BodyText"/>
        <w:spacing w:line="360" w:lineRule="auto"/>
        <w:rPr>
          <w:color w:val="auto"/>
        </w:rPr>
      </w:pPr>
      <w:r w:rsidRPr="00AA701E">
        <w:rPr>
          <w:color w:val="auto"/>
        </w:rPr>
        <w:t xml:space="preserve">42. Sohn, H., Farrar, C. R., Hemez, F. M., Shunk, D. D., Stinemates, D. W., Nadler, B. R., &amp; Czarnecki, J. J. (2004). A review of structural health monitoring literature: 1996-2001. </w:t>
      </w:r>
      <w:r w:rsidRPr="00AA701E">
        <w:rPr>
          <w:i/>
          <w:iCs/>
          <w:color w:val="auto"/>
        </w:rPr>
        <w:t>Los Alamos National Laboratory Report</w:t>
      </w:r>
      <w:r w:rsidRPr="00AA701E">
        <w:rPr>
          <w:color w:val="auto"/>
        </w:rPr>
        <w:t xml:space="preserve"> LA-13976-MS.</w:t>
      </w:r>
    </w:p>
    <w:p w14:paraId="0748DE3B" w14:textId="77777777" w:rsidR="001A7D4E" w:rsidRPr="00AA701E" w:rsidRDefault="00000000" w:rsidP="005B638F">
      <w:pPr>
        <w:pStyle w:val="BodyText"/>
        <w:spacing w:line="360" w:lineRule="auto"/>
        <w:rPr>
          <w:color w:val="auto"/>
        </w:rPr>
      </w:pPr>
      <w:r w:rsidRPr="00AA701E">
        <w:rPr>
          <w:color w:val="auto"/>
        </w:rPr>
        <w:t xml:space="preserve">43. Virtanen, P., et al. (2020). SciPy 1.0: Fundamental Algorithms for Scientific Computing in Python. </w:t>
      </w:r>
      <w:r w:rsidRPr="00AA701E">
        <w:rPr>
          <w:i/>
          <w:iCs/>
          <w:color w:val="auto"/>
        </w:rPr>
        <w:t>Nature Methods</w:t>
      </w:r>
      <w:r w:rsidRPr="00AA701E">
        <w:rPr>
          <w:color w:val="auto"/>
        </w:rPr>
        <w:t>, 17, 261-272.</w:t>
      </w:r>
    </w:p>
    <w:p w14:paraId="118234BC" w14:textId="77777777" w:rsidR="001A7D4E" w:rsidRPr="00AA701E" w:rsidRDefault="00000000" w:rsidP="005B638F">
      <w:pPr>
        <w:pStyle w:val="BodyText"/>
        <w:spacing w:line="360" w:lineRule="auto"/>
        <w:rPr>
          <w:color w:val="auto"/>
        </w:rPr>
      </w:pPr>
      <w:r w:rsidRPr="00AA701E">
        <w:rPr>
          <w:color w:val="auto"/>
        </w:rPr>
        <w:t xml:space="preserve">44. Zhang, Y., Cheng, Y., Tan, G., Lyu, X., Sun, X., Bai, Y., &amp; Yang, S. (2020). Natural frequency response evaluation for RC beams affected by steel corrosion using acceleration sensors. </w:t>
      </w:r>
      <w:r w:rsidRPr="00AA701E">
        <w:rPr>
          <w:i/>
          <w:iCs/>
          <w:color w:val="auto"/>
        </w:rPr>
        <w:t>Sensors</w:t>
      </w:r>
      <w:r w:rsidRPr="00AA701E">
        <w:rPr>
          <w:color w:val="auto"/>
        </w:rPr>
        <w:t>, 20, 5335.</w:t>
      </w:r>
    </w:p>
    <w:p w14:paraId="4B2DC5B8" w14:textId="77777777" w:rsidR="001A7D4E" w:rsidRPr="00AA701E" w:rsidRDefault="00000000" w:rsidP="005B638F">
      <w:pPr>
        <w:pStyle w:val="BodyText"/>
        <w:spacing w:line="360" w:lineRule="auto"/>
        <w:rPr>
          <w:color w:val="auto"/>
        </w:rPr>
      </w:pPr>
      <w:r w:rsidRPr="00AA701E">
        <w:rPr>
          <w:color w:val="auto"/>
        </w:rPr>
        <w:t xml:space="preserve">45. Zienkiewicz, O. C., &amp; Taylor, R. L. (2000). </w:t>
      </w:r>
      <w:r w:rsidRPr="00AA701E">
        <w:rPr>
          <w:i/>
          <w:iCs/>
          <w:color w:val="auto"/>
        </w:rPr>
        <w:t>The Finite Element Method</w:t>
      </w:r>
      <w:r w:rsidRPr="00AA701E">
        <w:rPr>
          <w:color w:val="auto"/>
        </w:rPr>
        <w:t xml:space="preserve"> (5th ed.). Butterworth-Heinemann.</w:t>
      </w:r>
    </w:p>
    <w:sectPr w:rsidR="001A7D4E" w:rsidRPr="00AA701E">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6894E" w14:textId="77777777" w:rsidR="00C06913" w:rsidRDefault="00C06913" w:rsidP="00C62069">
      <w:r>
        <w:separator/>
      </w:r>
    </w:p>
  </w:endnote>
  <w:endnote w:type="continuationSeparator" w:id="0">
    <w:p w14:paraId="0441630A" w14:textId="77777777" w:rsidR="00C06913" w:rsidRDefault="00C06913" w:rsidP="00C62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444273"/>
      <w:docPartObj>
        <w:docPartGallery w:val="Page Numbers (Bottom of Page)"/>
        <w:docPartUnique/>
      </w:docPartObj>
    </w:sdtPr>
    <w:sdtEndPr>
      <w:rPr>
        <w:noProof/>
      </w:rPr>
    </w:sdtEndPr>
    <w:sdtContent>
      <w:p w14:paraId="7F0763C8" w14:textId="77777777" w:rsidR="00BF31A7" w:rsidRDefault="00BF31A7">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14:paraId="598BDC9A" w14:textId="77777777" w:rsidR="00BF31A7" w:rsidRDefault="00BF31A7" w:rsidP="00A8055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C4082" w14:textId="77777777" w:rsidR="00C06913" w:rsidRDefault="00C06913" w:rsidP="00C62069">
      <w:r>
        <w:separator/>
      </w:r>
    </w:p>
  </w:footnote>
  <w:footnote w:type="continuationSeparator" w:id="0">
    <w:p w14:paraId="4D59D6F5" w14:textId="77777777" w:rsidR="00C06913" w:rsidRDefault="00C06913" w:rsidP="00C620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10A6B"/>
    <w:multiLevelType w:val="hybridMultilevel"/>
    <w:tmpl w:val="CA804AE2"/>
    <w:lvl w:ilvl="0" w:tplc="585E98C6">
      <w:start w:val="1"/>
      <w:numFmt w:val="decimal"/>
      <w:lvlText w:val="%1."/>
      <w:lvlJc w:val="left"/>
      <w:pPr>
        <w:ind w:left="720" w:hanging="360"/>
      </w:pPr>
    </w:lvl>
    <w:lvl w:ilvl="1" w:tplc="89ACEC64">
      <w:numFmt w:val="decimal"/>
      <w:lvlText w:val=""/>
      <w:lvlJc w:val="left"/>
    </w:lvl>
    <w:lvl w:ilvl="2" w:tplc="78A82368">
      <w:numFmt w:val="decimal"/>
      <w:lvlText w:val=""/>
      <w:lvlJc w:val="left"/>
    </w:lvl>
    <w:lvl w:ilvl="3" w:tplc="D32CFF3A">
      <w:numFmt w:val="decimal"/>
      <w:lvlText w:val=""/>
      <w:lvlJc w:val="left"/>
    </w:lvl>
    <w:lvl w:ilvl="4" w:tplc="031C866A">
      <w:numFmt w:val="decimal"/>
      <w:lvlText w:val=""/>
      <w:lvlJc w:val="left"/>
    </w:lvl>
    <w:lvl w:ilvl="5" w:tplc="0D2A5E1A">
      <w:numFmt w:val="decimal"/>
      <w:lvlText w:val=""/>
      <w:lvlJc w:val="left"/>
    </w:lvl>
    <w:lvl w:ilvl="6" w:tplc="8F66C350">
      <w:numFmt w:val="decimal"/>
      <w:lvlText w:val=""/>
      <w:lvlJc w:val="left"/>
    </w:lvl>
    <w:lvl w:ilvl="7" w:tplc="56683A78">
      <w:numFmt w:val="decimal"/>
      <w:lvlText w:val=""/>
      <w:lvlJc w:val="left"/>
    </w:lvl>
    <w:lvl w:ilvl="8" w:tplc="92D45148">
      <w:numFmt w:val="decimal"/>
      <w:lvlText w:val=""/>
      <w:lvlJc w:val="left"/>
    </w:lvl>
  </w:abstractNum>
  <w:abstractNum w:abstractNumId="1" w15:restartNumberingAfterBreak="0">
    <w:nsid w:val="3F9C7766"/>
    <w:multiLevelType w:val="hybridMultilevel"/>
    <w:tmpl w:val="C1FC794E"/>
    <w:lvl w:ilvl="0" w:tplc="474223DE">
      <w:start w:val="1"/>
      <w:numFmt w:val="bullet"/>
      <w:lvlText w:val="●"/>
      <w:lvlJc w:val="left"/>
      <w:pPr>
        <w:ind w:left="720" w:hanging="360"/>
      </w:pPr>
    </w:lvl>
    <w:lvl w:ilvl="1" w:tplc="7408B700">
      <w:start w:val="1"/>
      <w:numFmt w:val="bullet"/>
      <w:lvlText w:val="○"/>
      <w:lvlJc w:val="left"/>
      <w:pPr>
        <w:ind w:left="1440" w:hanging="360"/>
      </w:pPr>
    </w:lvl>
    <w:lvl w:ilvl="2" w:tplc="0D1406D6">
      <w:start w:val="1"/>
      <w:numFmt w:val="bullet"/>
      <w:lvlText w:val="■"/>
      <w:lvlJc w:val="left"/>
      <w:pPr>
        <w:ind w:left="2160" w:hanging="360"/>
      </w:pPr>
    </w:lvl>
    <w:lvl w:ilvl="3" w:tplc="9F9CD4F8">
      <w:start w:val="1"/>
      <w:numFmt w:val="bullet"/>
      <w:lvlText w:val="●"/>
      <w:lvlJc w:val="left"/>
      <w:pPr>
        <w:ind w:left="2880" w:hanging="360"/>
      </w:pPr>
    </w:lvl>
    <w:lvl w:ilvl="4" w:tplc="B46636A8">
      <w:start w:val="1"/>
      <w:numFmt w:val="bullet"/>
      <w:lvlText w:val="○"/>
      <w:lvlJc w:val="left"/>
      <w:pPr>
        <w:ind w:left="3600" w:hanging="360"/>
      </w:pPr>
    </w:lvl>
    <w:lvl w:ilvl="5" w:tplc="3DDA5B88">
      <w:start w:val="1"/>
      <w:numFmt w:val="bullet"/>
      <w:lvlText w:val="■"/>
      <w:lvlJc w:val="left"/>
      <w:pPr>
        <w:ind w:left="4320" w:hanging="360"/>
      </w:pPr>
    </w:lvl>
    <w:lvl w:ilvl="6" w:tplc="0478D3B4">
      <w:start w:val="1"/>
      <w:numFmt w:val="bullet"/>
      <w:lvlText w:val="●"/>
      <w:lvlJc w:val="left"/>
      <w:pPr>
        <w:ind w:left="5040" w:hanging="360"/>
      </w:pPr>
    </w:lvl>
    <w:lvl w:ilvl="7" w:tplc="559E1A2A">
      <w:start w:val="1"/>
      <w:numFmt w:val="bullet"/>
      <w:lvlText w:val="●"/>
      <w:lvlJc w:val="left"/>
      <w:pPr>
        <w:ind w:left="5760" w:hanging="360"/>
      </w:pPr>
    </w:lvl>
    <w:lvl w:ilvl="8" w:tplc="2D440496">
      <w:start w:val="1"/>
      <w:numFmt w:val="bullet"/>
      <w:lvlText w:val="●"/>
      <w:lvlJc w:val="left"/>
      <w:pPr>
        <w:ind w:left="6480" w:hanging="360"/>
      </w:pPr>
    </w:lvl>
  </w:abstractNum>
  <w:abstractNum w:abstractNumId="2" w15:restartNumberingAfterBreak="0">
    <w:nsid w:val="461133E3"/>
    <w:multiLevelType w:val="hybridMultilevel"/>
    <w:tmpl w:val="74B82714"/>
    <w:lvl w:ilvl="0" w:tplc="99D05B7E">
      <w:start w:val="1"/>
      <w:numFmt w:val="decimal"/>
      <w:lvlText w:val="%1."/>
      <w:lvlJc w:val="left"/>
      <w:pPr>
        <w:ind w:left="720" w:hanging="360"/>
      </w:pPr>
    </w:lvl>
    <w:lvl w:ilvl="1" w:tplc="8E840420">
      <w:numFmt w:val="decimal"/>
      <w:lvlText w:val=""/>
      <w:lvlJc w:val="left"/>
    </w:lvl>
    <w:lvl w:ilvl="2" w:tplc="78A24FFE">
      <w:numFmt w:val="decimal"/>
      <w:lvlText w:val=""/>
      <w:lvlJc w:val="left"/>
    </w:lvl>
    <w:lvl w:ilvl="3" w:tplc="435CA85C">
      <w:numFmt w:val="decimal"/>
      <w:lvlText w:val=""/>
      <w:lvlJc w:val="left"/>
    </w:lvl>
    <w:lvl w:ilvl="4" w:tplc="3EDAA5FC">
      <w:numFmt w:val="decimal"/>
      <w:lvlText w:val=""/>
      <w:lvlJc w:val="left"/>
    </w:lvl>
    <w:lvl w:ilvl="5" w:tplc="63C4B2CC">
      <w:numFmt w:val="decimal"/>
      <w:lvlText w:val=""/>
      <w:lvlJc w:val="left"/>
    </w:lvl>
    <w:lvl w:ilvl="6" w:tplc="D35E4F2E">
      <w:numFmt w:val="decimal"/>
      <w:lvlText w:val=""/>
      <w:lvlJc w:val="left"/>
    </w:lvl>
    <w:lvl w:ilvl="7" w:tplc="EFB813DE">
      <w:numFmt w:val="decimal"/>
      <w:lvlText w:val=""/>
      <w:lvlJc w:val="left"/>
    </w:lvl>
    <w:lvl w:ilvl="8" w:tplc="72AA3CBA">
      <w:numFmt w:val="decimal"/>
      <w:lvlText w:val=""/>
      <w:lvlJc w:val="left"/>
    </w:lvl>
  </w:abstractNum>
  <w:num w:numId="1" w16cid:durableId="1970815305">
    <w:abstractNumId w:val="1"/>
    <w:lvlOverride w:ilvl="0">
      <w:startOverride w:val="1"/>
    </w:lvlOverride>
  </w:num>
  <w:num w:numId="2" w16cid:durableId="1607998330">
    <w:abstractNumId w:val="0"/>
    <w:lvlOverride w:ilvl="0">
      <w:startOverride w:val="1"/>
    </w:lvlOverride>
  </w:num>
  <w:num w:numId="3" w16cid:durableId="11739116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D4E"/>
    <w:rsid w:val="000234C0"/>
    <w:rsid w:val="00047365"/>
    <w:rsid w:val="00097F5B"/>
    <w:rsid w:val="00151561"/>
    <w:rsid w:val="00156A49"/>
    <w:rsid w:val="00181C44"/>
    <w:rsid w:val="001A7D4E"/>
    <w:rsid w:val="001B3F4C"/>
    <w:rsid w:val="002672D9"/>
    <w:rsid w:val="002B3175"/>
    <w:rsid w:val="00420222"/>
    <w:rsid w:val="004E618C"/>
    <w:rsid w:val="005B638F"/>
    <w:rsid w:val="005F7895"/>
    <w:rsid w:val="006913F3"/>
    <w:rsid w:val="006E1157"/>
    <w:rsid w:val="007642E1"/>
    <w:rsid w:val="007B0E36"/>
    <w:rsid w:val="007F50AE"/>
    <w:rsid w:val="00945FD2"/>
    <w:rsid w:val="00953D7A"/>
    <w:rsid w:val="0097259C"/>
    <w:rsid w:val="009F6ACF"/>
    <w:rsid w:val="00A05891"/>
    <w:rsid w:val="00AA701E"/>
    <w:rsid w:val="00BF31A7"/>
    <w:rsid w:val="00C06913"/>
    <w:rsid w:val="00C62069"/>
    <w:rsid w:val="00C8107D"/>
    <w:rsid w:val="00DC1B15"/>
    <w:rsid w:val="00ED658D"/>
    <w:rsid w:val="00F318CE"/>
    <w:rsid w:val="00F57E40"/>
    <w:rsid w:val="00F757C6"/>
    <w:rsid w:val="00FA3833"/>
    <w:rsid w:val="00FD173F"/>
    <w:rsid w:val="00FF780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0325DDD3"/>
  <w15:docId w15:val="{54CCAFED-607E-B74C-A871-411653C8F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4B5"/>
      <w:sz w:val="28"/>
      <w:szCs w:val="28"/>
    </w:rPr>
  </w:style>
  <w:style w:type="paragraph" w:styleId="Heading2">
    <w:name w:val="heading 2"/>
    <w:uiPriority w:val="9"/>
    <w:unhideWhenUsed/>
    <w:qFormat/>
    <w:pPr>
      <w:spacing w:before="180" w:after="100"/>
      <w:outlineLvl w:val="1"/>
    </w:pPr>
    <w:rPr>
      <w:b/>
      <w:bCs/>
      <w:color w:val="2E74B5"/>
      <w:sz w:val="26"/>
      <w:szCs w:val="26"/>
    </w:rPr>
  </w:style>
  <w:style w:type="paragraph" w:styleId="Heading3">
    <w:name w:val="heading 3"/>
    <w:uiPriority w:val="9"/>
    <w:unhideWhenUsed/>
    <w:qFormat/>
    <w:pPr>
      <w:spacing w:before="140" w:after="80"/>
      <w:outlineLvl w:val="2"/>
    </w:pPr>
    <w:rPr>
      <w:b/>
      <w:bCs/>
      <w:color w:val="1F4D78"/>
    </w:rPr>
  </w:style>
  <w:style w:type="paragraph" w:styleId="Heading4">
    <w:name w:val="heading 4"/>
    <w:uiPriority w:val="9"/>
    <w:unhideWhenUsed/>
    <w:qFormat/>
    <w:pPr>
      <w:spacing w:before="120" w:after="60"/>
      <w:outlineLvl w:val="3"/>
    </w:pPr>
    <w:rPr>
      <w:b/>
      <w:bCs/>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spacing w:after="120"/>
      <w:jc w:val="both"/>
    </w:pPr>
    <w:rPr>
      <w:color w:val="000000"/>
    </w:rPr>
  </w:style>
  <w:style w:type="paragraph" w:styleId="Caption">
    <w:name w:val="caption"/>
    <w:pPr>
      <w:spacing w:before="60" w:after="120"/>
      <w:jc w:val="center"/>
    </w:pPr>
    <w:rPr>
      <w:b/>
      <w:bCs/>
      <w:color w:val="000000"/>
      <w:sz w:val="22"/>
      <w:szCs w:val="22"/>
    </w:rPr>
  </w:style>
  <w:style w:type="paragraph" w:customStyle="1" w:styleId="Equation">
    <w:name w:val="Equation"/>
    <w:pPr>
      <w:spacing w:before="120" w:after="120"/>
      <w:jc w:val="center"/>
    </w:pPr>
    <w:rPr>
      <w:rFonts w:ascii="Cambria Math" w:eastAsia="Cambria Math" w:hAnsi="Cambria Math" w:cs="Cambria Math"/>
      <w:i/>
      <w:iCs/>
      <w:color w:val="0000FF"/>
    </w:rPr>
  </w:style>
  <w:style w:type="paragraph" w:styleId="NoSpacing">
    <w:name w:val="No Spacing"/>
    <w:uiPriority w:val="1"/>
    <w:qFormat/>
    <w:rsid w:val="00BF31A7"/>
    <w:rPr>
      <w:rFonts w:asciiTheme="minorHAnsi" w:eastAsiaTheme="minorEastAsia" w:hAnsiTheme="minorHAnsi" w:cstheme="minorBidi"/>
      <w:sz w:val="22"/>
      <w:szCs w:val="22"/>
      <w:lang w:val="en-US" w:eastAsia="en-US"/>
    </w:rPr>
  </w:style>
  <w:style w:type="paragraph" w:styleId="Footer">
    <w:name w:val="footer"/>
    <w:basedOn w:val="Normal"/>
    <w:link w:val="FooterChar"/>
    <w:uiPriority w:val="99"/>
    <w:unhideWhenUsed/>
    <w:rsid w:val="00BF31A7"/>
    <w:pPr>
      <w:tabs>
        <w:tab w:val="center" w:pos="4513"/>
        <w:tab w:val="right" w:pos="9026"/>
      </w:tabs>
    </w:pPr>
    <w:rPr>
      <w:rFonts w:asciiTheme="minorHAnsi" w:eastAsiaTheme="minorEastAsia" w:hAnsiTheme="minorHAnsi" w:cstheme="minorBidi"/>
      <w:sz w:val="22"/>
      <w:szCs w:val="22"/>
      <w:lang w:val="en-US" w:eastAsia="en-US"/>
    </w:rPr>
  </w:style>
  <w:style w:type="character" w:customStyle="1" w:styleId="FooterChar">
    <w:name w:val="Footer Char"/>
    <w:basedOn w:val="DefaultParagraphFont"/>
    <w:link w:val="Footer"/>
    <w:uiPriority w:val="99"/>
    <w:rsid w:val="00BF31A7"/>
    <w:rPr>
      <w:rFonts w:asciiTheme="minorHAnsi" w:eastAsiaTheme="minorEastAsia" w:hAnsiTheme="minorHAnsi" w:cstheme="minorBidi"/>
      <w:sz w:val="22"/>
      <w:szCs w:val="22"/>
      <w:lang w:val="en-US" w:eastAsia="en-US"/>
    </w:rPr>
  </w:style>
  <w:style w:type="paragraph" w:styleId="Header">
    <w:name w:val="header"/>
    <w:basedOn w:val="Normal"/>
    <w:link w:val="HeaderChar"/>
    <w:uiPriority w:val="99"/>
    <w:unhideWhenUsed/>
    <w:rsid w:val="00DC1B15"/>
    <w:pPr>
      <w:tabs>
        <w:tab w:val="center" w:pos="4513"/>
        <w:tab w:val="right" w:pos="9026"/>
      </w:tabs>
    </w:pPr>
    <w:rPr>
      <w:rFonts w:asciiTheme="minorHAnsi" w:eastAsiaTheme="minorEastAsia" w:hAnsiTheme="minorHAnsi" w:cstheme="minorBidi"/>
      <w:sz w:val="22"/>
      <w:szCs w:val="22"/>
      <w:lang w:val="en-US" w:eastAsia="en-US"/>
    </w:rPr>
  </w:style>
  <w:style w:type="character" w:customStyle="1" w:styleId="HeaderChar">
    <w:name w:val="Header Char"/>
    <w:basedOn w:val="DefaultParagraphFont"/>
    <w:link w:val="Header"/>
    <w:uiPriority w:val="99"/>
    <w:rsid w:val="00DC1B15"/>
    <w:rPr>
      <w:rFonts w:asciiTheme="minorHAnsi" w:eastAsiaTheme="minorEastAsia" w:hAnsiTheme="minorHAnsi" w:cstheme="minorBidi"/>
      <w:sz w:val="22"/>
      <w:szCs w:val="22"/>
      <w:lang w:val="en-US" w:eastAsia="en-US"/>
    </w:rPr>
  </w:style>
  <w:style w:type="paragraph" w:styleId="TOCHeading">
    <w:name w:val="TOC Heading"/>
    <w:basedOn w:val="Heading1"/>
    <w:next w:val="Normal"/>
    <w:uiPriority w:val="39"/>
    <w:unhideWhenUsed/>
    <w:qFormat/>
    <w:rsid w:val="002672D9"/>
    <w:pPr>
      <w:keepNext/>
      <w:keepLines/>
      <w:spacing w:before="480" w:after="0" w:line="276" w:lineRule="auto"/>
      <w:outlineLvl w:val="9"/>
    </w:pPr>
    <w:rPr>
      <w:rFonts w:asciiTheme="majorHAnsi" w:eastAsiaTheme="majorEastAsia" w:hAnsiTheme="majorHAnsi" w:cstheme="majorBidi"/>
      <w:color w:val="0F4761" w:themeColor="accent1" w:themeShade="BF"/>
      <w:lang w:val="en-US" w:eastAsia="en-US"/>
    </w:rPr>
  </w:style>
  <w:style w:type="paragraph" w:styleId="TOC2">
    <w:name w:val="toc 2"/>
    <w:basedOn w:val="Normal"/>
    <w:next w:val="Normal"/>
    <w:autoRedefine/>
    <w:uiPriority w:val="39"/>
    <w:unhideWhenUsed/>
    <w:rsid w:val="002672D9"/>
    <w:pPr>
      <w:spacing w:before="120"/>
      <w:ind w:left="240"/>
    </w:pPr>
    <w:rPr>
      <w:rFonts w:asciiTheme="minorHAnsi" w:hAnsiTheme="minorHAnsi"/>
      <w:b/>
      <w:bCs/>
      <w:sz w:val="22"/>
      <w:szCs w:val="26"/>
    </w:rPr>
  </w:style>
  <w:style w:type="paragraph" w:styleId="TOC1">
    <w:name w:val="toc 1"/>
    <w:basedOn w:val="Normal"/>
    <w:next w:val="Normal"/>
    <w:autoRedefine/>
    <w:uiPriority w:val="39"/>
    <w:unhideWhenUsed/>
    <w:rsid w:val="002672D9"/>
    <w:pPr>
      <w:spacing w:before="120"/>
    </w:pPr>
    <w:rPr>
      <w:rFonts w:asciiTheme="minorHAnsi" w:hAnsiTheme="minorHAnsi"/>
      <w:b/>
      <w:bCs/>
      <w:i/>
      <w:iCs/>
      <w:szCs w:val="28"/>
    </w:rPr>
  </w:style>
  <w:style w:type="paragraph" w:styleId="TOC3">
    <w:name w:val="toc 3"/>
    <w:basedOn w:val="Normal"/>
    <w:next w:val="Normal"/>
    <w:autoRedefine/>
    <w:uiPriority w:val="39"/>
    <w:unhideWhenUsed/>
    <w:rsid w:val="002672D9"/>
    <w:pPr>
      <w:ind w:left="480"/>
    </w:pPr>
    <w:rPr>
      <w:rFonts w:asciiTheme="minorHAnsi" w:hAnsiTheme="minorHAnsi"/>
      <w:sz w:val="20"/>
    </w:rPr>
  </w:style>
  <w:style w:type="paragraph" w:styleId="TOC4">
    <w:name w:val="toc 4"/>
    <w:basedOn w:val="Normal"/>
    <w:next w:val="Normal"/>
    <w:autoRedefine/>
    <w:uiPriority w:val="39"/>
    <w:unhideWhenUsed/>
    <w:rsid w:val="002672D9"/>
    <w:pPr>
      <w:ind w:left="720"/>
    </w:pPr>
    <w:rPr>
      <w:rFonts w:asciiTheme="minorHAnsi" w:hAnsiTheme="minorHAnsi"/>
      <w:sz w:val="20"/>
    </w:rPr>
  </w:style>
  <w:style w:type="paragraph" w:styleId="TOC5">
    <w:name w:val="toc 5"/>
    <w:basedOn w:val="Normal"/>
    <w:next w:val="Normal"/>
    <w:autoRedefine/>
    <w:uiPriority w:val="39"/>
    <w:unhideWhenUsed/>
    <w:rsid w:val="002672D9"/>
    <w:pPr>
      <w:ind w:left="960"/>
    </w:pPr>
    <w:rPr>
      <w:rFonts w:asciiTheme="minorHAnsi" w:hAnsiTheme="minorHAnsi"/>
      <w:sz w:val="20"/>
    </w:rPr>
  </w:style>
  <w:style w:type="paragraph" w:styleId="TOC6">
    <w:name w:val="toc 6"/>
    <w:basedOn w:val="Normal"/>
    <w:next w:val="Normal"/>
    <w:autoRedefine/>
    <w:uiPriority w:val="39"/>
    <w:unhideWhenUsed/>
    <w:rsid w:val="002672D9"/>
    <w:pPr>
      <w:ind w:left="1200"/>
    </w:pPr>
    <w:rPr>
      <w:rFonts w:asciiTheme="minorHAnsi" w:hAnsiTheme="minorHAnsi"/>
      <w:sz w:val="20"/>
    </w:rPr>
  </w:style>
  <w:style w:type="paragraph" w:styleId="TOC7">
    <w:name w:val="toc 7"/>
    <w:basedOn w:val="Normal"/>
    <w:next w:val="Normal"/>
    <w:autoRedefine/>
    <w:uiPriority w:val="39"/>
    <w:unhideWhenUsed/>
    <w:rsid w:val="002672D9"/>
    <w:pPr>
      <w:ind w:left="1440"/>
    </w:pPr>
    <w:rPr>
      <w:rFonts w:asciiTheme="minorHAnsi" w:hAnsiTheme="minorHAnsi"/>
      <w:sz w:val="20"/>
    </w:rPr>
  </w:style>
  <w:style w:type="paragraph" w:styleId="TOC8">
    <w:name w:val="toc 8"/>
    <w:basedOn w:val="Normal"/>
    <w:next w:val="Normal"/>
    <w:autoRedefine/>
    <w:uiPriority w:val="39"/>
    <w:unhideWhenUsed/>
    <w:rsid w:val="002672D9"/>
    <w:pPr>
      <w:ind w:left="1680"/>
    </w:pPr>
    <w:rPr>
      <w:rFonts w:asciiTheme="minorHAnsi" w:hAnsiTheme="minorHAnsi"/>
      <w:sz w:val="20"/>
    </w:rPr>
  </w:style>
  <w:style w:type="paragraph" w:styleId="TOC9">
    <w:name w:val="toc 9"/>
    <w:basedOn w:val="Normal"/>
    <w:next w:val="Normal"/>
    <w:autoRedefine/>
    <w:uiPriority w:val="39"/>
    <w:unhideWhenUsed/>
    <w:rsid w:val="002672D9"/>
    <w:pPr>
      <w:ind w:left="1920"/>
    </w:pPr>
    <w:rPr>
      <w:rFonts w:asciiTheme="minorHAnsi" w:hAnsiTheme="minorHAnsi"/>
      <w:sz w:val="20"/>
    </w:rPr>
  </w:style>
  <w:style w:type="character" w:styleId="UnresolvedMention">
    <w:name w:val="Unresolved Mention"/>
    <w:basedOn w:val="DefaultParagraphFont"/>
    <w:uiPriority w:val="99"/>
    <w:semiHidden/>
    <w:unhideWhenUsed/>
    <w:rsid w:val="002672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A5ADC91-72EB-9642-BAE4-A236CD3CE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66</Pages>
  <Words>13341</Words>
  <Characters>76049</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ABDALI HUSAIN ALI ABDULWAHAB YUSUF</cp:lastModifiedBy>
  <cp:revision>34</cp:revision>
  <dcterms:created xsi:type="dcterms:W3CDTF">2026-01-03T17:07:00Z</dcterms:created>
  <dcterms:modified xsi:type="dcterms:W3CDTF">2026-01-03T18:54:00Z</dcterms:modified>
</cp:coreProperties>
</file>