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32E" w:rsidRPr="00300596" w:rsidRDefault="00124E67" w:rsidP="0022532E">
      <w:pPr>
        <w:pStyle w:val="Title1"/>
        <w:rPr>
          <w:lang w:val="en-GB"/>
        </w:rPr>
      </w:pPr>
      <w:r w:rsidRPr="00300596">
        <w:rPr>
          <w:lang w:val="en-GB"/>
        </w:rPr>
        <w:fldChar w:fldCharType="begin"/>
      </w:r>
      <w:r w:rsidRPr="00300596">
        <w:rPr>
          <w:lang w:val="en-GB"/>
        </w:rPr>
        <w:instrText xml:space="preserve"> MACROBUTTON  AblehnenAlleÄnderungenAngezeigt </w:instrText>
      </w:r>
      <w:r w:rsidRPr="00300596">
        <w:rPr>
          <w:lang w:val="en-GB"/>
        </w:rPr>
        <w:fldChar w:fldCharType="end"/>
      </w:r>
      <w:r w:rsidR="003C7CEA">
        <w:rPr>
          <w:lang w:val="en-GB"/>
        </w:rPr>
        <w:t>Predicting Stock Market Performance Using Machine Learning Techniques</w:t>
      </w:r>
    </w:p>
    <w:p w:rsidR="00124E67" w:rsidRPr="009A0C63" w:rsidRDefault="00124E67" w:rsidP="0022532E">
      <w:pPr>
        <w:pStyle w:val="TitlePageTwo"/>
        <w:rPr>
          <w:b/>
          <w:bCs/>
          <w:lang w:val="en-GB"/>
        </w:rPr>
      </w:pPr>
      <w:r w:rsidRPr="009A0C63">
        <w:rPr>
          <w:b/>
          <w:bCs/>
          <w:lang w:val="en-GB"/>
        </w:rPr>
        <w:t>by</w:t>
      </w:r>
    </w:p>
    <w:bookmarkStart w:id="0" w:name="bkName"/>
    <w:bookmarkEnd w:id="0"/>
    <w:p w:rsidR="00124E67" w:rsidRPr="00300596" w:rsidRDefault="00423334" w:rsidP="00CB484E">
      <w:pPr>
        <w:pStyle w:val="TitlePageOne"/>
        <w:rPr>
          <w:lang w:val="en-GB"/>
        </w:rPr>
      </w:pPr>
      <w:r w:rsidRPr="00300596">
        <w:rPr>
          <w:lang w:val="en-GB"/>
        </w:rPr>
        <w:fldChar w:fldCharType="begin"/>
      </w:r>
      <w:r w:rsidRPr="00300596">
        <w:rPr>
          <w:lang w:val="en-GB"/>
        </w:rPr>
        <w:instrText xml:space="preserve"> MACROBUTTON  Abbrechen </w:instrText>
      </w:r>
      <w:r w:rsidRPr="00300596">
        <w:rPr>
          <w:lang w:val="en-GB"/>
        </w:rPr>
        <w:fldChar w:fldCharType="end"/>
      </w:r>
      <w:r w:rsidR="003C7CEA">
        <w:rPr>
          <w:rStyle w:val="TitlePageOneZchn"/>
          <w:lang w:val="en-GB"/>
        </w:rPr>
        <w:t>Mohammad Usama Abdelnabi</w:t>
      </w:r>
    </w:p>
    <w:p w:rsidR="00124E67" w:rsidRPr="00300596" w:rsidRDefault="002D480D" w:rsidP="00CB484E">
      <w:pPr>
        <w:pStyle w:val="TitlePageTwo"/>
        <w:rPr>
          <w:lang w:val="en-GB"/>
        </w:rPr>
      </w:pPr>
      <w:r w:rsidRPr="00300596">
        <w:rPr>
          <w:lang w:val="en-GB"/>
        </w:rPr>
        <w:t xml:space="preserve">Bachelor </w:t>
      </w:r>
      <w:r w:rsidR="00124E67" w:rsidRPr="00300596">
        <w:rPr>
          <w:lang w:val="en-GB"/>
        </w:rPr>
        <w:t>Thesis</w:t>
      </w:r>
    </w:p>
    <w:p w:rsidR="00300596" w:rsidRPr="00300596" w:rsidRDefault="009B053E" w:rsidP="00300596">
      <w:pPr>
        <w:pStyle w:val="TitlePageTwo"/>
        <w:rPr>
          <w:lang w:val="en-GB"/>
        </w:rPr>
      </w:pPr>
      <w:r w:rsidRPr="00300596">
        <w:rPr>
          <w:lang w:val="en-GB"/>
        </w:rPr>
        <w:t>s</w:t>
      </w:r>
      <w:r w:rsidR="00124E67" w:rsidRPr="00300596">
        <w:rPr>
          <w:lang w:val="en-GB"/>
        </w:rPr>
        <w:t xml:space="preserve">ubmitted to the </w:t>
      </w:r>
      <w:r w:rsidR="00300596" w:rsidRPr="00300596">
        <w:rPr>
          <w:lang w:val="en-GB"/>
        </w:rPr>
        <w:t>Department of Business Informatics</w:t>
      </w:r>
      <w:bookmarkStart w:id="1" w:name="bkDegreeFaculty"/>
      <w:bookmarkEnd w:id="1"/>
    </w:p>
    <w:p w:rsidR="00124E67" w:rsidRPr="00300596" w:rsidRDefault="009B053E" w:rsidP="00300596">
      <w:pPr>
        <w:pStyle w:val="TitlePageTwo"/>
        <w:rPr>
          <w:lang w:val="en-GB"/>
        </w:rPr>
      </w:pPr>
      <w:r w:rsidRPr="00300596">
        <w:rPr>
          <w:lang w:val="en-GB"/>
        </w:rPr>
        <w:t xml:space="preserve">at the </w:t>
      </w:r>
      <w:r w:rsidR="00814A8A" w:rsidRPr="00300596">
        <w:rPr>
          <w:lang w:val="en-GB"/>
        </w:rPr>
        <w:t xml:space="preserve">Faculty of </w:t>
      </w:r>
      <w:r w:rsidRPr="00300596">
        <w:rPr>
          <w:lang w:val="en-GB"/>
        </w:rPr>
        <w:t xml:space="preserve">Management Technology </w:t>
      </w:r>
    </w:p>
    <w:p w:rsidR="00124E67" w:rsidRPr="00300596" w:rsidRDefault="009B053E" w:rsidP="00C756DC">
      <w:pPr>
        <w:pStyle w:val="TitlePageTwo"/>
        <w:rPr>
          <w:lang w:val="en-GB"/>
        </w:rPr>
      </w:pPr>
      <w:r w:rsidRPr="00300596">
        <w:rPr>
          <w:lang w:val="en-GB"/>
        </w:rPr>
        <w:t>German University in Cairo</w:t>
      </w:r>
    </w:p>
    <w:p w:rsidR="00124E67" w:rsidRPr="00300596" w:rsidRDefault="00124E67" w:rsidP="00CB484E">
      <w:pPr>
        <w:pStyle w:val="TitlePageTwo"/>
        <w:rPr>
          <w:lang w:val="en-GB"/>
        </w:rPr>
      </w:pPr>
    </w:p>
    <w:p w:rsidR="009B053E" w:rsidRPr="00300596" w:rsidRDefault="009B053E" w:rsidP="00CB484E">
      <w:pPr>
        <w:pStyle w:val="TitlePageTwo"/>
        <w:rPr>
          <w:lang w:val="en-GB"/>
        </w:rPr>
      </w:pPr>
    </w:p>
    <w:p w:rsidR="00C756DC" w:rsidRPr="00300596" w:rsidRDefault="00C756DC" w:rsidP="00CB484E">
      <w:pPr>
        <w:pStyle w:val="TitlePageTwo"/>
        <w:rPr>
          <w:lang w:val="en-GB"/>
        </w:rPr>
      </w:pPr>
    </w:p>
    <w:p w:rsidR="00C756DC" w:rsidRPr="00300596" w:rsidRDefault="00C756DC" w:rsidP="00CB484E">
      <w:pPr>
        <w:pStyle w:val="TitlePageTwo"/>
        <w:rPr>
          <w:lang w:val="en-GB"/>
        </w:rPr>
      </w:pPr>
    </w:p>
    <w:p w:rsidR="009B053E" w:rsidRPr="00300596" w:rsidRDefault="009A0C63" w:rsidP="005B3A47">
      <w:pPr>
        <w:pStyle w:val="TitlePageThree"/>
        <w:jc w:val="center"/>
        <w:rPr>
          <w:lang w:val="en-GB"/>
        </w:rPr>
      </w:pPr>
      <w:r>
        <w:rPr>
          <w:b/>
          <w:bCs/>
          <w:lang w:val="en-GB"/>
        </w:rPr>
        <w:t>Student registration number</w:t>
      </w:r>
      <w:r w:rsidRPr="009A0C63">
        <w:rPr>
          <w:b/>
          <w:bCs/>
          <w:lang w:val="en-GB"/>
        </w:rPr>
        <w:t>/ ID</w:t>
      </w:r>
      <w:r w:rsidR="009B053E" w:rsidRPr="00300596">
        <w:rPr>
          <w:lang w:val="en-GB"/>
        </w:rPr>
        <w:t>:</w:t>
      </w:r>
      <w:r w:rsidR="005B3A47" w:rsidRPr="00300596">
        <w:rPr>
          <w:lang w:val="en-GB"/>
        </w:rPr>
        <w:t xml:space="preserve"> </w:t>
      </w:r>
      <w:r w:rsidR="003C7CEA">
        <w:rPr>
          <w:lang w:val="en-GB"/>
        </w:rPr>
        <w:t>49-8386</w:t>
      </w:r>
    </w:p>
    <w:p w:rsidR="009B053E" w:rsidRPr="00300596" w:rsidRDefault="009B053E" w:rsidP="009A0C63">
      <w:pPr>
        <w:pStyle w:val="TitlePageThree"/>
        <w:jc w:val="center"/>
        <w:rPr>
          <w:lang w:val="en-GB"/>
        </w:rPr>
      </w:pPr>
      <w:r w:rsidRPr="009A0C63">
        <w:rPr>
          <w:b/>
          <w:bCs/>
          <w:lang w:val="en-GB"/>
        </w:rPr>
        <w:t>Date</w:t>
      </w:r>
      <w:r w:rsidRPr="00300596">
        <w:rPr>
          <w:lang w:val="en-GB"/>
        </w:rPr>
        <w:t xml:space="preserve">: </w:t>
      </w:r>
      <w:r w:rsidR="00A77D4C">
        <w:rPr>
          <w:lang w:val="en-GB"/>
        </w:rPr>
        <w:t>4</w:t>
      </w:r>
      <w:r w:rsidR="009A0C63" w:rsidRPr="009A0C63">
        <w:rPr>
          <w:vertAlign w:val="superscript"/>
          <w:lang w:val="en-GB"/>
        </w:rPr>
        <w:t>th</w:t>
      </w:r>
      <w:r w:rsidR="001971C0">
        <w:rPr>
          <w:lang w:val="en-GB"/>
        </w:rPr>
        <w:t xml:space="preserve"> of June 2023</w:t>
      </w:r>
    </w:p>
    <w:p w:rsidR="009B053E" w:rsidRPr="00300596" w:rsidRDefault="009B053E" w:rsidP="009A0C63">
      <w:pPr>
        <w:pStyle w:val="TitlePageThree"/>
        <w:jc w:val="center"/>
        <w:rPr>
          <w:lang w:val="en-GB"/>
        </w:rPr>
      </w:pPr>
      <w:r w:rsidRPr="009A0C63">
        <w:rPr>
          <w:b/>
          <w:bCs/>
          <w:lang w:val="en-GB"/>
        </w:rPr>
        <w:t>Supervisor</w:t>
      </w:r>
      <w:r w:rsidRPr="00300596">
        <w:rPr>
          <w:lang w:val="en-GB"/>
        </w:rPr>
        <w:t xml:space="preserve">: </w:t>
      </w:r>
      <w:r w:rsidR="009A0C63">
        <w:rPr>
          <w:lang w:val="en-GB"/>
        </w:rPr>
        <w:t>Dr. Ayman Alserafi</w:t>
      </w:r>
    </w:p>
    <w:p w:rsidR="008D59D9" w:rsidRPr="00300596" w:rsidRDefault="008D59D9" w:rsidP="00C756DC">
      <w:pPr>
        <w:pStyle w:val="TitlePageTwo"/>
        <w:rPr>
          <w:lang w:val="en-GB"/>
        </w:rPr>
      </w:pPr>
      <w:bookmarkStart w:id="2" w:name="bkYear"/>
      <w:bookmarkEnd w:id="2"/>
    </w:p>
    <w:p w:rsidR="00C756DC" w:rsidRPr="00300596" w:rsidRDefault="00C756DC" w:rsidP="00C756DC">
      <w:pPr>
        <w:pStyle w:val="TitlePageTwo"/>
        <w:rPr>
          <w:lang w:val="en-GB"/>
        </w:rPr>
        <w:sectPr w:rsidR="00C756DC" w:rsidRPr="00300596" w:rsidSect="00124E67">
          <w:footerReference w:type="even" r:id="rId8"/>
          <w:footerReference w:type="default" r:id="rId9"/>
          <w:headerReference w:type="first" r:id="rId10"/>
          <w:pgSz w:w="11906" w:h="16838" w:code="9"/>
          <w:pgMar w:top="1701" w:right="1701" w:bottom="1701" w:left="1701" w:header="709" w:footer="709" w:gutter="0"/>
          <w:cols w:space="708"/>
          <w:titlePg/>
          <w:docGrid w:linePitch="360"/>
        </w:sectPr>
      </w:pPr>
    </w:p>
    <w:p w:rsidR="001848B9" w:rsidRDefault="001848B9" w:rsidP="001848B9">
      <w:pPr>
        <w:pStyle w:val="TOCTitle"/>
        <w:rPr>
          <w:lang w:val="en-GB"/>
        </w:rPr>
      </w:pPr>
      <w:r>
        <w:rPr>
          <w:lang w:val="en-GB"/>
        </w:rPr>
        <w:lastRenderedPageBreak/>
        <w:t>Table of Contents</w:t>
      </w:r>
    </w:p>
    <w:p w:rsidR="001848B9" w:rsidRDefault="001848B9" w:rsidP="001848B9">
      <w:pPr>
        <w:spacing w:line="240" w:lineRule="auto"/>
        <w:rPr>
          <w:lang w:val="en-GB" w:eastAsia="en-US"/>
        </w:rPr>
      </w:pPr>
      <w:r>
        <w:rPr>
          <w:lang w:val="en-GB" w:eastAsia="en-US"/>
        </w:rPr>
        <w:t>Table of Contents ………….………….………….………….………….………….…</w:t>
      </w:r>
      <w:r w:rsidR="00172BE8">
        <w:rPr>
          <w:lang w:val="en-GB" w:eastAsia="en-US"/>
        </w:rPr>
        <w:t>...</w:t>
      </w:r>
      <w:r>
        <w:rPr>
          <w:lang w:val="en-GB" w:eastAsia="en-US"/>
        </w:rPr>
        <w:t xml:space="preserve"> ii</w:t>
      </w:r>
    </w:p>
    <w:p w:rsidR="001848B9" w:rsidRDefault="001848B9" w:rsidP="001848B9">
      <w:pPr>
        <w:spacing w:line="240" w:lineRule="auto"/>
        <w:rPr>
          <w:lang w:val="en-GB" w:eastAsia="en-US"/>
        </w:rPr>
      </w:pPr>
      <w:r>
        <w:rPr>
          <w:lang w:val="en-GB" w:eastAsia="en-US"/>
        </w:rPr>
        <w:t>Abbreviation List ………….………….………….………….………….……………</w:t>
      </w:r>
      <w:r w:rsidR="00172BE8">
        <w:rPr>
          <w:lang w:val="en-GB" w:eastAsia="en-US"/>
        </w:rPr>
        <w:t>…</w:t>
      </w:r>
      <w:r>
        <w:rPr>
          <w:lang w:val="en-GB" w:eastAsia="en-US"/>
        </w:rPr>
        <w:t>iii</w:t>
      </w:r>
    </w:p>
    <w:p w:rsidR="001848B9" w:rsidRDefault="001848B9" w:rsidP="001848B9">
      <w:pPr>
        <w:spacing w:line="240" w:lineRule="auto"/>
        <w:rPr>
          <w:lang w:val="en-GB" w:eastAsia="en-US"/>
        </w:rPr>
      </w:pPr>
      <w:r>
        <w:rPr>
          <w:lang w:val="en-GB" w:eastAsia="en-US"/>
        </w:rPr>
        <w:t>List of Figures ………….………….………….………….………….………….……</w:t>
      </w:r>
      <w:r w:rsidR="00172BE8">
        <w:rPr>
          <w:lang w:val="en-GB" w:eastAsia="en-US"/>
        </w:rPr>
        <w:t>...</w:t>
      </w:r>
      <w:r>
        <w:rPr>
          <w:lang w:val="en-GB" w:eastAsia="en-US"/>
        </w:rPr>
        <w:t xml:space="preserve">  iv</w:t>
      </w:r>
    </w:p>
    <w:p w:rsidR="001848B9" w:rsidRPr="00C67860" w:rsidRDefault="001848B9" w:rsidP="001848B9">
      <w:pPr>
        <w:spacing w:line="240" w:lineRule="auto"/>
        <w:rPr>
          <w:lang w:val="en-GB" w:eastAsia="en-US"/>
        </w:rPr>
      </w:pPr>
      <w:r>
        <w:rPr>
          <w:lang w:val="en-GB" w:eastAsia="en-US"/>
        </w:rPr>
        <w:t>List of Tables ………….………….………….………….………….………….………</w:t>
      </w:r>
      <w:r w:rsidR="00172BE8">
        <w:rPr>
          <w:lang w:val="en-GB" w:eastAsia="en-US"/>
        </w:rPr>
        <w:t xml:space="preserve">.. </w:t>
      </w:r>
      <w:r>
        <w:rPr>
          <w:lang w:val="en-GB" w:eastAsia="en-US"/>
        </w:rPr>
        <w:t>v</w:t>
      </w:r>
    </w:p>
    <w:p w:rsidR="001848B9" w:rsidRDefault="001848B9" w:rsidP="001848B9">
      <w:pPr>
        <w:pStyle w:val="ListParagraph"/>
        <w:numPr>
          <w:ilvl w:val="0"/>
          <w:numId w:val="10"/>
        </w:numPr>
        <w:rPr>
          <w:lang w:val="en-GB" w:eastAsia="en-US"/>
        </w:rPr>
      </w:pPr>
      <w:r>
        <w:rPr>
          <w:lang w:val="en-GB" w:eastAsia="en-US"/>
        </w:rPr>
        <w:t>Introduction ………….………….………….………….………….………….…….</w:t>
      </w:r>
      <w:r w:rsidR="00116161">
        <w:rPr>
          <w:lang w:val="en-GB" w:eastAsia="en-US"/>
        </w:rPr>
        <w:t xml:space="preserve">. </w:t>
      </w:r>
      <w:r>
        <w:rPr>
          <w:lang w:val="en-GB" w:eastAsia="en-US"/>
        </w:rPr>
        <w:t>1</w:t>
      </w:r>
    </w:p>
    <w:p w:rsidR="001848B9" w:rsidRDefault="00BE2058" w:rsidP="001848B9">
      <w:pPr>
        <w:pStyle w:val="ListParagraph"/>
        <w:numPr>
          <w:ilvl w:val="0"/>
          <w:numId w:val="10"/>
        </w:numPr>
        <w:rPr>
          <w:lang w:val="en-GB" w:eastAsia="en-US"/>
        </w:rPr>
      </w:pPr>
      <w:r>
        <w:rPr>
          <w:lang w:val="en-GB" w:eastAsia="en-US"/>
        </w:rPr>
        <w:t>Theoretical Considerations.</w:t>
      </w:r>
      <w:r w:rsidR="001848B9">
        <w:rPr>
          <w:lang w:val="en-GB" w:eastAsia="en-US"/>
        </w:rPr>
        <w:t>………….………….………….………….………</w:t>
      </w:r>
      <w:r w:rsidR="003537FB">
        <w:rPr>
          <w:lang w:val="en-GB" w:eastAsia="en-US"/>
        </w:rPr>
        <w:t>.</w:t>
      </w:r>
      <w:r w:rsidR="001848B9">
        <w:rPr>
          <w:lang w:val="en-GB" w:eastAsia="en-US"/>
        </w:rPr>
        <w:t>…</w:t>
      </w:r>
      <w:r w:rsidR="00116161">
        <w:rPr>
          <w:lang w:val="en-GB" w:eastAsia="en-US"/>
        </w:rPr>
        <w:t xml:space="preserve">...  </w:t>
      </w:r>
      <w:r w:rsidR="001848B9">
        <w:rPr>
          <w:lang w:val="en-GB" w:eastAsia="en-US"/>
        </w:rPr>
        <w:t>2</w:t>
      </w:r>
    </w:p>
    <w:p w:rsidR="001848B9" w:rsidRDefault="001848B9" w:rsidP="001848B9">
      <w:pPr>
        <w:pStyle w:val="ListParagraph"/>
        <w:numPr>
          <w:ilvl w:val="1"/>
          <w:numId w:val="10"/>
        </w:numPr>
        <w:rPr>
          <w:lang w:val="en-GB" w:eastAsia="en-US"/>
        </w:rPr>
      </w:pPr>
      <w:r>
        <w:rPr>
          <w:lang w:val="en-GB" w:eastAsia="en-US"/>
        </w:rPr>
        <w:t>An Overview of Machine Learning Algorithms ………….………….……….</w:t>
      </w:r>
      <w:r w:rsidR="00116161">
        <w:rPr>
          <w:lang w:val="en-GB" w:eastAsia="en-US"/>
        </w:rPr>
        <w:t xml:space="preserve">.  </w:t>
      </w:r>
      <w:r>
        <w:rPr>
          <w:lang w:val="en-GB" w:eastAsia="en-US"/>
        </w:rPr>
        <w:t>2</w:t>
      </w:r>
    </w:p>
    <w:p w:rsidR="00AF1787" w:rsidRDefault="001848B9" w:rsidP="001848B9">
      <w:pPr>
        <w:pStyle w:val="ListParagraph"/>
        <w:numPr>
          <w:ilvl w:val="1"/>
          <w:numId w:val="10"/>
        </w:numPr>
        <w:rPr>
          <w:lang w:val="en-GB" w:eastAsia="en-US"/>
        </w:rPr>
      </w:pPr>
      <w:r>
        <w:rPr>
          <w:lang w:val="en-GB" w:eastAsia="en-US"/>
        </w:rPr>
        <w:t>A Look into Previous Research</w:t>
      </w:r>
      <w:r w:rsidR="00AF1787">
        <w:rPr>
          <w:lang w:val="en-GB" w:eastAsia="en-US"/>
        </w:rPr>
        <w:t>………………………………………………</w:t>
      </w:r>
      <w:r w:rsidR="00116161">
        <w:rPr>
          <w:lang w:val="en-GB" w:eastAsia="en-US"/>
        </w:rPr>
        <w:t xml:space="preserve">… </w:t>
      </w:r>
      <w:r w:rsidR="00975B89">
        <w:rPr>
          <w:lang w:val="en-GB" w:eastAsia="en-US"/>
        </w:rPr>
        <w:t>5</w:t>
      </w:r>
    </w:p>
    <w:p w:rsidR="00AF1787" w:rsidRDefault="00AF1787" w:rsidP="00AF1787">
      <w:pPr>
        <w:pStyle w:val="ListParagraph"/>
        <w:numPr>
          <w:ilvl w:val="2"/>
          <w:numId w:val="10"/>
        </w:numPr>
        <w:rPr>
          <w:lang w:val="en-GB" w:eastAsia="en-US"/>
        </w:rPr>
      </w:pPr>
      <w:r>
        <w:rPr>
          <w:lang w:val="en-GB" w:eastAsia="en-US"/>
        </w:rPr>
        <w:t>Deep Learning Techniques</w:t>
      </w:r>
      <w:r>
        <w:rPr>
          <w:lang w:val="en-GB" w:eastAsia="en-US"/>
        </w:rPr>
        <w:t>……………………………………………</w:t>
      </w:r>
      <w:r>
        <w:rPr>
          <w:lang w:val="en-GB" w:eastAsia="en-US"/>
        </w:rPr>
        <w:t>…</w:t>
      </w:r>
      <w:r w:rsidR="00116161">
        <w:rPr>
          <w:lang w:val="en-GB" w:eastAsia="en-US"/>
        </w:rPr>
        <w:t xml:space="preserve"> </w:t>
      </w:r>
      <w:r w:rsidR="00975B89">
        <w:rPr>
          <w:lang w:val="en-GB" w:eastAsia="en-US"/>
        </w:rPr>
        <w:t>5</w:t>
      </w:r>
    </w:p>
    <w:p w:rsidR="00AF1787" w:rsidRDefault="00AF1787" w:rsidP="00AF1787">
      <w:pPr>
        <w:pStyle w:val="ListParagraph"/>
        <w:numPr>
          <w:ilvl w:val="2"/>
          <w:numId w:val="10"/>
        </w:numPr>
        <w:rPr>
          <w:lang w:val="en-GB" w:eastAsia="en-US"/>
        </w:rPr>
      </w:pPr>
      <w:r>
        <w:rPr>
          <w:lang w:val="en-GB" w:eastAsia="en-US"/>
        </w:rPr>
        <w:t>Natural Language Processing Techniques</w:t>
      </w:r>
      <w:r>
        <w:rPr>
          <w:lang w:val="en-GB" w:eastAsia="en-US"/>
        </w:rPr>
        <w:t>……………………………</w:t>
      </w:r>
      <w:r>
        <w:rPr>
          <w:lang w:val="en-GB" w:eastAsia="en-US"/>
        </w:rPr>
        <w:t>…</w:t>
      </w:r>
      <w:r w:rsidR="00116161">
        <w:rPr>
          <w:lang w:val="en-GB" w:eastAsia="en-US"/>
        </w:rPr>
        <w:t xml:space="preserve">. </w:t>
      </w:r>
      <w:r w:rsidR="00975B89">
        <w:rPr>
          <w:lang w:val="en-GB" w:eastAsia="en-US"/>
        </w:rPr>
        <w:t>6</w:t>
      </w:r>
    </w:p>
    <w:p w:rsidR="001848B9" w:rsidRDefault="00AF1787" w:rsidP="00AF1787">
      <w:pPr>
        <w:pStyle w:val="ListParagraph"/>
        <w:numPr>
          <w:ilvl w:val="2"/>
          <w:numId w:val="10"/>
        </w:numPr>
        <w:rPr>
          <w:lang w:val="en-GB" w:eastAsia="en-US"/>
        </w:rPr>
      </w:pPr>
      <w:r>
        <w:rPr>
          <w:lang w:val="en-GB" w:eastAsia="en-US"/>
        </w:rPr>
        <w:t>Classification Techniques</w:t>
      </w:r>
      <w:r w:rsidR="001848B9">
        <w:rPr>
          <w:lang w:val="en-GB" w:eastAsia="en-US"/>
        </w:rPr>
        <w:t xml:space="preserve"> </w:t>
      </w:r>
      <w:r>
        <w:rPr>
          <w:lang w:val="en-GB" w:eastAsia="en-US"/>
        </w:rPr>
        <w:t>………………………………………………</w:t>
      </w:r>
      <w:r w:rsidR="00975B89">
        <w:rPr>
          <w:lang w:val="en-GB" w:eastAsia="en-US"/>
        </w:rPr>
        <w:t>. 6</w:t>
      </w:r>
    </w:p>
    <w:p w:rsidR="001848B9" w:rsidRDefault="001848B9" w:rsidP="001848B9">
      <w:pPr>
        <w:pStyle w:val="ListParagraph"/>
        <w:numPr>
          <w:ilvl w:val="1"/>
          <w:numId w:val="10"/>
        </w:numPr>
        <w:rPr>
          <w:lang w:val="en-GB" w:eastAsia="en-US"/>
        </w:rPr>
      </w:pPr>
      <w:r>
        <w:rPr>
          <w:lang w:val="en-GB" w:eastAsia="en-US"/>
        </w:rPr>
        <w:t xml:space="preserve">Research </w:t>
      </w:r>
      <w:r w:rsidR="00C826E7">
        <w:rPr>
          <w:lang w:val="en-GB" w:eastAsia="en-US"/>
        </w:rPr>
        <w:t>Gap</w:t>
      </w:r>
      <w:r>
        <w:rPr>
          <w:lang w:val="en-GB" w:eastAsia="en-US"/>
        </w:rPr>
        <w:t xml:space="preserve"> …</w:t>
      </w:r>
      <w:r w:rsidR="00C826E7">
        <w:rPr>
          <w:lang w:val="en-GB" w:eastAsia="en-US"/>
        </w:rPr>
        <w:t>……………………..</w:t>
      </w:r>
      <w:r>
        <w:rPr>
          <w:lang w:val="en-GB" w:eastAsia="en-US"/>
        </w:rPr>
        <w:t>……….………….………….…………</w:t>
      </w:r>
      <w:r w:rsidR="00986789">
        <w:rPr>
          <w:lang w:val="en-GB" w:eastAsia="en-US"/>
        </w:rPr>
        <w:t>..</w:t>
      </w:r>
      <w:r>
        <w:rPr>
          <w:lang w:val="en-GB" w:eastAsia="en-US"/>
        </w:rPr>
        <w:t>7</w:t>
      </w:r>
    </w:p>
    <w:p w:rsidR="001848B9" w:rsidRDefault="001848B9" w:rsidP="001848B9">
      <w:pPr>
        <w:pStyle w:val="ListParagraph"/>
        <w:numPr>
          <w:ilvl w:val="0"/>
          <w:numId w:val="10"/>
        </w:numPr>
        <w:rPr>
          <w:lang w:val="en-GB" w:eastAsia="en-US"/>
        </w:rPr>
      </w:pPr>
      <w:r>
        <w:rPr>
          <w:lang w:val="en-GB" w:eastAsia="en-US"/>
        </w:rPr>
        <w:t>Application in Investment Management ………….………….………….…………</w:t>
      </w:r>
      <w:r w:rsidR="00AB5936">
        <w:rPr>
          <w:lang w:val="en-GB" w:eastAsia="en-US"/>
        </w:rPr>
        <w:t xml:space="preserve">. </w:t>
      </w:r>
      <w:r>
        <w:rPr>
          <w:lang w:val="en-GB" w:eastAsia="en-US"/>
        </w:rPr>
        <w:t>8</w:t>
      </w:r>
    </w:p>
    <w:p w:rsidR="007611CD" w:rsidRDefault="001848B9" w:rsidP="007611CD">
      <w:pPr>
        <w:pStyle w:val="ListParagraph"/>
        <w:numPr>
          <w:ilvl w:val="0"/>
          <w:numId w:val="10"/>
        </w:numPr>
        <w:rPr>
          <w:lang w:val="en-GB" w:eastAsia="en-US"/>
        </w:rPr>
      </w:pPr>
      <w:r>
        <w:rPr>
          <w:lang w:val="en-GB" w:eastAsia="en-US"/>
        </w:rPr>
        <w:t>Research Methodology ………….………….………….………….………….……</w:t>
      </w:r>
      <w:r w:rsidR="00AB5936">
        <w:rPr>
          <w:lang w:val="en-GB" w:eastAsia="en-US"/>
        </w:rPr>
        <w:t xml:space="preserve">.. </w:t>
      </w:r>
      <w:r>
        <w:rPr>
          <w:lang w:val="en-GB" w:eastAsia="en-US"/>
        </w:rPr>
        <w:t>9</w:t>
      </w:r>
    </w:p>
    <w:p w:rsidR="007611CD" w:rsidRPr="007611CD" w:rsidRDefault="007611CD" w:rsidP="007611CD">
      <w:pPr>
        <w:pStyle w:val="ListParagraph"/>
        <w:numPr>
          <w:ilvl w:val="1"/>
          <w:numId w:val="10"/>
        </w:numPr>
        <w:rPr>
          <w:lang w:val="en-GB" w:eastAsia="en-US"/>
        </w:rPr>
      </w:pPr>
      <w:r>
        <w:rPr>
          <w:lang w:val="en-GB" w:eastAsia="en-US"/>
        </w:rPr>
        <w:t>Business Understanding</w:t>
      </w:r>
      <w:r w:rsidR="00116161">
        <w:rPr>
          <w:lang w:val="en-GB" w:eastAsia="en-US"/>
        </w:rPr>
        <w:t>……………………………………………………</w:t>
      </w:r>
      <w:r w:rsidR="00AB5936">
        <w:rPr>
          <w:lang w:val="en-GB" w:eastAsia="en-US"/>
        </w:rPr>
        <w:t>…. 10</w:t>
      </w:r>
    </w:p>
    <w:p w:rsidR="001848B9" w:rsidRDefault="001848B9" w:rsidP="001848B9">
      <w:pPr>
        <w:pStyle w:val="ListParagraph"/>
        <w:numPr>
          <w:ilvl w:val="1"/>
          <w:numId w:val="10"/>
        </w:numPr>
        <w:rPr>
          <w:lang w:val="en-GB" w:eastAsia="en-US"/>
        </w:rPr>
      </w:pPr>
      <w:r>
        <w:rPr>
          <w:lang w:val="en-GB" w:eastAsia="en-US"/>
        </w:rPr>
        <w:t xml:space="preserve">Data </w:t>
      </w:r>
      <w:r w:rsidR="00116161">
        <w:rPr>
          <w:lang w:val="en-GB" w:eastAsia="en-US"/>
        </w:rPr>
        <w:t>Understanding</w:t>
      </w:r>
      <w:r>
        <w:rPr>
          <w:lang w:val="en-GB" w:eastAsia="en-US"/>
        </w:rPr>
        <w:t xml:space="preserve"> …………….………….…………</w:t>
      </w:r>
      <w:r w:rsidR="00116161">
        <w:rPr>
          <w:lang w:val="en-GB" w:eastAsia="en-US"/>
        </w:rPr>
        <w:t>……………………….</w:t>
      </w:r>
      <w:r w:rsidR="00AB5936">
        <w:rPr>
          <w:lang w:val="en-GB" w:eastAsia="en-US"/>
        </w:rPr>
        <w:t xml:space="preserve"> 10</w:t>
      </w:r>
    </w:p>
    <w:p w:rsidR="001848B9" w:rsidRDefault="00116161" w:rsidP="001848B9">
      <w:pPr>
        <w:pStyle w:val="ListParagraph"/>
        <w:numPr>
          <w:ilvl w:val="1"/>
          <w:numId w:val="10"/>
        </w:numPr>
        <w:rPr>
          <w:lang w:val="en-GB" w:eastAsia="en-US"/>
        </w:rPr>
      </w:pPr>
      <w:r>
        <w:rPr>
          <w:lang w:val="en-GB" w:eastAsia="en-US"/>
        </w:rPr>
        <w:t>Data Preparation</w:t>
      </w:r>
      <w:r w:rsidR="001848B9">
        <w:rPr>
          <w:lang w:val="en-GB" w:eastAsia="en-US"/>
        </w:rPr>
        <w:t>………….………….………….………….………….…</w:t>
      </w:r>
      <w:r>
        <w:rPr>
          <w:lang w:val="en-GB" w:eastAsia="en-US"/>
        </w:rPr>
        <w:t>…..</w:t>
      </w:r>
      <w:r w:rsidR="00541519">
        <w:rPr>
          <w:lang w:val="en-GB" w:eastAsia="en-US"/>
        </w:rPr>
        <w:t xml:space="preserve">.  </w:t>
      </w:r>
      <w:r w:rsidR="001848B9">
        <w:rPr>
          <w:lang w:val="en-GB" w:eastAsia="en-US"/>
        </w:rPr>
        <w:t>11</w:t>
      </w:r>
    </w:p>
    <w:p w:rsidR="00116161" w:rsidRDefault="00116161" w:rsidP="00116161">
      <w:pPr>
        <w:pStyle w:val="ListParagraph"/>
        <w:numPr>
          <w:ilvl w:val="2"/>
          <w:numId w:val="10"/>
        </w:numPr>
        <w:rPr>
          <w:lang w:val="en-GB" w:eastAsia="en-US"/>
        </w:rPr>
      </w:pPr>
      <w:r>
        <w:rPr>
          <w:lang w:val="en-GB" w:eastAsia="en-US"/>
        </w:rPr>
        <w:t>Data Smoothing……….</w:t>
      </w:r>
      <w:r>
        <w:rPr>
          <w:lang w:val="en-GB" w:eastAsia="en-US"/>
        </w:rPr>
        <w:t>……….……….……….……….……….……</w:t>
      </w:r>
      <w:r w:rsidR="00541519">
        <w:rPr>
          <w:lang w:val="en-GB" w:eastAsia="en-US"/>
        </w:rPr>
        <w:t>.</w:t>
      </w:r>
      <w:r w:rsidR="00AB5936">
        <w:rPr>
          <w:lang w:val="en-GB" w:eastAsia="en-US"/>
        </w:rPr>
        <w:t xml:space="preserve"> 11</w:t>
      </w:r>
    </w:p>
    <w:p w:rsidR="00116161" w:rsidRDefault="00116161" w:rsidP="00116161">
      <w:pPr>
        <w:pStyle w:val="ListParagraph"/>
        <w:numPr>
          <w:ilvl w:val="2"/>
          <w:numId w:val="10"/>
        </w:numPr>
        <w:rPr>
          <w:lang w:val="en-GB" w:eastAsia="en-US"/>
        </w:rPr>
      </w:pPr>
      <w:r>
        <w:rPr>
          <w:lang w:val="en-GB" w:eastAsia="en-US"/>
        </w:rPr>
        <w:t>Feature Engineering</w:t>
      </w:r>
      <w:r>
        <w:rPr>
          <w:lang w:val="en-GB" w:eastAsia="en-US"/>
        </w:rPr>
        <w:t>……….……….……….……….……….………</w:t>
      </w:r>
      <w:r w:rsidR="00AB5936">
        <w:rPr>
          <w:lang w:val="en-GB" w:eastAsia="en-US"/>
        </w:rPr>
        <w:t>..</w:t>
      </w:r>
      <w:r w:rsidR="00541519">
        <w:rPr>
          <w:lang w:val="en-GB" w:eastAsia="en-US"/>
        </w:rPr>
        <w:t xml:space="preserve">. </w:t>
      </w:r>
      <w:r w:rsidR="00AB5936">
        <w:rPr>
          <w:lang w:val="en-GB" w:eastAsia="en-US"/>
        </w:rPr>
        <w:t>12</w:t>
      </w:r>
    </w:p>
    <w:p w:rsidR="001848B9" w:rsidRDefault="00116161" w:rsidP="001848B9">
      <w:pPr>
        <w:pStyle w:val="ListParagraph"/>
        <w:numPr>
          <w:ilvl w:val="1"/>
          <w:numId w:val="10"/>
        </w:numPr>
        <w:rPr>
          <w:lang w:val="en-GB" w:eastAsia="en-US"/>
        </w:rPr>
      </w:pPr>
      <w:r>
        <w:rPr>
          <w:lang w:val="en-GB" w:eastAsia="en-US"/>
        </w:rPr>
        <w:t>Modelling</w:t>
      </w:r>
      <w:r w:rsidR="001848B9">
        <w:rPr>
          <w:lang w:val="en-GB" w:eastAsia="en-US"/>
        </w:rPr>
        <w:t>………….………….………….…</w:t>
      </w:r>
      <w:r>
        <w:rPr>
          <w:lang w:val="en-GB" w:eastAsia="en-US"/>
        </w:rPr>
        <w:t>……….……….……….………</w:t>
      </w:r>
      <w:r w:rsidR="000106DA">
        <w:rPr>
          <w:lang w:val="en-GB" w:eastAsia="en-US"/>
        </w:rPr>
        <w:t>.15</w:t>
      </w:r>
    </w:p>
    <w:p w:rsidR="00116161" w:rsidRDefault="00116161" w:rsidP="001848B9">
      <w:pPr>
        <w:pStyle w:val="ListParagraph"/>
        <w:numPr>
          <w:ilvl w:val="1"/>
          <w:numId w:val="10"/>
        </w:numPr>
        <w:rPr>
          <w:lang w:val="en-GB" w:eastAsia="en-US"/>
        </w:rPr>
      </w:pPr>
      <w:r>
        <w:rPr>
          <w:lang w:val="en-GB" w:eastAsia="en-US"/>
        </w:rPr>
        <w:t xml:space="preserve">Evaluation </w:t>
      </w:r>
      <w:r>
        <w:rPr>
          <w:lang w:val="en-GB" w:eastAsia="en-US"/>
        </w:rPr>
        <w:t>……….……….……….……….……….……….……….………</w:t>
      </w:r>
      <w:r w:rsidR="000106DA">
        <w:rPr>
          <w:lang w:val="en-GB" w:eastAsia="en-US"/>
        </w:rPr>
        <w:t>. 17</w:t>
      </w:r>
    </w:p>
    <w:p w:rsidR="001848B9" w:rsidRPr="004A6221" w:rsidRDefault="00116161" w:rsidP="001848B9">
      <w:pPr>
        <w:pStyle w:val="ListParagraph"/>
        <w:numPr>
          <w:ilvl w:val="1"/>
          <w:numId w:val="10"/>
        </w:numPr>
        <w:rPr>
          <w:lang w:val="en-GB" w:eastAsia="en-US"/>
        </w:rPr>
      </w:pPr>
      <w:r>
        <w:rPr>
          <w:lang w:val="en-GB" w:eastAsia="en-US"/>
        </w:rPr>
        <w:t>Deployment</w:t>
      </w:r>
      <w:r w:rsidR="001848B9">
        <w:rPr>
          <w:lang w:val="en-GB" w:eastAsia="en-US"/>
        </w:rPr>
        <w:t>………….………….………….………….………….……</w:t>
      </w:r>
      <w:r>
        <w:rPr>
          <w:lang w:val="en-GB" w:eastAsia="en-US"/>
        </w:rPr>
        <w:t>…….</w:t>
      </w:r>
      <w:r w:rsidR="000106DA">
        <w:rPr>
          <w:lang w:val="en-GB" w:eastAsia="en-US"/>
        </w:rPr>
        <w:t>.</w:t>
      </w:r>
      <w:r w:rsidR="001848B9">
        <w:rPr>
          <w:lang w:val="en-GB" w:eastAsia="en-US"/>
        </w:rPr>
        <w:t xml:space="preserve"> </w:t>
      </w:r>
      <w:r w:rsidR="000106DA">
        <w:rPr>
          <w:lang w:val="en-GB" w:eastAsia="en-US"/>
        </w:rPr>
        <w:t>19</w:t>
      </w:r>
    </w:p>
    <w:p w:rsidR="001848B9" w:rsidRDefault="001848B9" w:rsidP="001848B9">
      <w:pPr>
        <w:pStyle w:val="ListParagraph"/>
        <w:numPr>
          <w:ilvl w:val="0"/>
          <w:numId w:val="10"/>
        </w:numPr>
        <w:rPr>
          <w:lang w:val="en-GB" w:eastAsia="en-US"/>
        </w:rPr>
      </w:pPr>
      <w:r>
        <w:rPr>
          <w:lang w:val="en-GB" w:eastAsia="en-US"/>
        </w:rPr>
        <w:t>Results ………….………….………….………….………….………….…………</w:t>
      </w:r>
      <w:r w:rsidR="00D01C1D">
        <w:rPr>
          <w:lang w:val="en-GB" w:eastAsia="en-US"/>
        </w:rPr>
        <w:t>20</w:t>
      </w:r>
    </w:p>
    <w:p w:rsidR="001848B9" w:rsidRDefault="001848B9" w:rsidP="001848B9">
      <w:pPr>
        <w:pStyle w:val="ListParagraph"/>
        <w:numPr>
          <w:ilvl w:val="0"/>
          <w:numId w:val="10"/>
        </w:numPr>
        <w:rPr>
          <w:lang w:val="en-GB" w:eastAsia="en-US"/>
        </w:rPr>
      </w:pPr>
      <w:r>
        <w:rPr>
          <w:lang w:val="en-GB" w:eastAsia="en-US"/>
        </w:rPr>
        <w:t>Discussion………….………….………….………….………….………….…….. 2</w:t>
      </w:r>
      <w:r w:rsidR="00D01C1D">
        <w:rPr>
          <w:lang w:val="en-GB" w:eastAsia="en-US"/>
        </w:rPr>
        <w:t>2</w:t>
      </w:r>
    </w:p>
    <w:p w:rsidR="001848B9" w:rsidRDefault="001848B9" w:rsidP="001848B9">
      <w:pPr>
        <w:pStyle w:val="ListParagraph"/>
        <w:numPr>
          <w:ilvl w:val="0"/>
          <w:numId w:val="10"/>
        </w:numPr>
        <w:spacing w:line="240" w:lineRule="auto"/>
        <w:rPr>
          <w:lang w:val="en-GB" w:eastAsia="en-US"/>
        </w:rPr>
      </w:pPr>
      <w:r>
        <w:rPr>
          <w:lang w:val="en-GB" w:eastAsia="en-US"/>
        </w:rPr>
        <w:t>Conclusion………….………….………….………….………….………….……. 25</w:t>
      </w:r>
    </w:p>
    <w:p w:rsidR="001848B9" w:rsidRDefault="001848B9" w:rsidP="001848B9">
      <w:pPr>
        <w:spacing w:line="240" w:lineRule="auto"/>
        <w:rPr>
          <w:lang w:val="en-GB" w:eastAsia="en-US"/>
        </w:rPr>
      </w:pPr>
      <w:r>
        <w:rPr>
          <w:lang w:val="en-GB" w:eastAsia="en-US"/>
        </w:rPr>
        <w:t>References………….………….………….………….………….………….………….2</w:t>
      </w:r>
      <w:r w:rsidR="00362D13">
        <w:rPr>
          <w:lang w:val="en-GB" w:eastAsia="en-US"/>
        </w:rPr>
        <w:t>7</w:t>
      </w:r>
    </w:p>
    <w:p w:rsidR="001848B9" w:rsidRDefault="001848B9" w:rsidP="001848B9">
      <w:pPr>
        <w:spacing w:line="240" w:lineRule="auto"/>
        <w:rPr>
          <w:lang w:val="en-GB" w:eastAsia="en-US"/>
        </w:rPr>
      </w:pPr>
      <w:r>
        <w:rPr>
          <w:lang w:val="en-GB" w:eastAsia="en-US"/>
        </w:rPr>
        <w:t xml:space="preserve">Appendix………….………….………….………….………….………….………….. </w:t>
      </w:r>
      <w:r w:rsidR="00362D13">
        <w:rPr>
          <w:lang w:val="en-GB" w:eastAsia="en-US"/>
        </w:rPr>
        <w:t>30</w:t>
      </w:r>
    </w:p>
    <w:p w:rsidR="001848B9" w:rsidRPr="004A6221" w:rsidRDefault="001848B9" w:rsidP="001848B9">
      <w:pPr>
        <w:spacing w:line="240" w:lineRule="auto"/>
        <w:rPr>
          <w:lang w:val="en-GB" w:eastAsia="en-US"/>
        </w:rPr>
        <w:sectPr w:rsidR="001848B9" w:rsidRPr="004A6221" w:rsidSect="00C756DC">
          <w:type w:val="continuous"/>
          <w:pgSz w:w="11906" w:h="16838" w:code="9"/>
          <w:pgMar w:top="1701" w:right="1701" w:bottom="1701" w:left="1701" w:header="709" w:footer="709" w:gutter="0"/>
          <w:pgNumType w:fmt="lowerRoman"/>
          <w:cols w:space="708"/>
          <w:docGrid w:linePitch="360"/>
        </w:sectPr>
      </w:pPr>
      <w:r>
        <w:rPr>
          <w:lang w:val="en-GB" w:eastAsia="en-US"/>
        </w:rPr>
        <w:t>Declaration………….………….………….………….………….………….…………3</w:t>
      </w:r>
      <w:r w:rsidR="00362D13">
        <w:rPr>
          <w:lang w:val="en-GB" w:eastAsia="en-US"/>
        </w:rPr>
        <w:t>1</w:t>
      </w:r>
    </w:p>
    <w:p w:rsidR="005077E4" w:rsidRPr="00300596" w:rsidRDefault="005077E4" w:rsidP="00F16731">
      <w:pPr>
        <w:rPr>
          <w:lang w:val="en-GB"/>
        </w:rPr>
        <w:sectPr w:rsidR="005077E4" w:rsidRPr="00300596" w:rsidSect="00C756DC">
          <w:type w:val="continuous"/>
          <w:pgSz w:w="11906" w:h="16838" w:code="9"/>
          <w:pgMar w:top="1701" w:right="1701" w:bottom="1701" w:left="1701" w:header="709" w:footer="709" w:gutter="0"/>
          <w:pgNumType w:fmt="lowerRoman"/>
          <w:cols w:space="708"/>
          <w:docGrid w:linePitch="360"/>
        </w:sectPr>
      </w:pPr>
    </w:p>
    <w:p w:rsidR="005077E4" w:rsidRPr="005077E4" w:rsidRDefault="00074861" w:rsidP="005077E4">
      <w:pPr>
        <w:pStyle w:val="TOCTitle"/>
        <w:rPr>
          <w:lang w:val="en-GB"/>
        </w:rPr>
      </w:pPr>
      <w:bookmarkStart w:id="3" w:name="_Toc97398027"/>
      <w:r w:rsidRPr="00300596">
        <w:rPr>
          <w:lang w:val="en-GB"/>
        </w:rPr>
        <w:lastRenderedPageBreak/>
        <w:t>Abbreviation List</w:t>
      </w:r>
      <w:bookmarkEnd w:id="3"/>
    </w:p>
    <w:p w:rsidR="00195424" w:rsidRDefault="00195424" w:rsidP="00D31C5E">
      <w:pPr>
        <w:pStyle w:val="ListParagraph"/>
        <w:numPr>
          <w:ilvl w:val="0"/>
          <w:numId w:val="7"/>
        </w:numPr>
        <w:rPr>
          <w:lang w:val="en-GB"/>
        </w:rPr>
      </w:pPr>
      <w:r>
        <w:rPr>
          <w:lang w:val="en-GB"/>
        </w:rPr>
        <w:t>KNN: K-nearest neighbors</w:t>
      </w:r>
    </w:p>
    <w:p w:rsidR="00195424" w:rsidRDefault="00195424" w:rsidP="00D31C5E">
      <w:pPr>
        <w:pStyle w:val="ListParagraph"/>
        <w:numPr>
          <w:ilvl w:val="0"/>
          <w:numId w:val="7"/>
        </w:numPr>
        <w:rPr>
          <w:lang w:val="en-GB"/>
        </w:rPr>
      </w:pPr>
      <w:r>
        <w:rPr>
          <w:lang w:val="en-GB"/>
        </w:rPr>
        <w:t>LR: Logistic Regression</w:t>
      </w:r>
    </w:p>
    <w:p w:rsidR="00195424" w:rsidRDefault="00195424" w:rsidP="00D31C5E">
      <w:pPr>
        <w:pStyle w:val="ListParagraph"/>
        <w:numPr>
          <w:ilvl w:val="0"/>
          <w:numId w:val="7"/>
        </w:numPr>
        <w:rPr>
          <w:lang w:val="en-GB"/>
        </w:rPr>
      </w:pPr>
      <w:r>
        <w:rPr>
          <w:lang w:val="en-GB"/>
        </w:rPr>
        <w:t>LSTM: Long short-term Memory</w:t>
      </w:r>
    </w:p>
    <w:p w:rsidR="00195424" w:rsidRDefault="00195424" w:rsidP="00D31C5E">
      <w:pPr>
        <w:pStyle w:val="ListParagraph"/>
        <w:numPr>
          <w:ilvl w:val="0"/>
          <w:numId w:val="7"/>
        </w:numPr>
        <w:rPr>
          <w:lang w:val="en-GB"/>
        </w:rPr>
      </w:pPr>
      <w:r>
        <w:rPr>
          <w:lang w:val="en-GB"/>
        </w:rPr>
        <w:t>ML: Machine Learning</w:t>
      </w:r>
    </w:p>
    <w:p w:rsidR="00195424" w:rsidRDefault="00195424" w:rsidP="00D31C5E">
      <w:pPr>
        <w:pStyle w:val="ListParagraph"/>
        <w:numPr>
          <w:ilvl w:val="0"/>
          <w:numId w:val="7"/>
        </w:numPr>
        <w:rPr>
          <w:lang w:val="en-GB"/>
        </w:rPr>
      </w:pPr>
      <w:r>
        <w:rPr>
          <w:lang w:val="en-GB"/>
        </w:rPr>
        <w:t>NB: Naïve Bayes</w:t>
      </w:r>
    </w:p>
    <w:p w:rsidR="00195424" w:rsidRDefault="00195424" w:rsidP="00D31C5E">
      <w:pPr>
        <w:pStyle w:val="ListParagraph"/>
        <w:numPr>
          <w:ilvl w:val="0"/>
          <w:numId w:val="7"/>
        </w:numPr>
        <w:rPr>
          <w:lang w:val="en-GB"/>
        </w:rPr>
      </w:pPr>
      <w:r>
        <w:rPr>
          <w:lang w:val="en-GB"/>
        </w:rPr>
        <w:t>RF: Random Forest</w:t>
      </w:r>
    </w:p>
    <w:p w:rsidR="00195424" w:rsidRDefault="00195424" w:rsidP="00D31C5E">
      <w:pPr>
        <w:pStyle w:val="ListParagraph"/>
        <w:numPr>
          <w:ilvl w:val="0"/>
          <w:numId w:val="7"/>
        </w:numPr>
        <w:rPr>
          <w:lang w:val="en-GB"/>
        </w:rPr>
      </w:pPr>
      <w:r>
        <w:rPr>
          <w:lang w:val="en-GB"/>
        </w:rPr>
        <w:t>RNN: Recurrent Neural Network</w:t>
      </w:r>
    </w:p>
    <w:p w:rsidR="00195424" w:rsidRDefault="00195424" w:rsidP="00D31C5E">
      <w:pPr>
        <w:pStyle w:val="ListParagraph"/>
        <w:numPr>
          <w:ilvl w:val="0"/>
          <w:numId w:val="7"/>
        </w:numPr>
        <w:rPr>
          <w:lang w:val="en-GB"/>
        </w:rPr>
      </w:pPr>
      <w:r>
        <w:rPr>
          <w:lang w:val="en-GB"/>
        </w:rPr>
        <w:t>SVM: Support Vector Machine</w:t>
      </w:r>
    </w:p>
    <w:p w:rsidR="00074861" w:rsidRPr="00300596" w:rsidRDefault="00300596" w:rsidP="00074861">
      <w:pPr>
        <w:pStyle w:val="TOCTitle"/>
        <w:rPr>
          <w:lang w:val="en-GB"/>
        </w:rPr>
      </w:pPr>
      <w:bookmarkStart w:id="4" w:name="_Toc97398028"/>
      <w:r w:rsidRPr="00300596">
        <w:rPr>
          <w:lang w:val="en-GB"/>
        </w:rPr>
        <w:lastRenderedPageBreak/>
        <w:t>List of Figures</w:t>
      </w:r>
      <w:bookmarkEnd w:id="4"/>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r>
        <w:rPr>
          <w:lang w:val="en-GB" w:eastAsia="en-US"/>
        </w:rPr>
        <w:fldChar w:fldCharType="begin"/>
      </w:r>
      <w:r>
        <w:rPr>
          <w:lang w:val="en-GB" w:eastAsia="en-US"/>
        </w:rPr>
        <w:instrText xml:space="preserve"> TOC \h \z \c "Figure" </w:instrText>
      </w:r>
      <w:r>
        <w:rPr>
          <w:lang w:val="en-GB" w:eastAsia="en-US"/>
        </w:rPr>
        <w:fldChar w:fldCharType="separate"/>
      </w:r>
      <w:hyperlink w:anchor="_Toc136891652" w:history="1">
        <w:r w:rsidRPr="001A1EA0">
          <w:rPr>
            <w:rStyle w:val="Hyperlink"/>
            <w:noProof/>
          </w:rPr>
          <w:t>Figure 1:A random forest structure considering multiple decision trees (Sarker, 2021, p.7)</w:t>
        </w:r>
        <w:r>
          <w:rPr>
            <w:noProof/>
            <w:webHidden/>
          </w:rPr>
          <w:tab/>
        </w:r>
        <w:r>
          <w:rPr>
            <w:noProof/>
            <w:webHidden/>
          </w:rPr>
          <w:fldChar w:fldCharType="begin"/>
        </w:r>
        <w:r>
          <w:rPr>
            <w:noProof/>
            <w:webHidden/>
          </w:rPr>
          <w:instrText xml:space="preserve"> PAGEREF _Toc136891652 \h </w:instrText>
        </w:r>
        <w:r>
          <w:rPr>
            <w:noProof/>
            <w:webHidden/>
          </w:rPr>
        </w:r>
        <w:r>
          <w:rPr>
            <w:noProof/>
            <w:webHidden/>
          </w:rPr>
          <w:fldChar w:fldCharType="separate"/>
        </w:r>
        <w:r>
          <w:rPr>
            <w:noProof/>
            <w:webHidden/>
          </w:rPr>
          <w:t>4</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53" w:history="1">
        <w:r w:rsidRPr="001A1EA0">
          <w:rPr>
            <w:rStyle w:val="Hyperlink"/>
            <w:noProof/>
          </w:rPr>
          <w:t>Figure 2:LSTM Architecture (Yadav et al., 2020, p.3)</w:t>
        </w:r>
        <w:r>
          <w:rPr>
            <w:noProof/>
            <w:webHidden/>
          </w:rPr>
          <w:tab/>
        </w:r>
        <w:r>
          <w:rPr>
            <w:noProof/>
            <w:webHidden/>
          </w:rPr>
          <w:fldChar w:fldCharType="begin"/>
        </w:r>
        <w:r>
          <w:rPr>
            <w:noProof/>
            <w:webHidden/>
          </w:rPr>
          <w:instrText xml:space="preserve"> PAGEREF _Toc136891653 \h </w:instrText>
        </w:r>
        <w:r>
          <w:rPr>
            <w:noProof/>
            <w:webHidden/>
          </w:rPr>
        </w:r>
        <w:r>
          <w:rPr>
            <w:noProof/>
            <w:webHidden/>
          </w:rPr>
          <w:fldChar w:fldCharType="separate"/>
        </w:r>
        <w:r>
          <w:rPr>
            <w:noProof/>
            <w:webHidden/>
          </w:rPr>
          <w:t>5</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54" w:history="1">
        <w:r w:rsidRPr="001A1EA0">
          <w:rPr>
            <w:rStyle w:val="Hyperlink"/>
            <w:noProof/>
          </w:rPr>
          <w:t xml:space="preserve">Figure 3: CRISP-DM Model </w:t>
        </w:r>
        <w:r w:rsidRPr="001A1EA0">
          <w:rPr>
            <w:rStyle w:val="Hyperlink"/>
            <w:noProof/>
            <w:lang w:eastAsia="en-US"/>
          </w:rPr>
          <w:t>(Murpratiwi et al., 2017, p. 2)</w:t>
        </w:r>
        <w:r>
          <w:rPr>
            <w:noProof/>
            <w:webHidden/>
          </w:rPr>
          <w:tab/>
        </w:r>
        <w:r>
          <w:rPr>
            <w:noProof/>
            <w:webHidden/>
          </w:rPr>
          <w:fldChar w:fldCharType="begin"/>
        </w:r>
        <w:r>
          <w:rPr>
            <w:noProof/>
            <w:webHidden/>
          </w:rPr>
          <w:instrText xml:space="preserve"> PAGEREF _Toc136891654 \h </w:instrText>
        </w:r>
        <w:r>
          <w:rPr>
            <w:noProof/>
            <w:webHidden/>
          </w:rPr>
        </w:r>
        <w:r>
          <w:rPr>
            <w:noProof/>
            <w:webHidden/>
          </w:rPr>
          <w:fldChar w:fldCharType="separate"/>
        </w:r>
        <w:r>
          <w:rPr>
            <w:noProof/>
            <w:webHidden/>
          </w:rPr>
          <w:t>9</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55" w:history="1">
        <w:r w:rsidRPr="001A1EA0">
          <w:rPr>
            <w:rStyle w:val="Hyperlink"/>
            <w:noProof/>
          </w:rPr>
          <w:t>Figure 4: Data before smoothing</w:t>
        </w:r>
        <w:r>
          <w:rPr>
            <w:noProof/>
            <w:webHidden/>
          </w:rPr>
          <w:tab/>
        </w:r>
        <w:r>
          <w:rPr>
            <w:noProof/>
            <w:webHidden/>
          </w:rPr>
          <w:fldChar w:fldCharType="begin"/>
        </w:r>
        <w:r>
          <w:rPr>
            <w:noProof/>
            <w:webHidden/>
          </w:rPr>
          <w:instrText xml:space="preserve"> PAGEREF _Toc136891655 \h </w:instrText>
        </w:r>
        <w:r>
          <w:rPr>
            <w:noProof/>
            <w:webHidden/>
          </w:rPr>
        </w:r>
        <w:r>
          <w:rPr>
            <w:noProof/>
            <w:webHidden/>
          </w:rPr>
          <w:fldChar w:fldCharType="separate"/>
        </w:r>
        <w:r>
          <w:rPr>
            <w:noProof/>
            <w:webHidden/>
          </w:rPr>
          <w:t>12</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56" w:history="1">
        <w:r w:rsidRPr="001A1EA0">
          <w:rPr>
            <w:rStyle w:val="Hyperlink"/>
            <w:noProof/>
          </w:rPr>
          <w:t>Figure 5: Data after smoothing</w:t>
        </w:r>
        <w:r>
          <w:rPr>
            <w:noProof/>
            <w:webHidden/>
          </w:rPr>
          <w:tab/>
        </w:r>
        <w:r>
          <w:rPr>
            <w:noProof/>
            <w:webHidden/>
          </w:rPr>
          <w:fldChar w:fldCharType="begin"/>
        </w:r>
        <w:r>
          <w:rPr>
            <w:noProof/>
            <w:webHidden/>
          </w:rPr>
          <w:instrText xml:space="preserve"> PAGEREF _Toc136891656 \h </w:instrText>
        </w:r>
        <w:r>
          <w:rPr>
            <w:noProof/>
            <w:webHidden/>
          </w:rPr>
        </w:r>
        <w:r>
          <w:rPr>
            <w:noProof/>
            <w:webHidden/>
          </w:rPr>
          <w:fldChar w:fldCharType="separate"/>
        </w:r>
        <w:r>
          <w:rPr>
            <w:noProof/>
            <w:webHidden/>
          </w:rPr>
          <w:t>12</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57" w:history="1">
        <w:r w:rsidRPr="001A1EA0">
          <w:rPr>
            <w:rStyle w:val="Hyperlink"/>
            <w:noProof/>
          </w:rPr>
          <w:t>Figure 6:Code snippet of RF training mode</w:t>
        </w:r>
        <w:r>
          <w:rPr>
            <w:noProof/>
            <w:webHidden/>
          </w:rPr>
          <w:tab/>
        </w:r>
        <w:r>
          <w:rPr>
            <w:noProof/>
            <w:webHidden/>
          </w:rPr>
          <w:fldChar w:fldCharType="begin"/>
        </w:r>
        <w:r>
          <w:rPr>
            <w:noProof/>
            <w:webHidden/>
          </w:rPr>
          <w:instrText xml:space="preserve"> PAGEREF _Toc136891657 \h </w:instrText>
        </w:r>
        <w:r>
          <w:rPr>
            <w:noProof/>
            <w:webHidden/>
          </w:rPr>
        </w:r>
        <w:r>
          <w:rPr>
            <w:noProof/>
            <w:webHidden/>
          </w:rPr>
          <w:fldChar w:fldCharType="separate"/>
        </w:r>
        <w:r>
          <w:rPr>
            <w:noProof/>
            <w:webHidden/>
          </w:rPr>
          <w:t>17</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58" w:history="1">
        <w:r w:rsidRPr="001A1EA0">
          <w:rPr>
            <w:rStyle w:val="Hyperlink"/>
            <w:noProof/>
          </w:rPr>
          <w:t>Figure 7: Ensemble RF-SVM-NB training</w:t>
        </w:r>
        <w:r>
          <w:rPr>
            <w:noProof/>
            <w:webHidden/>
          </w:rPr>
          <w:tab/>
        </w:r>
        <w:r>
          <w:rPr>
            <w:noProof/>
            <w:webHidden/>
          </w:rPr>
          <w:fldChar w:fldCharType="begin"/>
        </w:r>
        <w:r>
          <w:rPr>
            <w:noProof/>
            <w:webHidden/>
          </w:rPr>
          <w:instrText xml:space="preserve"> PAGEREF _Toc136891658 \h </w:instrText>
        </w:r>
        <w:r>
          <w:rPr>
            <w:noProof/>
            <w:webHidden/>
          </w:rPr>
        </w:r>
        <w:r>
          <w:rPr>
            <w:noProof/>
            <w:webHidden/>
          </w:rPr>
          <w:fldChar w:fldCharType="separate"/>
        </w:r>
        <w:r>
          <w:rPr>
            <w:noProof/>
            <w:webHidden/>
          </w:rPr>
          <w:t>17</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59" w:history="1">
        <w:r w:rsidRPr="001A1EA0">
          <w:rPr>
            <w:rStyle w:val="Hyperlink"/>
            <w:noProof/>
          </w:rPr>
          <w:t>Figure 8:Code snippet of train-test split on one of our folds</w:t>
        </w:r>
        <w:r>
          <w:rPr>
            <w:noProof/>
            <w:webHidden/>
          </w:rPr>
          <w:tab/>
        </w:r>
        <w:r>
          <w:rPr>
            <w:noProof/>
            <w:webHidden/>
          </w:rPr>
          <w:fldChar w:fldCharType="begin"/>
        </w:r>
        <w:r>
          <w:rPr>
            <w:noProof/>
            <w:webHidden/>
          </w:rPr>
          <w:instrText xml:space="preserve"> PAGEREF _Toc136891659 \h </w:instrText>
        </w:r>
        <w:r>
          <w:rPr>
            <w:noProof/>
            <w:webHidden/>
          </w:rPr>
        </w:r>
        <w:r>
          <w:rPr>
            <w:noProof/>
            <w:webHidden/>
          </w:rPr>
          <w:fldChar w:fldCharType="separate"/>
        </w:r>
        <w:r>
          <w:rPr>
            <w:noProof/>
            <w:webHidden/>
          </w:rPr>
          <w:t>18</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60" w:history="1">
        <w:r w:rsidRPr="001A1EA0">
          <w:rPr>
            <w:rStyle w:val="Hyperlink"/>
            <w:noProof/>
          </w:rPr>
          <w:t>Figure 9: Accuracy Formula (Qi et al., 2023, p. 5)</w:t>
        </w:r>
        <w:r>
          <w:rPr>
            <w:noProof/>
            <w:webHidden/>
          </w:rPr>
          <w:tab/>
        </w:r>
        <w:r>
          <w:rPr>
            <w:noProof/>
            <w:webHidden/>
          </w:rPr>
          <w:fldChar w:fldCharType="begin"/>
        </w:r>
        <w:r>
          <w:rPr>
            <w:noProof/>
            <w:webHidden/>
          </w:rPr>
          <w:instrText xml:space="preserve"> PAGEREF _Toc136891660 \h </w:instrText>
        </w:r>
        <w:r>
          <w:rPr>
            <w:noProof/>
            <w:webHidden/>
          </w:rPr>
        </w:r>
        <w:r>
          <w:rPr>
            <w:noProof/>
            <w:webHidden/>
          </w:rPr>
          <w:fldChar w:fldCharType="separate"/>
        </w:r>
        <w:r>
          <w:rPr>
            <w:noProof/>
            <w:webHidden/>
          </w:rPr>
          <w:t>18</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61" w:history="1">
        <w:r w:rsidRPr="001A1EA0">
          <w:rPr>
            <w:rStyle w:val="Hyperlink"/>
            <w:noProof/>
          </w:rPr>
          <w:t>Figure 10:Visualization of Fold 5</w:t>
        </w:r>
        <w:r>
          <w:rPr>
            <w:noProof/>
            <w:webHidden/>
          </w:rPr>
          <w:tab/>
        </w:r>
        <w:r>
          <w:rPr>
            <w:noProof/>
            <w:webHidden/>
          </w:rPr>
          <w:fldChar w:fldCharType="begin"/>
        </w:r>
        <w:r>
          <w:rPr>
            <w:noProof/>
            <w:webHidden/>
          </w:rPr>
          <w:instrText xml:space="preserve"> PAGEREF _Toc136891661 \h </w:instrText>
        </w:r>
        <w:r>
          <w:rPr>
            <w:noProof/>
            <w:webHidden/>
          </w:rPr>
        </w:r>
        <w:r>
          <w:rPr>
            <w:noProof/>
            <w:webHidden/>
          </w:rPr>
          <w:fldChar w:fldCharType="separate"/>
        </w:r>
        <w:r>
          <w:rPr>
            <w:noProof/>
            <w:webHidden/>
          </w:rPr>
          <w:t>22</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62" w:history="1">
        <w:r w:rsidRPr="001A1EA0">
          <w:rPr>
            <w:rStyle w:val="Hyperlink"/>
            <w:noProof/>
          </w:rPr>
          <w:t>Figure 11:Visualization of Fold 6</w:t>
        </w:r>
        <w:r>
          <w:rPr>
            <w:noProof/>
            <w:webHidden/>
          </w:rPr>
          <w:tab/>
        </w:r>
        <w:r>
          <w:rPr>
            <w:noProof/>
            <w:webHidden/>
          </w:rPr>
          <w:fldChar w:fldCharType="begin"/>
        </w:r>
        <w:r>
          <w:rPr>
            <w:noProof/>
            <w:webHidden/>
          </w:rPr>
          <w:instrText xml:space="preserve"> PAGEREF _Toc136891662 \h </w:instrText>
        </w:r>
        <w:r>
          <w:rPr>
            <w:noProof/>
            <w:webHidden/>
          </w:rPr>
        </w:r>
        <w:r>
          <w:rPr>
            <w:noProof/>
            <w:webHidden/>
          </w:rPr>
          <w:fldChar w:fldCharType="separate"/>
        </w:r>
        <w:r>
          <w:rPr>
            <w:noProof/>
            <w:webHidden/>
          </w:rPr>
          <w:t>23</w:t>
        </w:r>
        <w:r>
          <w:rPr>
            <w:noProof/>
            <w:webHidden/>
          </w:rPr>
          <w:fldChar w:fldCharType="end"/>
        </w:r>
      </w:hyperlink>
    </w:p>
    <w:p w:rsidR="00F0080B" w:rsidRDefault="00F0080B">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6891663" w:history="1">
        <w:r w:rsidRPr="001A1EA0">
          <w:rPr>
            <w:rStyle w:val="Hyperlink"/>
            <w:noProof/>
          </w:rPr>
          <w:t>Figure 12:Visualization of Fold 8</w:t>
        </w:r>
        <w:r>
          <w:rPr>
            <w:noProof/>
            <w:webHidden/>
          </w:rPr>
          <w:tab/>
        </w:r>
        <w:r>
          <w:rPr>
            <w:noProof/>
            <w:webHidden/>
          </w:rPr>
          <w:fldChar w:fldCharType="begin"/>
        </w:r>
        <w:r>
          <w:rPr>
            <w:noProof/>
            <w:webHidden/>
          </w:rPr>
          <w:instrText xml:space="preserve"> PAGEREF _Toc136891663 \h </w:instrText>
        </w:r>
        <w:r>
          <w:rPr>
            <w:noProof/>
            <w:webHidden/>
          </w:rPr>
        </w:r>
        <w:r>
          <w:rPr>
            <w:noProof/>
            <w:webHidden/>
          </w:rPr>
          <w:fldChar w:fldCharType="separate"/>
        </w:r>
        <w:r>
          <w:rPr>
            <w:noProof/>
            <w:webHidden/>
          </w:rPr>
          <w:t>23</w:t>
        </w:r>
        <w:r>
          <w:rPr>
            <w:noProof/>
            <w:webHidden/>
          </w:rPr>
          <w:fldChar w:fldCharType="end"/>
        </w:r>
      </w:hyperlink>
    </w:p>
    <w:p w:rsidR="00074861" w:rsidRPr="00300596" w:rsidRDefault="00F0080B" w:rsidP="00074861">
      <w:pPr>
        <w:rPr>
          <w:lang w:val="en-GB" w:eastAsia="en-US"/>
        </w:rPr>
      </w:pPr>
      <w:r>
        <w:rPr>
          <w:lang w:val="en-GB" w:eastAsia="en-US"/>
        </w:rPr>
        <w:fldChar w:fldCharType="end"/>
      </w:r>
    </w:p>
    <w:p w:rsidR="00300596" w:rsidRPr="00300596" w:rsidRDefault="00300596" w:rsidP="00571A89">
      <w:pPr>
        <w:pStyle w:val="TOCTitle"/>
        <w:rPr>
          <w:lang w:val="en-GB"/>
        </w:rPr>
      </w:pPr>
      <w:bookmarkStart w:id="5" w:name="_Toc97398029"/>
      <w:r w:rsidRPr="00300596">
        <w:rPr>
          <w:lang w:val="en-GB"/>
        </w:rPr>
        <w:lastRenderedPageBreak/>
        <w:t>List of Tables</w:t>
      </w:r>
      <w:bookmarkEnd w:id="5"/>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r>
        <w:rPr>
          <w:lang w:val="en-GB"/>
        </w:rPr>
        <w:fldChar w:fldCharType="begin"/>
      </w:r>
      <w:r>
        <w:rPr>
          <w:lang w:val="en-GB"/>
        </w:rPr>
        <w:instrText xml:space="preserve"> TOC \h \z \c "Table" </w:instrText>
      </w:r>
      <w:r>
        <w:rPr>
          <w:lang w:val="en-GB"/>
        </w:rPr>
        <w:fldChar w:fldCharType="separate"/>
      </w:r>
      <w:hyperlink w:anchor="_Toc135549615" w:history="1">
        <w:r w:rsidRPr="00C35640">
          <w:rPr>
            <w:rStyle w:val="Hyperlink"/>
            <w:noProof/>
          </w:rPr>
          <w:t>Table 1: Data Retrieved 2010-2019</w:t>
        </w:r>
        <w:r>
          <w:rPr>
            <w:noProof/>
            <w:webHidden/>
          </w:rPr>
          <w:tab/>
        </w:r>
        <w:r>
          <w:rPr>
            <w:noProof/>
            <w:webHidden/>
          </w:rPr>
          <w:fldChar w:fldCharType="begin"/>
        </w:r>
        <w:r>
          <w:rPr>
            <w:noProof/>
            <w:webHidden/>
          </w:rPr>
          <w:instrText xml:space="preserve"> PAGEREF _Toc135549615 \h </w:instrText>
        </w:r>
        <w:r>
          <w:rPr>
            <w:noProof/>
            <w:webHidden/>
          </w:rPr>
        </w:r>
        <w:r>
          <w:rPr>
            <w:noProof/>
            <w:webHidden/>
          </w:rPr>
          <w:fldChar w:fldCharType="separate"/>
        </w:r>
        <w:r>
          <w:rPr>
            <w:noProof/>
            <w:webHidden/>
          </w:rPr>
          <w:t>10</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6" w:history="1">
        <w:r w:rsidRPr="00C35640">
          <w:rPr>
            <w:rStyle w:val="Hyperlink"/>
            <w:noProof/>
          </w:rPr>
          <w:t>Table 2: Data with new features.</w:t>
        </w:r>
        <w:r>
          <w:rPr>
            <w:noProof/>
            <w:webHidden/>
          </w:rPr>
          <w:tab/>
        </w:r>
        <w:r>
          <w:rPr>
            <w:noProof/>
            <w:webHidden/>
          </w:rPr>
          <w:fldChar w:fldCharType="begin"/>
        </w:r>
        <w:r>
          <w:rPr>
            <w:noProof/>
            <w:webHidden/>
          </w:rPr>
          <w:instrText xml:space="preserve"> PAGEREF _Toc135549616 \h </w:instrText>
        </w:r>
        <w:r>
          <w:rPr>
            <w:noProof/>
            <w:webHidden/>
          </w:rPr>
        </w:r>
        <w:r>
          <w:rPr>
            <w:noProof/>
            <w:webHidden/>
          </w:rPr>
          <w:fldChar w:fldCharType="separate"/>
        </w:r>
        <w:r>
          <w:rPr>
            <w:noProof/>
            <w:webHidden/>
          </w:rPr>
          <w:t>13</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7" w:history="1">
        <w:r w:rsidRPr="00C35640">
          <w:rPr>
            <w:rStyle w:val="Hyperlink"/>
            <w:noProof/>
          </w:rPr>
          <w:t>Table 3: Accuracy of every model in every fold</w:t>
        </w:r>
        <w:r>
          <w:rPr>
            <w:noProof/>
            <w:webHidden/>
          </w:rPr>
          <w:tab/>
        </w:r>
        <w:r>
          <w:rPr>
            <w:noProof/>
            <w:webHidden/>
          </w:rPr>
          <w:fldChar w:fldCharType="begin"/>
        </w:r>
        <w:r>
          <w:rPr>
            <w:noProof/>
            <w:webHidden/>
          </w:rPr>
          <w:instrText xml:space="preserve"> PAGEREF _Toc135549617 \h </w:instrText>
        </w:r>
        <w:r>
          <w:rPr>
            <w:noProof/>
            <w:webHidden/>
          </w:rPr>
        </w:r>
        <w:r>
          <w:rPr>
            <w:noProof/>
            <w:webHidden/>
          </w:rPr>
          <w:fldChar w:fldCharType="separate"/>
        </w:r>
        <w:r>
          <w:rPr>
            <w:noProof/>
            <w:webHidden/>
          </w:rPr>
          <w:t>18</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8" w:history="1">
        <w:r w:rsidRPr="00C35640">
          <w:rPr>
            <w:rStyle w:val="Hyperlink"/>
            <w:noProof/>
          </w:rPr>
          <w:t>Table 4: Average accuracy of every fold</w:t>
        </w:r>
        <w:r>
          <w:rPr>
            <w:noProof/>
            <w:webHidden/>
          </w:rPr>
          <w:tab/>
        </w:r>
        <w:r>
          <w:rPr>
            <w:noProof/>
            <w:webHidden/>
          </w:rPr>
          <w:fldChar w:fldCharType="begin"/>
        </w:r>
        <w:r>
          <w:rPr>
            <w:noProof/>
            <w:webHidden/>
          </w:rPr>
          <w:instrText xml:space="preserve"> PAGEREF _Toc135549618 \h </w:instrText>
        </w:r>
        <w:r>
          <w:rPr>
            <w:noProof/>
            <w:webHidden/>
          </w:rPr>
        </w:r>
        <w:r>
          <w:rPr>
            <w:noProof/>
            <w:webHidden/>
          </w:rPr>
          <w:fldChar w:fldCharType="separate"/>
        </w:r>
        <w:r>
          <w:rPr>
            <w:noProof/>
            <w:webHidden/>
          </w:rPr>
          <w:t>19</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19" w:history="1">
        <w:r w:rsidRPr="00C35640">
          <w:rPr>
            <w:rStyle w:val="Hyperlink"/>
            <w:noProof/>
          </w:rPr>
          <w:t>Table 5: Average accuracy of every model</w:t>
        </w:r>
        <w:r>
          <w:rPr>
            <w:noProof/>
            <w:webHidden/>
          </w:rPr>
          <w:tab/>
        </w:r>
        <w:r>
          <w:rPr>
            <w:noProof/>
            <w:webHidden/>
          </w:rPr>
          <w:fldChar w:fldCharType="begin"/>
        </w:r>
        <w:r>
          <w:rPr>
            <w:noProof/>
            <w:webHidden/>
          </w:rPr>
          <w:instrText xml:space="preserve"> PAGEREF _Toc135549619 \h </w:instrText>
        </w:r>
        <w:r>
          <w:rPr>
            <w:noProof/>
            <w:webHidden/>
          </w:rPr>
        </w:r>
        <w:r>
          <w:rPr>
            <w:noProof/>
            <w:webHidden/>
          </w:rPr>
          <w:fldChar w:fldCharType="separate"/>
        </w:r>
        <w:r>
          <w:rPr>
            <w:noProof/>
            <w:webHidden/>
          </w:rPr>
          <w:t>20</w:t>
        </w:r>
        <w:r>
          <w:rPr>
            <w:noProof/>
            <w:webHidden/>
          </w:rPr>
          <w:fldChar w:fldCharType="end"/>
        </w:r>
      </w:hyperlink>
    </w:p>
    <w:p w:rsidR="00571A89" w:rsidRDefault="00571A89">
      <w:pPr>
        <w:pStyle w:val="TableofFigures"/>
        <w:tabs>
          <w:tab w:val="right" w:leader="dot" w:pos="8494"/>
        </w:tabs>
        <w:rPr>
          <w:rFonts w:asciiTheme="minorHAnsi" w:eastAsiaTheme="minorEastAsia" w:hAnsiTheme="minorHAnsi" w:cstheme="minorBidi"/>
          <w:noProof/>
          <w:kern w:val="2"/>
          <w:sz w:val="22"/>
          <w:szCs w:val="22"/>
          <w:lang w:eastAsia="en-US"/>
          <w14:ligatures w14:val="standardContextual"/>
        </w:rPr>
      </w:pPr>
      <w:hyperlink w:anchor="_Toc135549620" w:history="1">
        <w:r w:rsidRPr="00C35640">
          <w:rPr>
            <w:rStyle w:val="Hyperlink"/>
            <w:noProof/>
          </w:rPr>
          <w:t>Table 6: Average accuracy after Fold 5 and Fold 6 were dropped</w:t>
        </w:r>
        <w:r>
          <w:rPr>
            <w:noProof/>
            <w:webHidden/>
          </w:rPr>
          <w:tab/>
        </w:r>
        <w:r>
          <w:rPr>
            <w:noProof/>
            <w:webHidden/>
          </w:rPr>
          <w:fldChar w:fldCharType="begin"/>
        </w:r>
        <w:r>
          <w:rPr>
            <w:noProof/>
            <w:webHidden/>
          </w:rPr>
          <w:instrText xml:space="preserve"> PAGEREF _Toc135549620 \h </w:instrText>
        </w:r>
        <w:r>
          <w:rPr>
            <w:noProof/>
            <w:webHidden/>
          </w:rPr>
        </w:r>
        <w:r>
          <w:rPr>
            <w:noProof/>
            <w:webHidden/>
          </w:rPr>
          <w:fldChar w:fldCharType="separate"/>
        </w:r>
        <w:r>
          <w:rPr>
            <w:noProof/>
            <w:webHidden/>
          </w:rPr>
          <w:t>24</w:t>
        </w:r>
        <w:r>
          <w:rPr>
            <w:noProof/>
            <w:webHidden/>
          </w:rPr>
          <w:fldChar w:fldCharType="end"/>
        </w:r>
      </w:hyperlink>
    </w:p>
    <w:p w:rsidR="00F16731" w:rsidRPr="00300596" w:rsidRDefault="00571A89" w:rsidP="00300596">
      <w:pPr>
        <w:rPr>
          <w:lang w:val="en-GB"/>
        </w:rPr>
        <w:sectPr w:rsidR="00F16731" w:rsidRPr="00300596" w:rsidSect="00C756DC">
          <w:type w:val="continuous"/>
          <w:pgSz w:w="11906" w:h="16838" w:code="9"/>
          <w:pgMar w:top="1701" w:right="1701" w:bottom="1701" w:left="1701" w:header="709" w:footer="709" w:gutter="0"/>
          <w:pgNumType w:fmt="lowerRoman"/>
          <w:cols w:space="708"/>
          <w:docGrid w:linePitch="360"/>
        </w:sectPr>
      </w:pPr>
      <w:r>
        <w:rPr>
          <w:lang w:val="en-GB"/>
        </w:rPr>
        <w:fldChar w:fldCharType="end"/>
      </w:r>
    </w:p>
    <w:p w:rsidR="00F16731" w:rsidRDefault="00074861" w:rsidP="00074861">
      <w:pPr>
        <w:pStyle w:val="Heading1"/>
        <w:rPr>
          <w:lang w:val="en-GB"/>
        </w:rPr>
      </w:pPr>
      <w:bookmarkStart w:id="6" w:name="_Toc97398030"/>
      <w:r w:rsidRPr="00300596">
        <w:rPr>
          <w:lang w:val="en-GB"/>
        </w:rPr>
        <w:lastRenderedPageBreak/>
        <w:t>Introduction</w:t>
      </w:r>
      <w:bookmarkEnd w:id="6"/>
    </w:p>
    <w:p w:rsidR="00E832B0" w:rsidRDefault="00655CC9" w:rsidP="00E832B0">
      <w:pPr>
        <w:rPr>
          <w:rFonts w:asciiTheme="majorBidi" w:hAnsiTheme="majorBidi" w:cstheme="majorBidi"/>
          <w:color w:val="000000" w:themeColor="text1"/>
        </w:rPr>
      </w:pPr>
      <w:r w:rsidRPr="00655CC9">
        <w:rPr>
          <w:rFonts w:asciiTheme="majorBidi" w:hAnsiTheme="majorBidi" w:cstheme="majorBidi"/>
          <w:color w:val="000000" w:themeColor="text1"/>
          <w:shd w:val="clear" w:color="auto" w:fill="FFFFFF"/>
        </w:rPr>
        <w:t>The stock market is a complex and dynamic system that is influenced by various factors, including economic indicators, company performance, and investor sentiment. Predicting stock market performance has been a challenging task for financial analysts and investors for decades. Traditional asset pricing models have been used to predict stock returns based on fundamental factors such as market capitalization, book-to-market ratio, and systemic risk (Fama &amp; French, 1993).</w:t>
      </w:r>
      <w:r>
        <w:rPr>
          <w:rFonts w:asciiTheme="majorBidi" w:hAnsiTheme="majorBidi" w:cstheme="majorBidi"/>
          <w:color w:val="000000" w:themeColor="text1"/>
        </w:rPr>
        <w:t xml:space="preserve"> </w:t>
      </w:r>
      <w:r w:rsidR="00382E6F">
        <w:rPr>
          <w:rFonts w:asciiTheme="majorBidi" w:hAnsiTheme="majorBidi" w:cstheme="majorBidi"/>
          <w:color w:val="000000" w:themeColor="text1"/>
        </w:rPr>
        <w:t xml:space="preserve">However, with the advent of new and advanced technologies since the Fama &amp; French paper, new methods have been </w:t>
      </w:r>
      <w:r w:rsidR="002E7424">
        <w:rPr>
          <w:rFonts w:asciiTheme="majorBidi" w:hAnsiTheme="majorBidi" w:cstheme="majorBidi"/>
          <w:color w:val="000000" w:themeColor="text1"/>
        </w:rPr>
        <w:t xml:space="preserve">introduced and </w:t>
      </w:r>
      <w:r w:rsidR="00382E6F">
        <w:rPr>
          <w:rFonts w:asciiTheme="majorBidi" w:hAnsiTheme="majorBidi" w:cstheme="majorBidi"/>
          <w:color w:val="000000" w:themeColor="text1"/>
        </w:rPr>
        <w:t xml:space="preserve">utilized in the investment management world to tackle the task of </w:t>
      </w:r>
      <w:r w:rsidR="002E7424">
        <w:rPr>
          <w:rFonts w:asciiTheme="majorBidi" w:hAnsiTheme="majorBidi" w:cstheme="majorBidi"/>
          <w:color w:val="000000" w:themeColor="text1"/>
        </w:rPr>
        <w:t xml:space="preserve">accurately </w:t>
      </w:r>
      <w:r w:rsidR="00382E6F">
        <w:rPr>
          <w:rFonts w:asciiTheme="majorBidi" w:hAnsiTheme="majorBidi" w:cstheme="majorBidi"/>
          <w:color w:val="000000" w:themeColor="text1"/>
        </w:rPr>
        <w:t>predicting the performance of the stock market.</w:t>
      </w:r>
      <w:r w:rsidR="00E832B0">
        <w:rPr>
          <w:rFonts w:asciiTheme="majorBidi" w:hAnsiTheme="majorBidi" w:cstheme="majorBidi"/>
          <w:color w:val="000000" w:themeColor="text1"/>
        </w:rPr>
        <w:t xml:space="preserve"> The most important of these technologies being Machine Learning (ML). </w:t>
      </w:r>
    </w:p>
    <w:p w:rsidR="00622883" w:rsidRPr="00622883" w:rsidRDefault="00622883" w:rsidP="00622883">
      <w:pPr>
        <w:rPr>
          <w:b/>
          <w:bCs/>
          <w:lang w:val="en-GB"/>
        </w:rPr>
      </w:pPr>
      <w:r>
        <w:rPr>
          <w:rFonts w:asciiTheme="majorBidi" w:hAnsiTheme="majorBidi" w:cstheme="majorBidi"/>
          <w:color w:val="000000" w:themeColor="text1"/>
        </w:rPr>
        <w:t xml:space="preserve">In this thesis, we will be exploring the viability of ML as a tool to accurately predict the stock market. Such a technology, if viable, is of great value to professional portfolio managers or even smaller individual investors to help them in their decision-making when it comes to their investments. In this thesis, we will be </w:t>
      </w:r>
      <w:r w:rsidR="002902C5">
        <w:rPr>
          <w:rFonts w:asciiTheme="majorBidi" w:hAnsiTheme="majorBidi" w:cstheme="majorBidi"/>
          <w:color w:val="000000" w:themeColor="text1"/>
        </w:rPr>
        <w:t>attempting to answer</w:t>
      </w:r>
      <w:r>
        <w:rPr>
          <w:rFonts w:asciiTheme="majorBidi" w:hAnsiTheme="majorBidi" w:cstheme="majorBidi"/>
          <w:color w:val="000000" w:themeColor="text1"/>
        </w:rPr>
        <w:t xml:space="preserve"> a specific research gap in the applications of ML technology to predict stock market performance, which is: </w:t>
      </w:r>
      <w:r w:rsidRPr="00622883">
        <w:rPr>
          <w:lang w:val="en-GB"/>
        </w:rPr>
        <w:t>Can classification algorithms and ensembles of classification algorithms be used to accurately predict the direction of the stock market?</w:t>
      </w:r>
    </w:p>
    <w:p w:rsidR="00E92B4C" w:rsidRPr="00E802C2" w:rsidRDefault="002902C5" w:rsidP="00D34AC2">
      <w:pPr>
        <w:rPr>
          <w:lang w:val="en-GB"/>
        </w:rPr>
      </w:pPr>
      <w:r>
        <w:rPr>
          <w:lang w:val="en-GB"/>
        </w:rPr>
        <w:t>In the second chapter, Theoretical Considerations, we will be discussing</w:t>
      </w:r>
      <w:r w:rsidR="00586555">
        <w:rPr>
          <w:lang w:val="en-GB"/>
        </w:rPr>
        <w:t xml:space="preserve"> in the first section</w:t>
      </w:r>
      <w:r>
        <w:rPr>
          <w:lang w:val="en-GB"/>
        </w:rPr>
        <w:t xml:space="preserve"> the algorithms used to conduct the research of this thesis. Moving on, we will also give an overview in the second section of the chapter </w:t>
      </w:r>
      <w:r w:rsidR="00586555">
        <w:rPr>
          <w:lang w:val="en-GB"/>
        </w:rPr>
        <w:t>on</w:t>
      </w:r>
      <w:r>
        <w:rPr>
          <w:lang w:val="en-GB"/>
        </w:rPr>
        <w:t xml:space="preserve"> the previous work done in the area of using ML to predict </w:t>
      </w:r>
      <w:r w:rsidR="005B2636">
        <w:rPr>
          <w:lang w:val="en-GB"/>
        </w:rPr>
        <w:t>stock market performance. We will finish the second chapter with a third section presenting the research gap that we will be attempting to investigate in this thesis. In the third chapter, we will discuss how ML can aid different types of investors in managing their assets.</w:t>
      </w:r>
      <w:r w:rsidR="00D34AC2">
        <w:rPr>
          <w:lang w:val="en-GB"/>
        </w:rPr>
        <w:t xml:space="preserve"> Then we will be presenting our </w:t>
      </w:r>
      <w:r w:rsidR="00586555">
        <w:rPr>
          <w:lang w:val="en-GB"/>
        </w:rPr>
        <w:t>R</w:t>
      </w:r>
      <w:r w:rsidR="00D34AC2">
        <w:rPr>
          <w:lang w:val="en-GB"/>
        </w:rPr>
        <w:t xml:space="preserve">esearch </w:t>
      </w:r>
      <w:r w:rsidR="00586555">
        <w:rPr>
          <w:lang w:val="en-GB"/>
        </w:rPr>
        <w:t>M</w:t>
      </w:r>
      <w:r w:rsidR="00D34AC2">
        <w:rPr>
          <w:lang w:val="en-GB"/>
        </w:rPr>
        <w:t>ethodology in the fourth chapter. It will follow the CRISP-DM model where every section will be explaining every phase of the model</w:t>
      </w:r>
      <w:r w:rsidR="00612007">
        <w:rPr>
          <w:lang w:val="en-GB"/>
        </w:rPr>
        <w:t>, except the last phase</w:t>
      </w:r>
      <w:r w:rsidR="00586555">
        <w:rPr>
          <w:lang w:val="en-GB"/>
        </w:rPr>
        <w:t xml:space="preserve"> (Evaluation)</w:t>
      </w:r>
      <w:r w:rsidR="00612007">
        <w:rPr>
          <w:lang w:val="en-GB"/>
        </w:rPr>
        <w:t xml:space="preserve"> which will be discussed in the fifth chapter with the results</w:t>
      </w:r>
      <w:r w:rsidR="00D34AC2">
        <w:rPr>
          <w:lang w:val="en-GB"/>
        </w:rPr>
        <w:t xml:space="preserve">. </w:t>
      </w:r>
      <w:r w:rsidR="009548BE">
        <w:rPr>
          <w:lang w:val="en-GB"/>
        </w:rPr>
        <w:t xml:space="preserve">In the fifth chapter, we present the results of our thesis research and in the sixth chapter, we discuss these presented results. Finally, our seventh and final chapter provides a </w:t>
      </w:r>
      <w:r w:rsidR="005E45FE">
        <w:rPr>
          <w:lang w:val="en-GB"/>
        </w:rPr>
        <w:t>summary</w:t>
      </w:r>
      <w:r w:rsidR="009548BE">
        <w:rPr>
          <w:lang w:val="en-GB"/>
        </w:rPr>
        <w:t xml:space="preserve"> of the </w:t>
      </w:r>
      <w:r w:rsidR="005E45FE">
        <w:rPr>
          <w:lang w:val="en-GB"/>
        </w:rPr>
        <w:t xml:space="preserve">effort </w:t>
      </w:r>
      <w:r w:rsidR="009548BE">
        <w:rPr>
          <w:lang w:val="en-GB"/>
        </w:rPr>
        <w:t>done throughout the thesis and presents some limitations and possible future work.</w:t>
      </w:r>
    </w:p>
    <w:p w:rsidR="008C51D8" w:rsidRDefault="00020C2D" w:rsidP="008C51D8">
      <w:pPr>
        <w:pStyle w:val="Heading1"/>
        <w:rPr>
          <w:lang w:val="en-GB"/>
        </w:rPr>
      </w:pPr>
      <w:r>
        <w:rPr>
          <w:lang w:val="en-GB"/>
        </w:rPr>
        <w:lastRenderedPageBreak/>
        <w:t>Theoretical Considerations</w:t>
      </w:r>
    </w:p>
    <w:p w:rsidR="00300596" w:rsidRDefault="00644316" w:rsidP="00300596">
      <w:pPr>
        <w:rPr>
          <w:lang w:val="en-GB"/>
        </w:rPr>
      </w:pPr>
      <w:r>
        <w:rPr>
          <w:lang w:val="en-GB"/>
        </w:rPr>
        <w:t xml:space="preserve">In this </w:t>
      </w:r>
      <w:r w:rsidR="00020C2D">
        <w:rPr>
          <w:lang w:val="en-GB"/>
        </w:rPr>
        <w:t>chapter</w:t>
      </w:r>
      <w:r>
        <w:rPr>
          <w:lang w:val="en-GB"/>
        </w:rPr>
        <w:t xml:space="preserve">, a Literature Review will be conducted in order to establish familiarity and understanding of current research in the particular field of using ML techniques to </w:t>
      </w:r>
      <w:r w:rsidR="00EA2AEE">
        <w:rPr>
          <w:lang w:val="en-GB"/>
        </w:rPr>
        <w:t xml:space="preserve">predict stock market performance. We will use this understanding to then later on investigate a new realm of this topic that has not been as deeply discussed in previous literature. </w:t>
      </w:r>
    </w:p>
    <w:p w:rsidR="00637860" w:rsidRPr="00300596" w:rsidRDefault="00637860" w:rsidP="00300596">
      <w:pPr>
        <w:rPr>
          <w:lang w:val="en-GB"/>
        </w:rPr>
      </w:pPr>
      <w:r>
        <w:rPr>
          <w:lang w:val="en-GB"/>
        </w:rPr>
        <w:t>The first section of this chapter will give an overview and brief explanation of the different ML algorithms that have been used in previous research. In the section after that we will look into how the algorithms in the first section have been used in actual previous research papers.</w:t>
      </w:r>
    </w:p>
    <w:p w:rsidR="008C51D8" w:rsidRDefault="00ED217A" w:rsidP="008C51D8">
      <w:pPr>
        <w:pStyle w:val="Heading2"/>
        <w:rPr>
          <w:lang w:val="en-GB"/>
        </w:rPr>
      </w:pPr>
      <w:r>
        <w:rPr>
          <w:lang w:val="en-GB"/>
        </w:rPr>
        <w:t>An Overview of Machine Learning Algorithms</w:t>
      </w:r>
    </w:p>
    <w:p w:rsidR="00637860" w:rsidRDefault="00E55C04" w:rsidP="005D2571">
      <w:r>
        <w:rPr>
          <w:lang w:val="en-GB"/>
        </w:rPr>
        <w:t xml:space="preserve">ML algorithms are divided into four main categories: Supervised Learning, Unsupervised Learning, Semi-supervised learning, and Reinforcement learning </w:t>
      </w:r>
      <w:r>
        <w:t>(Sarker, 2021, p.</w:t>
      </w:r>
      <w:r>
        <w:t xml:space="preserve"> 3</w:t>
      </w:r>
      <w:r>
        <w:t>)</w:t>
      </w:r>
      <w:r>
        <w:t xml:space="preserve">. However, in the area of stock market prediction, Supervised Learning is the main ML technique that is implemented by most researchers </w:t>
      </w:r>
      <w:r w:rsidR="006A0A19">
        <w:t xml:space="preserve">and the one that will be mainly used in this paper </w:t>
      </w:r>
      <w:r>
        <w:t>and hence we will be giving an overview of only these Supervised techniques.</w:t>
      </w:r>
    </w:p>
    <w:p w:rsidR="00E55C04" w:rsidRDefault="00306C3A" w:rsidP="005D2571">
      <w:r>
        <w:rPr>
          <w:lang w:val="en-GB"/>
        </w:rPr>
        <w:t>First, we start with defining what Supervised Learning is and what it does.</w:t>
      </w:r>
      <w:r w:rsidRPr="00306C3A">
        <w:t xml:space="preserve"> </w:t>
      </w:r>
      <w:r w:rsidRPr="00306C3A">
        <w:rPr>
          <w:lang w:val="en-GB"/>
        </w:rPr>
        <w:t>The goal of supervised learning is to use example input-output pairs to learn a function that maps an input to an output</w:t>
      </w:r>
      <w:r>
        <w:rPr>
          <w:lang w:val="en-GB"/>
        </w:rPr>
        <w:t xml:space="preserve"> </w:t>
      </w:r>
      <w:r>
        <w:t>(Sarker, 2021, p.</w:t>
      </w:r>
      <w:r>
        <w:t xml:space="preserve"> 3</w:t>
      </w:r>
      <w:r>
        <w:t>)</w:t>
      </w:r>
      <w:r>
        <w:t xml:space="preserve">. </w:t>
      </w:r>
      <w:r w:rsidRPr="00306C3A">
        <w:rPr>
          <w:lang w:val="en-GB"/>
        </w:rPr>
        <w:t xml:space="preserve">To infer a function, </w:t>
      </w:r>
      <w:r w:rsidR="00EB377E">
        <w:rPr>
          <w:lang w:val="en-GB"/>
        </w:rPr>
        <w:t xml:space="preserve">as in making a prediction, </w:t>
      </w:r>
      <w:r w:rsidRPr="00306C3A">
        <w:rPr>
          <w:lang w:val="en-GB"/>
        </w:rPr>
        <w:t xml:space="preserve">it makes use of </w:t>
      </w:r>
      <w:r>
        <w:rPr>
          <w:lang w:val="en-GB"/>
        </w:rPr>
        <w:t>labelled</w:t>
      </w:r>
      <w:r w:rsidRPr="00306C3A">
        <w:rPr>
          <w:lang w:val="en-GB"/>
        </w:rPr>
        <w:t xml:space="preserve"> training data and a variety of training samples</w:t>
      </w:r>
      <w:r>
        <w:rPr>
          <w:lang w:val="en-GB"/>
        </w:rPr>
        <w:t xml:space="preserve"> </w:t>
      </w:r>
      <w:r>
        <w:t>(Sarker, 2021, p.</w:t>
      </w:r>
      <w:r>
        <w:t xml:space="preserve"> 3</w:t>
      </w:r>
      <w:r>
        <w:t>)</w:t>
      </w:r>
      <w:r>
        <w:t xml:space="preserve">. </w:t>
      </w:r>
    </w:p>
    <w:p w:rsidR="00EB377E" w:rsidRDefault="00EB377E" w:rsidP="00EB377E">
      <w:r w:rsidRPr="00EB377E">
        <w:t xml:space="preserve">In machine learning, </w:t>
      </w:r>
      <w:r>
        <w:t>classification</w:t>
      </w:r>
      <w:r w:rsidRPr="00EB377E">
        <w:t xml:space="preserve"> is viewed as a supervised learning technique that also relates to a predictive </w:t>
      </w:r>
      <w:r>
        <w:t>modeling</w:t>
      </w:r>
      <w:r w:rsidRPr="00EB377E">
        <w:t xml:space="preserve"> issue, where a class label is predicted for a given example</w:t>
      </w:r>
      <w:r>
        <w:t xml:space="preserve"> (Sarker, 2021, p.5)</w:t>
      </w:r>
      <w:r w:rsidRPr="00EB377E">
        <w:t>.</w:t>
      </w:r>
      <w:r>
        <w:t xml:space="preserve"> There are several classification algorithms such as Naïve Bayes (NB), Logistic Regression (LR), K-nearest neighbors (KNN), </w:t>
      </w:r>
      <w:r w:rsidR="00EC0B27">
        <w:t xml:space="preserve">Random Forest </w:t>
      </w:r>
      <w:r>
        <w:t>(</w:t>
      </w:r>
      <w:r w:rsidR="00EC0B27">
        <w:t>RF</w:t>
      </w:r>
      <w:r>
        <w:t>)</w:t>
      </w:r>
      <w:r w:rsidR="00EC0B27">
        <w:t>, and Support Vector Machine (SVM) (Sarker, 2021, p.5-7; Ray, 2019, p. 36-39).</w:t>
      </w:r>
    </w:p>
    <w:p w:rsidR="0020748F" w:rsidRDefault="00EB377E" w:rsidP="00EC0B27">
      <w:r w:rsidRPr="00EB377E">
        <w:t xml:space="preserve">The naive Bayes method is based on the Bayes theorem and makes the assumption that each pair of characteristics is independent. In many real-world scenarios, such as </w:t>
      </w:r>
      <w:r w:rsidRPr="00EB377E">
        <w:lastRenderedPageBreak/>
        <w:t xml:space="preserve">document or text classification, spam filtering, etc., it performs well and may be </w:t>
      </w:r>
      <w:r>
        <w:t>utilized</w:t>
      </w:r>
      <w:r w:rsidRPr="00EB377E">
        <w:t xml:space="preserve"> for both binary and multi-class categories</w:t>
      </w:r>
      <w:r w:rsidR="00EC0B27">
        <w:t xml:space="preserve"> </w:t>
      </w:r>
      <w:r w:rsidR="00EC0B27">
        <w:t>(Sarker, 2021, p.5-7; Ray, 2019, p. 36-39).</w:t>
      </w:r>
      <w:r w:rsidR="00EC0B27">
        <w:t xml:space="preserve"> </w:t>
      </w:r>
    </w:p>
    <w:p w:rsidR="0020748F" w:rsidRDefault="00EC0B27" w:rsidP="00EC0B27">
      <w:r>
        <w:t>Logistic Regression</w:t>
      </w:r>
      <w:r>
        <w:t xml:space="preserve"> </w:t>
      </w:r>
      <w:r>
        <w:t xml:space="preserve">is another popular statistical model with a probabilistic basis that is used to address classification problems in machine learning. </w:t>
      </w:r>
      <w:r>
        <w:t xml:space="preserve">Its outcome is binomial since it yields the probability that an event will take place or not </w:t>
      </w:r>
      <w:r>
        <w:t>(Sarker, 2021, p.5-7; Ray, 2019, p. 36-39).</w:t>
      </w:r>
    </w:p>
    <w:p w:rsidR="00EB377E" w:rsidRDefault="00A96543" w:rsidP="00EC0B27">
      <w:r>
        <w:t xml:space="preserve">KNN is also a widely used classification ML algorithm. </w:t>
      </w:r>
      <w:r w:rsidR="0020748F" w:rsidRPr="0020748F">
        <w:t>The "instance-based learning" or non-generalizing learning algorithm KNN is also referred to as a "lazy learning" algorithm. Instead of concentrating on creating a broad internal model, it maintains all instances corresponding to training information in n dimensions. KNN makes use of data and uses similarity metrics to categorize fresh data points</w:t>
      </w:r>
      <w:r w:rsidR="0020748F">
        <w:t xml:space="preserve"> </w:t>
      </w:r>
      <w:r w:rsidR="0020748F">
        <w:t>(Sarker, 2021, p.5-7; Ray, 2019, p. 36-39)</w:t>
      </w:r>
      <w:r w:rsidR="0020748F" w:rsidRPr="0020748F">
        <w:t>.</w:t>
      </w:r>
    </w:p>
    <w:p w:rsidR="00E63DA5" w:rsidRDefault="00E63DA5" w:rsidP="00EC0B27">
      <w:r w:rsidRPr="00E63DA5">
        <w:t xml:space="preserve">In the fields of machine learning and data science, a </w:t>
      </w:r>
      <w:r>
        <w:t>R</w:t>
      </w:r>
      <w:r w:rsidRPr="00E63DA5">
        <w:t xml:space="preserve">andom </w:t>
      </w:r>
      <w:r>
        <w:t>F</w:t>
      </w:r>
      <w:r w:rsidRPr="00E63DA5">
        <w:t xml:space="preserve">orest classifier is well </w:t>
      </w:r>
      <w:r w:rsidRPr="00E63DA5">
        <w:t>recognized</w:t>
      </w:r>
      <w:r w:rsidRPr="00E63DA5">
        <w:t xml:space="preserve"> as an ensemble </w:t>
      </w:r>
      <w:r w:rsidRPr="00E63DA5">
        <w:t>classification</w:t>
      </w:r>
      <w:r w:rsidRPr="00E63DA5">
        <w:t xml:space="preserve"> approach that is </w:t>
      </w:r>
      <w:r w:rsidRPr="00E63DA5">
        <w:t>utilized</w:t>
      </w:r>
      <w:r w:rsidRPr="00E63DA5">
        <w:t xml:space="preserve"> in a variety of application domains. The "parallel ensembling" technique used in this method applies multiple decision tree classifiers simultaneously to various data set sub-samples, as illustrated in Fig</w:t>
      </w:r>
      <w:r w:rsidR="00382E6F">
        <w:t>ure</w:t>
      </w:r>
      <w:r w:rsidRPr="00E63DA5">
        <w:t xml:space="preserve"> </w:t>
      </w:r>
      <w:r>
        <w:t>1</w:t>
      </w:r>
      <w:r w:rsidR="00382E6F">
        <w:t xml:space="preserve"> below</w:t>
      </w:r>
      <w:r w:rsidRPr="00E63DA5">
        <w:t>, and employs majority voting or averages to determine the final result</w:t>
      </w:r>
      <w:r w:rsidR="00994843">
        <w:t xml:space="preserve"> </w:t>
      </w:r>
      <w:r w:rsidR="00994843">
        <w:t>(Sarker, 2021, p.5-7; Ray, 2019, p. 36-39)</w:t>
      </w:r>
      <w:r w:rsidR="00994843" w:rsidRPr="0020748F">
        <w:t>.</w:t>
      </w:r>
    </w:p>
    <w:p w:rsidR="004F5C8B" w:rsidRDefault="004F5C8B" w:rsidP="004F5C8B">
      <w:r>
        <w:t xml:space="preserve">Another popular classification algorithm is the SVM. </w:t>
      </w:r>
      <w:r w:rsidRPr="002732A8">
        <w:t>Both classification and regression issues can be handled with SVM. The decision boundary for this method is the hyperplane, which must be determined</w:t>
      </w:r>
      <w:r>
        <w:t xml:space="preserve"> (Sarker, 2021, p. 3). </w:t>
      </w:r>
      <w:r w:rsidRPr="002732A8">
        <w:t>A decision plane is required to divide a group of objects into their various classes when there are several of them.</w:t>
      </w:r>
      <w:r>
        <w:t xml:space="preserve"> </w:t>
      </w:r>
      <w:r w:rsidRPr="002732A8">
        <w:t xml:space="preserve"> If the objects cannot be separated linearly, kernels—complex mathematical functions—must be used to separate the objects that belong to various classes. SVM seeks to accurately </w:t>
      </w:r>
      <w:r>
        <w:t>categorize</w:t>
      </w:r>
      <w:r w:rsidRPr="002732A8">
        <w:t xml:space="preserve"> the objects using examples from the training data set</w:t>
      </w:r>
      <w:r>
        <w:t xml:space="preserve"> (Sarker, 2021, p. 3).</w:t>
      </w:r>
    </w:p>
    <w:p w:rsidR="0020748F" w:rsidRDefault="0020748F" w:rsidP="00EC0B27"/>
    <w:p w:rsidR="00E63DA5" w:rsidRDefault="0020748F" w:rsidP="00E63DA5">
      <w:pPr>
        <w:keepNext/>
        <w:jc w:val="center"/>
      </w:pPr>
      <w:r w:rsidRPr="0020748F">
        <w:lastRenderedPageBreak/>
        <w:drawing>
          <wp:inline distT="0" distB="0" distL="0" distR="0" wp14:anchorId="64E1503B" wp14:editId="4592F206">
            <wp:extent cx="5400040" cy="3573780"/>
            <wp:effectExtent l="0" t="0" r="0" b="7620"/>
            <wp:docPr id="47038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2851" name=""/>
                    <pic:cNvPicPr/>
                  </pic:nvPicPr>
                  <pic:blipFill>
                    <a:blip r:embed="rId11"/>
                    <a:stretch>
                      <a:fillRect/>
                    </a:stretch>
                  </pic:blipFill>
                  <pic:spPr>
                    <a:xfrm>
                      <a:off x="0" y="0"/>
                      <a:ext cx="5400040" cy="3573780"/>
                    </a:xfrm>
                    <a:prstGeom prst="rect">
                      <a:avLst/>
                    </a:prstGeom>
                  </pic:spPr>
                </pic:pic>
              </a:graphicData>
            </a:graphic>
          </wp:inline>
        </w:drawing>
      </w:r>
    </w:p>
    <w:p w:rsidR="0020748F" w:rsidRDefault="00E63DA5" w:rsidP="00E63DA5">
      <w:pPr>
        <w:pStyle w:val="Caption"/>
        <w:jc w:val="center"/>
      </w:pPr>
      <w:bookmarkStart w:id="7" w:name="_Toc135410834"/>
      <w:bookmarkStart w:id="8" w:name="_Toc135420049"/>
      <w:bookmarkStart w:id="9" w:name="_Toc135528793"/>
      <w:bookmarkStart w:id="10" w:name="_Toc135549549"/>
      <w:bookmarkStart w:id="11" w:name="_Toc136891652"/>
      <w:r>
        <w:t xml:space="preserve">Figure </w:t>
      </w:r>
      <w:r>
        <w:fldChar w:fldCharType="begin"/>
      </w:r>
      <w:r>
        <w:instrText xml:space="preserve"> SEQ Figure \* ARABIC </w:instrText>
      </w:r>
      <w:r>
        <w:fldChar w:fldCharType="separate"/>
      </w:r>
      <w:r w:rsidR="00604BD7">
        <w:rPr>
          <w:noProof/>
        </w:rPr>
        <w:t>1</w:t>
      </w:r>
      <w:r>
        <w:fldChar w:fldCharType="end"/>
      </w:r>
      <w:r>
        <w:t>:</w:t>
      </w:r>
      <w:r w:rsidR="005914ED">
        <w:t>A</w:t>
      </w:r>
      <w:r>
        <w:t xml:space="preserve"> random forest structure considering multiple decision trees (Sarker, 2021, p.7)</w:t>
      </w:r>
      <w:bookmarkEnd w:id="7"/>
      <w:bookmarkEnd w:id="8"/>
      <w:bookmarkEnd w:id="9"/>
      <w:bookmarkEnd w:id="10"/>
      <w:bookmarkEnd w:id="11"/>
    </w:p>
    <w:p w:rsidR="00E63DA5" w:rsidRDefault="00E63DA5" w:rsidP="00EC0B27"/>
    <w:p w:rsidR="000862F9" w:rsidRDefault="008441FE" w:rsidP="00382E6F">
      <w:pPr>
        <w:spacing w:before="100" w:beforeAutospacing="1" w:after="100" w:afterAutospacing="1"/>
      </w:pPr>
      <w:r>
        <w:t xml:space="preserve">Classification aside, another very interesting method to forecast stock market performance is through deep learning, and more specifically using a </w:t>
      </w:r>
      <w:r w:rsidR="00AD3575">
        <w:t>Long short-term Memory (LSTM) network</w:t>
      </w:r>
      <w:r w:rsidR="00817E01">
        <w:t xml:space="preserve"> </w:t>
      </w:r>
      <w:r w:rsidR="00817E01" w:rsidRPr="00817E01">
        <w:rPr>
          <w:rFonts w:asciiTheme="majorBidi" w:hAnsiTheme="majorBidi" w:cstheme="majorBidi"/>
          <w:color w:val="1E1D1A"/>
          <w:shd w:val="clear" w:color="auto" w:fill="FFFFFF"/>
        </w:rPr>
        <w:t xml:space="preserve">(Nikou, </w:t>
      </w:r>
      <w:r w:rsidR="00817E01" w:rsidRPr="00817E01">
        <w:rPr>
          <w:rFonts w:asciiTheme="majorBidi" w:hAnsiTheme="majorBidi" w:cstheme="majorBidi"/>
        </w:rPr>
        <w:t>Mansourfar</w:t>
      </w:r>
      <w:r w:rsidR="00817E01" w:rsidRPr="00817E01">
        <w:rPr>
          <w:rFonts w:asciiTheme="majorBidi" w:hAnsiTheme="majorBidi" w:cstheme="majorBidi"/>
          <w:color w:val="1E1D1A"/>
          <w:shd w:val="clear" w:color="auto" w:fill="FFFFFF"/>
        </w:rPr>
        <w:t xml:space="preserve">, </w:t>
      </w:r>
      <w:r w:rsidR="00817E01" w:rsidRPr="00817E01">
        <w:rPr>
          <w:rFonts w:asciiTheme="majorBidi" w:hAnsiTheme="majorBidi" w:cstheme="majorBidi"/>
        </w:rPr>
        <w:t>Bagherzadeh,</w:t>
      </w:r>
      <w:r w:rsidR="00817E01" w:rsidRPr="00817E01">
        <w:rPr>
          <w:rFonts w:asciiTheme="majorBidi" w:hAnsiTheme="majorBidi" w:cstheme="majorBidi"/>
          <w:color w:val="1E1D1A"/>
          <w:shd w:val="clear" w:color="auto" w:fill="FFFFFF"/>
        </w:rPr>
        <w:t xml:space="preserve"> 2019, p.</w:t>
      </w:r>
      <w:r w:rsidR="00817E01">
        <w:rPr>
          <w:rFonts w:asciiTheme="majorBidi" w:hAnsiTheme="majorBidi" w:cstheme="majorBidi"/>
          <w:color w:val="1E1D1A"/>
          <w:shd w:val="clear" w:color="auto" w:fill="FFFFFF"/>
        </w:rPr>
        <w:t xml:space="preserve"> 2</w:t>
      </w:r>
      <w:r w:rsidR="00817E01" w:rsidRPr="00817E01">
        <w:rPr>
          <w:rFonts w:asciiTheme="majorBidi" w:hAnsiTheme="majorBidi" w:cstheme="majorBidi"/>
          <w:color w:val="1E1D1A"/>
          <w:shd w:val="clear" w:color="auto" w:fill="FFFFFF"/>
        </w:rPr>
        <w:t>)</w:t>
      </w:r>
      <w:r w:rsidR="00817E01">
        <w:rPr>
          <w:rFonts w:asciiTheme="majorBidi" w:hAnsiTheme="majorBidi" w:cstheme="majorBidi"/>
          <w:color w:val="1E1D1A"/>
          <w:shd w:val="clear" w:color="auto" w:fill="FFFFFF"/>
        </w:rPr>
        <w:t xml:space="preserve">. </w:t>
      </w:r>
      <w:r w:rsidR="00AE6C58">
        <w:rPr>
          <w:rFonts w:asciiTheme="majorBidi" w:hAnsiTheme="majorBidi" w:cstheme="majorBidi"/>
          <w:color w:val="1E1D1A"/>
          <w:shd w:val="clear" w:color="auto" w:fill="FFFFFF"/>
        </w:rPr>
        <w:t>LSTM is a type of Recurrent Neural Network (RNN).</w:t>
      </w:r>
      <w:r w:rsidR="000862F9">
        <w:rPr>
          <w:rFonts w:asciiTheme="majorBidi" w:hAnsiTheme="majorBidi" w:cstheme="majorBidi"/>
          <w:color w:val="1E1D1A"/>
          <w:shd w:val="clear" w:color="auto" w:fill="FFFFFF"/>
        </w:rPr>
        <w:t xml:space="preserve"> </w:t>
      </w:r>
      <w:r w:rsidR="000862F9" w:rsidRPr="000862F9">
        <w:rPr>
          <w:rFonts w:asciiTheme="majorBidi" w:hAnsiTheme="majorBidi" w:cstheme="majorBidi"/>
          <w:color w:val="1E1D1A"/>
          <w:shd w:val="clear" w:color="auto" w:fill="FFFFFF"/>
        </w:rPr>
        <w:t>RNNs are an effective kind of artificial neural network that can keep track of input internally</w:t>
      </w:r>
      <w:r w:rsidR="000862F9">
        <w:rPr>
          <w:rFonts w:asciiTheme="majorBidi" w:hAnsiTheme="majorBidi" w:cstheme="majorBidi"/>
          <w:color w:val="1E1D1A"/>
          <w:shd w:val="clear" w:color="auto" w:fill="FFFFFF"/>
        </w:rPr>
        <w:t xml:space="preserve"> </w:t>
      </w:r>
      <w:r w:rsidR="000862F9">
        <w:t>(Yadav et al., 2020, p. 3)</w:t>
      </w:r>
      <w:r w:rsidR="000862F9" w:rsidRPr="000862F9">
        <w:rPr>
          <w:rFonts w:asciiTheme="majorBidi" w:hAnsiTheme="majorBidi" w:cstheme="majorBidi"/>
          <w:color w:val="1E1D1A"/>
          <w:shd w:val="clear" w:color="auto" w:fill="FFFFFF"/>
        </w:rPr>
        <w:t>. Because of this, they are especially well suited for resolving issues involving sequential data, such as a time series. But RNNs frequently experience a condition known as vanishing gradient, which causes the model learning to slow down or stop altogether. In the 1990s, LSTMs were developed as a solution to this issue. Since LSTMs have larger memory, they can learn from inputs that are far apart in time</w:t>
      </w:r>
      <w:r w:rsidR="000862F9">
        <w:rPr>
          <w:rFonts w:asciiTheme="majorBidi" w:hAnsiTheme="majorBidi" w:cstheme="majorBidi"/>
          <w:color w:val="1E1D1A"/>
          <w:shd w:val="clear" w:color="auto" w:fill="FFFFFF"/>
        </w:rPr>
        <w:t xml:space="preserve"> </w:t>
      </w:r>
      <w:r w:rsidR="000862F9">
        <w:t>(Yadav et al., 2020, p. 3)</w:t>
      </w:r>
      <w:r w:rsidR="00382E6F">
        <w:t>.</w:t>
      </w:r>
    </w:p>
    <w:p w:rsidR="00382E6F" w:rsidRDefault="00382E6F" w:rsidP="00382E6F">
      <w:pPr>
        <w:spacing w:before="100" w:beforeAutospacing="1" w:after="100" w:afterAutospacing="1"/>
      </w:pPr>
      <w:r w:rsidRPr="00382E6F">
        <w:t>Three gates make up an LSTM: an input gate that selects whether to accept fresh input, a forget gate that eliminates unimportant information, and an output gate that determines what information to output</w:t>
      </w:r>
      <w:r>
        <w:t xml:space="preserve"> </w:t>
      </w:r>
      <w:r>
        <w:t>(Yadav et al., 2020, p. 3)</w:t>
      </w:r>
      <w:r w:rsidRPr="00382E6F">
        <w:t>. These three gates operate in the 0 to 1 range and are analogue gates based on the sigmoid function. In Fig</w:t>
      </w:r>
      <w:r>
        <w:t>ure</w:t>
      </w:r>
      <w:r w:rsidRPr="00382E6F">
        <w:t xml:space="preserve"> </w:t>
      </w:r>
      <w:r>
        <w:t>2</w:t>
      </w:r>
      <w:r w:rsidRPr="00382E6F">
        <w:t xml:space="preserve"> below, these </w:t>
      </w:r>
      <w:r w:rsidRPr="00382E6F">
        <w:lastRenderedPageBreak/>
        <w:t>three sigmoid gates are depicted. The cell state is represented by a horizontal line that passes through it</w:t>
      </w:r>
      <w:r>
        <w:t xml:space="preserve"> </w:t>
      </w:r>
      <w:r>
        <w:t>(Yadav et al., 2020, p. 3)</w:t>
      </w:r>
      <w:r>
        <w:t>.</w:t>
      </w:r>
    </w:p>
    <w:p w:rsidR="00382E6F" w:rsidRDefault="00382E6F" w:rsidP="00382E6F">
      <w:pPr>
        <w:keepNext/>
        <w:spacing w:before="100" w:beforeAutospacing="1" w:after="100" w:afterAutospacing="1" w:line="240" w:lineRule="auto"/>
        <w:jc w:val="center"/>
      </w:pPr>
      <w:r w:rsidRPr="00382E6F">
        <w:drawing>
          <wp:inline distT="0" distB="0" distL="0" distR="0" wp14:anchorId="4D7DE41A" wp14:editId="7EDF792F">
            <wp:extent cx="3657917" cy="1996613"/>
            <wp:effectExtent l="0" t="0" r="0" b="3810"/>
            <wp:docPr id="7548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56185" name=""/>
                    <pic:cNvPicPr/>
                  </pic:nvPicPr>
                  <pic:blipFill>
                    <a:blip r:embed="rId12"/>
                    <a:stretch>
                      <a:fillRect/>
                    </a:stretch>
                  </pic:blipFill>
                  <pic:spPr>
                    <a:xfrm>
                      <a:off x="0" y="0"/>
                      <a:ext cx="3657917" cy="1996613"/>
                    </a:xfrm>
                    <a:prstGeom prst="rect">
                      <a:avLst/>
                    </a:prstGeom>
                  </pic:spPr>
                </pic:pic>
              </a:graphicData>
            </a:graphic>
          </wp:inline>
        </w:drawing>
      </w:r>
    </w:p>
    <w:p w:rsidR="00817E01" w:rsidRDefault="00382E6F" w:rsidP="00382E6F">
      <w:pPr>
        <w:pStyle w:val="Caption"/>
        <w:jc w:val="center"/>
      </w:pPr>
      <w:bookmarkStart w:id="12" w:name="_Toc135420050"/>
      <w:bookmarkStart w:id="13" w:name="_Toc135528794"/>
      <w:bookmarkStart w:id="14" w:name="_Toc135549550"/>
      <w:bookmarkStart w:id="15" w:name="_Toc136891653"/>
      <w:r>
        <w:t xml:space="preserve">Figure </w:t>
      </w:r>
      <w:r>
        <w:fldChar w:fldCharType="begin"/>
      </w:r>
      <w:r>
        <w:instrText xml:space="preserve"> SEQ Figure \* ARABIC </w:instrText>
      </w:r>
      <w:r>
        <w:fldChar w:fldCharType="separate"/>
      </w:r>
      <w:r w:rsidR="00604BD7">
        <w:rPr>
          <w:noProof/>
        </w:rPr>
        <w:t>2</w:t>
      </w:r>
      <w:r>
        <w:fldChar w:fldCharType="end"/>
      </w:r>
      <w:r>
        <w:t>:LSTM Architecture (Yadav et al., 2020, p.3)</w:t>
      </w:r>
      <w:bookmarkEnd w:id="12"/>
      <w:bookmarkEnd w:id="13"/>
      <w:bookmarkEnd w:id="14"/>
      <w:bookmarkEnd w:id="15"/>
    </w:p>
    <w:p w:rsidR="00E55C04" w:rsidRPr="002D0DC8" w:rsidRDefault="006A586B" w:rsidP="002D0DC8">
      <w:r>
        <w:t>After providing a comprehensive review of the ML technique</w:t>
      </w:r>
      <w:r w:rsidR="00D6088E">
        <w:t xml:space="preserve">s that </w:t>
      </w:r>
      <w:r w:rsidR="003247F5">
        <w:t>has been cited in previous research and that will also be used in this paper, in the next section we will look more deeply at some research conducted to tackle the same problem of accurately predicting stock market performance.</w:t>
      </w:r>
    </w:p>
    <w:p w:rsidR="002D0DC8" w:rsidRDefault="00637860" w:rsidP="002D0DC8">
      <w:pPr>
        <w:pStyle w:val="Heading2"/>
        <w:rPr>
          <w:lang w:val="en-GB"/>
        </w:rPr>
      </w:pPr>
      <w:r>
        <w:rPr>
          <w:lang w:val="en-GB"/>
        </w:rPr>
        <w:t xml:space="preserve">A Look into Previous Research </w:t>
      </w:r>
    </w:p>
    <w:p w:rsidR="00121741" w:rsidRPr="00121741" w:rsidRDefault="00121741" w:rsidP="00121741">
      <w:pPr>
        <w:rPr>
          <w:lang w:val="en-GB"/>
        </w:rPr>
      </w:pPr>
      <w:r>
        <w:rPr>
          <w:rFonts w:asciiTheme="majorBidi" w:hAnsiTheme="majorBidi" w:cstheme="majorBidi"/>
          <w:color w:val="000000" w:themeColor="text1"/>
        </w:rPr>
        <w:t>Different ML methods and techniques have been introduced by researchers in the realm of stock predictions</w:t>
      </w:r>
      <w:r>
        <w:rPr>
          <w:rFonts w:asciiTheme="majorBidi" w:hAnsiTheme="majorBidi" w:cstheme="majorBidi"/>
          <w:color w:val="000000" w:themeColor="text1"/>
        </w:rPr>
        <w:t>. In this section we will look into the three main ML techniques that have been used in previous research to tackle the problem of stock market prediction. They are deep learning techniques and classification techniques.</w:t>
      </w:r>
    </w:p>
    <w:p w:rsidR="00121741" w:rsidRDefault="00121741" w:rsidP="00121741">
      <w:pPr>
        <w:pStyle w:val="Heading3"/>
        <w:rPr>
          <w:lang w:val="en-GB"/>
        </w:rPr>
      </w:pPr>
      <w:r>
        <w:rPr>
          <w:lang w:val="en-GB"/>
        </w:rPr>
        <w:t>Deep Learning Techniques</w:t>
      </w:r>
    </w:p>
    <w:p w:rsidR="00121741" w:rsidRDefault="00121741" w:rsidP="00121741">
      <w:r>
        <w:rPr>
          <w:lang w:val="en-GB"/>
        </w:rPr>
        <w:t xml:space="preserve">Some </w:t>
      </w:r>
      <w:r>
        <w:t>researchers have chosen to study trading in the stock market through deep learning such as deep neural network, long short-term memory, recurrent neural network, and convolutional neural networks (Azhikodan et al., 2018; Yu et al, 2019; Yu &amp; Yan, 2019; Kim et al, 2020).</w:t>
      </w:r>
    </w:p>
    <w:p w:rsidR="00E47926" w:rsidRDefault="00E47926" w:rsidP="00E47926">
      <w:pPr>
        <w:spacing w:before="100" w:beforeAutospacing="1" w:after="100" w:afterAutospacing="1"/>
      </w:pPr>
      <w:r>
        <w:t xml:space="preserve">A paper by Moghar and Hamiche (2020) used RNN based on LSTM to predict the performance of the stocks of Google and Nike. The results from their research were </w:t>
      </w:r>
      <w:r>
        <w:lastRenderedPageBreak/>
        <w:t>promising showing the viability of deep learning as a method to predict stock market performance (Moghar &amp; Hamiche, 2020, p. 6).</w:t>
      </w:r>
    </w:p>
    <w:p w:rsidR="00E47926" w:rsidRDefault="00E47926" w:rsidP="00E47926">
      <w:pPr>
        <w:spacing w:before="100" w:beforeAutospacing="1" w:after="100" w:afterAutospacing="1"/>
      </w:pPr>
      <w:r>
        <w:t>Mehtab and Sen (2021) have implemented different ML algorithms and compared them with Deep Learning techniques on historical data of the Nifty Fifty Stock Index (Mehtab &amp; Sen, 2021, p.8). They concluded that the deep learning models performed in a superior way compared to the ordinary ML models (Mehtab &amp; Sen, 2021, p.8). Parray et al. (2020) found that when time-series supervised learning was implemented (compared to non-time-series data) there was an average increase of 2% in accuracy (Parray et al., 2020, p. 8).</w:t>
      </w:r>
    </w:p>
    <w:p w:rsidR="00E47926" w:rsidRDefault="00E47926" w:rsidP="00E47926">
      <w:pPr>
        <w:spacing w:before="100" w:beforeAutospacing="1" w:after="100" w:afterAutospacing="1"/>
      </w:pPr>
      <w:r>
        <w:t xml:space="preserve">It was also revealed through other research that the fundamentals of the company played a major role in how the stock of that company performed </w:t>
      </w:r>
      <w:r>
        <w:t xml:space="preserve">and hence was an important factor in training ML or deep learning algorithms </w:t>
      </w:r>
      <w:r>
        <w:t>(Yuan et al., 2020; Hou et al., 2020)</w:t>
      </w:r>
      <w:r>
        <w:t>.</w:t>
      </w:r>
      <w:r w:rsidR="00B22A6A">
        <w:t xml:space="preserve"> </w:t>
      </w:r>
      <w:r w:rsidR="00B22A6A">
        <w:t xml:space="preserve">Hernández-Nieves et al. (2021) </w:t>
      </w:r>
      <w:r w:rsidR="00B22A6A">
        <w:t xml:space="preserve">also </w:t>
      </w:r>
      <w:r w:rsidR="00B22A6A">
        <w:t>concluded that i</w:t>
      </w:r>
      <w:r w:rsidR="00B22A6A" w:rsidRPr="000C7A9D">
        <w:t xml:space="preserve">t is possible to accurately estimate the closing value based on the current opening value of the market when Machine Learning algorithms are trained with a sufficient volume of data </w:t>
      </w:r>
      <w:r w:rsidR="00B22A6A">
        <w:t>(Hernández-Nieves et al., 2021).</w:t>
      </w:r>
    </w:p>
    <w:p w:rsidR="00121741" w:rsidRDefault="00121741" w:rsidP="00121741">
      <w:pPr>
        <w:pStyle w:val="Heading3"/>
      </w:pPr>
      <w:r>
        <w:t>Natural Language Processing Techniques</w:t>
      </w:r>
    </w:p>
    <w:p w:rsidR="00121741" w:rsidRDefault="00121741" w:rsidP="00121741">
      <w:pPr>
        <w:spacing w:before="100" w:beforeAutospacing="1" w:after="100" w:afterAutospacing="1"/>
      </w:pPr>
      <w:r>
        <w:t xml:space="preserve">On the other hand, some researchers took a less numerical path and a more textual approach and implemented text mining techniques in their approach to predicting stock market data (Li et al, 2020; Khan et al 2019; Weng et al 2018; Chen et al 2018). </w:t>
      </w:r>
    </w:p>
    <w:p w:rsidR="00121741" w:rsidRDefault="00121741" w:rsidP="00121741">
      <w:pPr>
        <w:spacing w:before="100" w:beforeAutospacing="1" w:after="100" w:afterAutospacing="1"/>
      </w:pPr>
      <w:r>
        <w:t>In their research, they developed methods that mainly involve web scraping in order to gauge the general sentiment in the market and based on that determine what the best course of action to take is. If, for example, the general sentiment is positive then that would be a bu</w:t>
      </w:r>
      <w:r w:rsidR="00E47926">
        <w:t>y</w:t>
      </w:r>
      <w:r>
        <w:t xml:space="preserve"> signal</w:t>
      </w:r>
      <w:r w:rsidR="00E47926">
        <w:t xml:space="preserve"> but a negative sentiment would give a sell signal.</w:t>
      </w:r>
    </w:p>
    <w:p w:rsidR="00290947" w:rsidRDefault="00E47926" w:rsidP="00290947">
      <w:pPr>
        <w:pStyle w:val="Heading3"/>
      </w:pPr>
      <w:r>
        <w:t>Classification techniques</w:t>
      </w:r>
    </w:p>
    <w:p w:rsidR="002D0DC8" w:rsidRDefault="002D0DC8" w:rsidP="002D0DC8">
      <w:pPr>
        <w:spacing w:before="100" w:beforeAutospacing="1" w:after="100" w:afterAutospacing="1"/>
      </w:pPr>
      <w:r>
        <w:rPr>
          <w:rFonts w:asciiTheme="majorBidi" w:hAnsiTheme="majorBidi" w:cstheme="majorBidi"/>
          <w:color w:val="000000" w:themeColor="text1"/>
        </w:rPr>
        <w:t xml:space="preserve">Some of the methods used classification to solve the dilemma of accurately predicting stock market performance </w:t>
      </w:r>
      <w:r>
        <w:t xml:space="preserve">(Ji et al., 2019). </w:t>
      </w:r>
      <w:r w:rsidR="000D615C">
        <w:t>F</w:t>
      </w:r>
      <w:r>
        <w:t xml:space="preserve">or example, </w:t>
      </w:r>
      <w:r w:rsidR="000D615C">
        <w:t xml:space="preserve">some </w:t>
      </w:r>
      <w:r>
        <w:t xml:space="preserve">have put forward the use </w:t>
      </w:r>
      <w:r>
        <w:lastRenderedPageBreak/>
        <w:t xml:space="preserve">of the decision tree method in a random forest or ensemble bagging decision tree to predict returns (Tan et al, 2019; Picasso et al, 2019; Khan et al, 2019). </w:t>
      </w:r>
    </w:p>
    <w:p w:rsidR="000C7A9D" w:rsidRDefault="000C7A9D" w:rsidP="00770698">
      <w:pPr>
        <w:spacing w:before="100" w:beforeAutospacing="1" w:after="100" w:afterAutospacing="1"/>
      </w:pPr>
      <w:r>
        <w:t xml:space="preserve">Basak et al. (2019) </w:t>
      </w:r>
      <w:r>
        <w:t xml:space="preserve">proposed a novel way to minimize the risk of investment in the stock market by predicting the returns of a stock using the random forest algorithm. They </w:t>
      </w:r>
      <w:r w:rsidR="00F33986">
        <w:t>used the</w:t>
      </w:r>
      <w:r>
        <w:t xml:space="preserve"> random forest algorithm to predict the direction of stock market prices and achieved an accuracy of </w:t>
      </w:r>
      <w:r>
        <w:t xml:space="preserve">78% </w:t>
      </w:r>
      <w:r>
        <w:t>(Basak et al., 2019</w:t>
      </w:r>
      <w:r>
        <w:t>, p. 11</w:t>
      </w:r>
      <w:r>
        <w:t>)</w:t>
      </w:r>
      <w:r>
        <w:t xml:space="preserve">. </w:t>
      </w:r>
    </w:p>
    <w:p w:rsidR="002D0DC8" w:rsidRDefault="004F5C8B" w:rsidP="002D0DC8">
      <w:pPr>
        <w:pStyle w:val="Heading2"/>
        <w:rPr>
          <w:lang w:val="en-GB"/>
        </w:rPr>
      </w:pPr>
      <w:r>
        <w:rPr>
          <w:lang w:val="en-GB"/>
        </w:rPr>
        <w:t>Research Gap</w:t>
      </w:r>
    </w:p>
    <w:p w:rsidR="0035132E" w:rsidRDefault="002D0DC8" w:rsidP="004F5C8B">
      <w:pPr>
        <w:rPr>
          <w:lang w:val="en-GB"/>
        </w:rPr>
      </w:pPr>
      <w:r>
        <w:rPr>
          <w:lang w:val="en-GB"/>
        </w:rPr>
        <w:t xml:space="preserve">After taking an overview on previous literature, </w:t>
      </w:r>
      <w:r w:rsidR="003202DD">
        <w:rPr>
          <w:lang w:val="en-GB"/>
        </w:rPr>
        <w:t>we define the research gap as not enough research done in the area of using classification algorithms</w:t>
      </w:r>
      <w:r w:rsidR="00594752">
        <w:rPr>
          <w:lang w:val="en-GB"/>
        </w:rPr>
        <w:t xml:space="preserve"> and ensembles of them to predict stock market performance</w:t>
      </w:r>
      <w:r w:rsidR="003202DD">
        <w:rPr>
          <w:lang w:val="en-GB"/>
        </w:rPr>
        <w:t xml:space="preserve">. </w:t>
      </w:r>
      <w:r w:rsidR="00594752">
        <w:rPr>
          <w:lang w:val="en-GB"/>
        </w:rPr>
        <w:t xml:space="preserve">Hence, in this thesis, we will investigate the question of: </w:t>
      </w:r>
    </w:p>
    <w:p w:rsidR="002D0DC8" w:rsidRPr="00DC630F" w:rsidRDefault="00594752" w:rsidP="004F5C8B">
      <w:pPr>
        <w:rPr>
          <w:b/>
          <w:bCs/>
          <w:lang w:val="en-GB"/>
        </w:rPr>
      </w:pPr>
      <w:r w:rsidRPr="00DC630F">
        <w:rPr>
          <w:b/>
          <w:bCs/>
          <w:lang w:val="en-GB"/>
        </w:rPr>
        <w:t xml:space="preserve">Can classification algorithms and ensembles of </w:t>
      </w:r>
      <w:r w:rsidR="00D1087F" w:rsidRPr="00DC630F">
        <w:rPr>
          <w:b/>
          <w:bCs/>
          <w:lang w:val="en-GB"/>
        </w:rPr>
        <w:t>classification algorithms</w:t>
      </w:r>
      <w:r w:rsidRPr="00DC630F">
        <w:rPr>
          <w:b/>
          <w:bCs/>
          <w:lang w:val="en-GB"/>
        </w:rPr>
        <w:t xml:space="preserve"> be used to accurately predict </w:t>
      </w:r>
      <w:r w:rsidR="00391C6C" w:rsidRPr="00DC630F">
        <w:rPr>
          <w:b/>
          <w:bCs/>
          <w:lang w:val="en-GB"/>
        </w:rPr>
        <w:t>the direction of the stock market</w:t>
      </w:r>
      <w:r w:rsidRPr="00DC630F">
        <w:rPr>
          <w:b/>
          <w:bCs/>
          <w:lang w:val="en-GB"/>
        </w:rPr>
        <w:t>?</w:t>
      </w:r>
    </w:p>
    <w:p w:rsidR="00BE1BBF" w:rsidRDefault="007A6D56" w:rsidP="00897E83">
      <w:pPr>
        <w:pStyle w:val="Heading1"/>
        <w:rPr>
          <w:lang w:val="en-GB"/>
        </w:rPr>
      </w:pPr>
      <w:r>
        <w:rPr>
          <w:lang w:val="en-GB"/>
        </w:rPr>
        <w:lastRenderedPageBreak/>
        <w:t>Application in Investment Management</w:t>
      </w:r>
    </w:p>
    <w:p w:rsidR="007A6D56" w:rsidRDefault="00887066" w:rsidP="007A6D56">
      <w:r w:rsidRPr="00887066">
        <w:rPr>
          <w:lang w:val="en-GB"/>
        </w:rPr>
        <w:t xml:space="preserve">Over the past decade or so, machine learning has led to advancements in the stock market, including the ability to use various machine learning techniques to predict stock movements in order to make the best decisions </w:t>
      </w:r>
      <w:r>
        <w:rPr>
          <w:lang w:val="en-GB"/>
        </w:rPr>
        <w:t xml:space="preserve">on their stock </w:t>
      </w:r>
      <w:r w:rsidRPr="00887066">
        <w:rPr>
          <w:lang w:val="en-GB"/>
        </w:rPr>
        <w:t>trades</w:t>
      </w:r>
      <w:r w:rsidR="009947C8">
        <w:rPr>
          <w:lang w:val="en-GB"/>
        </w:rPr>
        <w:t xml:space="preserve">. This has led to recognition from by more and more stock investors as a viable method to enhance their investment strategies </w:t>
      </w:r>
      <w:r w:rsidR="009947C8">
        <w:t>(Zuo, 2023</w:t>
      </w:r>
      <w:r w:rsidR="009947C8">
        <w:t>, p.1</w:t>
      </w:r>
      <w:r w:rsidR="009947C8">
        <w:t>)</w:t>
      </w:r>
      <w:r w:rsidR="009947C8">
        <w:t>.</w:t>
      </w:r>
    </w:p>
    <w:p w:rsidR="008E5655" w:rsidRDefault="009947C8" w:rsidP="008E5655">
      <w:r>
        <w:t>Research shows that portfolio managers managing substantial amount of assets</w:t>
      </w:r>
      <w:r w:rsidR="008E5655">
        <w:t xml:space="preserve"> in the stock market</w:t>
      </w:r>
      <w:r>
        <w:t xml:space="preserve"> </w:t>
      </w:r>
      <w:r w:rsidR="008E5655">
        <w:t>for</w:t>
      </w:r>
      <w:r>
        <w:t xml:space="preserve"> financial firms like banks, insurance companies, or investment bank benefit a whole lot from ML predictive algorithms </w:t>
      </w:r>
      <w:r>
        <w:t>(Henrique et al., 2019</w:t>
      </w:r>
      <w:r>
        <w:t>, p.3</w:t>
      </w:r>
      <w:r>
        <w:t>)</w:t>
      </w:r>
      <w:r>
        <w:t xml:space="preserve">. </w:t>
      </w:r>
      <w:r w:rsidR="008E5655">
        <w:t xml:space="preserve">Another research done by Faridi et al. (2022) showed that </w:t>
      </w:r>
      <w:r w:rsidR="00367F34">
        <w:t xml:space="preserve">ML algorithms can be used to manage reasonable risk while also managing to score high investment returns. For these reasons many investors and portfolio managers opt to use this technology to optimize their stock portfolios </w:t>
      </w:r>
      <w:r w:rsidR="008E5655">
        <w:t>(Faridi et al., 2022</w:t>
      </w:r>
      <w:r w:rsidR="008E5655">
        <w:t>, p.2</w:t>
      </w:r>
      <w:r w:rsidR="008E5655">
        <w:t>)</w:t>
      </w:r>
      <w:r w:rsidR="00367F34">
        <w:t xml:space="preserve">. Another research by Wang (2023) stresses on that previous point by concluding that ML algorithms can help investors and portfolio managers build an optimal portfolio that minimizes risk and maximizes returns </w:t>
      </w:r>
      <w:r w:rsidR="00367F34">
        <w:t>(Wang, 2023</w:t>
      </w:r>
      <w:r w:rsidR="00367F34">
        <w:t>, p.1</w:t>
      </w:r>
      <w:r w:rsidR="00367F34">
        <w:t>)</w:t>
      </w:r>
      <w:r w:rsidR="00367F34">
        <w:t xml:space="preserve">. </w:t>
      </w:r>
    </w:p>
    <w:p w:rsidR="00367F34" w:rsidRDefault="00367F34" w:rsidP="008E5655">
      <w:r>
        <w:t xml:space="preserve">Hence, it can be concluded that the use of ML techniques for stock market predictions can </w:t>
      </w:r>
      <w:r w:rsidR="00772A11">
        <w:t xml:space="preserve">firstly </w:t>
      </w:r>
      <w:r>
        <w:t>help individual investors</w:t>
      </w:r>
      <w:r w:rsidR="00772A11">
        <w:t xml:space="preserve"> who</w:t>
      </w:r>
      <w:r>
        <w:t xml:space="preserve"> </w:t>
      </w:r>
      <w:r w:rsidR="00772A11">
        <w:t>manage</w:t>
      </w:r>
      <w:r>
        <w:t xml:space="preserve"> their own money</w:t>
      </w:r>
      <w:r w:rsidR="00772A11">
        <w:t xml:space="preserve"> take better decisions in managing their own portfolios. Moreover, it can help firms on the corporate level better manage their investment funds and serve as a vital aid for portfolio managers of these funds.</w:t>
      </w:r>
    </w:p>
    <w:p w:rsidR="0025153F" w:rsidRDefault="0025153F" w:rsidP="008E5655">
      <w:r>
        <w:t xml:space="preserve">The algorithms that this thesis will be presenting </w:t>
      </w:r>
      <w:r w:rsidR="00391C6C">
        <w:t>will test if classification algorithms and ensembles built of them can be used to predict the direction of the stock market accurately.</w:t>
      </w:r>
    </w:p>
    <w:p w:rsidR="00367F34" w:rsidRDefault="00367F34" w:rsidP="008E5655"/>
    <w:p w:rsidR="009947C8" w:rsidRPr="007A6D56" w:rsidRDefault="009947C8" w:rsidP="007A6D56">
      <w:pPr>
        <w:rPr>
          <w:lang w:val="en-GB"/>
        </w:rPr>
      </w:pPr>
    </w:p>
    <w:p w:rsidR="00300596" w:rsidRDefault="00300596" w:rsidP="00BE1BBF">
      <w:pPr>
        <w:rPr>
          <w:lang w:val="en-GB"/>
        </w:rPr>
      </w:pPr>
    </w:p>
    <w:p w:rsidR="00300596" w:rsidRDefault="00300596" w:rsidP="00300596">
      <w:pPr>
        <w:pStyle w:val="Heading1"/>
        <w:rPr>
          <w:lang w:val="en-GB"/>
        </w:rPr>
      </w:pPr>
      <w:bookmarkStart w:id="16" w:name="_Toc97398037"/>
      <w:r>
        <w:rPr>
          <w:lang w:val="en-GB"/>
        </w:rPr>
        <w:lastRenderedPageBreak/>
        <w:t>Research Methodology</w:t>
      </w:r>
      <w:bookmarkEnd w:id="16"/>
    </w:p>
    <w:p w:rsidR="00F85539" w:rsidRDefault="00F85539" w:rsidP="00F85539">
      <w:pPr>
        <w:rPr>
          <w:lang w:val="en-GB"/>
        </w:rPr>
      </w:pPr>
      <w:r>
        <w:rPr>
          <w:lang w:val="en-GB"/>
        </w:rPr>
        <w:t>In this chapter, we will present the research that we have conducted in this paper</w:t>
      </w:r>
      <w:r w:rsidR="00FB6D25">
        <w:rPr>
          <w:lang w:val="en-GB"/>
        </w:rPr>
        <w:t>.</w:t>
      </w:r>
      <w:r>
        <w:rPr>
          <w:lang w:val="en-GB"/>
        </w:rPr>
        <w:t xml:space="preserve"> </w:t>
      </w:r>
      <w:r w:rsidR="00FB6D25">
        <w:rPr>
          <w:lang w:val="en-GB"/>
        </w:rPr>
        <w:t xml:space="preserve">Our investigation is to find </w:t>
      </w:r>
      <w:r>
        <w:rPr>
          <w:lang w:val="en-GB"/>
        </w:rPr>
        <w:t>if classification methods along with ensembles built using these classification methods are a valid and accurate technique to predict the direction of the stock market</w:t>
      </w:r>
      <w:r w:rsidR="00FB6D25">
        <w:rPr>
          <w:lang w:val="en-GB"/>
        </w:rPr>
        <w:t xml:space="preserve"> on a given day</w:t>
      </w:r>
      <w:r>
        <w:rPr>
          <w:lang w:val="en-GB"/>
        </w:rPr>
        <w:t>.</w:t>
      </w:r>
    </w:p>
    <w:p w:rsidR="00311D49" w:rsidRPr="00311D49" w:rsidRDefault="004C399C" w:rsidP="00311D49">
      <w:pPr>
        <w:rPr>
          <w:lang w:val="en-GB"/>
        </w:rPr>
      </w:pPr>
      <w:r w:rsidRPr="009D5484">
        <w:rPr>
          <w:lang w:val="en-GB"/>
        </w:rPr>
        <w:t xml:space="preserve">We will be following the CRISP-DM model in our research methodology. </w:t>
      </w:r>
      <w:r w:rsidR="00A5097C" w:rsidRPr="009D5484">
        <w:rPr>
          <w:lang w:val="en-GB"/>
        </w:rPr>
        <w:t>This model is a sequential model that consists of several phases that can be seen in Figure 3 below</w:t>
      </w:r>
      <w:r w:rsidR="00585681" w:rsidRPr="009D5484">
        <w:rPr>
          <w:lang w:val="en-GB"/>
        </w:rPr>
        <w:t xml:space="preserve"> </w:t>
      </w:r>
      <w:r w:rsidR="00585681" w:rsidRPr="009D5484">
        <w:rPr>
          <w:lang w:val="en-GB"/>
        </w:rPr>
        <w:t>(Murpratiwi et al., 2017</w:t>
      </w:r>
      <w:r w:rsidR="00585681" w:rsidRPr="009D5484">
        <w:rPr>
          <w:lang w:val="en-GB"/>
        </w:rPr>
        <w:t>, p. 2</w:t>
      </w:r>
      <w:r w:rsidR="00585681" w:rsidRPr="009D5484">
        <w:rPr>
          <w:lang w:val="en-GB"/>
        </w:rPr>
        <w:t>)</w:t>
      </w:r>
      <w:r w:rsidR="00A5097C" w:rsidRPr="009D5484">
        <w:rPr>
          <w:lang w:val="en-GB"/>
        </w:rPr>
        <w:t>. Hence, in the first section of this chapter we will understand the business context where our ML technique will be applied (Business Understanding). I</w:t>
      </w:r>
      <w:r w:rsidRPr="009D5484">
        <w:rPr>
          <w:lang w:val="en-GB"/>
        </w:rPr>
        <w:t xml:space="preserve">n the </w:t>
      </w:r>
      <w:r w:rsidR="00A5097C" w:rsidRPr="009D5484">
        <w:rPr>
          <w:lang w:val="en-GB"/>
        </w:rPr>
        <w:t xml:space="preserve">second </w:t>
      </w:r>
      <w:r w:rsidRPr="009D5484">
        <w:rPr>
          <w:lang w:val="en-GB"/>
        </w:rPr>
        <w:t>section</w:t>
      </w:r>
      <w:r w:rsidR="00A5097C" w:rsidRPr="009D5484">
        <w:rPr>
          <w:lang w:val="en-GB"/>
        </w:rPr>
        <w:t xml:space="preserve"> we will then </w:t>
      </w:r>
      <w:r w:rsidRPr="009D5484">
        <w:rPr>
          <w:lang w:val="en-GB"/>
        </w:rPr>
        <w:t>present the data and understand it (Data Understanding). We will the</w:t>
      </w:r>
      <w:r w:rsidR="00A5097C" w:rsidRPr="009D5484">
        <w:rPr>
          <w:lang w:val="en-GB"/>
        </w:rPr>
        <w:t>n</w:t>
      </w:r>
      <w:r w:rsidRPr="009D5484">
        <w:rPr>
          <w:lang w:val="en-GB"/>
        </w:rPr>
        <w:t xml:space="preserve"> explain the data preparation steps in the section that follows (Data Preparation). In the </w:t>
      </w:r>
      <w:r w:rsidR="00A5097C" w:rsidRPr="009D5484">
        <w:rPr>
          <w:lang w:val="en-GB"/>
        </w:rPr>
        <w:t>fourth</w:t>
      </w:r>
      <w:r w:rsidRPr="009D5484">
        <w:rPr>
          <w:lang w:val="en-GB"/>
        </w:rPr>
        <w:t xml:space="preserve"> section we will train and build our models (Modelling).</w:t>
      </w:r>
      <w:r>
        <w:rPr>
          <w:lang w:val="en-GB"/>
        </w:rPr>
        <w:t xml:space="preserve"> </w:t>
      </w:r>
      <w:r w:rsidR="00A5097C">
        <w:rPr>
          <w:lang w:val="en-GB"/>
        </w:rPr>
        <w:t xml:space="preserve">Moving on to the fifth section we will discuss the cross-validation method used and the evaluation metric </w:t>
      </w:r>
      <w:r w:rsidR="00311D49">
        <w:rPr>
          <w:lang w:val="en-GB"/>
        </w:rPr>
        <w:t>used</w:t>
      </w:r>
      <w:r w:rsidR="00A5097C">
        <w:rPr>
          <w:lang w:val="en-GB"/>
        </w:rPr>
        <w:t xml:space="preserve"> to test the effectiveness of our model</w:t>
      </w:r>
      <w:r w:rsidR="00311D49">
        <w:rPr>
          <w:lang w:val="en-GB"/>
        </w:rPr>
        <w:t xml:space="preserve"> (Evaluation)</w:t>
      </w:r>
      <w:r w:rsidR="00A5097C">
        <w:rPr>
          <w:lang w:val="en-GB"/>
        </w:rPr>
        <w:t>.</w:t>
      </w:r>
      <w:r w:rsidR="00311D49">
        <w:rPr>
          <w:lang w:val="en-GB"/>
        </w:rPr>
        <w:t xml:space="preserve"> Finally, in the last section of this chapter, we will provide an overview of how a third party can utilize our model and findings in their own processes</w:t>
      </w:r>
      <w:r w:rsidR="009D5484">
        <w:rPr>
          <w:lang w:val="en-GB"/>
        </w:rPr>
        <w:t xml:space="preserve"> (Deployment)</w:t>
      </w:r>
      <w:r w:rsidR="00585681">
        <w:rPr>
          <w:lang w:val="en-GB"/>
        </w:rPr>
        <w:t>.</w:t>
      </w:r>
    </w:p>
    <w:p w:rsidR="00A5097C" w:rsidRDefault="00A5097C" w:rsidP="00A5097C">
      <w:pPr>
        <w:keepNext/>
        <w:jc w:val="center"/>
      </w:pPr>
      <w:r w:rsidRPr="00A5097C">
        <w:rPr>
          <w:lang w:val="en-GB"/>
        </w:rPr>
        <w:drawing>
          <wp:inline distT="0" distB="0" distL="0" distR="0" wp14:anchorId="35FB3FC1" wp14:editId="0BE23BA5">
            <wp:extent cx="3436918" cy="2537680"/>
            <wp:effectExtent l="0" t="0" r="0" b="0"/>
            <wp:docPr id="83386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69072" name=""/>
                    <pic:cNvPicPr/>
                  </pic:nvPicPr>
                  <pic:blipFill>
                    <a:blip r:embed="rId13"/>
                    <a:stretch>
                      <a:fillRect/>
                    </a:stretch>
                  </pic:blipFill>
                  <pic:spPr>
                    <a:xfrm>
                      <a:off x="0" y="0"/>
                      <a:ext cx="3436918" cy="2537680"/>
                    </a:xfrm>
                    <a:prstGeom prst="rect">
                      <a:avLst/>
                    </a:prstGeom>
                  </pic:spPr>
                </pic:pic>
              </a:graphicData>
            </a:graphic>
          </wp:inline>
        </w:drawing>
      </w:r>
    </w:p>
    <w:p w:rsidR="00A5097C" w:rsidRDefault="00A5097C" w:rsidP="00A5097C">
      <w:pPr>
        <w:pStyle w:val="Caption"/>
        <w:jc w:val="center"/>
        <w:rPr>
          <w:lang w:val="en-GB"/>
        </w:rPr>
      </w:pPr>
      <w:bookmarkStart w:id="17" w:name="_Toc136891654"/>
      <w:r>
        <w:t xml:space="preserve">Figure </w:t>
      </w:r>
      <w:r>
        <w:fldChar w:fldCharType="begin"/>
      </w:r>
      <w:r>
        <w:instrText xml:space="preserve"> SEQ Figure \* ARABIC </w:instrText>
      </w:r>
      <w:r>
        <w:fldChar w:fldCharType="separate"/>
      </w:r>
      <w:r w:rsidR="00604BD7">
        <w:rPr>
          <w:noProof/>
        </w:rPr>
        <w:t>3</w:t>
      </w:r>
      <w:r>
        <w:fldChar w:fldCharType="end"/>
      </w:r>
      <w:r>
        <w:t xml:space="preserve">: CRISP-DM Model </w:t>
      </w:r>
      <w:r>
        <w:rPr>
          <w:lang w:eastAsia="en-US"/>
        </w:rPr>
        <w:t>(Murpratiwi et al., 2017</w:t>
      </w:r>
      <w:r>
        <w:rPr>
          <w:lang w:eastAsia="en-US"/>
        </w:rPr>
        <w:t>, p. 2</w:t>
      </w:r>
      <w:r>
        <w:rPr>
          <w:lang w:eastAsia="en-US"/>
        </w:rPr>
        <w:t>)</w:t>
      </w:r>
      <w:bookmarkEnd w:id="17"/>
    </w:p>
    <w:p w:rsidR="005618B6" w:rsidRDefault="005618B6" w:rsidP="005618B6">
      <w:pPr>
        <w:pStyle w:val="Heading2"/>
        <w:rPr>
          <w:lang w:val="en-GB"/>
        </w:rPr>
      </w:pPr>
      <w:r>
        <w:rPr>
          <w:lang w:val="en-GB"/>
        </w:rPr>
        <w:lastRenderedPageBreak/>
        <w:t>Business Understanding</w:t>
      </w:r>
    </w:p>
    <w:p w:rsidR="00C31B2F" w:rsidRDefault="005618B6" w:rsidP="00C31B2F">
      <w:pPr>
        <w:rPr>
          <w:lang w:val="en-GB"/>
        </w:rPr>
      </w:pPr>
      <w:r>
        <w:rPr>
          <w:lang w:val="en-GB"/>
        </w:rPr>
        <w:t>As discussed in Chapter 3, ML models can be used in business settings to help investment managers better manage their stock portfolio. These models can be of great importance to</w:t>
      </w:r>
      <w:r w:rsidR="00C31B2F">
        <w:rPr>
          <w:lang w:val="en-GB"/>
        </w:rPr>
        <w:t xml:space="preserve"> stock portfolio managers. The ML algorithms can learn from vast amounts of data and draw generalizations from them in a way that no individual can. For this reason, these algorithms give any portfolio manager utilizing them an edge as he or she can enhance their decision-making process.</w:t>
      </w:r>
    </w:p>
    <w:p w:rsidR="00C31B2F" w:rsidRPr="00F85539" w:rsidRDefault="00C31B2F" w:rsidP="00C31B2F">
      <w:pPr>
        <w:rPr>
          <w:lang w:val="en-GB"/>
        </w:rPr>
      </w:pPr>
      <w:r>
        <w:rPr>
          <w:lang w:val="en-GB"/>
        </w:rPr>
        <w:t xml:space="preserve">The use of ML techniques in a business context drives efficiency higher as it saves a lot of time from managers and their teams having to go through tons of data to manually understand it and draw conclusions from it. This saved time, personnel, and effort can drive business profits as a big step in the decision-making process is done in less time and using less people which will decrease the costs of the firm while simultaneously increasing the quality of the decisions since they are data-drive. </w:t>
      </w:r>
    </w:p>
    <w:p w:rsidR="00F85539" w:rsidRPr="00F85539" w:rsidRDefault="00F85539" w:rsidP="00F85539">
      <w:pPr>
        <w:pStyle w:val="Heading2"/>
        <w:rPr>
          <w:lang w:val="en-GB"/>
        </w:rPr>
      </w:pPr>
      <w:r>
        <w:rPr>
          <w:lang w:val="en-GB"/>
        </w:rPr>
        <w:t xml:space="preserve">Data </w:t>
      </w:r>
      <w:r w:rsidR="007611CD">
        <w:rPr>
          <w:lang w:val="en-GB"/>
        </w:rPr>
        <w:t>Understanding</w:t>
      </w:r>
    </w:p>
    <w:p w:rsidR="001F51B5" w:rsidRDefault="001C27FD" w:rsidP="00300596">
      <w:r>
        <w:rPr>
          <w:lang w:val="en-GB"/>
        </w:rPr>
        <w:t xml:space="preserve">The stock index that we will use as a representation of the market is the well-known S&amp;P 500, which is a market weighted index that contains the 500 most widely traded </w:t>
      </w:r>
      <w:r w:rsidR="001F51B5">
        <w:rPr>
          <w:lang w:val="en-GB"/>
        </w:rPr>
        <w:t xml:space="preserve">companies in the stock market of the United States. What is meant by </w:t>
      </w:r>
      <w:r w:rsidR="004C399C">
        <w:rPr>
          <w:lang w:val="en-GB"/>
        </w:rPr>
        <w:t>market-weighted</w:t>
      </w:r>
      <w:r w:rsidR="001F51B5">
        <w:rPr>
          <w:lang w:val="en-GB"/>
        </w:rPr>
        <w:t xml:space="preserve"> is that the companies with the largest market capitalization have a greater impact on the index’s performance. The S&amp;P 500 is also considered by global investors outside of the United States as an important benchmark of the global market </w:t>
      </w:r>
      <w:r w:rsidR="001F51B5">
        <w:t>(Xiong, 2021</w:t>
      </w:r>
      <w:r w:rsidR="00FB6D25">
        <w:t>, p.1</w:t>
      </w:r>
      <w:r w:rsidR="001F51B5">
        <w:t>)</w:t>
      </w:r>
      <w:r w:rsidR="001F51B5">
        <w:t>.</w:t>
      </w:r>
    </w:p>
    <w:p w:rsidR="001F51B5" w:rsidRDefault="001F51B5" w:rsidP="00300596">
      <w:r>
        <w:t>We will use the yfinance API (I) to retrieve historical stock market data for the 10-year time period spanning January 1</w:t>
      </w:r>
      <w:r w:rsidRPr="001F51B5">
        <w:rPr>
          <w:vertAlign w:val="superscript"/>
        </w:rPr>
        <w:t>st</w:t>
      </w:r>
      <w:r>
        <w:t>, 2010 till December 31</w:t>
      </w:r>
      <w:r w:rsidRPr="001F51B5">
        <w:rPr>
          <w:vertAlign w:val="superscript"/>
        </w:rPr>
        <w:t>st</w:t>
      </w:r>
      <w:r>
        <w:t xml:space="preserve">, 2019. </w:t>
      </w:r>
      <w:r w:rsidR="001A1F25">
        <w:t xml:space="preserve">The data retrieved is presented in </w:t>
      </w:r>
      <w:r w:rsidR="00FB6D25">
        <w:t xml:space="preserve">Table 1 </w:t>
      </w:r>
      <w:r w:rsidR="001A1F25">
        <w:t>below.</w:t>
      </w:r>
      <w:r w:rsidR="00DC630F">
        <w:t xml:space="preserve"> The dataset can be found in the GitHub repository of this thesis (III).</w:t>
      </w:r>
    </w:p>
    <w:p w:rsidR="00225D89" w:rsidRPr="0035132E" w:rsidRDefault="00225D89" w:rsidP="00225D89">
      <w:pPr>
        <w:rPr>
          <w:lang w:val="en-GB"/>
        </w:rPr>
      </w:pPr>
    </w:p>
    <w:p w:rsidR="00225D89" w:rsidRDefault="00225D89" w:rsidP="00225D89">
      <w:pPr>
        <w:pStyle w:val="Caption"/>
        <w:keepNext/>
        <w:jc w:val="center"/>
      </w:pPr>
      <w:bookmarkStart w:id="18" w:name="_Toc135528775"/>
      <w:bookmarkStart w:id="19" w:name="_Toc135549615"/>
      <w:r>
        <w:lastRenderedPageBreak/>
        <w:t xml:space="preserve">Table </w:t>
      </w:r>
      <w:r>
        <w:fldChar w:fldCharType="begin"/>
      </w:r>
      <w:r>
        <w:instrText xml:space="preserve"> SEQ Table \* ARABIC </w:instrText>
      </w:r>
      <w:r>
        <w:fldChar w:fldCharType="separate"/>
      </w:r>
      <w:r>
        <w:rPr>
          <w:noProof/>
        </w:rPr>
        <w:t>1</w:t>
      </w:r>
      <w:r>
        <w:fldChar w:fldCharType="end"/>
      </w:r>
      <w:r>
        <w:t>: Data Retrieved 2010-2019</w:t>
      </w:r>
      <w:bookmarkEnd w:id="18"/>
      <w:bookmarkEnd w:id="19"/>
    </w:p>
    <w:p w:rsidR="00225D89" w:rsidRDefault="00225D89" w:rsidP="00225D89">
      <w:pPr>
        <w:keepNext/>
        <w:jc w:val="center"/>
      </w:pPr>
      <w:r w:rsidRPr="001A1F25">
        <w:drawing>
          <wp:inline distT="0" distB="0" distL="0" distR="0" wp14:anchorId="0603C66E" wp14:editId="59E02F45">
            <wp:extent cx="5400040" cy="3637280"/>
            <wp:effectExtent l="0" t="0" r="0" b="1270"/>
            <wp:docPr id="10709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2412" name=""/>
                    <pic:cNvPicPr/>
                  </pic:nvPicPr>
                  <pic:blipFill>
                    <a:blip r:embed="rId14"/>
                    <a:stretch>
                      <a:fillRect/>
                    </a:stretch>
                  </pic:blipFill>
                  <pic:spPr>
                    <a:xfrm>
                      <a:off x="0" y="0"/>
                      <a:ext cx="5400040" cy="3637280"/>
                    </a:xfrm>
                    <a:prstGeom prst="rect">
                      <a:avLst/>
                    </a:prstGeom>
                  </pic:spPr>
                </pic:pic>
              </a:graphicData>
            </a:graphic>
          </wp:inline>
        </w:drawing>
      </w:r>
    </w:p>
    <w:p w:rsidR="00225D89" w:rsidRDefault="00225D89" w:rsidP="00225D89">
      <w:pPr>
        <w:pStyle w:val="Heading2"/>
      </w:pPr>
      <w:r>
        <w:t>Data Preparation</w:t>
      </w:r>
    </w:p>
    <w:p w:rsidR="00982FC4" w:rsidRPr="00982FC4" w:rsidRDefault="00982FC4" w:rsidP="00982FC4">
      <w:r>
        <w:t>In this section, we will be discussing the two major steps that we have made the data go through in order to prepare it for the modelling phase. The first step described in the first subsection is the data smoothing step and the second step was the feature engineering step which is explained in the second subsection.</w:t>
      </w:r>
    </w:p>
    <w:p w:rsidR="00253B46" w:rsidRPr="00253B46" w:rsidRDefault="00253B46" w:rsidP="00253B46">
      <w:pPr>
        <w:pStyle w:val="Heading3"/>
      </w:pPr>
      <w:r>
        <w:t>Data Smoothing</w:t>
      </w:r>
    </w:p>
    <w:p w:rsidR="00225D89" w:rsidRDefault="0035132E" w:rsidP="0035132E">
      <w:pPr>
        <w:rPr>
          <w:lang w:val="en-GB"/>
        </w:rPr>
      </w:pPr>
      <w:r>
        <w:rPr>
          <w:lang w:val="en-GB"/>
        </w:rPr>
        <w:t xml:space="preserve">We conducted the appropriate Exploratory Data Analysis to clean and preprocess the data and make it ready for training and testing. A noteworthy step that was conducted that could enhance the performance of the model is smoothing. </w:t>
      </w:r>
      <w:r w:rsidRPr="00165617">
        <w:rPr>
          <w:lang w:val="en-GB"/>
        </w:rPr>
        <w:t>Smoothing the data can help machine learning algorithms by reducing noise and making patterns in the data more apparent. Smoothing techniques, such as exponential smoothing, can be used to remove short-term fluctuations in the data and highlight long-term trends. This can make it easier for machine learning algorithms to identify patterns and make accurate predictions.</w:t>
      </w:r>
    </w:p>
    <w:p w:rsidR="0035132E" w:rsidRDefault="0035132E" w:rsidP="0035132E">
      <w:pPr>
        <w:rPr>
          <w:lang w:val="en-GB"/>
        </w:rPr>
      </w:pPr>
      <w:r w:rsidRPr="00165617">
        <w:rPr>
          <w:lang w:val="en-GB"/>
        </w:rPr>
        <w:lastRenderedPageBreak/>
        <w:t xml:space="preserve"> In addition, smoothing can help to reduce the impact of outliers in the data, which can improve the accuracy of the machine learning model.</w:t>
      </w:r>
      <w:r>
        <w:rPr>
          <w:lang w:val="en-GB"/>
        </w:rPr>
        <w:t xml:space="preserve"> Figures 4 and 5 are a subset of our data before and after smoothing, respectively. As is apparent, the sharp ridges of the data have been smoothed and the trends are more apparent which will ease the job the machine learning algorithms later on in training.</w:t>
      </w:r>
    </w:p>
    <w:p w:rsidR="00571A89" w:rsidRDefault="00165617" w:rsidP="00571A89">
      <w:pPr>
        <w:keepNext/>
        <w:jc w:val="center"/>
      </w:pPr>
      <w:r w:rsidRPr="00165617">
        <w:rPr>
          <w:lang w:val="en-GB"/>
        </w:rPr>
        <w:drawing>
          <wp:inline distT="0" distB="0" distL="0" distR="0" wp14:anchorId="6B1F5663" wp14:editId="6BDFB40F">
            <wp:extent cx="5400040" cy="2298700"/>
            <wp:effectExtent l="0" t="0" r="0" b="6350"/>
            <wp:docPr id="88969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6123" name=""/>
                    <pic:cNvPicPr/>
                  </pic:nvPicPr>
                  <pic:blipFill>
                    <a:blip r:embed="rId15"/>
                    <a:stretch>
                      <a:fillRect/>
                    </a:stretch>
                  </pic:blipFill>
                  <pic:spPr>
                    <a:xfrm>
                      <a:off x="0" y="0"/>
                      <a:ext cx="5400040" cy="2298700"/>
                    </a:xfrm>
                    <a:prstGeom prst="rect">
                      <a:avLst/>
                    </a:prstGeom>
                  </pic:spPr>
                </pic:pic>
              </a:graphicData>
            </a:graphic>
          </wp:inline>
        </w:drawing>
      </w:r>
    </w:p>
    <w:p w:rsidR="00165617" w:rsidRDefault="00571A89" w:rsidP="00571A89">
      <w:pPr>
        <w:pStyle w:val="Caption"/>
        <w:jc w:val="center"/>
      </w:pPr>
      <w:bookmarkStart w:id="20" w:name="_Toc136891655"/>
      <w:r>
        <w:t xml:space="preserve">Figure </w:t>
      </w:r>
      <w:r>
        <w:fldChar w:fldCharType="begin"/>
      </w:r>
      <w:r>
        <w:instrText xml:space="preserve"> SEQ Figure \* ARABIC </w:instrText>
      </w:r>
      <w:r>
        <w:fldChar w:fldCharType="separate"/>
      </w:r>
      <w:r w:rsidR="00604BD7">
        <w:rPr>
          <w:noProof/>
        </w:rPr>
        <w:t>4</w:t>
      </w:r>
      <w:r>
        <w:fldChar w:fldCharType="end"/>
      </w:r>
      <w:r>
        <w:t>: Data before smoothing</w:t>
      </w:r>
      <w:bookmarkEnd w:id="20"/>
    </w:p>
    <w:p w:rsidR="00571A89" w:rsidRDefault="0015270B" w:rsidP="00571A89">
      <w:pPr>
        <w:keepNext/>
        <w:jc w:val="center"/>
      </w:pPr>
      <w:r w:rsidRPr="0015270B">
        <w:drawing>
          <wp:inline distT="0" distB="0" distL="0" distR="0" wp14:anchorId="2260657D" wp14:editId="341CC74B">
            <wp:extent cx="5400040" cy="2280920"/>
            <wp:effectExtent l="0" t="0" r="0" b="5080"/>
            <wp:docPr id="111574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40467" name=""/>
                    <pic:cNvPicPr/>
                  </pic:nvPicPr>
                  <pic:blipFill>
                    <a:blip r:embed="rId16"/>
                    <a:stretch>
                      <a:fillRect/>
                    </a:stretch>
                  </pic:blipFill>
                  <pic:spPr>
                    <a:xfrm>
                      <a:off x="0" y="0"/>
                      <a:ext cx="5400040" cy="2280920"/>
                    </a:xfrm>
                    <a:prstGeom prst="rect">
                      <a:avLst/>
                    </a:prstGeom>
                  </pic:spPr>
                </pic:pic>
              </a:graphicData>
            </a:graphic>
          </wp:inline>
        </w:drawing>
      </w:r>
    </w:p>
    <w:p w:rsidR="00165617" w:rsidRDefault="00571A89" w:rsidP="00845F0A">
      <w:pPr>
        <w:pStyle w:val="Caption"/>
        <w:jc w:val="center"/>
      </w:pPr>
      <w:bookmarkStart w:id="21" w:name="_Toc136891656"/>
      <w:r>
        <w:t xml:space="preserve">Figure </w:t>
      </w:r>
      <w:r>
        <w:fldChar w:fldCharType="begin"/>
      </w:r>
      <w:r>
        <w:instrText xml:space="preserve"> SEQ Figure \* ARABIC </w:instrText>
      </w:r>
      <w:r>
        <w:fldChar w:fldCharType="separate"/>
      </w:r>
      <w:r w:rsidR="00604BD7">
        <w:rPr>
          <w:noProof/>
        </w:rPr>
        <w:t>5</w:t>
      </w:r>
      <w:r>
        <w:fldChar w:fldCharType="end"/>
      </w:r>
      <w:r>
        <w:t>: Data after smoothing</w:t>
      </w:r>
      <w:bookmarkEnd w:id="21"/>
    </w:p>
    <w:p w:rsidR="00BF5E4F" w:rsidRDefault="00BF5E4F" w:rsidP="00BF5E4F"/>
    <w:p w:rsidR="00BF5E4F" w:rsidRDefault="00FB6D25" w:rsidP="00253B46">
      <w:pPr>
        <w:pStyle w:val="Heading3"/>
      </w:pPr>
      <w:r>
        <w:t>Feature Engineering</w:t>
      </w:r>
    </w:p>
    <w:p w:rsidR="00FB6D25" w:rsidRDefault="00FB6D25" w:rsidP="00BF5E4F">
      <w:r>
        <w:t xml:space="preserve">As seen from Table 1, our data has several columns. However, these columns are not good enough to provide predictive power to the ML classification algorithm that will use </w:t>
      </w:r>
      <w:r>
        <w:lastRenderedPageBreak/>
        <w:t>that data for training. Hence, we will be using the</w:t>
      </w:r>
      <w:r w:rsidR="009B0A32">
        <w:t xml:space="preserve"> columns that we have to extract from them new features which will be of more aid to our models when it comes to training.</w:t>
      </w:r>
    </w:p>
    <w:p w:rsidR="00EB6957" w:rsidRDefault="009B0A32" w:rsidP="00EB6957">
      <w:pPr>
        <w:rPr>
          <w:rFonts w:asciiTheme="majorBidi" w:hAnsiTheme="majorBidi" w:cstheme="majorBidi"/>
          <w:color w:val="1F1F1F"/>
          <w:lang w:eastAsia="en-US"/>
        </w:rPr>
      </w:pPr>
      <w:r>
        <w:t xml:space="preserve">The new columns we will be extracting from old ones will be technical indicators of the stock index. </w:t>
      </w:r>
      <w:r w:rsidRPr="009B0A32">
        <w:t xml:space="preserve">A financial technical indicator is a mathematical formula that forecasts the direction of the financial markets using historical data on price, volume, or (in the case of futures contracts) open interest. </w:t>
      </w:r>
      <w:r>
        <w:t xml:space="preserve"> </w:t>
      </w:r>
      <w:r w:rsidR="00EB6957">
        <w:t xml:space="preserve">So, what a technical indicator basically does is that it takes the closing price or the volume and runs it through a specific mathematical calculation which yields a new value that can give us new information about how the stock is performing right now and how we should expect to perform in the future. Thus, technical indicators are perfect columns that we can use as features to train our ML classification algorithms. The technical indicators that we have used in this research are: </w:t>
      </w:r>
      <w:r w:rsidR="00EB6957" w:rsidRPr="00EB6957">
        <w:rPr>
          <w:rFonts w:asciiTheme="majorBidi" w:hAnsiTheme="majorBidi" w:cstheme="majorBidi"/>
          <w:color w:val="1F1F1F"/>
          <w:lang w:eastAsia="en-US"/>
        </w:rPr>
        <w:t>RSI, MACD, MSD, STOCH, ADL, ATR, BASP, MOM, MFI, ROC, OBV, CCI, EMV, VORTEX</w:t>
      </w:r>
      <w:r w:rsidR="009F14FB">
        <w:rPr>
          <w:rFonts w:asciiTheme="majorBidi" w:hAnsiTheme="majorBidi" w:cstheme="majorBidi"/>
          <w:color w:val="1F1F1F"/>
          <w:lang w:eastAsia="en-US"/>
        </w:rPr>
        <w:t>, EMA</w:t>
      </w:r>
      <w:r w:rsidR="00EB6957">
        <w:rPr>
          <w:rFonts w:asciiTheme="majorBidi" w:hAnsiTheme="majorBidi" w:cstheme="majorBidi"/>
          <w:color w:val="1F1F1F"/>
          <w:lang w:eastAsia="en-US"/>
        </w:rPr>
        <w:t>. Below is a brief explanation of each of them:</w:t>
      </w:r>
    </w:p>
    <w:p w:rsidR="00DC630F" w:rsidRDefault="00DC630F" w:rsidP="00EB6957">
      <w:pPr>
        <w:rPr>
          <w:rFonts w:asciiTheme="majorBidi" w:hAnsiTheme="majorBidi" w:cstheme="majorBidi"/>
          <w:color w:val="1F1F1F"/>
          <w:lang w:eastAsia="en-US"/>
        </w:rPr>
      </w:pP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RSI (Relative Strength Index): The RSI is a momentum indicator that measures the magnitude of recent price changes to evaluate overbought and oversold conditions in the price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MACD (Moving Average Convergence Divergence): The MACD is a trend-following momentum indicator that shows the relationship between two moving averages of a security's price.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MSD (Moving Standard Deviation): The MSD is a volatility indicator that measures the standard deviation of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STOCH (Stochastic Oscillator): The Stochastic Oscillator is a momentum indicator that compares a security's closing price to its price range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ADL (Accumulation/Distribution Line): The ADL is a volume-based indicator that measures the cumulative amount of money flowing into or out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ATR (Average True Range): The ATR is a volatility indicator that measures the average range of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BASP (Bollinger Bands Average Squeeze): The BASP is a volatility indicator that measures the width of Bollinger Bands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MOM (Momentum): The MOM is a momentum indicator that measures the rate of change of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lastRenderedPageBreak/>
        <w:t>MFI (Money Flow Index): The MFI is a volume-based momentum indicator that measures the amount of money flowing into or out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ROC (Rate of Change): The ROC is a momentum indicator that measures the percentage change in a security's price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OBV (On-Balance Volume): The OBV is a volume-based indicator that measures the cumulative amount of money flowing into or out of a security.</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CCI (Commodity Channel Index): The CCI is a momentum indicator that measures the difference between a security's price and its moving average over a specified period of time.</w:t>
      </w:r>
    </w:p>
    <w:p w:rsidR="00A8408E" w:rsidRP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EMV (Ease of Movement): The EMV is a volatility indicator that measures the ease with which a security's price is changing over a specified period of time.</w:t>
      </w:r>
    </w:p>
    <w:p w:rsidR="00A8408E" w:rsidRDefault="00A8408E"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sidRPr="00A8408E">
        <w:rPr>
          <w:rFonts w:asciiTheme="majorBidi" w:hAnsiTheme="majorBidi" w:cstheme="majorBidi"/>
          <w:color w:val="1F1F1F"/>
          <w:lang w:eastAsia="en-US"/>
        </w:rPr>
        <w:t>VORTEX (Vortex Indicator): The Vortex Indicator is a momentum indicator that measures the strength of a security's trend over a specified period of time.</w:t>
      </w:r>
    </w:p>
    <w:p w:rsidR="009F14FB" w:rsidRDefault="009F14FB" w:rsidP="00A8408E">
      <w:pPr>
        <w:numPr>
          <w:ilvl w:val="0"/>
          <w:numId w:val="14"/>
        </w:numPr>
        <w:shd w:val="clear" w:color="auto" w:fill="FFFFFF"/>
        <w:spacing w:before="100" w:beforeAutospacing="1" w:after="150" w:line="240" w:lineRule="auto"/>
        <w:jc w:val="left"/>
        <w:rPr>
          <w:rFonts w:asciiTheme="majorBidi" w:hAnsiTheme="majorBidi" w:cstheme="majorBidi"/>
          <w:color w:val="1F1F1F"/>
          <w:lang w:eastAsia="en-US"/>
        </w:rPr>
      </w:pPr>
      <w:r>
        <w:rPr>
          <w:rFonts w:asciiTheme="majorBidi" w:hAnsiTheme="majorBidi" w:cstheme="majorBidi"/>
          <w:color w:val="1F1F1F"/>
          <w:lang w:eastAsia="en-US"/>
        </w:rPr>
        <w:t xml:space="preserve">EMA (Exponential Moving Average): </w:t>
      </w:r>
      <w:r w:rsidRPr="009F14FB">
        <w:rPr>
          <w:rFonts w:asciiTheme="majorBidi" w:hAnsiTheme="majorBidi" w:cstheme="majorBidi"/>
          <w:color w:val="1F1F1F"/>
          <w:shd w:val="clear" w:color="auto" w:fill="FFFFFF"/>
        </w:rPr>
        <w:t>Exponential moving average (EMA) is a technical indicator that is used to smooth out price data by assigning a higher weighting to recent price changes. This makes EMA more responsive to changes in price than a simple moving average (SMA).</w:t>
      </w:r>
    </w:p>
    <w:p w:rsidR="00A8408E" w:rsidRDefault="00A8408E" w:rsidP="00A8408E">
      <w:pPr>
        <w:shd w:val="clear" w:color="auto" w:fill="FFFFFF"/>
        <w:spacing w:before="100" w:beforeAutospacing="1" w:after="150" w:line="240" w:lineRule="auto"/>
        <w:jc w:val="left"/>
        <w:rPr>
          <w:rFonts w:asciiTheme="majorBidi" w:hAnsiTheme="majorBidi" w:cstheme="majorBidi"/>
          <w:color w:val="1F1F1F"/>
          <w:lang w:eastAsia="en-US"/>
        </w:rPr>
      </w:pPr>
    </w:p>
    <w:p w:rsidR="00A8408E" w:rsidRDefault="00A8408E" w:rsidP="00A8408E">
      <w:pPr>
        <w:shd w:val="clear" w:color="auto" w:fill="FFFFFF"/>
        <w:spacing w:before="100" w:beforeAutospacing="1" w:after="150" w:line="240" w:lineRule="auto"/>
        <w:jc w:val="left"/>
        <w:rPr>
          <w:rFonts w:asciiTheme="majorBidi" w:hAnsiTheme="majorBidi" w:cstheme="majorBidi"/>
          <w:color w:val="1F1F1F"/>
          <w:lang w:eastAsia="en-US"/>
        </w:rPr>
      </w:pPr>
      <w:r>
        <w:rPr>
          <w:rFonts w:asciiTheme="majorBidi" w:hAnsiTheme="majorBidi" w:cstheme="majorBidi"/>
          <w:color w:val="1F1F1F"/>
          <w:lang w:eastAsia="en-US"/>
        </w:rPr>
        <w:t xml:space="preserve">We used the Python package </w:t>
      </w:r>
      <w:r w:rsidR="009F14FB">
        <w:rPr>
          <w:rFonts w:asciiTheme="majorBidi" w:hAnsiTheme="majorBidi" w:cstheme="majorBidi"/>
          <w:color w:val="1F1F1F"/>
          <w:lang w:eastAsia="en-US"/>
        </w:rPr>
        <w:t>F</w:t>
      </w:r>
      <w:r>
        <w:rPr>
          <w:rFonts w:asciiTheme="majorBidi" w:hAnsiTheme="majorBidi" w:cstheme="majorBidi"/>
          <w:color w:val="1F1F1F"/>
          <w:lang w:eastAsia="en-US"/>
        </w:rPr>
        <w:t>inta (II)</w:t>
      </w:r>
      <w:r w:rsidR="009F14FB">
        <w:rPr>
          <w:rFonts w:asciiTheme="majorBidi" w:hAnsiTheme="majorBidi" w:cstheme="majorBidi"/>
          <w:color w:val="1F1F1F"/>
          <w:lang w:eastAsia="en-US"/>
        </w:rPr>
        <w:t xml:space="preserve"> to extract from our data the aforementioned technical indicators. </w:t>
      </w:r>
      <w:r w:rsidR="00E92875">
        <w:rPr>
          <w:rFonts w:asciiTheme="majorBidi" w:hAnsiTheme="majorBidi" w:cstheme="majorBidi"/>
          <w:color w:val="1F1F1F"/>
          <w:lang w:eastAsia="en-US"/>
        </w:rPr>
        <w:t>This method of obtaining technical indicators was made with the aid of a project found online</w:t>
      </w:r>
      <w:r w:rsidR="00FF41BA">
        <w:rPr>
          <w:rFonts w:asciiTheme="majorBidi" w:hAnsiTheme="majorBidi" w:cstheme="majorBidi"/>
          <w:color w:val="1F1F1F"/>
          <w:vertAlign w:val="superscript"/>
          <w:lang w:eastAsia="en-US"/>
        </w:rPr>
        <w:t xml:space="preserve"> </w:t>
      </w:r>
      <w:r w:rsidR="00FF41BA">
        <w:rPr>
          <w:rFonts w:asciiTheme="majorBidi" w:hAnsiTheme="majorBidi" w:cstheme="majorBidi"/>
          <w:color w:val="1F1F1F"/>
          <w:lang w:eastAsia="en-US"/>
        </w:rPr>
        <w:t>(IV)</w:t>
      </w:r>
      <w:r w:rsidR="00E92875">
        <w:rPr>
          <w:rFonts w:asciiTheme="majorBidi" w:hAnsiTheme="majorBidi" w:cstheme="majorBidi"/>
          <w:color w:val="1F1F1F"/>
          <w:lang w:eastAsia="en-US"/>
        </w:rPr>
        <w:t>.</w:t>
      </w:r>
      <w:r w:rsidR="00FF41BA">
        <w:rPr>
          <w:rFonts w:asciiTheme="majorBidi" w:hAnsiTheme="majorBidi" w:cstheme="majorBidi"/>
          <w:color w:val="1F1F1F"/>
          <w:lang w:eastAsia="en-US"/>
        </w:rPr>
        <w:t xml:space="preserve"> </w:t>
      </w:r>
      <w:r w:rsidR="009F14FB">
        <w:rPr>
          <w:rFonts w:asciiTheme="majorBidi" w:hAnsiTheme="majorBidi" w:cstheme="majorBidi"/>
          <w:color w:val="1F1F1F"/>
          <w:lang w:eastAsia="en-US"/>
        </w:rPr>
        <w:t>Our data with our new features can be seen in Table 2.</w:t>
      </w:r>
    </w:p>
    <w:p w:rsidR="007F4569" w:rsidRDefault="007F4569" w:rsidP="00A8408E">
      <w:pPr>
        <w:shd w:val="clear" w:color="auto" w:fill="FFFFFF"/>
        <w:spacing w:before="100" w:beforeAutospacing="1" w:after="150" w:line="240" w:lineRule="auto"/>
        <w:jc w:val="left"/>
        <w:rPr>
          <w:rFonts w:asciiTheme="majorBidi" w:hAnsiTheme="majorBidi" w:cstheme="majorBidi"/>
          <w:color w:val="1F1F1F"/>
          <w:lang w:eastAsia="en-US"/>
        </w:rPr>
      </w:pPr>
    </w:p>
    <w:p w:rsidR="007F4569" w:rsidRDefault="007F4569" w:rsidP="007F4569">
      <w:pPr>
        <w:pStyle w:val="Caption"/>
        <w:keepNext/>
        <w:jc w:val="center"/>
      </w:pPr>
      <w:bookmarkStart w:id="22" w:name="_Toc135549616"/>
      <w:r>
        <w:t xml:space="preserve">Table </w:t>
      </w:r>
      <w:r>
        <w:fldChar w:fldCharType="begin"/>
      </w:r>
      <w:r>
        <w:instrText xml:space="preserve"> SEQ Table \* ARABIC </w:instrText>
      </w:r>
      <w:r>
        <w:fldChar w:fldCharType="separate"/>
      </w:r>
      <w:r w:rsidR="001361EB">
        <w:rPr>
          <w:noProof/>
        </w:rPr>
        <w:t>2</w:t>
      </w:r>
      <w:r>
        <w:fldChar w:fldCharType="end"/>
      </w:r>
      <w:r>
        <w:t>: Data with new features.</w:t>
      </w:r>
      <w:bookmarkEnd w:id="22"/>
    </w:p>
    <w:p w:rsidR="007F4569" w:rsidRPr="00A8408E" w:rsidRDefault="007F4569" w:rsidP="00A8408E">
      <w:pPr>
        <w:shd w:val="clear" w:color="auto" w:fill="FFFFFF"/>
        <w:spacing w:before="100" w:beforeAutospacing="1" w:after="150" w:line="240" w:lineRule="auto"/>
        <w:jc w:val="left"/>
        <w:rPr>
          <w:rFonts w:asciiTheme="majorBidi" w:hAnsiTheme="majorBidi" w:cstheme="majorBidi"/>
          <w:color w:val="1F1F1F"/>
          <w:lang w:eastAsia="en-US"/>
        </w:rPr>
      </w:pPr>
      <w:r w:rsidRPr="007F4569">
        <w:rPr>
          <w:rFonts w:asciiTheme="majorBidi" w:hAnsiTheme="majorBidi" w:cstheme="majorBidi"/>
          <w:color w:val="1F1F1F"/>
          <w:lang w:eastAsia="en-US"/>
        </w:rPr>
        <w:drawing>
          <wp:inline distT="0" distB="0" distL="0" distR="0" wp14:anchorId="57D272A3" wp14:editId="49FB3A9F">
            <wp:extent cx="5400040" cy="1722120"/>
            <wp:effectExtent l="0" t="0" r="0" b="0"/>
            <wp:docPr id="171261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16920" name=""/>
                    <pic:cNvPicPr/>
                  </pic:nvPicPr>
                  <pic:blipFill>
                    <a:blip r:embed="rId17"/>
                    <a:stretch>
                      <a:fillRect/>
                    </a:stretch>
                  </pic:blipFill>
                  <pic:spPr>
                    <a:xfrm>
                      <a:off x="0" y="0"/>
                      <a:ext cx="5400040" cy="1722120"/>
                    </a:xfrm>
                    <a:prstGeom prst="rect">
                      <a:avLst/>
                    </a:prstGeom>
                  </pic:spPr>
                </pic:pic>
              </a:graphicData>
            </a:graphic>
          </wp:inline>
        </w:drawing>
      </w:r>
    </w:p>
    <w:p w:rsidR="00E92875" w:rsidRDefault="00E92875" w:rsidP="00EB6957"/>
    <w:p w:rsidR="00E92875" w:rsidRDefault="00E92875" w:rsidP="00EB6957">
      <w:r>
        <w:t>Next, we use a method that was implemented through another project</w:t>
      </w:r>
      <w:r w:rsidR="00FF41BA">
        <w:rPr>
          <w:vertAlign w:val="superscript"/>
        </w:rPr>
        <w:t xml:space="preserve"> </w:t>
      </w:r>
      <w:r w:rsidR="00FF41BA">
        <w:rPr>
          <w:rFonts w:asciiTheme="majorBidi" w:hAnsiTheme="majorBidi" w:cstheme="majorBidi"/>
          <w:color w:val="1F1F1F"/>
          <w:lang w:eastAsia="en-US"/>
        </w:rPr>
        <w:t>(IV)</w:t>
      </w:r>
      <w:r>
        <w:t xml:space="preserve"> online to create truth values. This method will compare the closing prices of a given day with the day</w:t>
      </w:r>
      <w:r w:rsidR="00900D47">
        <w:t xml:space="preserve"> </w:t>
      </w:r>
      <w:r>
        <w:lastRenderedPageBreak/>
        <w:t>after it and if an increase has happened the truth value will 1 and if a decrease happened, as in the stock market went down, then the truth value will be assigned as 0.</w:t>
      </w:r>
    </w:p>
    <w:p w:rsidR="007F4569" w:rsidRDefault="00253B46" w:rsidP="00110D7E">
      <w:pPr>
        <w:pStyle w:val="Heading2"/>
      </w:pPr>
      <w:r>
        <w:t>Modeling</w:t>
      </w:r>
    </w:p>
    <w:p w:rsidR="00110D7E" w:rsidRDefault="00110D7E" w:rsidP="00110D7E">
      <w:r>
        <w:t xml:space="preserve">In this research 5 classification algorithms were tested individually and also in different combinations in ensembles. </w:t>
      </w:r>
    </w:p>
    <w:p w:rsidR="00110D7E" w:rsidRDefault="00110D7E" w:rsidP="00110D7E">
      <w:r>
        <w:t xml:space="preserve">The 5 algorithms are: </w:t>
      </w:r>
    </w:p>
    <w:p w:rsidR="00110D7E" w:rsidRDefault="00110D7E" w:rsidP="00110D7E">
      <w:pPr>
        <w:pStyle w:val="ListParagraph"/>
        <w:numPr>
          <w:ilvl w:val="0"/>
          <w:numId w:val="15"/>
        </w:numPr>
      </w:pPr>
      <w:r>
        <w:t>R</w:t>
      </w:r>
      <w:r w:rsidR="003278CC">
        <w:t>andom Forest</w:t>
      </w:r>
    </w:p>
    <w:p w:rsidR="00110D7E" w:rsidRDefault="00110D7E" w:rsidP="00110D7E">
      <w:pPr>
        <w:pStyle w:val="ListParagraph"/>
        <w:numPr>
          <w:ilvl w:val="0"/>
          <w:numId w:val="15"/>
        </w:numPr>
      </w:pPr>
      <w:r>
        <w:t>K</w:t>
      </w:r>
      <w:r w:rsidR="003278CC">
        <w:t>-nearest Neighbor</w:t>
      </w:r>
    </w:p>
    <w:p w:rsidR="00110D7E" w:rsidRDefault="00110D7E" w:rsidP="00110D7E">
      <w:pPr>
        <w:pStyle w:val="ListParagraph"/>
        <w:numPr>
          <w:ilvl w:val="0"/>
          <w:numId w:val="15"/>
        </w:numPr>
      </w:pPr>
      <w:r>
        <w:t>S</w:t>
      </w:r>
      <w:r w:rsidR="003278CC">
        <w:t>upport Vector Machine</w:t>
      </w:r>
    </w:p>
    <w:p w:rsidR="00110D7E" w:rsidRDefault="003278CC" w:rsidP="00110D7E">
      <w:pPr>
        <w:pStyle w:val="ListParagraph"/>
        <w:numPr>
          <w:ilvl w:val="0"/>
          <w:numId w:val="15"/>
        </w:numPr>
      </w:pPr>
      <w:r>
        <w:t>Naïve Bayes</w:t>
      </w:r>
    </w:p>
    <w:p w:rsidR="00586555" w:rsidRDefault="003278CC" w:rsidP="00586555">
      <w:pPr>
        <w:pStyle w:val="ListParagraph"/>
        <w:numPr>
          <w:ilvl w:val="0"/>
          <w:numId w:val="15"/>
        </w:numPr>
      </w:pPr>
      <w:r>
        <w:t>Logistic Regression</w:t>
      </w:r>
    </w:p>
    <w:p w:rsidR="00586555" w:rsidRDefault="00586555" w:rsidP="00586555">
      <w:pPr>
        <w:pStyle w:val="ListParagraph"/>
      </w:pPr>
    </w:p>
    <w:p w:rsidR="00110D7E" w:rsidRDefault="00110D7E" w:rsidP="00110D7E">
      <w:pPr>
        <w:ind w:left="360"/>
      </w:pPr>
      <w:r>
        <w:t>The 26 different combinations of ensembles of these 5 classification algorithms are:</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RF-NB-KNN</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lastRenderedPageBreak/>
        <w:t>Ensemble RF-NB-LR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SVM-NB-LR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RF-KNN-SVM-NB</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RF-SVM-NB-LR</w:t>
      </w:r>
    </w:p>
    <w:p w:rsidR="00110D7E" w:rsidRPr="00110D7E" w:rsidRDefault="00110D7E" w:rsidP="00110D7E">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KNN-SVM-NB-LR</w:t>
      </w:r>
    </w:p>
    <w:p w:rsidR="00F0080B" w:rsidRPr="00F0080B" w:rsidRDefault="00110D7E" w:rsidP="00F0080B">
      <w:pPr>
        <w:numPr>
          <w:ilvl w:val="0"/>
          <w:numId w:val="16"/>
        </w:numPr>
        <w:shd w:val="clear" w:color="auto" w:fill="FFFFFF"/>
        <w:spacing w:before="100" w:beforeAutospacing="1" w:after="150" w:line="240" w:lineRule="auto"/>
        <w:jc w:val="left"/>
        <w:rPr>
          <w:rFonts w:asciiTheme="majorBidi" w:hAnsiTheme="majorBidi" w:cstheme="majorBidi"/>
          <w:color w:val="1F1F1F"/>
          <w:lang w:eastAsia="en-US"/>
        </w:rPr>
      </w:pPr>
      <w:r w:rsidRPr="00110D7E">
        <w:rPr>
          <w:rFonts w:asciiTheme="majorBidi" w:hAnsiTheme="majorBidi" w:cstheme="majorBidi"/>
          <w:color w:val="1F1F1F"/>
          <w:lang w:eastAsia="en-US"/>
        </w:rPr>
        <w:t>Ensemble RF-KNN-SVM-NB-LR</w:t>
      </w:r>
    </w:p>
    <w:p w:rsidR="00110D7E" w:rsidRDefault="00110D7E" w:rsidP="00B817DD">
      <w:pPr>
        <w:shd w:val="clear" w:color="auto" w:fill="FFFFFF"/>
        <w:spacing w:before="100" w:beforeAutospacing="1" w:after="150"/>
        <w:jc w:val="left"/>
        <w:rPr>
          <w:rFonts w:asciiTheme="majorBidi" w:hAnsiTheme="majorBidi" w:cstheme="majorBidi"/>
          <w:color w:val="000000" w:themeColor="text1"/>
          <w:lang w:eastAsia="en-US"/>
        </w:rPr>
      </w:pPr>
      <w:r w:rsidRPr="00195424">
        <w:rPr>
          <w:rFonts w:asciiTheme="majorBidi" w:hAnsiTheme="majorBidi" w:cstheme="majorBidi"/>
          <w:color w:val="000000" w:themeColor="text1"/>
          <w:lang w:eastAsia="en-US"/>
        </w:rPr>
        <w:t xml:space="preserve">The individual models are trained first. </w:t>
      </w:r>
      <w:r w:rsidR="00195424">
        <w:rPr>
          <w:rFonts w:asciiTheme="majorBidi" w:hAnsiTheme="majorBidi" w:cstheme="majorBidi"/>
          <w:color w:val="000000" w:themeColor="text1"/>
          <w:lang w:eastAsia="en-US"/>
        </w:rPr>
        <w:t xml:space="preserve">We tune the hyperparameters of individual models using a method from sklearn called GridSearchCV. </w:t>
      </w:r>
      <w:r w:rsidR="00195424" w:rsidRPr="00195424">
        <w:rPr>
          <w:rFonts w:asciiTheme="majorBidi" w:hAnsiTheme="majorBidi" w:cstheme="majorBidi"/>
          <w:color w:val="000000" w:themeColor="text1"/>
          <w:lang w:eastAsia="en-US"/>
        </w:rPr>
        <w:t>GridSearchCV is a technique for finding the optimal parameter values from a given set of parameters in a grid.</w:t>
      </w:r>
      <w:r w:rsidR="00195424">
        <w:rPr>
          <w:rFonts w:asciiTheme="majorBidi" w:hAnsiTheme="majorBidi" w:cstheme="majorBidi"/>
          <w:color w:val="000000" w:themeColor="text1"/>
          <w:lang w:eastAsia="en-US"/>
        </w:rPr>
        <w:t xml:space="preserve"> For example, in our RF training method</w:t>
      </w:r>
      <w:r w:rsidR="007439FB">
        <w:rPr>
          <w:rFonts w:asciiTheme="majorBidi" w:hAnsiTheme="majorBidi" w:cstheme="majorBidi"/>
          <w:color w:val="000000" w:themeColor="text1"/>
          <w:lang w:eastAsia="en-US"/>
        </w:rPr>
        <w:t xml:space="preserve"> shown in Figure </w:t>
      </w:r>
      <w:r w:rsidR="00253B46">
        <w:rPr>
          <w:rFonts w:asciiTheme="majorBidi" w:hAnsiTheme="majorBidi" w:cstheme="majorBidi"/>
          <w:color w:val="000000" w:themeColor="text1"/>
          <w:lang w:eastAsia="en-US"/>
        </w:rPr>
        <w:t>6</w:t>
      </w:r>
      <w:r w:rsidR="00195424">
        <w:rPr>
          <w:rFonts w:asciiTheme="majorBidi" w:hAnsiTheme="majorBidi" w:cstheme="majorBidi"/>
          <w:color w:val="000000" w:themeColor="text1"/>
          <w:lang w:eastAsia="en-US"/>
        </w:rPr>
        <w:t>, we want to tune the hyperparameter ‘n_estimators’</w:t>
      </w:r>
      <w:r w:rsidR="007439FB">
        <w:rPr>
          <w:rFonts w:asciiTheme="majorBidi" w:hAnsiTheme="majorBidi" w:cstheme="majorBidi"/>
          <w:color w:val="000000" w:themeColor="text1"/>
          <w:lang w:eastAsia="en-US"/>
        </w:rPr>
        <w:t xml:space="preserve">, </w:t>
      </w:r>
      <w:r w:rsidR="00195424">
        <w:rPr>
          <w:rFonts w:asciiTheme="majorBidi" w:hAnsiTheme="majorBidi" w:cstheme="majorBidi"/>
          <w:color w:val="000000" w:themeColor="text1"/>
          <w:lang w:eastAsia="en-US"/>
        </w:rPr>
        <w:t>which is t</w:t>
      </w:r>
      <w:r w:rsidR="00195424" w:rsidRPr="00195424">
        <w:rPr>
          <w:rFonts w:asciiTheme="majorBidi" w:hAnsiTheme="majorBidi" w:cstheme="majorBidi"/>
          <w:color w:val="040C28"/>
        </w:rPr>
        <w:t>he number of trees you want to build before taking the maximum voting or averages of predictions</w:t>
      </w:r>
      <w:r w:rsidR="00195424">
        <w:rPr>
          <w:rFonts w:asciiTheme="majorBidi" w:hAnsiTheme="majorBidi" w:cstheme="majorBidi"/>
          <w:color w:val="040C28"/>
        </w:rPr>
        <w:t xml:space="preserve">. We gave it values ranging from 50 up until 350. For each iteration </w:t>
      </w:r>
      <w:r w:rsidR="007439FB">
        <w:rPr>
          <w:rFonts w:asciiTheme="majorBidi" w:hAnsiTheme="majorBidi" w:cstheme="majorBidi"/>
          <w:color w:val="040C28"/>
        </w:rPr>
        <w:t xml:space="preserve">it will find the best ‘n_estimator’ and it will use it for its predictions. The ‘cv’ parameter in GridSearchCV allows you to validate that the best parameter is indeed the best one by implementing cross-validation using it. The number you assign to that parameter is the number of folds you use in the </w:t>
      </w:r>
      <w:r w:rsidR="00F0080B">
        <w:rPr>
          <w:rFonts w:asciiTheme="majorBidi" w:hAnsiTheme="majorBidi" w:cstheme="majorBidi"/>
          <w:color w:val="040C28"/>
        </w:rPr>
        <w:t>cross-validation</w:t>
      </w:r>
      <w:r w:rsidR="007439FB">
        <w:rPr>
          <w:rFonts w:asciiTheme="majorBidi" w:hAnsiTheme="majorBidi" w:cstheme="majorBidi"/>
          <w:color w:val="040C28"/>
        </w:rPr>
        <w:t xml:space="preserve">. </w:t>
      </w:r>
    </w:p>
    <w:p w:rsidR="0096363C" w:rsidRDefault="0096363C" w:rsidP="0096363C">
      <w:r>
        <w:t xml:space="preserve">All individual models were built in a similar manner </w:t>
      </w:r>
      <w:r w:rsidR="005A7D4A">
        <w:t>to</w:t>
      </w:r>
      <w:r>
        <w:t xml:space="preserve"> that of RF shown in Figure 6 and they also had their hyperparameters tuned so that we can get the model with the best parameters. Predictions were then made and thus accuracies of each individual model were available.</w:t>
      </w:r>
    </w:p>
    <w:p w:rsidR="0096363C" w:rsidRPr="0096363C" w:rsidRDefault="0096363C" w:rsidP="0096363C">
      <w:r>
        <w:t>Next, we need to train the ensemble models. The ensemble models have no hyperparameter tuning but we used the accuracies of the individual models that we just retrieved in the previous step as weights to the vote of each model in the ensemble. This means that the higher the accuracy of the individual model, the more weight or importance its vote will be given in the voting classifier.</w:t>
      </w:r>
    </w:p>
    <w:p w:rsidR="00845F0A" w:rsidRDefault="00195424" w:rsidP="00845F0A">
      <w:pPr>
        <w:keepNext/>
        <w:shd w:val="clear" w:color="auto" w:fill="FFFFFF"/>
        <w:spacing w:before="100" w:beforeAutospacing="1" w:after="150" w:line="240" w:lineRule="auto"/>
        <w:jc w:val="center"/>
      </w:pPr>
      <w:r w:rsidRPr="00195424">
        <w:rPr>
          <w:rFonts w:asciiTheme="majorBidi" w:hAnsiTheme="majorBidi" w:cstheme="majorBidi"/>
          <w:color w:val="000000" w:themeColor="text1"/>
          <w:lang w:eastAsia="en-US"/>
        </w:rPr>
        <w:lastRenderedPageBreak/>
        <w:drawing>
          <wp:inline distT="0" distB="0" distL="0" distR="0" wp14:anchorId="353C13A1" wp14:editId="38BB5EC6">
            <wp:extent cx="3497580" cy="2234519"/>
            <wp:effectExtent l="0" t="0" r="7620" b="0"/>
            <wp:docPr id="206707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71743" name=""/>
                    <pic:cNvPicPr/>
                  </pic:nvPicPr>
                  <pic:blipFill>
                    <a:blip r:embed="rId18"/>
                    <a:stretch>
                      <a:fillRect/>
                    </a:stretch>
                  </pic:blipFill>
                  <pic:spPr>
                    <a:xfrm>
                      <a:off x="0" y="0"/>
                      <a:ext cx="3508494" cy="2241492"/>
                    </a:xfrm>
                    <a:prstGeom prst="rect">
                      <a:avLst/>
                    </a:prstGeom>
                  </pic:spPr>
                </pic:pic>
              </a:graphicData>
            </a:graphic>
          </wp:inline>
        </w:drawing>
      </w:r>
    </w:p>
    <w:p w:rsidR="00110D7E" w:rsidRDefault="00845F0A" w:rsidP="00845F0A">
      <w:pPr>
        <w:pStyle w:val="Caption"/>
        <w:jc w:val="center"/>
      </w:pPr>
      <w:bookmarkStart w:id="23" w:name="_Toc136891657"/>
      <w:r>
        <w:t xml:space="preserve">Figure </w:t>
      </w:r>
      <w:r>
        <w:fldChar w:fldCharType="begin"/>
      </w:r>
      <w:r>
        <w:instrText xml:space="preserve"> SEQ Figure \* ARABIC </w:instrText>
      </w:r>
      <w:r>
        <w:fldChar w:fldCharType="separate"/>
      </w:r>
      <w:r w:rsidR="00604BD7">
        <w:rPr>
          <w:noProof/>
        </w:rPr>
        <w:t>6</w:t>
      </w:r>
      <w:r>
        <w:fldChar w:fldCharType="end"/>
      </w:r>
      <w:r>
        <w:t>:Code snippet of RF training mode</w:t>
      </w:r>
      <w:bookmarkEnd w:id="23"/>
    </w:p>
    <w:p w:rsidR="005914ED" w:rsidRDefault="005914ED" w:rsidP="007439FB">
      <w:r>
        <w:t xml:space="preserve">Figure </w:t>
      </w:r>
      <w:r w:rsidR="00253B46">
        <w:t>7</w:t>
      </w:r>
      <w:r>
        <w:t xml:space="preserve"> </w:t>
      </w:r>
      <w:r w:rsidR="0096363C">
        <w:t xml:space="preserve">below </w:t>
      </w:r>
      <w:r>
        <w:t>shows an example of a method used to train an ensemble. It takes in as parameter not only the individual models, but also their accuracies to pass them to voting classifier later as weights.</w:t>
      </w:r>
    </w:p>
    <w:p w:rsidR="00845F0A" w:rsidRDefault="005914ED" w:rsidP="00845F0A">
      <w:pPr>
        <w:keepNext/>
        <w:jc w:val="center"/>
      </w:pPr>
      <w:r w:rsidRPr="005914ED">
        <w:drawing>
          <wp:inline distT="0" distB="0" distL="0" distR="0" wp14:anchorId="066EF0F0" wp14:editId="6ED8F214">
            <wp:extent cx="5400040" cy="1539875"/>
            <wp:effectExtent l="0" t="0" r="0" b="3175"/>
            <wp:docPr id="9731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96862" name=""/>
                    <pic:cNvPicPr/>
                  </pic:nvPicPr>
                  <pic:blipFill>
                    <a:blip r:embed="rId19"/>
                    <a:stretch>
                      <a:fillRect/>
                    </a:stretch>
                  </pic:blipFill>
                  <pic:spPr>
                    <a:xfrm>
                      <a:off x="0" y="0"/>
                      <a:ext cx="5400040" cy="1539875"/>
                    </a:xfrm>
                    <a:prstGeom prst="rect">
                      <a:avLst/>
                    </a:prstGeom>
                  </pic:spPr>
                </pic:pic>
              </a:graphicData>
            </a:graphic>
          </wp:inline>
        </w:drawing>
      </w:r>
    </w:p>
    <w:p w:rsidR="002461CB" w:rsidRDefault="00845F0A" w:rsidP="00845F0A">
      <w:pPr>
        <w:pStyle w:val="Caption"/>
        <w:jc w:val="center"/>
      </w:pPr>
      <w:bookmarkStart w:id="24" w:name="_Toc136891658"/>
      <w:r>
        <w:t xml:space="preserve">Figure </w:t>
      </w:r>
      <w:r>
        <w:fldChar w:fldCharType="begin"/>
      </w:r>
      <w:r>
        <w:instrText xml:space="preserve"> SEQ Figure \* ARABIC </w:instrText>
      </w:r>
      <w:r>
        <w:fldChar w:fldCharType="separate"/>
      </w:r>
      <w:r w:rsidR="00604BD7">
        <w:rPr>
          <w:noProof/>
        </w:rPr>
        <w:t>7</w:t>
      </w:r>
      <w:r>
        <w:fldChar w:fldCharType="end"/>
      </w:r>
      <w:r>
        <w:t>:</w:t>
      </w:r>
      <w:r w:rsidRPr="00582D01">
        <w:t xml:space="preserve"> Ensemble RF-SVM-NB training</w:t>
      </w:r>
      <w:bookmarkEnd w:id="24"/>
    </w:p>
    <w:p w:rsidR="002461CB" w:rsidRDefault="002461CB" w:rsidP="00586555">
      <w:r>
        <w:t>The remaining 25 ensembles were built in a similar manner where the models and their accuracies were passed on to a training method and a weighted classifier decided on the overall vote of the classifier.</w:t>
      </w:r>
    </w:p>
    <w:p w:rsidR="002461CB" w:rsidRDefault="00253B46" w:rsidP="002461CB">
      <w:pPr>
        <w:pStyle w:val="Heading2"/>
      </w:pPr>
      <w:r>
        <w:t>Evaluation</w:t>
      </w:r>
    </w:p>
    <w:p w:rsidR="002461CB" w:rsidRDefault="002461CB" w:rsidP="007439FB">
      <w:r>
        <w:t xml:space="preserve">Due to the nature of time-series data, implementing a normal cross validation will cause the model to overperform. The reason for that is that in a normal k-fold cross-validation one fold is left out and the other k-1 are used for training regardless of whether these other k-1 folds are temporally before or after the k fold. This </w:t>
      </w:r>
      <w:r w:rsidR="006E12D4">
        <w:t>creates a look-ahead bias where the model is trained using data that it would normally not have as this data is in the future. For that reason, a normal k-fold cross validation will not be suitable for our case.</w:t>
      </w:r>
    </w:p>
    <w:p w:rsidR="006E12D4" w:rsidRDefault="006E12D4" w:rsidP="007439FB">
      <w:r>
        <w:lastRenderedPageBreak/>
        <w:t xml:space="preserve">An alternative that we have implemented is breaking down the data into k-folds and then treating each of these folds as a separate dataset that we can have a train-test split implemented on. The most important part here is that we do not shuffle the data or any of its folds so that each fold can have the first part of it as training data and the latter part of it as test data. </w:t>
      </w:r>
    </w:p>
    <w:p w:rsidR="006E12D4" w:rsidRDefault="006E12D4" w:rsidP="007439FB">
      <w:r>
        <w:t xml:space="preserve">As seen in Figure </w:t>
      </w:r>
      <w:r w:rsidR="00253B46">
        <w:t>8</w:t>
      </w:r>
      <w:r>
        <w:t xml:space="preserve">, we used the first 90% of the data as training data and the last 10% of our data as test data. We made sure that the ‘shuffle’ parameter is set to False so that the fold is not shuffled and so that it remains temporally sequential. </w:t>
      </w:r>
    </w:p>
    <w:p w:rsidR="00845F0A" w:rsidRDefault="006E12D4" w:rsidP="00845F0A">
      <w:pPr>
        <w:keepNext/>
        <w:jc w:val="center"/>
      </w:pPr>
      <w:r w:rsidRPr="006E12D4">
        <w:drawing>
          <wp:inline distT="0" distB="0" distL="0" distR="0" wp14:anchorId="78EC6199" wp14:editId="57D355FF">
            <wp:extent cx="5400040" cy="127000"/>
            <wp:effectExtent l="0" t="0" r="0" b="6350"/>
            <wp:docPr id="2053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329" name=""/>
                    <pic:cNvPicPr/>
                  </pic:nvPicPr>
                  <pic:blipFill>
                    <a:blip r:embed="rId20"/>
                    <a:stretch>
                      <a:fillRect/>
                    </a:stretch>
                  </pic:blipFill>
                  <pic:spPr>
                    <a:xfrm>
                      <a:off x="0" y="0"/>
                      <a:ext cx="5400040" cy="127000"/>
                    </a:xfrm>
                    <a:prstGeom prst="rect">
                      <a:avLst/>
                    </a:prstGeom>
                  </pic:spPr>
                </pic:pic>
              </a:graphicData>
            </a:graphic>
          </wp:inline>
        </w:drawing>
      </w:r>
    </w:p>
    <w:p w:rsidR="006E12D4" w:rsidRDefault="00845F0A" w:rsidP="00845F0A">
      <w:pPr>
        <w:pStyle w:val="Caption"/>
        <w:jc w:val="center"/>
      </w:pPr>
      <w:bookmarkStart w:id="25" w:name="_Toc136891659"/>
      <w:r>
        <w:t xml:space="preserve">Figure </w:t>
      </w:r>
      <w:r>
        <w:fldChar w:fldCharType="begin"/>
      </w:r>
      <w:r>
        <w:instrText xml:space="preserve"> SEQ Figure \* ARABIC </w:instrText>
      </w:r>
      <w:r>
        <w:fldChar w:fldCharType="separate"/>
      </w:r>
      <w:r w:rsidR="00604BD7">
        <w:rPr>
          <w:noProof/>
        </w:rPr>
        <w:t>8</w:t>
      </w:r>
      <w:r>
        <w:fldChar w:fldCharType="end"/>
      </w:r>
      <w:r>
        <w:t>:</w:t>
      </w:r>
      <w:r w:rsidRPr="00FA1B42">
        <w:t>Code snippet of train-test split on one of our folds</w:t>
      </w:r>
      <w:bookmarkEnd w:id="25"/>
    </w:p>
    <w:p w:rsidR="006E12D4" w:rsidRDefault="006E12D4" w:rsidP="006E12D4">
      <w:r>
        <w:t xml:space="preserve">We performed in this thesis a 10-fold cross validation and hence our data was separated in 10 folds where each of them </w:t>
      </w:r>
      <w:r w:rsidR="00051B32">
        <w:t>had an unshuffled train-test split implemented on it and was used to train a model and a respective accuracy was calculated for each model for every fold.</w:t>
      </w:r>
    </w:p>
    <w:p w:rsidR="0096363C" w:rsidRDefault="009207EA" w:rsidP="006E12D4">
      <w:r>
        <w:t xml:space="preserve">For the evaluation of the efficacy of our model, we used </w:t>
      </w:r>
      <w:r w:rsidR="00604BD7">
        <w:t>accuracy</w:t>
      </w:r>
      <w:r>
        <w:t xml:space="preserve"> as an evaluation measure. Accuracy is a widely used evaluation metric and what makes it particularly </w:t>
      </w:r>
      <w:r w:rsidR="00604BD7">
        <w:t xml:space="preserve">attractive is that it is intuitive and easy to understand. It is the ratio of the number of accurate predictions to the total number of predictions </w:t>
      </w:r>
      <w:r>
        <w:t>(Qi et al., 2023</w:t>
      </w:r>
      <w:r>
        <w:t>, p. 5</w:t>
      </w:r>
      <w:r>
        <w:t>)</w:t>
      </w:r>
      <w:r w:rsidR="00604BD7">
        <w:t>. The formula in Figure 9 shows exactly that, as it is the ratio of true positives and true negatives divided by the total number of predictions whether they are true or false. In general, the higher the accuracy of a model, the better.</w:t>
      </w:r>
    </w:p>
    <w:p w:rsidR="00604BD7" w:rsidRDefault="00604BD7" w:rsidP="00604BD7">
      <w:pPr>
        <w:keepNext/>
        <w:jc w:val="center"/>
      </w:pPr>
      <w:r w:rsidRPr="00604BD7">
        <w:drawing>
          <wp:inline distT="0" distB="0" distL="0" distR="0" wp14:anchorId="1BEFDD8C" wp14:editId="5E821198">
            <wp:extent cx="4594860" cy="1266137"/>
            <wp:effectExtent l="0" t="0" r="0" b="0"/>
            <wp:docPr id="22189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1461" name=""/>
                    <pic:cNvPicPr/>
                  </pic:nvPicPr>
                  <pic:blipFill>
                    <a:blip r:embed="rId21"/>
                    <a:stretch>
                      <a:fillRect/>
                    </a:stretch>
                  </pic:blipFill>
                  <pic:spPr>
                    <a:xfrm>
                      <a:off x="0" y="0"/>
                      <a:ext cx="4621589" cy="1273502"/>
                    </a:xfrm>
                    <a:prstGeom prst="rect">
                      <a:avLst/>
                    </a:prstGeom>
                  </pic:spPr>
                </pic:pic>
              </a:graphicData>
            </a:graphic>
          </wp:inline>
        </w:drawing>
      </w:r>
    </w:p>
    <w:p w:rsidR="00604BD7" w:rsidRDefault="00604BD7" w:rsidP="00604BD7">
      <w:pPr>
        <w:pStyle w:val="Caption"/>
        <w:jc w:val="center"/>
      </w:pPr>
      <w:bookmarkStart w:id="26" w:name="_Toc136891660"/>
      <w:r>
        <w:t xml:space="preserve">Figure </w:t>
      </w:r>
      <w:r>
        <w:fldChar w:fldCharType="begin"/>
      </w:r>
      <w:r>
        <w:instrText xml:space="preserve"> SEQ Figure \* ARABIC </w:instrText>
      </w:r>
      <w:r>
        <w:fldChar w:fldCharType="separate"/>
      </w:r>
      <w:r>
        <w:rPr>
          <w:noProof/>
        </w:rPr>
        <w:t>9</w:t>
      </w:r>
      <w:r>
        <w:fldChar w:fldCharType="end"/>
      </w:r>
      <w:r>
        <w:t xml:space="preserve">: Accuracy Formula </w:t>
      </w:r>
      <w:r>
        <w:t>(Qi et al., 2023, p. 5)</w:t>
      </w:r>
      <w:bookmarkEnd w:id="26"/>
    </w:p>
    <w:p w:rsidR="00253B46" w:rsidRDefault="00253B46" w:rsidP="00116161">
      <w:pPr>
        <w:pStyle w:val="Heading2"/>
      </w:pPr>
      <w:r>
        <w:lastRenderedPageBreak/>
        <w:t xml:space="preserve">Deployment </w:t>
      </w:r>
    </w:p>
    <w:p w:rsidR="00116161" w:rsidRDefault="001F1B71" w:rsidP="00116161">
      <w:r>
        <w:t xml:space="preserve">The ML technique used in this research paper is relatively easy to implement and deploy by any portfolio manager or individual investors. The source code of this thesis is provided in a GitHub repository (III) where it could be fetched into an individual’s desktop. </w:t>
      </w:r>
    </w:p>
    <w:p w:rsidR="001F1B71" w:rsidRPr="00116161" w:rsidRDefault="001F1B71" w:rsidP="00116161">
      <w:r>
        <w:t xml:space="preserve">The source code is very comprehensive as it </w:t>
      </w:r>
      <w:r w:rsidR="00900D47">
        <w:t xml:space="preserve">is </w:t>
      </w:r>
      <w:r>
        <w:t xml:space="preserve">clearly explained with comments in the code itself that </w:t>
      </w:r>
      <w:r w:rsidR="00AA1AB8">
        <w:t>would</w:t>
      </w:r>
      <w:r>
        <w:t xml:space="preserve"> aid any user in </w:t>
      </w:r>
      <w:r w:rsidR="00AA1AB8">
        <w:t>understanding it and also putting it to their own use. The only change that they would mainly do will be on the dataset used. The dataset used in this thesis is for the S&amp;P 500</w:t>
      </w:r>
      <w:r w:rsidR="00900D47">
        <w:t xml:space="preserve"> stock index</w:t>
      </w:r>
      <w:r w:rsidR="00AA1AB8">
        <w:t>. However, the user might want to test the performance on a different stock or index and hence he or she will only have to change the dataset to a dataset reflecting the data of the stock they are interested in and then carry out the other sequential steps normally.</w:t>
      </w:r>
      <w:r w:rsidR="00900D47">
        <w:t xml:space="preserve"> After doing that, they can simply run the whole code and evaluate the results of the models on their provided dataset.</w:t>
      </w:r>
    </w:p>
    <w:p w:rsidR="006E12D4" w:rsidRPr="006E12D4" w:rsidRDefault="006E12D4" w:rsidP="006E12D4"/>
    <w:p w:rsidR="005914ED" w:rsidRPr="00110D7E" w:rsidRDefault="005914ED" w:rsidP="007439FB"/>
    <w:p w:rsidR="007F4569" w:rsidRPr="00EB6957" w:rsidRDefault="007F4569" w:rsidP="00EB6957"/>
    <w:p w:rsidR="00EB6957" w:rsidRPr="00BF5E4F" w:rsidRDefault="00EB6957" w:rsidP="00BF5E4F"/>
    <w:p w:rsidR="00300596" w:rsidRPr="00300596" w:rsidRDefault="00300596" w:rsidP="00300596">
      <w:pPr>
        <w:pStyle w:val="Heading1"/>
        <w:rPr>
          <w:lang w:val="en-GB"/>
        </w:rPr>
      </w:pPr>
      <w:bookmarkStart w:id="27" w:name="_Toc97398038"/>
      <w:r>
        <w:rPr>
          <w:lang w:val="en-GB"/>
        </w:rPr>
        <w:lastRenderedPageBreak/>
        <w:t>Results</w:t>
      </w:r>
      <w:bookmarkEnd w:id="27"/>
    </w:p>
    <w:p w:rsidR="00300596" w:rsidRDefault="006E12D4" w:rsidP="00300596">
      <w:pPr>
        <w:pStyle w:val="TitlePageTwo"/>
        <w:jc w:val="both"/>
        <w:rPr>
          <w:lang w:val="en-GB"/>
        </w:rPr>
      </w:pPr>
      <w:r>
        <w:rPr>
          <w:lang w:val="en-GB"/>
        </w:rPr>
        <w:t xml:space="preserve">The result of each model in </w:t>
      </w:r>
      <w:r w:rsidR="002200D6">
        <w:rPr>
          <w:lang w:val="en-GB"/>
        </w:rPr>
        <w:t>every fold is shown in Table 3 below.</w:t>
      </w:r>
    </w:p>
    <w:p w:rsidR="002200D6" w:rsidRDefault="002200D6" w:rsidP="00300596">
      <w:pPr>
        <w:pStyle w:val="TitlePageTwo"/>
        <w:jc w:val="both"/>
        <w:rPr>
          <w:lang w:val="en-GB"/>
        </w:rPr>
      </w:pPr>
    </w:p>
    <w:p w:rsidR="002200D6" w:rsidRDefault="002200D6" w:rsidP="002200D6">
      <w:pPr>
        <w:pStyle w:val="Caption"/>
        <w:keepNext/>
        <w:jc w:val="center"/>
      </w:pPr>
      <w:bookmarkStart w:id="28" w:name="_Toc135549617"/>
      <w:r>
        <w:t xml:space="preserve">Table </w:t>
      </w:r>
      <w:r>
        <w:fldChar w:fldCharType="begin"/>
      </w:r>
      <w:r>
        <w:instrText xml:space="preserve"> SEQ Table \* ARABIC </w:instrText>
      </w:r>
      <w:r>
        <w:fldChar w:fldCharType="separate"/>
      </w:r>
      <w:r w:rsidR="001361EB">
        <w:rPr>
          <w:noProof/>
        </w:rPr>
        <w:t>3</w:t>
      </w:r>
      <w:r>
        <w:fldChar w:fldCharType="end"/>
      </w:r>
      <w:r>
        <w:t>: Accuracy of every model in every fold</w:t>
      </w:r>
      <w:bookmarkEnd w:id="28"/>
    </w:p>
    <w:p w:rsidR="002200D6" w:rsidRDefault="002200D6" w:rsidP="002200D6">
      <w:pPr>
        <w:pStyle w:val="TitlePageTwo"/>
        <w:rPr>
          <w:lang w:val="en-GB"/>
        </w:rPr>
      </w:pPr>
      <w:r w:rsidRPr="002200D6">
        <w:rPr>
          <w:lang w:val="en-GB"/>
        </w:rPr>
        <w:drawing>
          <wp:inline distT="0" distB="0" distL="0" distR="0" wp14:anchorId="41DAACDB" wp14:editId="3B522AC5">
            <wp:extent cx="4922947" cy="5951736"/>
            <wp:effectExtent l="0" t="0" r="0" b="0"/>
            <wp:docPr id="118867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78808" name=""/>
                    <pic:cNvPicPr/>
                  </pic:nvPicPr>
                  <pic:blipFill>
                    <a:blip r:embed="rId22"/>
                    <a:stretch>
                      <a:fillRect/>
                    </a:stretch>
                  </pic:blipFill>
                  <pic:spPr>
                    <a:xfrm>
                      <a:off x="0" y="0"/>
                      <a:ext cx="4922947" cy="5951736"/>
                    </a:xfrm>
                    <a:prstGeom prst="rect">
                      <a:avLst/>
                    </a:prstGeom>
                  </pic:spPr>
                </pic:pic>
              </a:graphicData>
            </a:graphic>
          </wp:inline>
        </w:drawing>
      </w:r>
    </w:p>
    <w:p w:rsidR="002200D6" w:rsidRDefault="002200D6" w:rsidP="0030059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p>
    <w:p w:rsidR="002200D6" w:rsidRDefault="002200D6" w:rsidP="002200D6">
      <w:pPr>
        <w:pStyle w:val="TitlePageTwo"/>
        <w:jc w:val="both"/>
        <w:rPr>
          <w:lang w:val="en-GB"/>
        </w:rPr>
      </w:pPr>
      <w:r>
        <w:rPr>
          <w:lang w:val="en-GB"/>
        </w:rPr>
        <w:lastRenderedPageBreak/>
        <w:t>The average accuracy of every fold in descending order of accuracy is shown in Table 4 below.</w:t>
      </w:r>
    </w:p>
    <w:p w:rsidR="002200D6" w:rsidRDefault="002200D6" w:rsidP="002200D6">
      <w:pPr>
        <w:pStyle w:val="TitlePageTwo"/>
        <w:jc w:val="both"/>
        <w:rPr>
          <w:lang w:val="en-GB"/>
        </w:rPr>
      </w:pPr>
    </w:p>
    <w:p w:rsidR="002200D6" w:rsidRDefault="002200D6" w:rsidP="002200D6">
      <w:pPr>
        <w:pStyle w:val="Caption"/>
        <w:keepNext/>
        <w:jc w:val="center"/>
      </w:pPr>
      <w:bookmarkStart w:id="29" w:name="_Toc135549618"/>
      <w:r>
        <w:t xml:space="preserve">Table </w:t>
      </w:r>
      <w:r>
        <w:fldChar w:fldCharType="begin"/>
      </w:r>
      <w:r>
        <w:instrText xml:space="preserve"> SEQ Table \* ARABIC </w:instrText>
      </w:r>
      <w:r>
        <w:fldChar w:fldCharType="separate"/>
      </w:r>
      <w:r w:rsidR="001361EB">
        <w:rPr>
          <w:noProof/>
        </w:rPr>
        <w:t>4</w:t>
      </w:r>
      <w:r>
        <w:fldChar w:fldCharType="end"/>
      </w:r>
      <w:r>
        <w:t>: Average accuracy of every fold</w:t>
      </w:r>
      <w:bookmarkEnd w:id="29"/>
    </w:p>
    <w:p w:rsidR="002200D6" w:rsidRDefault="002200D6" w:rsidP="002200D6">
      <w:pPr>
        <w:pStyle w:val="TitlePageTwo"/>
        <w:rPr>
          <w:lang w:val="en-GB"/>
        </w:rPr>
      </w:pPr>
      <w:r w:rsidRPr="002200D6">
        <w:rPr>
          <w:lang w:val="en-GB"/>
        </w:rPr>
        <w:drawing>
          <wp:inline distT="0" distB="0" distL="0" distR="0" wp14:anchorId="39005C73" wp14:editId="16C8CC09">
            <wp:extent cx="1950889" cy="2484335"/>
            <wp:effectExtent l="0" t="0" r="0" b="0"/>
            <wp:docPr id="210497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75210" name=""/>
                    <pic:cNvPicPr/>
                  </pic:nvPicPr>
                  <pic:blipFill>
                    <a:blip r:embed="rId23"/>
                    <a:stretch>
                      <a:fillRect/>
                    </a:stretch>
                  </pic:blipFill>
                  <pic:spPr>
                    <a:xfrm>
                      <a:off x="0" y="0"/>
                      <a:ext cx="1950889" cy="2484335"/>
                    </a:xfrm>
                    <a:prstGeom prst="rect">
                      <a:avLst/>
                    </a:prstGeom>
                  </pic:spPr>
                </pic:pic>
              </a:graphicData>
            </a:graphic>
          </wp:inline>
        </w:drawing>
      </w:r>
    </w:p>
    <w:p w:rsidR="002200D6" w:rsidRDefault="002200D6" w:rsidP="002200D6">
      <w:pPr>
        <w:pStyle w:val="TitlePageTwo"/>
        <w:jc w:val="both"/>
        <w:rPr>
          <w:lang w:val="en-GB"/>
        </w:rPr>
      </w:pPr>
    </w:p>
    <w:p w:rsidR="002200D6" w:rsidRDefault="002200D6" w:rsidP="002200D6">
      <w:pPr>
        <w:pStyle w:val="TitlePageTwo"/>
        <w:jc w:val="both"/>
        <w:rPr>
          <w:lang w:val="en-GB"/>
        </w:rPr>
      </w:pPr>
      <w:r>
        <w:rPr>
          <w:lang w:val="en-GB"/>
        </w:rPr>
        <w:t>Finally, the average accuracy of each model in descending order of accuracy is shown in Table 5 below.</w:t>
      </w:r>
    </w:p>
    <w:p w:rsidR="006B7AD7" w:rsidRDefault="006B7AD7" w:rsidP="006B7AD7">
      <w:pPr>
        <w:pStyle w:val="Caption"/>
        <w:keepNext/>
        <w:jc w:val="center"/>
      </w:pPr>
      <w:bookmarkStart w:id="30" w:name="_Toc135549619"/>
      <w:r>
        <w:t xml:space="preserve">Table </w:t>
      </w:r>
      <w:r>
        <w:fldChar w:fldCharType="begin"/>
      </w:r>
      <w:r>
        <w:instrText xml:space="preserve"> SEQ Table \* ARABIC </w:instrText>
      </w:r>
      <w:r>
        <w:fldChar w:fldCharType="separate"/>
      </w:r>
      <w:r w:rsidR="001361EB">
        <w:rPr>
          <w:noProof/>
        </w:rPr>
        <w:t>5</w:t>
      </w:r>
      <w:r>
        <w:fldChar w:fldCharType="end"/>
      </w:r>
      <w:r>
        <w:t>: Average accuracy of every model</w:t>
      </w:r>
      <w:bookmarkEnd w:id="30"/>
    </w:p>
    <w:p w:rsidR="006B7AD7" w:rsidRDefault="006B7AD7" w:rsidP="00586555">
      <w:pPr>
        <w:pStyle w:val="TitlePageTwo"/>
        <w:rPr>
          <w:lang w:val="en-GB"/>
        </w:rPr>
      </w:pPr>
      <w:r w:rsidRPr="006B7AD7">
        <w:rPr>
          <w:lang w:val="en-GB"/>
        </w:rPr>
        <w:drawing>
          <wp:inline distT="0" distB="0" distL="0" distR="0" wp14:anchorId="58A67CDF" wp14:editId="6334B766">
            <wp:extent cx="2072005" cy="3824376"/>
            <wp:effectExtent l="0" t="0" r="4445" b="5080"/>
            <wp:docPr id="13391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9883" name=""/>
                    <pic:cNvPicPr/>
                  </pic:nvPicPr>
                  <pic:blipFill>
                    <a:blip r:embed="rId24"/>
                    <a:stretch>
                      <a:fillRect/>
                    </a:stretch>
                  </pic:blipFill>
                  <pic:spPr>
                    <a:xfrm>
                      <a:off x="0" y="0"/>
                      <a:ext cx="2072005" cy="3824376"/>
                    </a:xfrm>
                    <a:prstGeom prst="rect">
                      <a:avLst/>
                    </a:prstGeom>
                  </pic:spPr>
                </pic:pic>
              </a:graphicData>
            </a:graphic>
          </wp:inline>
        </w:drawing>
      </w:r>
    </w:p>
    <w:p w:rsidR="00300596" w:rsidRPr="00300596" w:rsidRDefault="00300596" w:rsidP="00300596">
      <w:pPr>
        <w:pStyle w:val="Heading1"/>
        <w:rPr>
          <w:lang w:val="en-GB"/>
        </w:rPr>
      </w:pPr>
      <w:bookmarkStart w:id="31" w:name="_Toc97398039"/>
      <w:r>
        <w:rPr>
          <w:lang w:val="en-GB"/>
        </w:rPr>
        <w:lastRenderedPageBreak/>
        <w:t>Discussion</w:t>
      </w:r>
      <w:bookmarkEnd w:id="31"/>
    </w:p>
    <w:p w:rsidR="00B817DD" w:rsidRDefault="00B817DD" w:rsidP="00B817DD">
      <w:pPr>
        <w:pStyle w:val="TitlePageTwo"/>
        <w:jc w:val="both"/>
        <w:rPr>
          <w:lang w:val="en-GB"/>
        </w:rPr>
      </w:pPr>
      <w:r>
        <w:rPr>
          <w:lang w:val="en-GB"/>
        </w:rPr>
        <w:t xml:space="preserve">From Table 5 we see that the best-performing model is Ensemble RF-SVM-LR with an accuracy of 78.8%. We also see that the top 5 performing models are all ensemble models and hence ensembles have proven to perform better than individual models. </w:t>
      </w:r>
      <w:r w:rsidR="001361EB">
        <w:rPr>
          <w:lang w:val="en-GB"/>
        </w:rPr>
        <w:t>We also observe it is mainly 3-model ensembles that are the superstars with 4 of the 5 top spots taken by them.</w:t>
      </w:r>
    </w:p>
    <w:p w:rsidR="00B817DD" w:rsidRDefault="00B817DD" w:rsidP="00B817DD">
      <w:pPr>
        <w:pStyle w:val="TitlePageTwo"/>
        <w:jc w:val="both"/>
        <w:rPr>
          <w:lang w:val="en-GB"/>
        </w:rPr>
      </w:pPr>
    </w:p>
    <w:p w:rsidR="00A730D7" w:rsidRDefault="00B817DD" w:rsidP="00B817DD">
      <w:pPr>
        <w:pStyle w:val="TitlePageTwo"/>
        <w:jc w:val="both"/>
        <w:rPr>
          <w:lang w:val="en-GB"/>
        </w:rPr>
      </w:pPr>
      <w:r>
        <w:rPr>
          <w:lang w:val="en-GB"/>
        </w:rPr>
        <w:t xml:space="preserve">It has also caught our attention how models performed substantially differently </w:t>
      </w:r>
      <w:r w:rsidR="00A730D7">
        <w:rPr>
          <w:lang w:val="en-GB"/>
        </w:rPr>
        <w:t xml:space="preserve">from one fold to another. As we can see, folds 5 and 6 had particularly bad accuracies on average and folds 1 and 8 performed substantially better. To get a better understanding to why that might be we visualize the data of each of folds </w:t>
      </w:r>
      <w:r w:rsidR="001361EB">
        <w:rPr>
          <w:lang w:val="en-GB"/>
        </w:rPr>
        <w:t>5, 6, and 8</w:t>
      </w:r>
      <w:r w:rsidR="00A730D7">
        <w:rPr>
          <w:lang w:val="en-GB"/>
        </w:rPr>
        <w:t>.</w:t>
      </w:r>
    </w:p>
    <w:p w:rsidR="00CF578D" w:rsidRDefault="00CF578D" w:rsidP="00B817DD">
      <w:pPr>
        <w:pStyle w:val="TitlePageTwo"/>
        <w:jc w:val="both"/>
        <w:rPr>
          <w:lang w:val="en-GB"/>
        </w:rPr>
      </w:pPr>
    </w:p>
    <w:p w:rsidR="00CF578D" w:rsidRDefault="00CF578D" w:rsidP="00B817DD">
      <w:pPr>
        <w:pStyle w:val="TitlePageTwo"/>
        <w:jc w:val="both"/>
        <w:rPr>
          <w:lang w:val="en-GB"/>
        </w:rPr>
      </w:pPr>
      <w:r>
        <w:rPr>
          <w:lang w:val="en-GB"/>
        </w:rPr>
        <w:t>We know that fold 6 spans the time period between 2014/12/12 till 2015/12/08</w:t>
      </w:r>
      <w:r w:rsidR="00773E33">
        <w:rPr>
          <w:lang w:val="en-GB"/>
        </w:rPr>
        <w:t xml:space="preserve"> and fold 5 spans the time period between 2013/12/12 and 2014/12/11. </w:t>
      </w:r>
      <w:r>
        <w:rPr>
          <w:lang w:val="en-GB"/>
        </w:rPr>
        <w:t xml:space="preserve">When we visualize </w:t>
      </w:r>
      <w:r w:rsidR="00773E33">
        <w:rPr>
          <w:lang w:val="en-GB"/>
        </w:rPr>
        <w:t xml:space="preserve">these </w:t>
      </w:r>
      <w:r>
        <w:rPr>
          <w:lang w:val="en-GB"/>
        </w:rPr>
        <w:t xml:space="preserve">time </w:t>
      </w:r>
      <w:r w:rsidR="00474604">
        <w:rPr>
          <w:lang w:val="en-GB"/>
        </w:rPr>
        <w:t>period</w:t>
      </w:r>
      <w:r w:rsidR="00773E33">
        <w:rPr>
          <w:lang w:val="en-GB"/>
        </w:rPr>
        <w:t xml:space="preserve">s in Figure </w:t>
      </w:r>
      <w:r w:rsidR="00604BD7">
        <w:rPr>
          <w:lang w:val="en-GB"/>
        </w:rPr>
        <w:t>10</w:t>
      </w:r>
      <w:r w:rsidR="00773E33">
        <w:rPr>
          <w:lang w:val="en-GB"/>
        </w:rPr>
        <w:t xml:space="preserve"> and Figure </w:t>
      </w:r>
      <w:r w:rsidR="00253B46">
        <w:rPr>
          <w:lang w:val="en-GB"/>
        </w:rPr>
        <w:t>1</w:t>
      </w:r>
      <w:r w:rsidR="00604BD7">
        <w:rPr>
          <w:lang w:val="en-GB"/>
        </w:rPr>
        <w:t>1</w:t>
      </w:r>
      <w:r w:rsidR="00B16DBF">
        <w:rPr>
          <w:lang w:val="en-GB"/>
        </w:rPr>
        <w:t>,</w:t>
      </w:r>
      <w:r w:rsidR="00773E33">
        <w:rPr>
          <w:lang w:val="en-GB"/>
        </w:rPr>
        <w:t xml:space="preserve"> we see that both periods are marked by periods of high volatility and a sharp movement either upward or downward.</w:t>
      </w:r>
    </w:p>
    <w:p w:rsidR="00773E33" w:rsidRDefault="00773E33" w:rsidP="00B817DD">
      <w:pPr>
        <w:pStyle w:val="TitlePageTwo"/>
        <w:jc w:val="both"/>
        <w:rPr>
          <w:lang w:val="en-GB"/>
        </w:rPr>
      </w:pPr>
    </w:p>
    <w:p w:rsidR="00845F0A" w:rsidRDefault="00773E33" w:rsidP="00845F0A">
      <w:pPr>
        <w:pStyle w:val="TitlePageTwo"/>
        <w:keepNext/>
      </w:pPr>
      <w:r w:rsidRPr="00773E33">
        <w:rPr>
          <w:lang w:val="en-GB"/>
        </w:rPr>
        <w:drawing>
          <wp:inline distT="0" distB="0" distL="0" distR="0" wp14:anchorId="037915F2" wp14:editId="1D90B726">
            <wp:extent cx="3944007" cy="3009900"/>
            <wp:effectExtent l="0" t="0" r="0" b="0"/>
            <wp:docPr id="201612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25825" name=""/>
                    <pic:cNvPicPr/>
                  </pic:nvPicPr>
                  <pic:blipFill>
                    <a:blip r:embed="rId25"/>
                    <a:stretch>
                      <a:fillRect/>
                    </a:stretch>
                  </pic:blipFill>
                  <pic:spPr>
                    <a:xfrm>
                      <a:off x="0" y="0"/>
                      <a:ext cx="3949888" cy="3014388"/>
                    </a:xfrm>
                    <a:prstGeom prst="rect">
                      <a:avLst/>
                    </a:prstGeom>
                  </pic:spPr>
                </pic:pic>
              </a:graphicData>
            </a:graphic>
          </wp:inline>
        </w:drawing>
      </w:r>
    </w:p>
    <w:p w:rsidR="00CF578D" w:rsidRPr="00845F0A" w:rsidRDefault="00845F0A" w:rsidP="00845F0A">
      <w:pPr>
        <w:pStyle w:val="Caption"/>
        <w:jc w:val="center"/>
      </w:pPr>
      <w:bookmarkStart w:id="32" w:name="_Toc136891661"/>
      <w:r>
        <w:t xml:space="preserve">Figure </w:t>
      </w:r>
      <w:r>
        <w:fldChar w:fldCharType="begin"/>
      </w:r>
      <w:r>
        <w:instrText xml:space="preserve"> SEQ Figure \* ARABIC </w:instrText>
      </w:r>
      <w:r>
        <w:fldChar w:fldCharType="separate"/>
      </w:r>
      <w:r w:rsidR="00604BD7">
        <w:rPr>
          <w:noProof/>
        </w:rPr>
        <w:t>10</w:t>
      </w:r>
      <w:r>
        <w:fldChar w:fldCharType="end"/>
      </w:r>
      <w:r>
        <w:t>:</w:t>
      </w:r>
      <w:r w:rsidRPr="00B66109">
        <w:t>Visualization of Fold 5</w:t>
      </w:r>
      <w:bookmarkEnd w:id="32"/>
    </w:p>
    <w:p w:rsidR="00845F0A" w:rsidRDefault="00CF578D" w:rsidP="00845F0A">
      <w:pPr>
        <w:pStyle w:val="TitlePageTwo"/>
        <w:keepNext/>
      </w:pPr>
      <w:r w:rsidRPr="00CF578D">
        <w:rPr>
          <w:lang w:val="en-GB"/>
        </w:rPr>
        <w:lastRenderedPageBreak/>
        <w:drawing>
          <wp:inline distT="0" distB="0" distL="0" distR="0" wp14:anchorId="49F7F06C" wp14:editId="0F833D6E">
            <wp:extent cx="3657600" cy="3125076"/>
            <wp:effectExtent l="0" t="0" r="0" b="0"/>
            <wp:docPr id="193013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6264" name=""/>
                    <pic:cNvPicPr/>
                  </pic:nvPicPr>
                  <pic:blipFill>
                    <a:blip r:embed="rId26"/>
                    <a:stretch>
                      <a:fillRect/>
                    </a:stretch>
                  </pic:blipFill>
                  <pic:spPr>
                    <a:xfrm>
                      <a:off x="0" y="0"/>
                      <a:ext cx="3660806" cy="3127815"/>
                    </a:xfrm>
                    <a:prstGeom prst="rect">
                      <a:avLst/>
                    </a:prstGeom>
                  </pic:spPr>
                </pic:pic>
              </a:graphicData>
            </a:graphic>
          </wp:inline>
        </w:drawing>
      </w:r>
    </w:p>
    <w:p w:rsidR="00773E33" w:rsidRDefault="00845F0A" w:rsidP="00845F0A">
      <w:pPr>
        <w:pStyle w:val="Caption"/>
        <w:jc w:val="center"/>
      </w:pPr>
      <w:bookmarkStart w:id="33" w:name="_Toc136891662"/>
      <w:r>
        <w:t xml:space="preserve">Figure </w:t>
      </w:r>
      <w:r>
        <w:fldChar w:fldCharType="begin"/>
      </w:r>
      <w:r>
        <w:instrText xml:space="preserve"> SEQ Figure \* ARABIC </w:instrText>
      </w:r>
      <w:r>
        <w:fldChar w:fldCharType="separate"/>
      </w:r>
      <w:r w:rsidR="00604BD7">
        <w:rPr>
          <w:noProof/>
        </w:rPr>
        <w:t>11</w:t>
      </w:r>
      <w:r>
        <w:fldChar w:fldCharType="end"/>
      </w:r>
      <w:r>
        <w:t>:</w:t>
      </w:r>
      <w:r w:rsidRPr="00385EEB">
        <w:t>Visualization of Fold 6</w:t>
      </w:r>
      <w:bookmarkEnd w:id="33"/>
    </w:p>
    <w:p w:rsidR="00A730D7" w:rsidRDefault="00A730D7" w:rsidP="00B817DD">
      <w:pPr>
        <w:pStyle w:val="TitlePageTwo"/>
        <w:jc w:val="both"/>
        <w:rPr>
          <w:lang w:val="en-GB"/>
        </w:rPr>
      </w:pPr>
    </w:p>
    <w:p w:rsidR="00B817DD" w:rsidRDefault="00A730D7" w:rsidP="00B817DD">
      <w:pPr>
        <w:pStyle w:val="TitlePageTwo"/>
        <w:jc w:val="both"/>
        <w:rPr>
          <w:lang w:val="en-GB"/>
        </w:rPr>
      </w:pPr>
      <w:r>
        <w:rPr>
          <w:lang w:val="en-GB"/>
        </w:rPr>
        <w:t>We</w:t>
      </w:r>
      <w:r w:rsidR="00CF578D">
        <w:rPr>
          <w:lang w:val="en-GB"/>
        </w:rPr>
        <w:t xml:space="preserve"> also</w:t>
      </w:r>
      <w:r>
        <w:rPr>
          <w:lang w:val="en-GB"/>
        </w:rPr>
        <w:t xml:space="preserve"> know that Fold 8 spans the time period between 2016/12/05 till 2017/11/29 and if we visualize that time period, we see</w:t>
      </w:r>
      <w:r w:rsidR="00CF578D">
        <w:rPr>
          <w:lang w:val="en-GB"/>
        </w:rPr>
        <w:t xml:space="preserve"> in Figure </w:t>
      </w:r>
      <w:r w:rsidR="00773E33">
        <w:rPr>
          <w:lang w:val="en-GB"/>
        </w:rPr>
        <w:t>1</w:t>
      </w:r>
      <w:r w:rsidR="00604BD7">
        <w:rPr>
          <w:lang w:val="en-GB"/>
        </w:rPr>
        <w:t>2</w:t>
      </w:r>
      <w:r>
        <w:rPr>
          <w:lang w:val="en-GB"/>
        </w:rPr>
        <w:t xml:space="preserve"> how smooth, stable, and non-volatile the market is</w:t>
      </w:r>
      <w:r w:rsidR="00474604">
        <w:rPr>
          <w:lang w:val="en-GB"/>
        </w:rPr>
        <w:t xml:space="preserve"> compared to what we have seen in Fold </w:t>
      </w:r>
      <w:r w:rsidR="00773E33">
        <w:rPr>
          <w:lang w:val="en-GB"/>
        </w:rPr>
        <w:t>5 and Fold 6</w:t>
      </w:r>
      <w:r w:rsidR="00474604">
        <w:rPr>
          <w:lang w:val="en-GB"/>
        </w:rPr>
        <w:t xml:space="preserve">. </w:t>
      </w:r>
    </w:p>
    <w:p w:rsidR="00C86A3E" w:rsidRDefault="00C86A3E" w:rsidP="00B817DD">
      <w:pPr>
        <w:pStyle w:val="TitlePageTwo"/>
        <w:jc w:val="both"/>
        <w:rPr>
          <w:lang w:val="en-GB"/>
        </w:rPr>
      </w:pPr>
    </w:p>
    <w:p w:rsidR="00474604" w:rsidRDefault="00474604" w:rsidP="00474604">
      <w:pPr>
        <w:pStyle w:val="TitlePageTwo"/>
        <w:keepNext/>
      </w:pPr>
    </w:p>
    <w:p w:rsidR="00845F0A" w:rsidRDefault="00845F0A" w:rsidP="00845F0A">
      <w:pPr>
        <w:keepNext/>
        <w:jc w:val="center"/>
      </w:pPr>
      <w:r w:rsidRPr="00474604">
        <w:rPr>
          <w:lang w:val="en-GB"/>
        </w:rPr>
        <w:drawing>
          <wp:inline distT="0" distB="0" distL="0" distR="0" wp14:anchorId="1C71FC4C" wp14:editId="5BE8ADE0">
            <wp:extent cx="3703320" cy="2812561"/>
            <wp:effectExtent l="0" t="0" r="0" b="6985"/>
            <wp:docPr id="118138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81169" name=""/>
                    <pic:cNvPicPr/>
                  </pic:nvPicPr>
                  <pic:blipFill>
                    <a:blip r:embed="rId27"/>
                    <a:stretch>
                      <a:fillRect/>
                    </a:stretch>
                  </pic:blipFill>
                  <pic:spPr>
                    <a:xfrm>
                      <a:off x="0" y="0"/>
                      <a:ext cx="3704260" cy="2813275"/>
                    </a:xfrm>
                    <a:prstGeom prst="rect">
                      <a:avLst/>
                    </a:prstGeom>
                  </pic:spPr>
                </pic:pic>
              </a:graphicData>
            </a:graphic>
          </wp:inline>
        </w:drawing>
      </w:r>
    </w:p>
    <w:p w:rsidR="00773E33" w:rsidRDefault="00845F0A" w:rsidP="00845F0A">
      <w:pPr>
        <w:pStyle w:val="Caption"/>
        <w:jc w:val="center"/>
      </w:pPr>
      <w:bookmarkStart w:id="34" w:name="_Toc136891663"/>
      <w:r>
        <w:t xml:space="preserve">Figure </w:t>
      </w:r>
      <w:r>
        <w:fldChar w:fldCharType="begin"/>
      </w:r>
      <w:r>
        <w:instrText xml:space="preserve"> SEQ Figure \* ARABIC </w:instrText>
      </w:r>
      <w:r>
        <w:fldChar w:fldCharType="separate"/>
      </w:r>
      <w:r w:rsidR="00604BD7">
        <w:rPr>
          <w:noProof/>
        </w:rPr>
        <w:t>12</w:t>
      </w:r>
      <w:r>
        <w:fldChar w:fldCharType="end"/>
      </w:r>
      <w:r>
        <w:t>:</w:t>
      </w:r>
      <w:r w:rsidRPr="00106D76">
        <w:t>Visualization of Fold 8</w:t>
      </w:r>
      <w:bookmarkEnd w:id="34"/>
    </w:p>
    <w:p w:rsidR="00B16DBF" w:rsidRDefault="00B16DBF" w:rsidP="00773E33">
      <w:r>
        <w:lastRenderedPageBreak/>
        <w:t>Hence, we can conclude that the more volatile or noisy the dataset is the less likely it is that the classification algorithms or ensembles would be able to accurately predict the correct direction of the stock market.</w:t>
      </w:r>
      <w:r w:rsidR="0094543F">
        <w:t xml:space="preserve"> This is logical as unanticipated external information that causes a substantial increase or decrease in stock price can be hard to be predicted due to the very nature of them being unanticipated.</w:t>
      </w:r>
    </w:p>
    <w:p w:rsidR="0094543F" w:rsidRDefault="005607C0" w:rsidP="00773E33">
      <w:r>
        <w:t>If the volatile folds, like Fold 5 and Fold 6, were dropped from the results table the average accuracy of each model will be significantly higher</w:t>
      </w:r>
      <w:r w:rsidR="0094543F">
        <w:t xml:space="preserve"> and the accuracy rankings of the models will also change</w:t>
      </w:r>
      <w:r>
        <w:t>. In Table 6 we see the accuracy results of the models after Fold 5 and Fold 6 were dropped</w:t>
      </w:r>
      <w:r w:rsidR="0094543F">
        <w:t xml:space="preserve"> sorted in descending order</w:t>
      </w:r>
      <w:r>
        <w:t>.</w:t>
      </w:r>
      <w:r w:rsidR="0094543F">
        <w:t xml:space="preserve"> We can think of this table as the accuracy results of the models during normal or non-volatile times. </w:t>
      </w:r>
    </w:p>
    <w:p w:rsidR="005607C0" w:rsidRDefault="0094543F" w:rsidP="00586555">
      <w:r>
        <w:t>What we realize is that in normal or non-volatile times 4-model ensembles and the 5-model ensemble have become the new superstars as they take the top 3 spots. The best performing model is</w:t>
      </w:r>
      <w:r w:rsidR="00E46A45">
        <w:t xml:space="preserve"> now</w:t>
      </w:r>
      <w:r>
        <w:t xml:space="preserve"> Ensemble RF-KNN-SVM-LR </w:t>
      </w:r>
      <w:r w:rsidR="00E46A45">
        <w:t xml:space="preserve">boasting an </w:t>
      </w:r>
      <w:r>
        <w:t>impressive accuracy rate of 86.5%.</w:t>
      </w:r>
    </w:p>
    <w:p w:rsidR="001361EB" w:rsidRDefault="001361EB" w:rsidP="001361EB">
      <w:pPr>
        <w:pStyle w:val="Caption"/>
        <w:keepNext/>
        <w:jc w:val="center"/>
      </w:pPr>
      <w:bookmarkStart w:id="35" w:name="_Toc135549620"/>
      <w:r>
        <w:t xml:space="preserve">Table </w:t>
      </w:r>
      <w:r>
        <w:fldChar w:fldCharType="begin"/>
      </w:r>
      <w:r>
        <w:instrText xml:space="preserve"> SEQ Table \* ARABIC </w:instrText>
      </w:r>
      <w:r>
        <w:fldChar w:fldCharType="separate"/>
      </w:r>
      <w:r>
        <w:rPr>
          <w:noProof/>
        </w:rPr>
        <w:t>6</w:t>
      </w:r>
      <w:r>
        <w:fldChar w:fldCharType="end"/>
      </w:r>
      <w:r>
        <w:t>: Average accuracy after Fold 5 and Fold 6 were dropped</w:t>
      </w:r>
      <w:bookmarkEnd w:id="35"/>
    </w:p>
    <w:p w:rsidR="0094543F" w:rsidRPr="00773E33" w:rsidRDefault="001361EB" w:rsidP="0093100B">
      <w:pPr>
        <w:jc w:val="center"/>
      </w:pPr>
      <w:r w:rsidRPr="001361EB">
        <w:drawing>
          <wp:inline distT="0" distB="0" distL="0" distR="0" wp14:anchorId="4E075E25" wp14:editId="67C3800A">
            <wp:extent cx="2423160" cy="4044353"/>
            <wp:effectExtent l="0" t="0" r="0" b="0"/>
            <wp:docPr id="79187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70551" name=""/>
                    <pic:cNvPicPr/>
                  </pic:nvPicPr>
                  <pic:blipFill>
                    <a:blip r:embed="rId28"/>
                    <a:stretch>
                      <a:fillRect/>
                    </a:stretch>
                  </pic:blipFill>
                  <pic:spPr>
                    <a:xfrm>
                      <a:off x="0" y="0"/>
                      <a:ext cx="2428020" cy="4052464"/>
                    </a:xfrm>
                    <a:prstGeom prst="rect">
                      <a:avLst/>
                    </a:prstGeom>
                  </pic:spPr>
                </pic:pic>
              </a:graphicData>
            </a:graphic>
          </wp:inline>
        </w:drawing>
      </w:r>
    </w:p>
    <w:p w:rsidR="00BE1BBF" w:rsidRDefault="00BE1BBF" w:rsidP="00BE1BBF">
      <w:pPr>
        <w:pStyle w:val="Heading1"/>
        <w:rPr>
          <w:lang w:val="en-GB"/>
        </w:rPr>
      </w:pPr>
      <w:bookmarkStart w:id="36" w:name="_Toc97398040"/>
      <w:r w:rsidRPr="00300596">
        <w:rPr>
          <w:lang w:val="en-GB"/>
        </w:rPr>
        <w:lastRenderedPageBreak/>
        <w:t>Conclusion</w:t>
      </w:r>
      <w:bookmarkEnd w:id="36"/>
    </w:p>
    <w:p w:rsidR="00FF56B1" w:rsidRDefault="00E46A45" w:rsidP="00E46A45">
      <w:pPr>
        <w:rPr>
          <w:lang w:val="en-GB"/>
        </w:rPr>
      </w:pPr>
      <w:r>
        <w:rPr>
          <w:lang w:val="en-GB"/>
        </w:rPr>
        <w:t xml:space="preserve">In this thesis, </w:t>
      </w:r>
      <w:r w:rsidR="006677B4">
        <w:rPr>
          <w:lang w:val="en-GB"/>
        </w:rPr>
        <w:t>w</w:t>
      </w:r>
      <w:r w:rsidR="00717A3B">
        <w:rPr>
          <w:lang w:val="en-GB"/>
        </w:rPr>
        <w:t xml:space="preserve">e started by describing the algorithms that we have used in this research and then we looked into previous research done on the topic of predicting stock market performance. </w:t>
      </w:r>
      <w:r w:rsidR="006677B4">
        <w:rPr>
          <w:lang w:val="en-GB"/>
        </w:rPr>
        <w:t>Using this information</w:t>
      </w:r>
      <w:r w:rsidR="00717A3B">
        <w:rPr>
          <w:lang w:val="en-GB"/>
        </w:rPr>
        <w:t>, we identified the research gap in</w:t>
      </w:r>
      <w:r w:rsidR="00717A3B">
        <w:rPr>
          <w:lang w:val="en-GB"/>
        </w:rPr>
        <w:t xml:space="preserve"> the area of using classification algorithms and ensembles of them to predict stock market performance</w:t>
      </w:r>
      <w:r w:rsidR="006677B4">
        <w:rPr>
          <w:lang w:val="en-GB"/>
        </w:rPr>
        <w:t xml:space="preserve"> and formulated the following research question: </w:t>
      </w:r>
      <w:r w:rsidR="006677B4">
        <w:t>Can classification algorithms and ensembles of classification algorithms be used to accurately predict the direction of the stock market?</w:t>
      </w:r>
      <w:r w:rsidR="006677B4">
        <w:t xml:space="preserve"> </w:t>
      </w:r>
      <w:r w:rsidR="006677B4">
        <w:rPr>
          <w:lang w:val="en-GB"/>
        </w:rPr>
        <w:t xml:space="preserve">Next, we discussed the </w:t>
      </w:r>
      <w:r w:rsidR="0070103C">
        <w:rPr>
          <w:lang w:val="en-GB"/>
        </w:rPr>
        <w:t>applications</w:t>
      </w:r>
      <w:r w:rsidR="006677B4">
        <w:rPr>
          <w:lang w:val="en-GB"/>
        </w:rPr>
        <w:t xml:space="preserve"> </w:t>
      </w:r>
      <w:r w:rsidR="0070103C">
        <w:rPr>
          <w:lang w:val="en-GB"/>
        </w:rPr>
        <w:t xml:space="preserve">of </w:t>
      </w:r>
      <w:r w:rsidR="006677B4">
        <w:rPr>
          <w:lang w:val="en-GB"/>
        </w:rPr>
        <w:t xml:space="preserve">ML in aiding individuals and asset managers in managing their assets. </w:t>
      </w:r>
    </w:p>
    <w:p w:rsidR="00E46A45" w:rsidRDefault="006677B4" w:rsidP="007D5094">
      <w:pPr>
        <w:rPr>
          <w:lang w:val="en-GB"/>
        </w:rPr>
      </w:pPr>
      <w:r>
        <w:rPr>
          <w:lang w:val="en-GB"/>
        </w:rPr>
        <w:t>W</w:t>
      </w:r>
      <w:r>
        <w:rPr>
          <w:lang w:val="en-GB"/>
        </w:rPr>
        <w:t xml:space="preserve">e </w:t>
      </w:r>
      <w:r>
        <w:rPr>
          <w:lang w:val="en-GB"/>
        </w:rPr>
        <w:t xml:space="preserve">then </w:t>
      </w:r>
      <w:r>
        <w:rPr>
          <w:lang w:val="en-GB"/>
        </w:rPr>
        <w:t xml:space="preserve">conducted </w:t>
      </w:r>
      <w:r w:rsidR="00A37344">
        <w:rPr>
          <w:lang w:val="en-GB"/>
        </w:rPr>
        <w:t>experiments</w:t>
      </w:r>
      <w:r>
        <w:rPr>
          <w:lang w:val="en-GB"/>
        </w:rPr>
        <w:t xml:space="preserve"> </w:t>
      </w:r>
      <w:r>
        <w:rPr>
          <w:lang w:val="en-GB"/>
        </w:rPr>
        <w:t xml:space="preserve">to investigate our research question and </w:t>
      </w:r>
      <w:r>
        <w:rPr>
          <w:lang w:val="en-GB"/>
        </w:rPr>
        <w:t>test the ability of classification algorithms and ensemble learners built using them, to predict the direction of the stock market.</w:t>
      </w:r>
      <w:r w:rsidR="007D5094">
        <w:rPr>
          <w:lang w:val="en-GB"/>
        </w:rPr>
        <w:t xml:space="preserve"> </w:t>
      </w:r>
      <w:r w:rsidR="00EE5024">
        <w:rPr>
          <w:lang w:val="en-GB"/>
        </w:rPr>
        <w:t>We found that, in general, the model that performs best is Ensemble RV-SVM-LR with an accuracy of 78.8%.</w:t>
      </w:r>
    </w:p>
    <w:p w:rsidR="00EE5024" w:rsidRDefault="00EE5024" w:rsidP="00E46A45">
      <w:pPr>
        <w:rPr>
          <w:lang w:val="en-GB"/>
        </w:rPr>
      </w:pPr>
      <w:r>
        <w:rPr>
          <w:lang w:val="en-GB"/>
        </w:rPr>
        <w:t xml:space="preserve">We also found, through the inspection of the average accuracy of every fold, that folds </w:t>
      </w:r>
      <w:r w:rsidR="00875856">
        <w:rPr>
          <w:lang w:val="en-GB"/>
        </w:rPr>
        <w:t>that</w:t>
      </w:r>
      <w:r>
        <w:rPr>
          <w:lang w:val="en-GB"/>
        </w:rPr>
        <w:t xml:space="preserve"> are more volatile or can be characterized as </w:t>
      </w:r>
      <w:r w:rsidR="006225BB">
        <w:rPr>
          <w:lang w:val="en-GB"/>
        </w:rPr>
        <w:t>noisier</w:t>
      </w:r>
      <w:r>
        <w:rPr>
          <w:lang w:val="en-GB"/>
        </w:rPr>
        <w:t xml:space="preserve"> </w:t>
      </w:r>
      <w:r w:rsidR="00A37344" w:rsidRPr="006225BB">
        <w:rPr>
          <w:lang w:val="en-GB"/>
        </w:rPr>
        <w:t xml:space="preserve">can </w:t>
      </w:r>
      <w:r w:rsidR="006225BB">
        <w:rPr>
          <w:lang w:val="en-GB"/>
        </w:rPr>
        <w:t>decrease the accuracy of</w:t>
      </w:r>
      <w:r>
        <w:rPr>
          <w:lang w:val="en-GB"/>
        </w:rPr>
        <w:t xml:space="preserve"> all models and are very hard to predict, and hence have the lowest accuracy scores. But volatile folds aside, we found that it is actually another model that performs best in normal non-volatile times and that is Ensemble RK-KNN-SVM-LR with an accuracy of 86.5%. </w:t>
      </w:r>
    </w:p>
    <w:p w:rsidR="00EE5024" w:rsidRDefault="00EE5024" w:rsidP="00E46A45">
      <w:pPr>
        <w:rPr>
          <w:lang w:val="en-GB"/>
        </w:rPr>
      </w:pPr>
      <w:r>
        <w:rPr>
          <w:lang w:val="en-GB"/>
        </w:rPr>
        <w:t>Hence, we conclude the following: Under normal circumstances</w:t>
      </w:r>
      <w:r w:rsidR="007D5094">
        <w:rPr>
          <w:lang w:val="en-GB"/>
        </w:rPr>
        <w:t>,</w:t>
      </w:r>
      <w:r>
        <w:rPr>
          <w:lang w:val="en-GB"/>
        </w:rPr>
        <w:t xml:space="preserve"> Ensemble models built using classification models do a great job in predicting the direction of the stock market. Ensemble </w:t>
      </w:r>
      <w:r>
        <w:rPr>
          <w:lang w:val="en-GB"/>
        </w:rPr>
        <w:t>RK-KNN-SVM-LR</w:t>
      </w:r>
      <w:r>
        <w:rPr>
          <w:lang w:val="en-GB"/>
        </w:rPr>
        <w:t xml:space="preserve"> </w:t>
      </w:r>
      <w:r w:rsidR="00683BB5">
        <w:rPr>
          <w:lang w:val="en-GB"/>
        </w:rPr>
        <w:t xml:space="preserve">model </w:t>
      </w:r>
      <w:r>
        <w:rPr>
          <w:lang w:val="en-GB"/>
        </w:rPr>
        <w:t xml:space="preserve">is specifically recommended to be used during a normal non-volatile market. </w:t>
      </w:r>
      <w:r w:rsidR="00683BB5">
        <w:rPr>
          <w:lang w:val="en-GB"/>
        </w:rPr>
        <w:t>During a choppier market with more volatility</w:t>
      </w:r>
      <w:r w:rsidR="003278CC">
        <w:rPr>
          <w:lang w:val="en-GB"/>
        </w:rPr>
        <w:t>,</w:t>
      </w:r>
      <w:r w:rsidR="00683BB5">
        <w:rPr>
          <w:lang w:val="en-GB"/>
        </w:rPr>
        <w:t xml:space="preserve"> the Ensemble </w:t>
      </w:r>
      <w:r w:rsidR="00683BB5">
        <w:rPr>
          <w:lang w:val="en-GB"/>
        </w:rPr>
        <w:t>RV-SVM-LR</w:t>
      </w:r>
      <w:r w:rsidR="00683BB5">
        <w:rPr>
          <w:lang w:val="en-GB"/>
        </w:rPr>
        <w:t xml:space="preserve"> can prove to be more reliable.</w:t>
      </w:r>
      <w:r w:rsidR="001848B9">
        <w:rPr>
          <w:lang w:val="en-GB"/>
        </w:rPr>
        <w:t xml:space="preserve"> However, that too is not guaranteed as although it scored an accuracy of 76% with Fold 6, it scored a disappointing 32% with Fold 5.</w:t>
      </w:r>
    </w:p>
    <w:p w:rsidR="006677B4" w:rsidRDefault="00685158" w:rsidP="00E46A45">
      <w:pPr>
        <w:rPr>
          <w:lang w:val="en-GB"/>
        </w:rPr>
      </w:pPr>
      <w:r>
        <w:rPr>
          <w:lang w:val="en-GB"/>
        </w:rPr>
        <w:t xml:space="preserve">The limitation of this work </w:t>
      </w:r>
      <w:r w:rsidR="005B32F7">
        <w:rPr>
          <w:lang w:val="en-GB"/>
        </w:rPr>
        <w:t>is</w:t>
      </w:r>
      <w:r>
        <w:rPr>
          <w:lang w:val="en-GB"/>
        </w:rPr>
        <w:t xml:space="preserve"> that it was conducted on </w:t>
      </w:r>
      <w:r w:rsidR="007D5094">
        <w:rPr>
          <w:lang w:val="en-GB"/>
        </w:rPr>
        <w:t xml:space="preserve">data </w:t>
      </w:r>
      <w:r w:rsidR="0070103C">
        <w:rPr>
          <w:lang w:val="en-GB"/>
        </w:rPr>
        <w:t>from</w:t>
      </w:r>
      <w:r w:rsidR="007D5094">
        <w:rPr>
          <w:lang w:val="en-GB"/>
        </w:rPr>
        <w:t xml:space="preserve"> a</w:t>
      </w:r>
      <w:r>
        <w:rPr>
          <w:lang w:val="en-GB"/>
        </w:rPr>
        <w:t xml:space="preserve"> stock market index </w:t>
      </w:r>
      <w:r w:rsidR="0070103C">
        <w:rPr>
          <w:lang w:val="en-GB"/>
        </w:rPr>
        <w:t xml:space="preserve">rather than the </w:t>
      </w:r>
      <w:r>
        <w:rPr>
          <w:lang w:val="en-GB"/>
        </w:rPr>
        <w:t xml:space="preserve">stock of a public company. The stocks of companies are known to be more volatile as they have factors such as earnings </w:t>
      </w:r>
      <w:r w:rsidR="007D5094">
        <w:rPr>
          <w:lang w:val="en-GB"/>
        </w:rPr>
        <w:t xml:space="preserve">and management issues </w:t>
      </w:r>
      <w:r>
        <w:rPr>
          <w:lang w:val="en-GB"/>
        </w:rPr>
        <w:t xml:space="preserve">that can dramatically affect prices. </w:t>
      </w:r>
      <w:r w:rsidR="007D5094">
        <w:rPr>
          <w:lang w:val="en-GB"/>
        </w:rPr>
        <w:t xml:space="preserve">Hence, future work can focus on expanding this study to data </w:t>
      </w:r>
      <w:r w:rsidR="007D5094">
        <w:rPr>
          <w:lang w:val="en-GB"/>
        </w:rPr>
        <w:lastRenderedPageBreak/>
        <w:t>of individual companies</w:t>
      </w:r>
      <w:r w:rsidR="0070103C">
        <w:rPr>
          <w:lang w:val="en-GB"/>
        </w:rPr>
        <w:t xml:space="preserve"> and discuss the ability of these algorithms to continue performing well given more volatility.</w:t>
      </w:r>
    </w:p>
    <w:p w:rsidR="001848B9" w:rsidRPr="00E46A45" w:rsidRDefault="001848B9" w:rsidP="00E46A45">
      <w:pPr>
        <w:rPr>
          <w:lang w:val="en-GB"/>
        </w:rPr>
      </w:pPr>
    </w:p>
    <w:p w:rsidR="00BE1BBF" w:rsidRPr="00300596" w:rsidRDefault="00B70EAA" w:rsidP="00B70EAA">
      <w:pPr>
        <w:pStyle w:val="TOCTitle"/>
        <w:rPr>
          <w:lang w:val="en-GB"/>
        </w:rPr>
      </w:pPr>
      <w:bookmarkStart w:id="37" w:name="_Toc97398041"/>
      <w:r w:rsidRPr="00300596">
        <w:rPr>
          <w:lang w:val="en-GB"/>
        </w:rPr>
        <w:lastRenderedPageBreak/>
        <w:t>References</w:t>
      </w:r>
      <w:bookmarkEnd w:id="37"/>
    </w:p>
    <w:p w:rsidR="009207EA" w:rsidRDefault="009207EA" w:rsidP="005A358E">
      <w:pPr>
        <w:pStyle w:val="ListParagraph"/>
        <w:numPr>
          <w:ilvl w:val="0"/>
          <w:numId w:val="8"/>
        </w:numPr>
        <w:spacing w:before="100" w:beforeAutospacing="1" w:after="100" w:afterAutospacing="1" w:line="240" w:lineRule="auto"/>
        <w:jc w:val="left"/>
      </w:pPr>
      <w:bookmarkStart w:id="38" w:name="_Toc97398042"/>
      <w:r w:rsidRPr="00374E98">
        <w:t xml:space="preserve">Azhikodan, A. R., Bhat, A. G., &amp; Jadhav, M. V. (2018). Stock trading bot using deep reinforcement learning. </w:t>
      </w:r>
      <w:r w:rsidRPr="00374E98">
        <w:rPr>
          <w:i/>
          <w:iCs/>
        </w:rPr>
        <w:t>Innovations in Computer Science and Engineering</w:t>
      </w:r>
      <w:r w:rsidRPr="00374E98">
        <w:t xml:space="preserve">, 41–49. </w:t>
      </w:r>
      <w:hyperlink r:id="rId29" w:history="1">
        <w:r w:rsidRPr="00061B1D">
          <w:rPr>
            <w:rStyle w:val="Hyperlink"/>
          </w:rPr>
          <w:t>https://doi.org/10.1007/</w:t>
        </w:r>
        <w:r w:rsidRPr="00061B1D">
          <w:rPr>
            <w:rStyle w:val="Hyperlink"/>
          </w:rPr>
          <w:t>9</w:t>
        </w:r>
        <w:r w:rsidRPr="00061B1D">
          <w:rPr>
            <w:rStyle w:val="Hyperlink"/>
          </w:rPr>
          <w:t>78-981-10-8201-6_5</w:t>
        </w:r>
      </w:hyperlink>
      <w:r>
        <w:t>. Springer Nature.</w:t>
      </w:r>
    </w:p>
    <w:p w:rsidR="009207EA" w:rsidRDefault="009207EA" w:rsidP="000C7A9D">
      <w:pPr>
        <w:pStyle w:val="ListParagraph"/>
        <w:numPr>
          <w:ilvl w:val="0"/>
          <w:numId w:val="8"/>
        </w:numPr>
        <w:spacing w:before="100" w:beforeAutospacing="1" w:after="100" w:afterAutospacing="1" w:line="240" w:lineRule="auto"/>
        <w:jc w:val="left"/>
      </w:pPr>
      <w:r w:rsidRPr="00CA1298">
        <w:t xml:space="preserve">Basak, S., Kar, S., Saha, S., Khaidem, L., &amp; Dey, S. R. (2019). Predicting the direction of stock market prices using tree-based classifiers. </w:t>
      </w:r>
      <w:r w:rsidRPr="00CA1298">
        <w:rPr>
          <w:i/>
          <w:iCs/>
        </w:rPr>
        <w:t>The North American Journal of Economics and Finance</w:t>
      </w:r>
      <w:r w:rsidRPr="00CA1298">
        <w:t xml:space="preserve">, </w:t>
      </w:r>
      <w:r w:rsidRPr="00CA1298">
        <w:rPr>
          <w:i/>
          <w:iCs/>
        </w:rPr>
        <w:t>47</w:t>
      </w:r>
      <w:r w:rsidRPr="00CA1298">
        <w:t xml:space="preserve">, 552–567. </w:t>
      </w:r>
      <w:hyperlink r:id="rId30" w:history="1">
        <w:r w:rsidRPr="00582621">
          <w:rPr>
            <w:rStyle w:val="Hyperlink"/>
          </w:rPr>
          <w:t>https://doi.org/10.1016/j.najef.2018.06.013</w:t>
        </w:r>
      </w:hyperlink>
      <w:r>
        <w:t>. Elsevier.</w:t>
      </w:r>
    </w:p>
    <w:p w:rsidR="009207EA" w:rsidRPr="00D17EF7" w:rsidRDefault="009207EA" w:rsidP="00D17EF7">
      <w:pPr>
        <w:pStyle w:val="NormalWeb"/>
        <w:numPr>
          <w:ilvl w:val="0"/>
          <w:numId w:val="8"/>
        </w:numPr>
        <w:rPr>
          <w14:ligatures w14:val="none"/>
        </w:rPr>
      </w:pPr>
      <w:r w:rsidRPr="00B1730A">
        <w:rPr>
          <w14:ligatures w14:val="none"/>
        </w:rPr>
        <w:t xml:space="preserve">Chen, W., Yeo, C. K., Lau, C. T., &amp; Lee, B. S. (2018). Leveraging Social Media News to predict stock index movement using RNN-Boost. </w:t>
      </w:r>
      <w:r w:rsidRPr="00B1730A">
        <w:rPr>
          <w:i/>
          <w:iCs/>
          <w14:ligatures w14:val="none"/>
        </w:rPr>
        <w:t>Data &amp; Knowledge Engineering</w:t>
      </w:r>
      <w:r w:rsidRPr="00B1730A">
        <w:rPr>
          <w14:ligatures w14:val="none"/>
        </w:rPr>
        <w:t xml:space="preserve">, </w:t>
      </w:r>
      <w:r w:rsidRPr="00B1730A">
        <w:rPr>
          <w:i/>
          <w:iCs/>
          <w14:ligatures w14:val="none"/>
        </w:rPr>
        <w:t>118</w:t>
      </w:r>
      <w:r w:rsidRPr="00B1730A">
        <w:rPr>
          <w14:ligatures w14:val="none"/>
        </w:rPr>
        <w:t xml:space="preserve">, 14–24. </w:t>
      </w:r>
      <w:hyperlink r:id="rId31" w:history="1">
        <w:r w:rsidRPr="00061B1D">
          <w:rPr>
            <w:rStyle w:val="Hyperlink"/>
            <w14:ligatures w14:val="none"/>
          </w:rPr>
          <w:t>https://doi.org/10.1016</w:t>
        </w:r>
        <w:r w:rsidRPr="00061B1D">
          <w:rPr>
            <w:rStyle w:val="Hyperlink"/>
            <w14:ligatures w14:val="none"/>
          </w:rPr>
          <w:t>/</w:t>
        </w:r>
        <w:r w:rsidRPr="00061B1D">
          <w:rPr>
            <w:rStyle w:val="Hyperlink"/>
            <w14:ligatures w14:val="none"/>
          </w:rPr>
          <w:t>j.datak.2018.08.003</w:t>
        </w:r>
      </w:hyperlink>
      <w:r>
        <w:rPr>
          <w14:ligatures w14:val="none"/>
        </w:rPr>
        <w:t>. Elsevier.</w:t>
      </w:r>
    </w:p>
    <w:p w:rsidR="009207EA" w:rsidRDefault="009207EA" w:rsidP="008502DE">
      <w:pPr>
        <w:pStyle w:val="ListParagraph"/>
        <w:numPr>
          <w:ilvl w:val="0"/>
          <w:numId w:val="8"/>
        </w:numPr>
        <w:spacing w:before="100" w:beforeAutospacing="1" w:after="100" w:afterAutospacing="1" w:line="240" w:lineRule="auto"/>
        <w:jc w:val="left"/>
      </w:pPr>
      <w:r w:rsidRPr="0099635A">
        <w:t xml:space="preserve">Fama, E. F., &amp; French, K. R. (1993a). Common risk factors in the returns on stocks and Bonds. </w:t>
      </w:r>
      <w:r w:rsidRPr="0099635A">
        <w:rPr>
          <w:i/>
          <w:iCs/>
        </w:rPr>
        <w:t>Journal of Financial Economics</w:t>
      </w:r>
      <w:r w:rsidRPr="0099635A">
        <w:t xml:space="preserve">, </w:t>
      </w:r>
      <w:r w:rsidRPr="0099635A">
        <w:rPr>
          <w:i/>
          <w:iCs/>
        </w:rPr>
        <w:t>33</w:t>
      </w:r>
      <w:r w:rsidRPr="0099635A">
        <w:t xml:space="preserve">(1), 3–56. </w:t>
      </w:r>
      <w:hyperlink r:id="rId32" w:history="1">
        <w:r w:rsidRPr="00061B1D">
          <w:rPr>
            <w:rStyle w:val="Hyperlink"/>
          </w:rPr>
          <w:t>http</w:t>
        </w:r>
        <w:r w:rsidRPr="00061B1D">
          <w:rPr>
            <w:rStyle w:val="Hyperlink"/>
          </w:rPr>
          <w:t>s</w:t>
        </w:r>
        <w:r w:rsidRPr="00061B1D">
          <w:rPr>
            <w:rStyle w:val="Hyperlink"/>
          </w:rPr>
          <w:t>://doi.org/10.1016/0304-405x(93)90023-5</w:t>
        </w:r>
      </w:hyperlink>
      <w:r>
        <w:t>. Elsevier.</w:t>
      </w:r>
    </w:p>
    <w:p w:rsidR="009207EA" w:rsidRPr="008E5655" w:rsidRDefault="009207EA" w:rsidP="008E5655">
      <w:pPr>
        <w:pStyle w:val="ListParagraph"/>
        <w:numPr>
          <w:ilvl w:val="0"/>
          <w:numId w:val="8"/>
        </w:numPr>
        <w:spacing w:before="100" w:beforeAutospacing="1" w:after="100" w:afterAutospacing="1" w:line="240" w:lineRule="auto"/>
        <w:jc w:val="left"/>
        <w:rPr>
          <w:lang w:eastAsia="en-US"/>
        </w:rPr>
      </w:pPr>
      <w:r w:rsidRPr="008E5655">
        <w:rPr>
          <w:lang w:eastAsia="en-US"/>
        </w:rPr>
        <w:t xml:space="preserve">Faridi, S., Madanchi Zaj, M., Daneshvar, A., Shahverdiani, S., &amp; Rahnamay Roodposhti, F. (2022). Portfolio rebalancing based on a combined method of ensemble machine learning and genetic algorithm. </w:t>
      </w:r>
      <w:r w:rsidRPr="008E5655">
        <w:rPr>
          <w:i/>
          <w:iCs/>
          <w:lang w:eastAsia="en-US"/>
        </w:rPr>
        <w:t>Journal of Financial Reporting and Accounting</w:t>
      </w:r>
      <w:r w:rsidRPr="008E5655">
        <w:rPr>
          <w:lang w:eastAsia="en-US"/>
        </w:rPr>
        <w:t xml:space="preserve">, </w:t>
      </w:r>
      <w:r w:rsidRPr="008E5655">
        <w:rPr>
          <w:i/>
          <w:iCs/>
          <w:lang w:eastAsia="en-US"/>
        </w:rPr>
        <w:t>21</w:t>
      </w:r>
      <w:r w:rsidRPr="008E5655">
        <w:rPr>
          <w:lang w:eastAsia="en-US"/>
        </w:rPr>
        <w:t xml:space="preserve">(1), 105–125. </w:t>
      </w:r>
      <w:hyperlink r:id="rId33" w:history="1">
        <w:r w:rsidRPr="00582621">
          <w:rPr>
            <w:rStyle w:val="Hyperlink"/>
            <w:lang w:eastAsia="en-US"/>
          </w:rPr>
          <w:t>https://doi.org/10.11</w:t>
        </w:r>
        <w:r w:rsidRPr="00582621">
          <w:rPr>
            <w:rStyle w:val="Hyperlink"/>
            <w:lang w:eastAsia="en-US"/>
          </w:rPr>
          <w:t>0</w:t>
        </w:r>
        <w:r w:rsidRPr="00582621">
          <w:rPr>
            <w:rStyle w:val="Hyperlink"/>
            <w:lang w:eastAsia="en-US"/>
          </w:rPr>
          <w:t>8/jfra-11-2021-0413</w:t>
        </w:r>
      </w:hyperlink>
      <w:r>
        <w:rPr>
          <w:lang w:eastAsia="en-US"/>
        </w:rPr>
        <w:t>. Emerald.</w:t>
      </w:r>
    </w:p>
    <w:p w:rsidR="009207EA" w:rsidRDefault="009207EA" w:rsidP="009947C8">
      <w:pPr>
        <w:pStyle w:val="ListParagraph"/>
        <w:numPr>
          <w:ilvl w:val="0"/>
          <w:numId w:val="8"/>
        </w:numPr>
        <w:spacing w:before="100" w:beforeAutospacing="1" w:after="100" w:afterAutospacing="1" w:line="240" w:lineRule="auto"/>
        <w:jc w:val="left"/>
        <w:rPr>
          <w:lang w:eastAsia="en-US"/>
        </w:rPr>
      </w:pPr>
      <w:r w:rsidRPr="009947C8">
        <w:rPr>
          <w:lang w:eastAsia="en-US"/>
        </w:rPr>
        <w:t xml:space="preserve">Henrique, B. M., Sobreiro, V. A., &amp; Kimura, H. (2019). Literature review: Machine learning techniques applied to financial market prediction. </w:t>
      </w:r>
      <w:r w:rsidRPr="009947C8">
        <w:rPr>
          <w:i/>
          <w:iCs/>
          <w:lang w:eastAsia="en-US"/>
        </w:rPr>
        <w:t>Expert Systems with Applications</w:t>
      </w:r>
      <w:r w:rsidRPr="009947C8">
        <w:rPr>
          <w:lang w:eastAsia="en-US"/>
        </w:rPr>
        <w:t xml:space="preserve">, </w:t>
      </w:r>
      <w:r w:rsidRPr="009947C8">
        <w:rPr>
          <w:i/>
          <w:iCs/>
          <w:lang w:eastAsia="en-US"/>
        </w:rPr>
        <w:t>124</w:t>
      </w:r>
      <w:r w:rsidRPr="009947C8">
        <w:rPr>
          <w:lang w:eastAsia="en-US"/>
        </w:rPr>
        <w:t>, 226–251.</w:t>
      </w:r>
      <w:r>
        <w:rPr>
          <w:lang w:eastAsia="en-US"/>
        </w:rPr>
        <w:t xml:space="preserve"> </w:t>
      </w:r>
      <w:hyperlink r:id="rId34" w:history="1">
        <w:r w:rsidRPr="00582621">
          <w:rPr>
            <w:rStyle w:val="Hyperlink"/>
            <w:lang w:eastAsia="en-US"/>
          </w:rPr>
          <w:t>https://doi.org/10.1</w:t>
        </w:r>
        <w:r w:rsidRPr="00582621">
          <w:rPr>
            <w:rStyle w:val="Hyperlink"/>
            <w:lang w:eastAsia="en-US"/>
          </w:rPr>
          <w:t>0</w:t>
        </w:r>
        <w:r w:rsidRPr="00582621">
          <w:rPr>
            <w:rStyle w:val="Hyperlink"/>
            <w:lang w:eastAsia="en-US"/>
          </w:rPr>
          <w:t>16/j.eswa.2019.01.012</w:t>
        </w:r>
      </w:hyperlink>
      <w:r>
        <w:rPr>
          <w:lang w:eastAsia="en-US"/>
        </w:rPr>
        <w:t>. Elsevier.</w:t>
      </w:r>
    </w:p>
    <w:p w:rsidR="009207EA" w:rsidRPr="00CA1298" w:rsidRDefault="009207EA" w:rsidP="000C7A9D">
      <w:pPr>
        <w:pStyle w:val="ListParagraph"/>
        <w:numPr>
          <w:ilvl w:val="0"/>
          <w:numId w:val="8"/>
        </w:numPr>
        <w:spacing w:before="100" w:beforeAutospacing="1" w:after="100" w:afterAutospacing="1" w:line="240" w:lineRule="auto"/>
        <w:jc w:val="left"/>
      </w:pPr>
      <w:r w:rsidRPr="00CA1298">
        <w:t xml:space="preserve">Hernández-Nieves, E., Parra-Domínguez, J., Chamoso, P., Rodríguez-González, S., &amp; Corchado, J. M. (2021). A data mining and Analysis Platform for investment recommendations. </w:t>
      </w:r>
      <w:r w:rsidRPr="00CA1298">
        <w:rPr>
          <w:i/>
          <w:iCs/>
        </w:rPr>
        <w:t>Electronics</w:t>
      </w:r>
      <w:r w:rsidRPr="00CA1298">
        <w:t xml:space="preserve">, </w:t>
      </w:r>
      <w:r w:rsidRPr="00CA1298">
        <w:rPr>
          <w:i/>
          <w:iCs/>
        </w:rPr>
        <w:t>10</w:t>
      </w:r>
      <w:r w:rsidRPr="00CA1298">
        <w:t xml:space="preserve">(7), 859. </w:t>
      </w:r>
      <w:hyperlink r:id="rId35" w:history="1">
        <w:r w:rsidRPr="00582621">
          <w:rPr>
            <w:rStyle w:val="Hyperlink"/>
          </w:rPr>
          <w:t>https://doi.org/10.3390/electronics10070859</w:t>
        </w:r>
      </w:hyperlink>
      <w:r>
        <w:t>. MDPI.</w:t>
      </w:r>
    </w:p>
    <w:p w:rsidR="009207EA" w:rsidRDefault="009207EA" w:rsidP="008E4E87">
      <w:pPr>
        <w:pStyle w:val="ListParagraph"/>
        <w:numPr>
          <w:ilvl w:val="0"/>
          <w:numId w:val="8"/>
        </w:numPr>
        <w:spacing w:before="100" w:beforeAutospacing="1" w:after="100" w:afterAutospacing="1" w:line="240" w:lineRule="auto"/>
        <w:jc w:val="left"/>
      </w:pPr>
      <w:r w:rsidRPr="00DE31BD">
        <w:t xml:space="preserve">Hou, X., Wang, K., Zhang, J., &amp; Wei, Z. (2020). An enriched time-series forecasting framework for long-short portfolio strategy. </w:t>
      </w:r>
      <w:r w:rsidRPr="00DE31BD">
        <w:rPr>
          <w:i/>
          <w:iCs/>
        </w:rPr>
        <w:t>IEEE Access</w:t>
      </w:r>
      <w:r w:rsidRPr="00DE31BD">
        <w:t xml:space="preserve">, </w:t>
      </w:r>
      <w:r w:rsidRPr="00DE31BD">
        <w:rPr>
          <w:i/>
          <w:iCs/>
        </w:rPr>
        <w:t>8</w:t>
      </w:r>
      <w:r w:rsidRPr="00DE31BD">
        <w:t xml:space="preserve">, 31992–32002. </w:t>
      </w:r>
      <w:hyperlink r:id="rId36" w:history="1">
        <w:r w:rsidRPr="00061B1D">
          <w:rPr>
            <w:rStyle w:val="Hyperlink"/>
          </w:rPr>
          <w:t>https://doi.org/10.1109/access.2020.2973037</w:t>
        </w:r>
      </w:hyperlink>
      <w:r>
        <w:t>. IEEE.</w:t>
      </w:r>
    </w:p>
    <w:p w:rsidR="009207EA" w:rsidRPr="00EB1B4D" w:rsidRDefault="009207EA" w:rsidP="008502DE">
      <w:pPr>
        <w:pStyle w:val="ListParagraph"/>
        <w:numPr>
          <w:ilvl w:val="0"/>
          <w:numId w:val="8"/>
        </w:numPr>
        <w:spacing w:before="100" w:beforeAutospacing="1" w:after="100" w:afterAutospacing="1" w:line="240" w:lineRule="auto"/>
        <w:jc w:val="left"/>
      </w:pPr>
      <w:r w:rsidRPr="00EB1B4D">
        <w:t xml:space="preserve">Ji, C., Zhao, C., Liu, S., Yang, C., Pan, L., Wu, L., &amp; Meng, X. (2019). A fast shapelet selection algorithm for Time Series classification. </w:t>
      </w:r>
      <w:r w:rsidRPr="00EB1B4D">
        <w:rPr>
          <w:i/>
          <w:iCs/>
        </w:rPr>
        <w:t>Computer Networks</w:t>
      </w:r>
      <w:r w:rsidRPr="00EB1B4D">
        <w:t xml:space="preserve">, </w:t>
      </w:r>
      <w:r w:rsidRPr="00EB1B4D">
        <w:rPr>
          <w:i/>
          <w:iCs/>
        </w:rPr>
        <w:t>148</w:t>
      </w:r>
      <w:r w:rsidRPr="00EB1B4D">
        <w:t xml:space="preserve">, 231–240. </w:t>
      </w:r>
      <w:hyperlink r:id="rId37" w:history="1">
        <w:r w:rsidRPr="00EB1B4D">
          <w:rPr>
            <w:rStyle w:val="Hyperlink"/>
          </w:rPr>
          <w:t>https://doi.org/1</w:t>
        </w:r>
        <w:r w:rsidRPr="00EB1B4D">
          <w:rPr>
            <w:rStyle w:val="Hyperlink"/>
          </w:rPr>
          <w:t>0</w:t>
        </w:r>
        <w:r w:rsidRPr="00EB1B4D">
          <w:rPr>
            <w:rStyle w:val="Hyperlink"/>
          </w:rPr>
          <w:t>.1016/j.comnet.2018.11.031</w:t>
        </w:r>
      </w:hyperlink>
      <w:r w:rsidRPr="00EB1B4D">
        <w:t>. Elsevier.</w:t>
      </w:r>
    </w:p>
    <w:p w:rsidR="009207EA" w:rsidRPr="000C4B18" w:rsidRDefault="009207EA" w:rsidP="008502DE">
      <w:pPr>
        <w:pStyle w:val="ListParagraph"/>
        <w:numPr>
          <w:ilvl w:val="0"/>
          <w:numId w:val="8"/>
        </w:numPr>
        <w:spacing w:before="100" w:beforeAutospacing="1" w:after="100" w:afterAutospacing="1" w:line="240" w:lineRule="auto"/>
        <w:jc w:val="left"/>
      </w:pPr>
      <w:r w:rsidRPr="000C4B18">
        <w:t xml:space="preserve">Khan, W., Ghazanfar, M. A., Azam, M. A., Karami, A., Alyoubi, K. H., &amp; Alfakeeh, A. S. (2020). Stock market prediction using machine learning classifiers and social media, news. </w:t>
      </w:r>
      <w:r w:rsidRPr="000C4B18">
        <w:rPr>
          <w:i/>
          <w:iCs/>
        </w:rPr>
        <w:t>Journal of Ambient Intelligence and Humanized Computing</w:t>
      </w:r>
      <w:r w:rsidRPr="000C4B18">
        <w:t xml:space="preserve">, </w:t>
      </w:r>
      <w:r w:rsidRPr="000C4B18">
        <w:rPr>
          <w:i/>
          <w:iCs/>
        </w:rPr>
        <w:t>13</w:t>
      </w:r>
      <w:r w:rsidRPr="000C4B18">
        <w:t xml:space="preserve">(7), 3433–3456. </w:t>
      </w:r>
      <w:hyperlink r:id="rId38" w:history="1">
        <w:r w:rsidRPr="00061B1D">
          <w:rPr>
            <w:rStyle w:val="Hyperlink"/>
          </w:rPr>
          <w:t>https://doi.org/10.1007/s12652-02</w:t>
        </w:r>
        <w:r w:rsidRPr="00061B1D">
          <w:rPr>
            <w:rStyle w:val="Hyperlink"/>
          </w:rPr>
          <w:t>0</w:t>
        </w:r>
        <w:r w:rsidRPr="00061B1D">
          <w:rPr>
            <w:rStyle w:val="Hyperlink"/>
          </w:rPr>
          <w:t>-01839-w</w:t>
        </w:r>
      </w:hyperlink>
      <w:r>
        <w:t>. Springer Nature.</w:t>
      </w:r>
    </w:p>
    <w:p w:rsidR="009207EA" w:rsidRDefault="009207EA" w:rsidP="00D17EF7">
      <w:pPr>
        <w:pStyle w:val="ListParagraph"/>
        <w:numPr>
          <w:ilvl w:val="0"/>
          <w:numId w:val="8"/>
        </w:numPr>
        <w:spacing w:before="100" w:beforeAutospacing="1" w:after="100" w:afterAutospacing="1" w:line="240" w:lineRule="auto"/>
        <w:jc w:val="left"/>
      </w:pPr>
      <w:r w:rsidRPr="00DE31BD">
        <w:t xml:space="preserve">Khan, W., Malik, U., Ghazanfar, M. A., Azam, M. A., Alyoubi, K. H., &amp; Alfakeeh, A. S. (2019). Predicting stock market trends using machine learning algorithms via public sentiment and Political Situation Analysis. </w:t>
      </w:r>
      <w:r w:rsidRPr="00DE31BD">
        <w:rPr>
          <w:i/>
          <w:iCs/>
        </w:rPr>
        <w:t>Soft Computing</w:t>
      </w:r>
      <w:r w:rsidRPr="00DE31BD">
        <w:t xml:space="preserve">, </w:t>
      </w:r>
      <w:r w:rsidRPr="00DE31BD">
        <w:rPr>
          <w:i/>
          <w:iCs/>
        </w:rPr>
        <w:t>24</w:t>
      </w:r>
      <w:r w:rsidRPr="00DE31BD">
        <w:t xml:space="preserve">(15), 11019–11043. </w:t>
      </w:r>
      <w:hyperlink r:id="rId39" w:history="1">
        <w:r w:rsidRPr="00061B1D">
          <w:rPr>
            <w:rStyle w:val="Hyperlink"/>
          </w:rPr>
          <w:t>https://doi.org/10.1007/s00500-</w:t>
        </w:r>
        <w:r w:rsidRPr="00061B1D">
          <w:rPr>
            <w:rStyle w:val="Hyperlink"/>
          </w:rPr>
          <w:t>0</w:t>
        </w:r>
        <w:r w:rsidRPr="00061B1D">
          <w:rPr>
            <w:rStyle w:val="Hyperlink"/>
          </w:rPr>
          <w:t>19-04347-y</w:t>
        </w:r>
      </w:hyperlink>
      <w:r>
        <w:t>. Springer Nature.</w:t>
      </w:r>
    </w:p>
    <w:p w:rsidR="009207EA" w:rsidRDefault="009207EA" w:rsidP="005A358E">
      <w:pPr>
        <w:pStyle w:val="ListParagraph"/>
        <w:numPr>
          <w:ilvl w:val="0"/>
          <w:numId w:val="8"/>
        </w:numPr>
        <w:spacing w:before="100" w:beforeAutospacing="1" w:after="100" w:afterAutospacing="1" w:line="240" w:lineRule="auto"/>
        <w:jc w:val="left"/>
      </w:pPr>
      <w:r w:rsidRPr="00EF174B">
        <w:t xml:space="preserve">Kim, S., Ku, S., Chang, W., &amp; Song, J. W. (2020). Predicting the direction of US stock prices using effective transfer entropy and Machine Learning Techniques. </w:t>
      </w:r>
      <w:r w:rsidRPr="00EF174B">
        <w:rPr>
          <w:i/>
          <w:iCs/>
        </w:rPr>
        <w:t>IEEE Access</w:t>
      </w:r>
      <w:r w:rsidRPr="00EF174B">
        <w:t xml:space="preserve">, </w:t>
      </w:r>
      <w:r w:rsidRPr="00EF174B">
        <w:rPr>
          <w:i/>
          <w:iCs/>
        </w:rPr>
        <w:t>8</w:t>
      </w:r>
      <w:r w:rsidRPr="00EF174B">
        <w:t xml:space="preserve">, 111660–111682. </w:t>
      </w:r>
      <w:hyperlink r:id="rId40" w:history="1">
        <w:r w:rsidRPr="00061B1D">
          <w:rPr>
            <w:rStyle w:val="Hyperlink"/>
          </w:rPr>
          <w:t>https://doi.org/10.1109/access.202</w:t>
        </w:r>
        <w:r w:rsidRPr="00061B1D">
          <w:rPr>
            <w:rStyle w:val="Hyperlink"/>
          </w:rPr>
          <w:t>0</w:t>
        </w:r>
        <w:r w:rsidRPr="00061B1D">
          <w:rPr>
            <w:rStyle w:val="Hyperlink"/>
          </w:rPr>
          <w:t>.3002174</w:t>
        </w:r>
      </w:hyperlink>
      <w:r>
        <w:t>. IEEE.</w:t>
      </w:r>
    </w:p>
    <w:p w:rsidR="009207EA" w:rsidRDefault="009207EA" w:rsidP="00D17EF7">
      <w:pPr>
        <w:pStyle w:val="ListParagraph"/>
        <w:numPr>
          <w:ilvl w:val="0"/>
          <w:numId w:val="8"/>
        </w:numPr>
        <w:spacing w:before="100" w:beforeAutospacing="1" w:after="100" w:afterAutospacing="1" w:line="240" w:lineRule="auto"/>
        <w:jc w:val="left"/>
      </w:pPr>
      <w:r w:rsidRPr="00DE31BD">
        <w:lastRenderedPageBreak/>
        <w:t xml:space="preserve">Li, X., Wu, P., &amp; Wang, W. (2020). Incorporating stock prices and news sentiments for stock market prediction: A case of hong kong. </w:t>
      </w:r>
      <w:r w:rsidRPr="00DE31BD">
        <w:rPr>
          <w:i/>
          <w:iCs/>
        </w:rPr>
        <w:t>Information Processing &amp; Management</w:t>
      </w:r>
      <w:r w:rsidRPr="00DE31BD">
        <w:t xml:space="preserve">, </w:t>
      </w:r>
      <w:r w:rsidRPr="00DE31BD">
        <w:rPr>
          <w:i/>
          <w:iCs/>
        </w:rPr>
        <w:t>57</w:t>
      </w:r>
      <w:r w:rsidRPr="00DE31BD">
        <w:t xml:space="preserve">(5), 102212. </w:t>
      </w:r>
      <w:hyperlink r:id="rId41" w:history="1">
        <w:r w:rsidRPr="00061B1D">
          <w:rPr>
            <w:rStyle w:val="Hyperlink"/>
          </w:rPr>
          <w:t>https://doi.org/10.101</w:t>
        </w:r>
        <w:r w:rsidRPr="00061B1D">
          <w:rPr>
            <w:rStyle w:val="Hyperlink"/>
          </w:rPr>
          <w:t>6</w:t>
        </w:r>
        <w:r w:rsidRPr="00061B1D">
          <w:rPr>
            <w:rStyle w:val="Hyperlink"/>
          </w:rPr>
          <w:t>/j.ipm.2020.102212</w:t>
        </w:r>
      </w:hyperlink>
      <w:r>
        <w:t>. Elsevier.</w:t>
      </w:r>
    </w:p>
    <w:p w:rsidR="009207EA" w:rsidRDefault="009207EA" w:rsidP="00FC4EF3">
      <w:pPr>
        <w:pStyle w:val="ListParagraph"/>
        <w:numPr>
          <w:ilvl w:val="0"/>
          <w:numId w:val="8"/>
        </w:numPr>
        <w:spacing w:before="100" w:beforeAutospacing="1" w:after="100" w:afterAutospacing="1" w:line="240" w:lineRule="auto"/>
        <w:jc w:val="left"/>
      </w:pPr>
      <w:r w:rsidRPr="00FF4BD4">
        <w:t xml:space="preserve">Mehtab, S., &amp; Sen, J. (2021). </w:t>
      </w:r>
      <w:r w:rsidRPr="00FF4BD4">
        <w:rPr>
          <w:i/>
          <w:iCs/>
        </w:rPr>
        <w:t>Stock Price Prediction Using Convolutional Neural Networks on a Multivariate Time Series</w:t>
      </w:r>
      <w:r w:rsidRPr="00FF4BD4">
        <w:t xml:space="preserve">. </w:t>
      </w:r>
      <w:hyperlink r:id="rId42" w:history="1">
        <w:r w:rsidRPr="00582621">
          <w:rPr>
            <w:rStyle w:val="Hyperlink"/>
          </w:rPr>
          <w:t>https://doi.org/10.36227/techrxiv.15088734.v1</w:t>
        </w:r>
      </w:hyperlink>
      <w:r>
        <w:t>. IEEE.</w:t>
      </w:r>
    </w:p>
    <w:p w:rsidR="009207EA" w:rsidRPr="009E10BE" w:rsidRDefault="009207EA" w:rsidP="001A14F7">
      <w:pPr>
        <w:pStyle w:val="ListParagraph"/>
        <w:numPr>
          <w:ilvl w:val="0"/>
          <w:numId w:val="8"/>
        </w:numPr>
        <w:spacing w:before="100" w:beforeAutospacing="1" w:after="100" w:afterAutospacing="1" w:line="240" w:lineRule="auto"/>
        <w:jc w:val="left"/>
      </w:pPr>
      <w:r w:rsidRPr="009E10BE">
        <w:t xml:space="preserve">Moghar, A., &amp; Hamiche, M. (2020). Stock market prediction using LSTM recurrent neural network. </w:t>
      </w:r>
      <w:r w:rsidRPr="009E10BE">
        <w:rPr>
          <w:i/>
          <w:iCs/>
        </w:rPr>
        <w:t>Procedia Computer Science</w:t>
      </w:r>
      <w:r w:rsidRPr="009E10BE">
        <w:t xml:space="preserve">, </w:t>
      </w:r>
      <w:r w:rsidRPr="009E10BE">
        <w:rPr>
          <w:i/>
          <w:iCs/>
        </w:rPr>
        <w:t>170</w:t>
      </w:r>
      <w:r w:rsidRPr="009E10BE">
        <w:t xml:space="preserve">, 1168–1173. </w:t>
      </w:r>
      <w:hyperlink r:id="rId43" w:history="1">
        <w:r w:rsidRPr="00061B1D">
          <w:rPr>
            <w:rStyle w:val="Hyperlink"/>
          </w:rPr>
          <w:t>https://doi.org/10.1016/j.procs.2020.03.049</w:t>
        </w:r>
      </w:hyperlink>
      <w:r>
        <w:t>. Elsevier.</w:t>
      </w:r>
    </w:p>
    <w:p w:rsidR="009207EA" w:rsidRDefault="009207EA" w:rsidP="00FD423B">
      <w:pPr>
        <w:pStyle w:val="ListParagraph"/>
        <w:numPr>
          <w:ilvl w:val="0"/>
          <w:numId w:val="8"/>
        </w:numPr>
        <w:spacing w:before="100" w:beforeAutospacing="1" w:after="100" w:afterAutospacing="1" w:line="240" w:lineRule="auto"/>
        <w:jc w:val="left"/>
      </w:pPr>
      <w:r w:rsidRPr="007A3AF5">
        <w:t xml:space="preserve">Mohapatra, S., Mukherjee, R., Roy, A., Sengupta, A., &amp; Puniyani, A. (2022). Can ensemble machine learning methods predict stock returns for Indian banks using technical indicators? </w:t>
      </w:r>
      <w:r w:rsidRPr="007A3AF5">
        <w:rPr>
          <w:i/>
          <w:iCs/>
        </w:rPr>
        <w:t>Journal of Risk and Financial Management</w:t>
      </w:r>
      <w:r w:rsidRPr="007A3AF5">
        <w:t xml:space="preserve">, </w:t>
      </w:r>
      <w:r w:rsidRPr="007A3AF5">
        <w:rPr>
          <w:i/>
          <w:iCs/>
        </w:rPr>
        <w:t>15</w:t>
      </w:r>
      <w:r w:rsidRPr="007A3AF5">
        <w:t xml:space="preserve">(8), 350. </w:t>
      </w:r>
      <w:hyperlink r:id="rId44" w:history="1">
        <w:r w:rsidRPr="007A3AF5">
          <w:rPr>
            <w:rStyle w:val="Hyperlink"/>
          </w:rPr>
          <w:t>https://doi.org/10.3390/jrfm150</w:t>
        </w:r>
        <w:r w:rsidRPr="007A3AF5">
          <w:rPr>
            <w:rStyle w:val="Hyperlink"/>
          </w:rPr>
          <w:t>8</w:t>
        </w:r>
        <w:r w:rsidRPr="007A3AF5">
          <w:rPr>
            <w:rStyle w:val="Hyperlink"/>
          </w:rPr>
          <w:t>0350</w:t>
        </w:r>
      </w:hyperlink>
      <w:r w:rsidRPr="007A3AF5">
        <w:t>. MDPI.</w:t>
      </w:r>
    </w:p>
    <w:p w:rsidR="009207EA" w:rsidRPr="00887066" w:rsidRDefault="009207EA" w:rsidP="000A60E9">
      <w:pPr>
        <w:pStyle w:val="ListParagraph"/>
        <w:numPr>
          <w:ilvl w:val="0"/>
          <w:numId w:val="8"/>
        </w:numPr>
        <w:spacing w:before="100" w:beforeAutospacing="1" w:after="100" w:afterAutospacing="1" w:line="240" w:lineRule="auto"/>
        <w:jc w:val="left"/>
        <w:rPr>
          <w:lang w:eastAsia="en-US"/>
        </w:rPr>
      </w:pPr>
      <w:r>
        <w:rPr>
          <w:lang w:eastAsia="en-US"/>
        </w:rPr>
        <w:t xml:space="preserve">Murpratiwi, S. I., Narendra, A. A. N., &amp;amp; Sudarma, M. (2017). Mapping patterns achievement based on CRISP-DM and self organizing maps (SOM) methods. International Journal of Engineering and Emerging Technology, 2(1), 1. </w:t>
      </w:r>
      <w:hyperlink r:id="rId45" w:history="1">
        <w:r w:rsidRPr="00582621">
          <w:rPr>
            <w:rStyle w:val="Hyperlink"/>
            <w:lang w:eastAsia="en-US"/>
          </w:rPr>
          <w:t>https://doi.org/10.24843/ijeet.2017.v02.i01.p01</w:t>
        </w:r>
      </w:hyperlink>
      <w:r>
        <w:rPr>
          <w:lang w:eastAsia="en-US"/>
        </w:rPr>
        <w:t>. IJEET.</w:t>
      </w:r>
      <w:r>
        <w:rPr>
          <w:lang w:eastAsia="en-US"/>
        </w:rPr>
        <w:t xml:space="preserve"> </w:t>
      </w:r>
    </w:p>
    <w:p w:rsidR="009207EA" w:rsidRPr="007A3AF5" w:rsidRDefault="009207EA" w:rsidP="008441FE">
      <w:pPr>
        <w:pStyle w:val="NormalWeb"/>
        <w:numPr>
          <w:ilvl w:val="0"/>
          <w:numId w:val="8"/>
        </w:numPr>
        <w:rPr>
          <w:rFonts w:ascii="IBM Plex Sans" w:hAnsi="IBM Plex Sans"/>
          <w:color w:val="1E1D1A"/>
          <w:shd w:val="clear" w:color="auto" w:fill="FFFFFF"/>
          <w14:ligatures w14:val="none"/>
        </w:rPr>
      </w:pPr>
      <w:r w:rsidRPr="00E00EA8">
        <w:rPr>
          <w14:ligatures w14:val="none"/>
        </w:rPr>
        <w:t xml:space="preserve">Nikou, M., Mansourfar, G., &amp; Bagherzadeh, J. (2019). Stock price prediction using deep learning algorithm and its comparison with machine learning algorithms. </w:t>
      </w:r>
      <w:r w:rsidRPr="00E00EA8">
        <w:rPr>
          <w:i/>
          <w:iCs/>
          <w14:ligatures w14:val="none"/>
        </w:rPr>
        <w:t>Intelligent Systems in Accounting, Finance and Management</w:t>
      </w:r>
      <w:r w:rsidRPr="00E00EA8">
        <w:rPr>
          <w14:ligatures w14:val="none"/>
        </w:rPr>
        <w:t xml:space="preserve">, </w:t>
      </w:r>
      <w:r w:rsidRPr="00E00EA8">
        <w:rPr>
          <w:i/>
          <w:iCs/>
          <w14:ligatures w14:val="none"/>
        </w:rPr>
        <w:t>26</w:t>
      </w:r>
      <w:r w:rsidRPr="00E00EA8">
        <w:rPr>
          <w14:ligatures w14:val="none"/>
        </w:rPr>
        <w:t xml:space="preserve">(4), 164–174. </w:t>
      </w:r>
      <w:hyperlink r:id="rId46" w:history="1">
        <w:r w:rsidRPr="00061B1D">
          <w:rPr>
            <w:rStyle w:val="Hyperlink"/>
            <w14:ligatures w14:val="none"/>
          </w:rPr>
          <w:t>https://doi.org/10.10</w:t>
        </w:r>
        <w:r w:rsidRPr="00061B1D">
          <w:rPr>
            <w:rStyle w:val="Hyperlink"/>
            <w14:ligatures w14:val="none"/>
          </w:rPr>
          <w:t>0</w:t>
        </w:r>
        <w:r w:rsidRPr="00061B1D">
          <w:rPr>
            <w:rStyle w:val="Hyperlink"/>
            <w14:ligatures w14:val="none"/>
          </w:rPr>
          <w:t>2/isaf.1459</w:t>
        </w:r>
      </w:hyperlink>
      <w:r>
        <w:rPr>
          <w14:ligatures w14:val="none"/>
        </w:rPr>
        <w:t>. Wiley Publications.</w:t>
      </w:r>
    </w:p>
    <w:p w:rsidR="009207EA" w:rsidRDefault="009207EA" w:rsidP="00B815D2">
      <w:pPr>
        <w:pStyle w:val="ListParagraph"/>
        <w:numPr>
          <w:ilvl w:val="0"/>
          <w:numId w:val="8"/>
        </w:numPr>
        <w:spacing w:before="100" w:beforeAutospacing="1" w:after="100" w:afterAutospacing="1" w:line="240" w:lineRule="auto"/>
        <w:jc w:val="left"/>
      </w:pPr>
      <w:r w:rsidRPr="00C944A3">
        <w:t xml:space="preserve">Parray, I. R., Khurana, S. S., Kumar, M., &amp; Altalbe, A. A. (2020). Time series data analysis of stock price movement using Machine Learning Techniques. </w:t>
      </w:r>
      <w:r w:rsidRPr="00C944A3">
        <w:rPr>
          <w:i/>
          <w:iCs/>
        </w:rPr>
        <w:t>Soft Computing</w:t>
      </w:r>
      <w:r w:rsidRPr="00C944A3">
        <w:t xml:space="preserve">, </w:t>
      </w:r>
      <w:r w:rsidRPr="00C944A3">
        <w:rPr>
          <w:i/>
          <w:iCs/>
        </w:rPr>
        <w:t>24</w:t>
      </w:r>
      <w:r w:rsidRPr="00C944A3">
        <w:t xml:space="preserve">(21), 16509–16517. </w:t>
      </w:r>
      <w:hyperlink r:id="rId47" w:history="1">
        <w:r w:rsidRPr="00061B1D">
          <w:rPr>
            <w:rStyle w:val="Hyperlink"/>
          </w:rPr>
          <w:t>https://doi.org/10.1007/s00500-020-04957-x</w:t>
        </w:r>
      </w:hyperlink>
      <w:r>
        <w:t>. Springer Nature.</w:t>
      </w:r>
    </w:p>
    <w:p w:rsidR="009207EA" w:rsidRPr="000C4B18" w:rsidRDefault="009207EA" w:rsidP="008502DE">
      <w:pPr>
        <w:pStyle w:val="ListParagraph"/>
        <w:numPr>
          <w:ilvl w:val="0"/>
          <w:numId w:val="8"/>
        </w:numPr>
        <w:spacing w:before="100" w:beforeAutospacing="1" w:after="100" w:afterAutospacing="1" w:line="240" w:lineRule="auto"/>
        <w:jc w:val="left"/>
      </w:pPr>
      <w:r w:rsidRPr="000C4B18">
        <w:t xml:space="preserve">Picasso, A., Merello, S., Ma, Y., Oneto, L., &amp; Cambria, E. (2019). Technical analysis and sentiment embeddings for market trend prediction. </w:t>
      </w:r>
      <w:r w:rsidRPr="000C4B18">
        <w:rPr>
          <w:i/>
          <w:iCs/>
        </w:rPr>
        <w:t>Expert Systems with Applications</w:t>
      </w:r>
      <w:r w:rsidRPr="000C4B18">
        <w:t xml:space="preserve">, </w:t>
      </w:r>
      <w:r w:rsidRPr="000C4B18">
        <w:rPr>
          <w:i/>
          <w:iCs/>
        </w:rPr>
        <w:t>135</w:t>
      </w:r>
      <w:r w:rsidRPr="000C4B18">
        <w:t xml:space="preserve">, 60–70. </w:t>
      </w:r>
      <w:hyperlink r:id="rId48" w:history="1">
        <w:r w:rsidRPr="00061B1D">
          <w:rPr>
            <w:rStyle w:val="Hyperlink"/>
          </w:rPr>
          <w:t>https://doi.org/10.1016</w:t>
        </w:r>
        <w:r w:rsidRPr="00061B1D">
          <w:rPr>
            <w:rStyle w:val="Hyperlink"/>
          </w:rPr>
          <w:t>/</w:t>
        </w:r>
        <w:r w:rsidRPr="00061B1D">
          <w:rPr>
            <w:rStyle w:val="Hyperlink"/>
          </w:rPr>
          <w:t>j.eswa.2019.06.014</w:t>
        </w:r>
      </w:hyperlink>
      <w:r>
        <w:t>. Elsevier.</w:t>
      </w:r>
    </w:p>
    <w:p w:rsidR="009207EA" w:rsidRPr="009207EA" w:rsidRDefault="009207EA" w:rsidP="009207EA">
      <w:pPr>
        <w:pStyle w:val="ListParagraph"/>
        <w:numPr>
          <w:ilvl w:val="0"/>
          <w:numId w:val="8"/>
        </w:numPr>
        <w:spacing w:before="100" w:beforeAutospacing="1" w:after="100" w:afterAutospacing="1" w:line="240" w:lineRule="auto"/>
        <w:jc w:val="left"/>
        <w:rPr>
          <w:lang w:eastAsia="en-US"/>
        </w:rPr>
      </w:pPr>
      <w:r w:rsidRPr="009207EA">
        <w:rPr>
          <w:lang w:eastAsia="en-US"/>
        </w:rPr>
        <w:t xml:space="preserve">Qi, H., Wu, C., Shi, Y., Qi, X., Duan, K., &amp; Wang, X. (2023). A real-time face detection method based on blink detection. </w:t>
      </w:r>
      <w:r w:rsidRPr="009207EA">
        <w:rPr>
          <w:i/>
          <w:iCs/>
          <w:lang w:eastAsia="en-US"/>
        </w:rPr>
        <w:t>IEEE Access</w:t>
      </w:r>
      <w:r w:rsidRPr="009207EA">
        <w:rPr>
          <w:lang w:eastAsia="en-US"/>
        </w:rPr>
        <w:t xml:space="preserve">, </w:t>
      </w:r>
      <w:r w:rsidRPr="009207EA">
        <w:rPr>
          <w:i/>
          <w:iCs/>
          <w:lang w:eastAsia="en-US"/>
        </w:rPr>
        <w:t>11</w:t>
      </w:r>
      <w:r w:rsidRPr="009207EA">
        <w:rPr>
          <w:lang w:eastAsia="en-US"/>
        </w:rPr>
        <w:t xml:space="preserve">, 28180–28189. </w:t>
      </w:r>
      <w:hyperlink r:id="rId49" w:history="1">
        <w:r w:rsidRPr="00582621">
          <w:rPr>
            <w:rStyle w:val="Hyperlink"/>
            <w:lang w:eastAsia="en-US"/>
          </w:rPr>
          <w:t>https://doi.org/10.1109/access.2023.3257986</w:t>
        </w:r>
      </w:hyperlink>
      <w:r>
        <w:rPr>
          <w:lang w:eastAsia="en-US"/>
        </w:rPr>
        <w:t>. IEEE.</w:t>
      </w:r>
    </w:p>
    <w:p w:rsidR="009207EA" w:rsidRPr="008441FE" w:rsidRDefault="009207EA" w:rsidP="008441FE">
      <w:pPr>
        <w:pStyle w:val="ListParagraph"/>
        <w:numPr>
          <w:ilvl w:val="0"/>
          <w:numId w:val="8"/>
        </w:numPr>
        <w:spacing w:before="100" w:beforeAutospacing="1" w:after="100" w:afterAutospacing="1" w:line="240" w:lineRule="auto"/>
        <w:jc w:val="left"/>
      </w:pPr>
      <w:r w:rsidRPr="00FB0560">
        <w:t xml:space="preserve">Ray, S. (2019). A Quick Review of Machine Learning Algorithms. </w:t>
      </w:r>
      <w:r w:rsidRPr="00E55C04">
        <w:rPr>
          <w:i/>
          <w:iCs/>
        </w:rPr>
        <w:t>2019 International Conference on Machine Learning, Big Data, Cloud and Parallel Computing (COMITCon)</w:t>
      </w:r>
      <w:r w:rsidRPr="00FB0560">
        <w:t xml:space="preserve">. </w:t>
      </w:r>
      <w:hyperlink r:id="rId50" w:history="1">
        <w:r w:rsidRPr="00061B1D">
          <w:rPr>
            <w:rStyle w:val="Hyperlink"/>
          </w:rPr>
          <w:t>https://doi.org/10.1109/com</w:t>
        </w:r>
        <w:r w:rsidRPr="00061B1D">
          <w:rPr>
            <w:rStyle w:val="Hyperlink"/>
          </w:rPr>
          <w:t>i</w:t>
        </w:r>
        <w:r w:rsidRPr="00061B1D">
          <w:rPr>
            <w:rStyle w:val="Hyperlink"/>
          </w:rPr>
          <w:t>tcon.2019.8862451</w:t>
        </w:r>
      </w:hyperlink>
      <w:r>
        <w:t>. IEEE.</w:t>
      </w:r>
    </w:p>
    <w:p w:rsidR="009207EA" w:rsidRPr="00FB0560" w:rsidRDefault="009207EA" w:rsidP="00E55C04">
      <w:pPr>
        <w:pStyle w:val="ListParagraph"/>
        <w:numPr>
          <w:ilvl w:val="0"/>
          <w:numId w:val="8"/>
        </w:numPr>
        <w:spacing w:before="100" w:beforeAutospacing="1" w:after="100" w:afterAutospacing="1" w:line="240" w:lineRule="auto"/>
        <w:jc w:val="left"/>
      </w:pPr>
      <w:r w:rsidRPr="00FB0560">
        <w:t xml:space="preserve">Sarker, I. H. (2021). </w:t>
      </w:r>
      <w:r w:rsidRPr="00FB0560">
        <w:rPr>
          <w:i/>
          <w:iCs/>
        </w:rPr>
        <w:t>Machine Learning: Algorithms, Real-World Applications and Research Directions</w:t>
      </w:r>
      <w:r w:rsidRPr="00FB0560">
        <w:t xml:space="preserve">. </w:t>
      </w:r>
      <w:hyperlink r:id="rId51" w:history="1">
        <w:r w:rsidRPr="00061B1D">
          <w:rPr>
            <w:rStyle w:val="Hyperlink"/>
          </w:rPr>
          <w:t>https://doi.org/10.20</w:t>
        </w:r>
        <w:r w:rsidRPr="00061B1D">
          <w:rPr>
            <w:rStyle w:val="Hyperlink"/>
          </w:rPr>
          <w:t>9</w:t>
        </w:r>
        <w:r w:rsidRPr="00061B1D">
          <w:rPr>
            <w:rStyle w:val="Hyperlink"/>
          </w:rPr>
          <w:t>44/preprints202103.0216.v1</w:t>
        </w:r>
      </w:hyperlink>
      <w:r>
        <w:t>. Springer Nature.</w:t>
      </w:r>
    </w:p>
    <w:p w:rsidR="009207EA" w:rsidRDefault="009207EA" w:rsidP="008502DE">
      <w:pPr>
        <w:pStyle w:val="ListParagraph"/>
        <w:numPr>
          <w:ilvl w:val="0"/>
          <w:numId w:val="8"/>
        </w:numPr>
        <w:spacing w:before="100" w:beforeAutospacing="1" w:after="100" w:afterAutospacing="1" w:line="240" w:lineRule="auto"/>
        <w:jc w:val="left"/>
      </w:pPr>
      <w:r w:rsidRPr="00EB1B4D">
        <w:t xml:space="preserve">Tan, Z., Yan, Z., &amp; Zhu, G. (2019). Stock selection with Random Forest: An exploitation of excess return in the Chinese stock market. </w:t>
      </w:r>
      <w:r w:rsidRPr="00EB1B4D">
        <w:rPr>
          <w:i/>
          <w:iCs/>
        </w:rPr>
        <w:t>Heliyon</w:t>
      </w:r>
      <w:r w:rsidRPr="00EB1B4D">
        <w:t xml:space="preserve">, </w:t>
      </w:r>
      <w:r w:rsidRPr="00EB1B4D">
        <w:rPr>
          <w:i/>
          <w:iCs/>
        </w:rPr>
        <w:t>5</w:t>
      </w:r>
      <w:r w:rsidRPr="00EB1B4D">
        <w:t xml:space="preserve">(8). </w:t>
      </w:r>
      <w:hyperlink r:id="rId52" w:history="1">
        <w:r w:rsidRPr="00061B1D">
          <w:rPr>
            <w:rStyle w:val="Hyperlink"/>
          </w:rPr>
          <w:t>https://doi.org/10.1016/j.heliyon.20</w:t>
        </w:r>
        <w:r w:rsidRPr="00061B1D">
          <w:rPr>
            <w:rStyle w:val="Hyperlink"/>
          </w:rPr>
          <w:t>1</w:t>
        </w:r>
        <w:r w:rsidRPr="00061B1D">
          <w:rPr>
            <w:rStyle w:val="Hyperlink"/>
          </w:rPr>
          <w:t>9.e02310</w:t>
        </w:r>
      </w:hyperlink>
      <w:r>
        <w:t>. Elsevier.</w:t>
      </w:r>
    </w:p>
    <w:p w:rsidR="009207EA" w:rsidRPr="00367F34" w:rsidRDefault="009207EA" w:rsidP="00367F34">
      <w:pPr>
        <w:pStyle w:val="ListParagraph"/>
        <w:numPr>
          <w:ilvl w:val="0"/>
          <w:numId w:val="8"/>
        </w:numPr>
        <w:spacing w:before="100" w:beforeAutospacing="1" w:after="100" w:afterAutospacing="1" w:line="240" w:lineRule="auto"/>
        <w:jc w:val="left"/>
        <w:rPr>
          <w:lang w:eastAsia="en-US"/>
        </w:rPr>
      </w:pPr>
      <w:r w:rsidRPr="00367F34">
        <w:rPr>
          <w:lang w:eastAsia="en-US"/>
        </w:rPr>
        <w:t xml:space="preserve">Wang, Y. (2023). Review: Application of machine learning to investment portfolios. </w:t>
      </w:r>
      <w:r w:rsidRPr="00367F34">
        <w:rPr>
          <w:i/>
          <w:iCs/>
          <w:lang w:eastAsia="en-US"/>
        </w:rPr>
        <w:t>BCP Business &amp; Management</w:t>
      </w:r>
      <w:r w:rsidRPr="00367F34">
        <w:rPr>
          <w:lang w:eastAsia="en-US"/>
        </w:rPr>
        <w:t xml:space="preserve">, </w:t>
      </w:r>
      <w:r w:rsidRPr="00367F34">
        <w:rPr>
          <w:i/>
          <w:iCs/>
          <w:lang w:eastAsia="en-US"/>
        </w:rPr>
        <w:t>38</w:t>
      </w:r>
      <w:r w:rsidRPr="00367F34">
        <w:rPr>
          <w:lang w:eastAsia="en-US"/>
        </w:rPr>
        <w:t xml:space="preserve">, 3494–3498. </w:t>
      </w:r>
      <w:hyperlink r:id="rId53" w:history="1">
        <w:r w:rsidRPr="00582621">
          <w:rPr>
            <w:rStyle w:val="Hyperlink"/>
            <w:lang w:eastAsia="en-US"/>
          </w:rPr>
          <w:t>https://doi.org/10.54691/bcpbm.v38i.4351</w:t>
        </w:r>
      </w:hyperlink>
      <w:r>
        <w:rPr>
          <w:lang w:eastAsia="en-US"/>
        </w:rPr>
        <w:t xml:space="preserve">. BCP. </w:t>
      </w:r>
    </w:p>
    <w:p w:rsidR="009207EA" w:rsidRDefault="009207EA" w:rsidP="00D17EF7">
      <w:pPr>
        <w:pStyle w:val="ListParagraph"/>
        <w:numPr>
          <w:ilvl w:val="0"/>
          <w:numId w:val="8"/>
        </w:numPr>
        <w:spacing w:before="100" w:beforeAutospacing="1" w:after="100" w:afterAutospacing="1" w:line="240" w:lineRule="auto"/>
        <w:jc w:val="left"/>
      </w:pPr>
      <w:r w:rsidRPr="00B1730A">
        <w:t xml:space="preserve">Weng, B., Lu, L., Wang, X., Megahed, F. M., &amp; Martinez, W. (2018). Predicting short-term stock prices using ensemble methods and online data sources. </w:t>
      </w:r>
      <w:r w:rsidRPr="00B1730A">
        <w:rPr>
          <w:i/>
          <w:iCs/>
        </w:rPr>
        <w:t xml:space="preserve">Expert </w:t>
      </w:r>
      <w:r w:rsidRPr="00B1730A">
        <w:rPr>
          <w:i/>
          <w:iCs/>
        </w:rPr>
        <w:lastRenderedPageBreak/>
        <w:t>Systems with Applications</w:t>
      </w:r>
      <w:r w:rsidRPr="00B1730A">
        <w:t xml:space="preserve">, </w:t>
      </w:r>
      <w:r w:rsidRPr="00B1730A">
        <w:rPr>
          <w:i/>
          <w:iCs/>
        </w:rPr>
        <w:t>112</w:t>
      </w:r>
      <w:r w:rsidRPr="00B1730A">
        <w:t xml:space="preserve">, 258–273. </w:t>
      </w:r>
      <w:hyperlink r:id="rId54" w:history="1">
        <w:r w:rsidRPr="00061B1D">
          <w:rPr>
            <w:rStyle w:val="Hyperlink"/>
          </w:rPr>
          <w:t>https://doi.org/10.1016/j.esw</w:t>
        </w:r>
        <w:r w:rsidRPr="00061B1D">
          <w:rPr>
            <w:rStyle w:val="Hyperlink"/>
          </w:rPr>
          <w:t>a</w:t>
        </w:r>
        <w:r w:rsidRPr="00061B1D">
          <w:rPr>
            <w:rStyle w:val="Hyperlink"/>
          </w:rPr>
          <w:t>.2018.06.016</w:t>
        </w:r>
      </w:hyperlink>
      <w:r>
        <w:t>. Elsevier.</w:t>
      </w:r>
    </w:p>
    <w:p w:rsidR="009207EA" w:rsidRPr="001C27FD" w:rsidRDefault="009207EA" w:rsidP="001C27FD">
      <w:pPr>
        <w:pStyle w:val="ListParagraph"/>
        <w:numPr>
          <w:ilvl w:val="0"/>
          <w:numId w:val="8"/>
        </w:numPr>
        <w:spacing w:before="100" w:beforeAutospacing="1" w:after="100" w:afterAutospacing="1" w:line="240" w:lineRule="auto"/>
        <w:jc w:val="left"/>
        <w:rPr>
          <w:lang w:eastAsia="en-US"/>
        </w:rPr>
      </w:pPr>
      <w:r w:rsidRPr="001C27FD">
        <w:rPr>
          <w:lang w:eastAsia="en-US"/>
        </w:rPr>
        <w:t xml:space="preserve">Xiong, Q. (2021). Forecast on S&amp;P 500 index based on Har-RV model. </w:t>
      </w:r>
      <w:r w:rsidRPr="001C27FD">
        <w:rPr>
          <w:i/>
          <w:iCs/>
          <w:lang w:eastAsia="en-US"/>
        </w:rPr>
        <w:t>Proceedings of the 2021 3rd International Conference on Economic Management and Cultural Industry (ICEMCI 2021)</w:t>
      </w:r>
      <w:r w:rsidRPr="001C27FD">
        <w:rPr>
          <w:lang w:eastAsia="en-US"/>
        </w:rPr>
        <w:t xml:space="preserve">. </w:t>
      </w:r>
      <w:hyperlink r:id="rId55" w:history="1">
        <w:r w:rsidRPr="00582621">
          <w:rPr>
            <w:rStyle w:val="Hyperlink"/>
            <w:lang w:eastAsia="en-US"/>
          </w:rPr>
          <w:t>https://doi.org/10.299</w:t>
        </w:r>
        <w:r w:rsidRPr="00582621">
          <w:rPr>
            <w:rStyle w:val="Hyperlink"/>
            <w:lang w:eastAsia="en-US"/>
          </w:rPr>
          <w:t>1</w:t>
        </w:r>
        <w:r w:rsidRPr="00582621">
          <w:rPr>
            <w:rStyle w:val="Hyperlink"/>
            <w:lang w:eastAsia="en-US"/>
          </w:rPr>
          <w:t>/assehr.k.21120</w:t>
        </w:r>
        <w:r w:rsidRPr="00582621">
          <w:rPr>
            <w:rStyle w:val="Hyperlink"/>
            <w:lang w:eastAsia="en-US"/>
          </w:rPr>
          <w:t>9</w:t>
        </w:r>
        <w:r w:rsidRPr="00582621">
          <w:rPr>
            <w:rStyle w:val="Hyperlink"/>
            <w:lang w:eastAsia="en-US"/>
          </w:rPr>
          <w:t>.217</w:t>
        </w:r>
      </w:hyperlink>
      <w:r>
        <w:rPr>
          <w:lang w:eastAsia="en-US"/>
        </w:rPr>
        <w:t>. Atlantis Press.</w:t>
      </w:r>
    </w:p>
    <w:p w:rsidR="009207EA" w:rsidRDefault="009207EA" w:rsidP="00817E01">
      <w:pPr>
        <w:pStyle w:val="ListParagraph"/>
        <w:numPr>
          <w:ilvl w:val="0"/>
          <w:numId w:val="8"/>
        </w:numPr>
        <w:spacing w:before="100" w:beforeAutospacing="1" w:after="100" w:afterAutospacing="1" w:line="240" w:lineRule="auto"/>
        <w:jc w:val="left"/>
      </w:pPr>
      <w:r w:rsidRPr="009E10BE">
        <w:t xml:space="preserve">Yadav, A., Jha, C. K., &amp; Sharan, A. (2020). Optimizing LSTM for time series prediction in Indian Stock Market. </w:t>
      </w:r>
      <w:r w:rsidRPr="009E10BE">
        <w:rPr>
          <w:i/>
          <w:iCs/>
        </w:rPr>
        <w:t>Procedia Computer Science</w:t>
      </w:r>
      <w:r w:rsidRPr="009E10BE">
        <w:t xml:space="preserve">, </w:t>
      </w:r>
      <w:r w:rsidRPr="009E10BE">
        <w:rPr>
          <w:i/>
          <w:iCs/>
        </w:rPr>
        <w:t>167</w:t>
      </w:r>
      <w:r w:rsidRPr="009E10BE">
        <w:t xml:space="preserve">, 2091–2100. </w:t>
      </w:r>
      <w:hyperlink r:id="rId56" w:history="1">
        <w:r w:rsidRPr="00061B1D">
          <w:rPr>
            <w:rStyle w:val="Hyperlink"/>
          </w:rPr>
          <w:t>https://doi.org/10.1016/j.procs.2020.03.257</w:t>
        </w:r>
      </w:hyperlink>
      <w:r>
        <w:t>. Elsevier.</w:t>
      </w:r>
    </w:p>
    <w:p w:rsidR="009207EA" w:rsidRDefault="009207EA" w:rsidP="005A358E">
      <w:pPr>
        <w:pStyle w:val="ListParagraph"/>
        <w:numPr>
          <w:ilvl w:val="0"/>
          <w:numId w:val="8"/>
        </w:numPr>
        <w:spacing w:before="100" w:beforeAutospacing="1" w:after="100" w:afterAutospacing="1" w:line="240" w:lineRule="auto"/>
        <w:jc w:val="left"/>
      </w:pPr>
      <w:r w:rsidRPr="00374E98">
        <w:t xml:space="preserve">Yu, P., &amp; Yan, X. (2019). Stock price prediction based on Deep Neural Networks. </w:t>
      </w:r>
      <w:r w:rsidRPr="00374E98">
        <w:rPr>
          <w:i/>
          <w:iCs/>
        </w:rPr>
        <w:t>Neural Computing and Applications</w:t>
      </w:r>
      <w:r w:rsidRPr="00374E98">
        <w:t xml:space="preserve">, </w:t>
      </w:r>
      <w:r w:rsidRPr="00374E98">
        <w:rPr>
          <w:i/>
          <w:iCs/>
        </w:rPr>
        <w:t>32</w:t>
      </w:r>
      <w:r w:rsidRPr="00374E98">
        <w:t xml:space="preserve">(6), 1609–1628. </w:t>
      </w:r>
      <w:hyperlink r:id="rId57" w:history="1">
        <w:r w:rsidRPr="00061B1D">
          <w:rPr>
            <w:rStyle w:val="Hyperlink"/>
          </w:rPr>
          <w:t>https://doi.org/10.1007/</w:t>
        </w:r>
        <w:r w:rsidRPr="00061B1D">
          <w:rPr>
            <w:rStyle w:val="Hyperlink"/>
          </w:rPr>
          <w:t>s</w:t>
        </w:r>
        <w:r w:rsidRPr="00061B1D">
          <w:rPr>
            <w:rStyle w:val="Hyperlink"/>
          </w:rPr>
          <w:t>00521-019-04212-x</w:t>
        </w:r>
      </w:hyperlink>
      <w:r>
        <w:t>. Springer Nature.</w:t>
      </w:r>
    </w:p>
    <w:p w:rsidR="009207EA" w:rsidRDefault="009207EA" w:rsidP="005A358E">
      <w:pPr>
        <w:pStyle w:val="ListParagraph"/>
        <w:numPr>
          <w:ilvl w:val="0"/>
          <w:numId w:val="8"/>
        </w:numPr>
        <w:spacing w:before="100" w:beforeAutospacing="1" w:after="100" w:afterAutospacing="1" w:line="240" w:lineRule="auto"/>
        <w:jc w:val="left"/>
      </w:pPr>
      <w:r w:rsidRPr="00374E98">
        <w:t xml:space="preserve">Yu, S.-S., Chu, S.-W., Chan, Y.-K., &amp; Wang, C.-M. (2019). Share price trend prediction using CRNN with LSTM structure. </w:t>
      </w:r>
      <w:r w:rsidRPr="00374E98">
        <w:rPr>
          <w:i/>
          <w:iCs/>
        </w:rPr>
        <w:t>Smart Science</w:t>
      </w:r>
      <w:r w:rsidRPr="00374E98">
        <w:t xml:space="preserve">, </w:t>
      </w:r>
      <w:r w:rsidRPr="00374E98">
        <w:rPr>
          <w:i/>
          <w:iCs/>
        </w:rPr>
        <w:t>7</w:t>
      </w:r>
      <w:r w:rsidRPr="00374E98">
        <w:t xml:space="preserve">(3), 189–197. </w:t>
      </w:r>
      <w:hyperlink r:id="rId58" w:history="1">
        <w:r w:rsidRPr="00061B1D">
          <w:rPr>
            <w:rStyle w:val="Hyperlink"/>
          </w:rPr>
          <w:t>https://doi.org/10.1080/230804</w:t>
        </w:r>
        <w:r w:rsidRPr="00061B1D">
          <w:rPr>
            <w:rStyle w:val="Hyperlink"/>
          </w:rPr>
          <w:t>7</w:t>
        </w:r>
        <w:r w:rsidRPr="00061B1D">
          <w:rPr>
            <w:rStyle w:val="Hyperlink"/>
          </w:rPr>
          <w:t>7</w:t>
        </w:r>
        <w:r w:rsidRPr="00061B1D">
          <w:rPr>
            <w:rStyle w:val="Hyperlink"/>
          </w:rPr>
          <w:t>.2019.1605474</w:t>
        </w:r>
      </w:hyperlink>
      <w:r>
        <w:t>. Smart Science.</w:t>
      </w:r>
    </w:p>
    <w:p w:rsidR="009207EA" w:rsidRDefault="009207EA" w:rsidP="008E4E87">
      <w:pPr>
        <w:pStyle w:val="ListParagraph"/>
        <w:numPr>
          <w:ilvl w:val="0"/>
          <w:numId w:val="8"/>
        </w:numPr>
        <w:spacing w:before="100" w:beforeAutospacing="1" w:after="100" w:afterAutospacing="1" w:line="240" w:lineRule="auto"/>
        <w:jc w:val="left"/>
      </w:pPr>
      <w:r w:rsidRPr="00DE31BD">
        <w:t xml:space="preserve">Yuan, X., Yuan, J., Jiang, T., &amp; Ain, Q. U. (2020). Integrated long-term stock selection models based on feature selection and machine learning algorithms for China Stock Market. </w:t>
      </w:r>
      <w:r w:rsidRPr="00DE31BD">
        <w:rPr>
          <w:i/>
          <w:iCs/>
        </w:rPr>
        <w:t>IEEE Access</w:t>
      </w:r>
      <w:r w:rsidRPr="00DE31BD">
        <w:t xml:space="preserve">, </w:t>
      </w:r>
      <w:r w:rsidRPr="00DE31BD">
        <w:rPr>
          <w:i/>
          <w:iCs/>
        </w:rPr>
        <w:t>8</w:t>
      </w:r>
      <w:r w:rsidRPr="00DE31BD">
        <w:t xml:space="preserve">, 22672–22685. </w:t>
      </w:r>
      <w:hyperlink r:id="rId59" w:history="1">
        <w:r w:rsidRPr="00061B1D">
          <w:rPr>
            <w:rStyle w:val="Hyperlink"/>
          </w:rPr>
          <w:t>https://doi.org/10.1109/access.2020.2969293</w:t>
        </w:r>
      </w:hyperlink>
      <w:r>
        <w:t>. IEEE.</w:t>
      </w:r>
      <w:r w:rsidRPr="00DE31BD">
        <w:t xml:space="preserve"> </w:t>
      </w:r>
    </w:p>
    <w:p w:rsidR="009207EA" w:rsidRDefault="009207EA" w:rsidP="00887066">
      <w:pPr>
        <w:pStyle w:val="ListParagraph"/>
        <w:numPr>
          <w:ilvl w:val="0"/>
          <w:numId w:val="8"/>
        </w:numPr>
        <w:spacing w:before="100" w:beforeAutospacing="1" w:after="100" w:afterAutospacing="1" w:line="240" w:lineRule="auto"/>
        <w:jc w:val="left"/>
        <w:rPr>
          <w:lang w:eastAsia="en-US"/>
        </w:rPr>
      </w:pPr>
      <w:r w:rsidRPr="00887066">
        <w:rPr>
          <w:lang w:eastAsia="en-US"/>
        </w:rPr>
        <w:t xml:space="preserve">Zuo, X. (2023). Prediction of facebook and GOOG prices based on linear regression and LSTM regression. </w:t>
      </w:r>
      <w:r w:rsidRPr="00887066">
        <w:rPr>
          <w:i/>
          <w:iCs/>
          <w:lang w:eastAsia="en-US"/>
        </w:rPr>
        <w:t>BCP Business &amp; Management</w:t>
      </w:r>
      <w:r w:rsidRPr="00887066">
        <w:rPr>
          <w:lang w:eastAsia="en-US"/>
        </w:rPr>
        <w:t xml:space="preserve">, </w:t>
      </w:r>
      <w:r w:rsidRPr="00887066">
        <w:rPr>
          <w:i/>
          <w:iCs/>
          <w:lang w:eastAsia="en-US"/>
        </w:rPr>
        <w:t>44</w:t>
      </w:r>
      <w:r w:rsidRPr="00887066">
        <w:rPr>
          <w:lang w:eastAsia="en-US"/>
        </w:rPr>
        <w:t xml:space="preserve">, 688–695. </w:t>
      </w:r>
      <w:hyperlink r:id="rId60" w:history="1">
        <w:r w:rsidRPr="00582621">
          <w:rPr>
            <w:rStyle w:val="Hyperlink"/>
            <w:lang w:eastAsia="en-US"/>
          </w:rPr>
          <w:t>https://doi.org/10.54691/bcpbm.v44i.4919</w:t>
        </w:r>
      </w:hyperlink>
      <w:r>
        <w:rPr>
          <w:lang w:eastAsia="en-US"/>
        </w:rPr>
        <w:t>. BCP.</w:t>
      </w:r>
    </w:p>
    <w:p w:rsidR="009207EA" w:rsidRDefault="009207EA" w:rsidP="009207EA">
      <w:pPr>
        <w:pStyle w:val="ListParagraph"/>
        <w:spacing w:before="100" w:beforeAutospacing="1" w:after="100" w:afterAutospacing="1" w:line="240" w:lineRule="auto"/>
        <w:jc w:val="left"/>
        <w:rPr>
          <w:lang w:eastAsia="en-US"/>
        </w:rPr>
      </w:pPr>
    </w:p>
    <w:p w:rsidR="008E5655" w:rsidRPr="009947C8" w:rsidRDefault="008E5655" w:rsidP="00FB6D25">
      <w:pPr>
        <w:pStyle w:val="ListParagraph"/>
        <w:spacing w:before="100" w:beforeAutospacing="1" w:after="100" w:afterAutospacing="1" w:line="240" w:lineRule="auto"/>
        <w:jc w:val="left"/>
        <w:rPr>
          <w:lang w:eastAsia="en-US"/>
        </w:rPr>
      </w:pPr>
    </w:p>
    <w:p w:rsidR="00817E01" w:rsidRPr="00DE31BD" w:rsidRDefault="00817E01" w:rsidP="00B815D2">
      <w:pPr>
        <w:spacing w:before="100" w:beforeAutospacing="1" w:after="100" w:afterAutospacing="1" w:line="240" w:lineRule="auto"/>
        <w:ind w:left="360"/>
        <w:jc w:val="left"/>
      </w:pPr>
    </w:p>
    <w:p w:rsidR="008E4E87" w:rsidRDefault="008E4E87" w:rsidP="008E4E87">
      <w:pPr>
        <w:pStyle w:val="ListParagraph"/>
        <w:spacing w:before="100" w:beforeAutospacing="1" w:after="100" w:afterAutospacing="1" w:line="240" w:lineRule="auto"/>
        <w:jc w:val="left"/>
      </w:pPr>
    </w:p>
    <w:p w:rsidR="00FD423B" w:rsidRPr="007A3AF5" w:rsidRDefault="00FD423B" w:rsidP="005A358E">
      <w:pPr>
        <w:pStyle w:val="ListParagraph"/>
        <w:spacing w:before="100" w:beforeAutospacing="1" w:after="100" w:afterAutospacing="1" w:line="240" w:lineRule="auto"/>
        <w:jc w:val="left"/>
      </w:pPr>
    </w:p>
    <w:p w:rsidR="00B70EAA" w:rsidRDefault="00787FD0" w:rsidP="00787FD0">
      <w:pPr>
        <w:pStyle w:val="TOCTitle"/>
        <w:rPr>
          <w:lang w:val="en-GB"/>
        </w:rPr>
      </w:pPr>
      <w:r w:rsidRPr="00300596">
        <w:rPr>
          <w:lang w:val="en-GB"/>
        </w:rPr>
        <w:lastRenderedPageBreak/>
        <w:t>Appendix</w:t>
      </w:r>
      <w:bookmarkEnd w:id="38"/>
    </w:p>
    <w:p w:rsidR="001F51B5" w:rsidRDefault="001F51B5" w:rsidP="001F51B5">
      <w:pPr>
        <w:pStyle w:val="ListParagraph"/>
        <w:numPr>
          <w:ilvl w:val="0"/>
          <w:numId w:val="12"/>
        </w:numPr>
        <w:rPr>
          <w:lang w:val="en-GB" w:eastAsia="en-US"/>
        </w:rPr>
      </w:pPr>
      <w:r>
        <w:rPr>
          <w:lang w:val="en-GB" w:eastAsia="en-US"/>
        </w:rPr>
        <w:t xml:space="preserve">Link to API used to retrieve stock market data: </w:t>
      </w:r>
      <w:hyperlink r:id="rId61" w:history="1">
        <w:r w:rsidRPr="00582621">
          <w:rPr>
            <w:rStyle w:val="Hyperlink"/>
            <w:lang w:val="en-GB" w:eastAsia="en-US"/>
          </w:rPr>
          <w:t>https://pypi.org/project/yfinance/</w:t>
        </w:r>
      </w:hyperlink>
      <w:r>
        <w:rPr>
          <w:lang w:val="en-GB" w:eastAsia="en-US"/>
        </w:rPr>
        <w:t xml:space="preserve">. </w:t>
      </w:r>
    </w:p>
    <w:p w:rsidR="00A57816" w:rsidRDefault="00A8408E" w:rsidP="00A57816">
      <w:pPr>
        <w:pStyle w:val="ListParagraph"/>
        <w:numPr>
          <w:ilvl w:val="0"/>
          <w:numId w:val="12"/>
        </w:numPr>
        <w:rPr>
          <w:lang w:val="en-GB" w:eastAsia="en-US"/>
        </w:rPr>
      </w:pPr>
      <w:r>
        <w:rPr>
          <w:lang w:val="en-GB" w:eastAsia="en-US"/>
        </w:rPr>
        <w:t xml:space="preserve">Link of Python package ‘Finta’ used to extract technical indicators from data: </w:t>
      </w:r>
      <w:hyperlink r:id="rId62" w:history="1">
        <w:r w:rsidRPr="00582621">
          <w:rPr>
            <w:rStyle w:val="Hyperlink"/>
            <w:lang w:val="en-GB" w:eastAsia="en-US"/>
          </w:rPr>
          <w:t>https://pypi.org/project/finta/</w:t>
        </w:r>
      </w:hyperlink>
      <w:r>
        <w:rPr>
          <w:lang w:val="en-GB" w:eastAsia="en-US"/>
        </w:rPr>
        <w:t xml:space="preserve">. </w:t>
      </w:r>
    </w:p>
    <w:p w:rsidR="00A57816" w:rsidRDefault="00A57816" w:rsidP="00A57816">
      <w:pPr>
        <w:pStyle w:val="ListParagraph"/>
        <w:numPr>
          <w:ilvl w:val="0"/>
          <w:numId w:val="12"/>
        </w:numPr>
        <w:rPr>
          <w:lang w:val="en-GB" w:eastAsia="en-US"/>
        </w:rPr>
      </w:pPr>
      <w:r>
        <w:rPr>
          <w:lang w:val="en-GB" w:eastAsia="en-US"/>
        </w:rPr>
        <w:t xml:space="preserve">Link to GitHub repository hosting the code of the thesis project: </w:t>
      </w:r>
      <w:hyperlink r:id="rId63" w:history="1">
        <w:r w:rsidR="00FD72CF" w:rsidRPr="00582621">
          <w:rPr>
            <w:rStyle w:val="Hyperlink"/>
            <w:lang w:val="en-GB" w:eastAsia="en-US"/>
          </w:rPr>
          <w:t>https://github.com/mabedelnabi/Thesis-Project</w:t>
        </w:r>
      </w:hyperlink>
      <w:r w:rsidR="00FD72CF">
        <w:rPr>
          <w:lang w:val="en-GB" w:eastAsia="en-US"/>
        </w:rPr>
        <w:t xml:space="preserve">. </w:t>
      </w:r>
    </w:p>
    <w:p w:rsidR="00FF41BA" w:rsidRPr="00FF41BA" w:rsidRDefault="00FF41BA" w:rsidP="00A57816">
      <w:pPr>
        <w:pStyle w:val="ListParagraph"/>
        <w:numPr>
          <w:ilvl w:val="0"/>
          <w:numId w:val="12"/>
        </w:numPr>
        <w:rPr>
          <w:lang w:val="en-GB" w:eastAsia="en-US"/>
        </w:rPr>
      </w:pPr>
      <w:r>
        <w:rPr>
          <w:rFonts w:asciiTheme="majorBidi" w:hAnsiTheme="majorBidi" w:cstheme="majorBidi"/>
          <w:color w:val="1F1F1F"/>
          <w:lang w:eastAsia="en-US"/>
        </w:rPr>
        <w:t xml:space="preserve">Link to other project: </w:t>
      </w:r>
      <w:hyperlink r:id="rId64" w:history="1">
        <w:r w:rsidRPr="00582621">
          <w:rPr>
            <w:rStyle w:val="Hyperlink"/>
            <w:rFonts w:asciiTheme="majorBidi" w:hAnsiTheme="majorBidi" w:cstheme="majorBidi"/>
            <w:lang w:eastAsia="en-US"/>
          </w:rPr>
          <w:t>https://towardsdatascience.com/predicting-future-stock-market-trends-with-python-machine-learning-2bf3f1633b3c</w:t>
        </w:r>
      </w:hyperlink>
      <w:r>
        <w:rPr>
          <w:rFonts w:asciiTheme="majorBidi" w:hAnsiTheme="majorBidi" w:cstheme="majorBidi"/>
          <w:color w:val="1F1F1F"/>
          <w:lang w:eastAsia="en-US"/>
        </w:rPr>
        <w:t>.</w:t>
      </w:r>
    </w:p>
    <w:p w:rsidR="00FF41BA" w:rsidRPr="00A57816" w:rsidRDefault="00FF41BA" w:rsidP="00FF41BA">
      <w:pPr>
        <w:pStyle w:val="ListParagraph"/>
        <w:ind w:left="1080"/>
        <w:rPr>
          <w:lang w:val="en-GB" w:eastAsia="en-US"/>
        </w:rPr>
      </w:pPr>
    </w:p>
    <w:p w:rsidR="001F51B5" w:rsidRPr="001F51B5" w:rsidRDefault="001F51B5" w:rsidP="001F51B5">
      <w:pPr>
        <w:rPr>
          <w:lang w:val="en-GB" w:eastAsia="en-US"/>
        </w:rPr>
      </w:pPr>
    </w:p>
    <w:p w:rsidR="00787FD0" w:rsidRPr="00300596" w:rsidRDefault="00787FD0" w:rsidP="00787FD0">
      <w:pPr>
        <w:pStyle w:val="TOCTitle"/>
        <w:rPr>
          <w:lang w:val="en-GB"/>
        </w:rPr>
      </w:pPr>
      <w:bookmarkStart w:id="39" w:name="_Toc97398043"/>
      <w:r w:rsidRPr="00300596">
        <w:rPr>
          <w:lang w:val="en-GB"/>
        </w:rPr>
        <w:lastRenderedPageBreak/>
        <w:t>Declaration</w:t>
      </w:r>
      <w:bookmarkEnd w:id="39"/>
    </w:p>
    <w:p w:rsidR="00787FD0" w:rsidRPr="00300596" w:rsidRDefault="00787FD0" w:rsidP="00787FD0">
      <w:pPr>
        <w:rPr>
          <w:lang w:val="en-GB"/>
        </w:rPr>
      </w:pPr>
    </w:p>
    <w:p w:rsidR="00787FD0" w:rsidRPr="00300596" w:rsidRDefault="00787FD0" w:rsidP="0076648D">
      <w:pPr>
        <w:rPr>
          <w:lang w:val="en-GB"/>
        </w:rPr>
      </w:pPr>
      <w:r w:rsidRPr="00300596">
        <w:rPr>
          <w:lang w:val="en-GB"/>
        </w:rPr>
        <w:t>I herewith declare that this report is in full accordance</w:t>
      </w:r>
      <w:r w:rsidR="00814A8A" w:rsidRPr="00300596">
        <w:rPr>
          <w:lang w:val="en-GB"/>
        </w:rPr>
        <w:t xml:space="preserve"> with the P</w:t>
      </w:r>
      <w:r w:rsidRPr="00300596">
        <w:rPr>
          <w:lang w:val="en-GB"/>
        </w:rPr>
        <w:t xml:space="preserve">lagiarism </w:t>
      </w:r>
      <w:r w:rsidR="00814A8A" w:rsidRPr="00300596">
        <w:rPr>
          <w:lang w:val="en-GB"/>
        </w:rPr>
        <w:t>Guidelines</w:t>
      </w:r>
      <w:r w:rsidRPr="00300596">
        <w:rPr>
          <w:lang w:val="en-GB"/>
        </w:rPr>
        <w:t xml:space="preserve"> of the Faculty of Management </w:t>
      </w:r>
      <w:r w:rsidR="00814A8A" w:rsidRPr="00300596">
        <w:rPr>
          <w:lang w:val="en-GB"/>
        </w:rPr>
        <w:t xml:space="preserve">&amp; </w:t>
      </w:r>
      <w:r w:rsidRPr="00300596">
        <w:rPr>
          <w:lang w:val="en-GB"/>
        </w:rPr>
        <w:t>Technology at the GUC.</w:t>
      </w:r>
    </w:p>
    <w:p w:rsidR="00A8408E" w:rsidRPr="00300596" w:rsidRDefault="00EF31DB" w:rsidP="00787FD0">
      <w:pPr>
        <w:rPr>
          <w:lang w:val="en-GB" w:eastAsia="en-US"/>
        </w:rPr>
      </w:pPr>
      <w:r>
        <w:rPr>
          <w:lang w:val="en-GB"/>
        </w:rPr>
        <w:t>Mohammad Usama</w:t>
      </w:r>
    </w:p>
    <w:sectPr w:rsidR="00A8408E" w:rsidRPr="00300596" w:rsidSect="00B932A2">
      <w:footerReference w:type="default" r:id="rId65"/>
      <w:type w:val="continuous"/>
      <w:pgSz w:w="11906" w:h="16838" w:code="9"/>
      <w:pgMar w:top="1701"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2A3B" w:rsidRDefault="00932A3B">
      <w:r>
        <w:separator/>
      </w:r>
    </w:p>
  </w:endnote>
  <w:endnote w:type="continuationSeparator" w:id="0">
    <w:p w:rsidR="00932A3B" w:rsidRDefault="0093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7BD" w:rsidRDefault="000A27BD" w:rsidP="00C75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E92B4C">
      <w:rPr>
        <w:rStyle w:val="PageNumber"/>
      </w:rPr>
      <w:fldChar w:fldCharType="separate"/>
    </w:r>
    <w:r w:rsidR="00E92B4C">
      <w:rPr>
        <w:rStyle w:val="PageNumber"/>
        <w:noProof/>
      </w:rPr>
      <w:t>2</w:t>
    </w:r>
    <w:r>
      <w:rPr>
        <w:rStyle w:val="PageNumber"/>
      </w:rPr>
      <w:fldChar w:fldCharType="end"/>
    </w:r>
  </w:p>
  <w:p w:rsidR="000A27BD" w:rsidRDefault="000A27BD" w:rsidP="00C75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7BD" w:rsidRDefault="000A27BD" w:rsidP="00C756DC">
    <w:pPr>
      <w:pStyle w:val="Footer"/>
      <w:framePr w:wrap="around" w:vAnchor="text" w:hAnchor="margin" w:xAlign="right"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1971C0">
      <w:rPr>
        <w:rStyle w:val="PageNumber"/>
        <w:noProof/>
      </w:rPr>
      <w:t>iv</w:t>
    </w:r>
    <w:r>
      <w:rPr>
        <w:rStyle w:val="PageNumber"/>
      </w:rPr>
      <w:fldChar w:fldCharType="end"/>
    </w:r>
    <w:r>
      <w:rPr>
        <w:rStyle w:val="PageNumber"/>
      </w:rPr>
      <w:t xml:space="preserve"> -</w:t>
    </w:r>
  </w:p>
  <w:p w:rsidR="000A27BD" w:rsidRDefault="000A27BD" w:rsidP="00C756D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7BD" w:rsidRDefault="000A27BD" w:rsidP="00C756DC">
    <w:pPr>
      <w:pStyle w:val="Footer"/>
      <w:framePr w:wrap="around" w:vAnchor="text" w:hAnchor="margin" w:xAlign="right"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1971C0">
      <w:rPr>
        <w:rStyle w:val="PageNumber"/>
        <w:noProof/>
      </w:rPr>
      <w:t>10</w:t>
    </w:r>
    <w:r>
      <w:rPr>
        <w:rStyle w:val="PageNumber"/>
      </w:rPr>
      <w:fldChar w:fldCharType="end"/>
    </w:r>
    <w:r>
      <w:rPr>
        <w:rStyle w:val="PageNumber"/>
      </w:rPr>
      <w:t xml:space="preserve"> -</w:t>
    </w:r>
  </w:p>
  <w:p w:rsidR="000A27BD" w:rsidRPr="00E92875" w:rsidRDefault="000A27BD" w:rsidP="00E92875">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2A3B" w:rsidRDefault="00932A3B">
      <w:r>
        <w:separator/>
      </w:r>
    </w:p>
  </w:footnote>
  <w:footnote w:type="continuationSeparator" w:id="0">
    <w:p w:rsidR="00932A3B" w:rsidRDefault="00932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4B7E" w:rsidRDefault="001A7A14" w:rsidP="00314B7E">
    <w:pPr>
      <w:pStyle w:val="Header"/>
      <w:jc w:val="center"/>
    </w:pPr>
    <w:r>
      <w:rPr>
        <w:noProof/>
        <w:lang w:val="en-GB" w:eastAsia="en-GB"/>
      </w:rPr>
      <w:drawing>
        <wp:inline distT="0" distB="0" distL="0" distR="0">
          <wp:extent cx="1431290" cy="628015"/>
          <wp:effectExtent l="0" t="0" r="0" b="0"/>
          <wp:docPr id="6" name="Picture 6" descr="C:\Users\ayman.alserafi\Pictures\GU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man.alserafi\Pictures\GU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6280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B21"/>
    <w:multiLevelType w:val="hybridMultilevel"/>
    <w:tmpl w:val="485C5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1D1E"/>
    <w:multiLevelType w:val="multilevel"/>
    <w:tmpl w:val="6BD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B5F47"/>
    <w:multiLevelType w:val="hybridMultilevel"/>
    <w:tmpl w:val="B0E01500"/>
    <w:lvl w:ilvl="0" w:tplc="DE945E8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B6615"/>
    <w:multiLevelType w:val="hybridMultilevel"/>
    <w:tmpl w:val="E1B2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63D2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13878"/>
    <w:multiLevelType w:val="multilevel"/>
    <w:tmpl w:val="491871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92F1C3B"/>
    <w:multiLevelType w:val="multilevel"/>
    <w:tmpl w:val="9C82A970"/>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7" w15:restartNumberingAfterBreak="0">
    <w:nsid w:val="2EB47E87"/>
    <w:multiLevelType w:val="multilevel"/>
    <w:tmpl w:val="0F64D7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FF91545"/>
    <w:multiLevelType w:val="multilevel"/>
    <w:tmpl w:val="937C64A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9" w15:restartNumberingAfterBreak="0">
    <w:nsid w:val="33797413"/>
    <w:multiLevelType w:val="hybridMultilevel"/>
    <w:tmpl w:val="B5F27E30"/>
    <w:lvl w:ilvl="0" w:tplc="DE945E8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0153B"/>
    <w:multiLevelType w:val="hybridMultilevel"/>
    <w:tmpl w:val="07E6688E"/>
    <w:lvl w:ilvl="0" w:tplc="9D80D6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75750"/>
    <w:multiLevelType w:val="multilevel"/>
    <w:tmpl w:val="8EB40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6A1E56C3"/>
    <w:multiLevelType w:val="multilevel"/>
    <w:tmpl w:val="5EF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F26DE"/>
    <w:multiLevelType w:val="multilevel"/>
    <w:tmpl w:val="8D2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B6F3F"/>
    <w:multiLevelType w:val="multilevel"/>
    <w:tmpl w:val="7DE2C75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15:restartNumberingAfterBreak="0">
    <w:nsid w:val="7DA03830"/>
    <w:multiLevelType w:val="hybridMultilevel"/>
    <w:tmpl w:val="FD14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659571">
    <w:abstractNumId w:val="7"/>
  </w:num>
  <w:num w:numId="2" w16cid:durableId="2044674293">
    <w:abstractNumId w:val="5"/>
  </w:num>
  <w:num w:numId="3" w16cid:durableId="2020425722">
    <w:abstractNumId w:val="14"/>
  </w:num>
  <w:num w:numId="4" w16cid:durableId="585576423">
    <w:abstractNumId w:val="11"/>
  </w:num>
  <w:num w:numId="5" w16cid:durableId="1326208918">
    <w:abstractNumId w:val="6"/>
  </w:num>
  <w:num w:numId="6" w16cid:durableId="991984681">
    <w:abstractNumId w:val="8"/>
  </w:num>
  <w:num w:numId="7" w16cid:durableId="414933955">
    <w:abstractNumId w:val="15"/>
  </w:num>
  <w:num w:numId="8" w16cid:durableId="968245373">
    <w:abstractNumId w:val="0"/>
  </w:num>
  <w:num w:numId="9" w16cid:durableId="1888443558">
    <w:abstractNumId w:val="9"/>
  </w:num>
  <w:num w:numId="10" w16cid:durableId="1763988021">
    <w:abstractNumId w:val="4"/>
  </w:num>
  <w:num w:numId="11" w16cid:durableId="1672296320">
    <w:abstractNumId w:val="2"/>
  </w:num>
  <w:num w:numId="12" w16cid:durableId="1045912290">
    <w:abstractNumId w:val="10"/>
  </w:num>
  <w:num w:numId="13" w16cid:durableId="197738917">
    <w:abstractNumId w:val="1"/>
  </w:num>
  <w:num w:numId="14" w16cid:durableId="1873418556">
    <w:abstractNumId w:val="13"/>
  </w:num>
  <w:num w:numId="15" w16cid:durableId="286854768">
    <w:abstractNumId w:val="3"/>
  </w:num>
  <w:num w:numId="16" w16cid:durableId="995183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A8A"/>
    <w:rsid w:val="000106DA"/>
    <w:rsid w:val="00020C2D"/>
    <w:rsid w:val="00032876"/>
    <w:rsid w:val="000341A9"/>
    <w:rsid w:val="00051B32"/>
    <w:rsid w:val="00054575"/>
    <w:rsid w:val="00074861"/>
    <w:rsid w:val="000862F9"/>
    <w:rsid w:val="0009699A"/>
    <w:rsid w:val="000A27BD"/>
    <w:rsid w:val="000A60E9"/>
    <w:rsid w:val="000A7962"/>
    <w:rsid w:val="000C08E2"/>
    <w:rsid w:val="000C7A9D"/>
    <w:rsid w:val="000D615C"/>
    <w:rsid w:val="00110D7E"/>
    <w:rsid w:val="00116161"/>
    <w:rsid w:val="00121741"/>
    <w:rsid w:val="00123D21"/>
    <w:rsid w:val="00124E67"/>
    <w:rsid w:val="001361EB"/>
    <w:rsid w:val="0014084D"/>
    <w:rsid w:val="0015270B"/>
    <w:rsid w:val="00157C80"/>
    <w:rsid w:val="00165617"/>
    <w:rsid w:val="00172BE8"/>
    <w:rsid w:val="001765F5"/>
    <w:rsid w:val="00176F22"/>
    <w:rsid w:val="001848B9"/>
    <w:rsid w:val="00195424"/>
    <w:rsid w:val="001971C0"/>
    <w:rsid w:val="001A14F7"/>
    <w:rsid w:val="001A1F25"/>
    <w:rsid w:val="001A7A14"/>
    <w:rsid w:val="001C27FD"/>
    <w:rsid w:val="001D730F"/>
    <w:rsid w:val="001D7A61"/>
    <w:rsid w:val="001E2ED2"/>
    <w:rsid w:val="001F1B71"/>
    <w:rsid w:val="001F51B5"/>
    <w:rsid w:val="0020748F"/>
    <w:rsid w:val="002200D6"/>
    <w:rsid w:val="0022532E"/>
    <w:rsid w:val="00225D89"/>
    <w:rsid w:val="00232138"/>
    <w:rsid w:val="002461CB"/>
    <w:rsid w:val="0025153F"/>
    <w:rsid w:val="00253B46"/>
    <w:rsid w:val="002732A8"/>
    <w:rsid w:val="002902C5"/>
    <w:rsid w:val="00290947"/>
    <w:rsid w:val="002A2C04"/>
    <w:rsid w:val="002C7877"/>
    <w:rsid w:val="002D0DC8"/>
    <w:rsid w:val="002D480D"/>
    <w:rsid w:val="002E7424"/>
    <w:rsid w:val="00300596"/>
    <w:rsid w:val="00306C3A"/>
    <w:rsid w:val="00311D49"/>
    <w:rsid w:val="00314B7E"/>
    <w:rsid w:val="003202DD"/>
    <w:rsid w:val="003247F5"/>
    <w:rsid w:val="003278CC"/>
    <w:rsid w:val="0035132E"/>
    <w:rsid w:val="003537FB"/>
    <w:rsid w:val="00355B83"/>
    <w:rsid w:val="00362D13"/>
    <w:rsid w:val="00367F34"/>
    <w:rsid w:val="00382E6F"/>
    <w:rsid w:val="00391C6C"/>
    <w:rsid w:val="00393FE9"/>
    <w:rsid w:val="003B1515"/>
    <w:rsid w:val="003C0737"/>
    <w:rsid w:val="003C191E"/>
    <w:rsid w:val="003C7CEA"/>
    <w:rsid w:val="00410C04"/>
    <w:rsid w:val="004141E5"/>
    <w:rsid w:val="00415CC5"/>
    <w:rsid w:val="00423334"/>
    <w:rsid w:val="004718C1"/>
    <w:rsid w:val="00471BB4"/>
    <w:rsid w:val="00474604"/>
    <w:rsid w:val="00475799"/>
    <w:rsid w:val="00476827"/>
    <w:rsid w:val="00483D22"/>
    <w:rsid w:val="004A6221"/>
    <w:rsid w:val="004C399C"/>
    <w:rsid w:val="004F1445"/>
    <w:rsid w:val="004F5C8B"/>
    <w:rsid w:val="005077E4"/>
    <w:rsid w:val="0051569F"/>
    <w:rsid w:val="005360AA"/>
    <w:rsid w:val="005377EF"/>
    <w:rsid w:val="00541519"/>
    <w:rsid w:val="0055010B"/>
    <w:rsid w:val="005607C0"/>
    <w:rsid w:val="005618B6"/>
    <w:rsid w:val="00571A89"/>
    <w:rsid w:val="0058134F"/>
    <w:rsid w:val="00585681"/>
    <w:rsid w:val="00586555"/>
    <w:rsid w:val="00590159"/>
    <w:rsid w:val="005914ED"/>
    <w:rsid w:val="00594752"/>
    <w:rsid w:val="005A358E"/>
    <w:rsid w:val="005A4996"/>
    <w:rsid w:val="005A7D4A"/>
    <w:rsid w:val="005B2636"/>
    <w:rsid w:val="005B32F7"/>
    <w:rsid w:val="005B3A47"/>
    <w:rsid w:val="005C2CF6"/>
    <w:rsid w:val="005D2571"/>
    <w:rsid w:val="005E45FE"/>
    <w:rsid w:val="005E7C43"/>
    <w:rsid w:val="00604BD7"/>
    <w:rsid w:val="00612007"/>
    <w:rsid w:val="006225BB"/>
    <w:rsid w:val="00622883"/>
    <w:rsid w:val="00637860"/>
    <w:rsid w:val="00644316"/>
    <w:rsid w:val="00655CC9"/>
    <w:rsid w:val="0065646D"/>
    <w:rsid w:val="006677B4"/>
    <w:rsid w:val="00682F82"/>
    <w:rsid w:val="00683BB5"/>
    <w:rsid w:val="00685158"/>
    <w:rsid w:val="006A0A19"/>
    <w:rsid w:val="006A586B"/>
    <w:rsid w:val="006B7AD7"/>
    <w:rsid w:val="006C1EF5"/>
    <w:rsid w:val="006E12D4"/>
    <w:rsid w:val="006F5481"/>
    <w:rsid w:val="0070103C"/>
    <w:rsid w:val="00717A3B"/>
    <w:rsid w:val="007439FB"/>
    <w:rsid w:val="007611CD"/>
    <w:rsid w:val="0076648D"/>
    <w:rsid w:val="00767515"/>
    <w:rsid w:val="00770698"/>
    <w:rsid w:val="00772A11"/>
    <w:rsid w:val="00773E33"/>
    <w:rsid w:val="00787FD0"/>
    <w:rsid w:val="007A3293"/>
    <w:rsid w:val="007A6D56"/>
    <w:rsid w:val="007D5094"/>
    <w:rsid w:val="007F4569"/>
    <w:rsid w:val="00805426"/>
    <w:rsid w:val="0080777F"/>
    <w:rsid w:val="00814A8A"/>
    <w:rsid w:val="00817E01"/>
    <w:rsid w:val="00835CBC"/>
    <w:rsid w:val="00842656"/>
    <w:rsid w:val="008441FE"/>
    <w:rsid w:val="00845F0A"/>
    <w:rsid w:val="008502DE"/>
    <w:rsid w:val="00862B4F"/>
    <w:rsid w:val="00867F08"/>
    <w:rsid w:val="008733AA"/>
    <w:rsid w:val="00875856"/>
    <w:rsid w:val="00887066"/>
    <w:rsid w:val="00897E83"/>
    <w:rsid w:val="008C51D8"/>
    <w:rsid w:val="008D59D9"/>
    <w:rsid w:val="008D635D"/>
    <w:rsid w:val="008E26AF"/>
    <w:rsid w:val="008E4E87"/>
    <w:rsid w:val="008E5655"/>
    <w:rsid w:val="00900D47"/>
    <w:rsid w:val="009207EA"/>
    <w:rsid w:val="0093100B"/>
    <w:rsid w:val="00932A3B"/>
    <w:rsid w:val="0094543F"/>
    <w:rsid w:val="009548BE"/>
    <w:rsid w:val="0096363C"/>
    <w:rsid w:val="00975B89"/>
    <w:rsid w:val="00982FC4"/>
    <w:rsid w:val="009838F6"/>
    <w:rsid w:val="00986789"/>
    <w:rsid w:val="009947C8"/>
    <w:rsid w:val="00994843"/>
    <w:rsid w:val="009952ED"/>
    <w:rsid w:val="009A0C63"/>
    <w:rsid w:val="009B053E"/>
    <w:rsid w:val="009B0A32"/>
    <w:rsid w:val="009D5484"/>
    <w:rsid w:val="009F14FB"/>
    <w:rsid w:val="00A3170C"/>
    <w:rsid w:val="00A37344"/>
    <w:rsid w:val="00A5097C"/>
    <w:rsid w:val="00A57816"/>
    <w:rsid w:val="00A730D7"/>
    <w:rsid w:val="00A77D4C"/>
    <w:rsid w:val="00A8408E"/>
    <w:rsid w:val="00A84C61"/>
    <w:rsid w:val="00A96543"/>
    <w:rsid w:val="00AA1AB8"/>
    <w:rsid w:val="00AB5936"/>
    <w:rsid w:val="00AD3575"/>
    <w:rsid w:val="00AE5818"/>
    <w:rsid w:val="00AE6C58"/>
    <w:rsid w:val="00AF1787"/>
    <w:rsid w:val="00B1134E"/>
    <w:rsid w:val="00B11544"/>
    <w:rsid w:val="00B16DBF"/>
    <w:rsid w:val="00B22A6A"/>
    <w:rsid w:val="00B70EAA"/>
    <w:rsid w:val="00B71033"/>
    <w:rsid w:val="00B815D2"/>
    <w:rsid w:val="00B817DD"/>
    <w:rsid w:val="00B932A2"/>
    <w:rsid w:val="00BE1BBF"/>
    <w:rsid w:val="00BE2058"/>
    <w:rsid w:val="00BE6A27"/>
    <w:rsid w:val="00BF5E4F"/>
    <w:rsid w:val="00BF7F6E"/>
    <w:rsid w:val="00C31B2F"/>
    <w:rsid w:val="00C67860"/>
    <w:rsid w:val="00C756DC"/>
    <w:rsid w:val="00C826E7"/>
    <w:rsid w:val="00C86A3E"/>
    <w:rsid w:val="00CA7419"/>
    <w:rsid w:val="00CB484E"/>
    <w:rsid w:val="00CD0A59"/>
    <w:rsid w:val="00CE1A55"/>
    <w:rsid w:val="00CF578D"/>
    <w:rsid w:val="00D01C1D"/>
    <w:rsid w:val="00D1087F"/>
    <w:rsid w:val="00D17EF7"/>
    <w:rsid w:val="00D30BD2"/>
    <w:rsid w:val="00D31C5E"/>
    <w:rsid w:val="00D34AC2"/>
    <w:rsid w:val="00D577D8"/>
    <w:rsid w:val="00D6088E"/>
    <w:rsid w:val="00D9437C"/>
    <w:rsid w:val="00DC630F"/>
    <w:rsid w:val="00DD2697"/>
    <w:rsid w:val="00DE58E0"/>
    <w:rsid w:val="00E20DD2"/>
    <w:rsid w:val="00E26B02"/>
    <w:rsid w:val="00E42BB5"/>
    <w:rsid w:val="00E46A45"/>
    <w:rsid w:val="00E47926"/>
    <w:rsid w:val="00E527CD"/>
    <w:rsid w:val="00E55C04"/>
    <w:rsid w:val="00E56286"/>
    <w:rsid w:val="00E63DA5"/>
    <w:rsid w:val="00E662DA"/>
    <w:rsid w:val="00E802C2"/>
    <w:rsid w:val="00E832B0"/>
    <w:rsid w:val="00E92875"/>
    <w:rsid w:val="00E92B4C"/>
    <w:rsid w:val="00EA2AEE"/>
    <w:rsid w:val="00EB377E"/>
    <w:rsid w:val="00EB6957"/>
    <w:rsid w:val="00EC0B27"/>
    <w:rsid w:val="00ED217A"/>
    <w:rsid w:val="00EE5024"/>
    <w:rsid w:val="00EF31DB"/>
    <w:rsid w:val="00F0080B"/>
    <w:rsid w:val="00F028BF"/>
    <w:rsid w:val="00F04BE3"/>
    <w:rsid w:val="00F16731"/>
    <w:rsid w:val="00F33986"/>
    <w:rsid w:val="00F45CD9"/>
    <w:rsid w:val="00F85539"/>
    <w:rsid w:val="00F97C54"/>
    <w:rsid w:val="00FB6D25"/>
    <w:rsid w:val="00FC4B11"/>
    <w:rsid w:val="00FC4EF3"/>
    <w:rsid w:val="00FD423B"/>
    <w:rsid w:val="00FD72CF"/>
    <w:rsid w:val="00FE56EC"/>
    <w:rsid w:val="00FF09FA"/>
    <w:rsid w:val="00FF41BA"/>
    <w:rsid w:val="00FF56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3C8FD2"/>
  <w15:chartTrackingRefBased/>
  <w15:docId w15:val="{788193B1-BBF9-4FBB-92B7-4595A803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883"/>
    <w:pPr>
      <w:spacing w:after="240" w:line="360" w:lineRule="auto"/>
      <w:jc w:val="both"/>
    </w:pPr>
    <w:rPr>
      <w:sz w:val="24"/>
      <w:szCs w:val="24"/>
      <w:lang w:val="en-US" w:eastAsia="de-DE"/>
    </w:rPr>
  </w:style>
  <w:style w:type="paragraph" w:styleId="Heading1">
    <w:name w:val="heading 1"/>
    <w:basedOn w:val="Normal"/>
    <w:next w:val="Normal"/>
    <w:qFormat/>
    <w:rsid w:val="008C51D8"/>
    <w:pPr>
      <w:keepNext/>
      <w:pageBreakBefore/>
      <w:numPr>
        <w:numId w:val="3"/>
      </w:numPr>
      <w:tabs>
        <w:tab w:val="left" w:pos="720"/>
      </w:tabs>
      <w:spacing w:line="320" w:lineRule="atLeast"/>
      <w:ind w:left="431" w:hanging="431"/>
      <w:outlineLvl w:val="0"/>
    </w:pPr>
    <w:rPr>
      <w:b/>
      <w:bCs/>
      <w:kern w:val="28"/>
      <w:sz w:val="28"/>
      <w:szCs w:val="28"/>
    </w:rPr>
  </w:style>
  <w:style w:type="paragraph" w:styleId="Heading2">
    <w:name w:val="heading 2"/>
    <w:basedOn w:val="Normal"/>
    <w:next w:val="Normal"/>
    <w:qFormat/>
    <w:rsid w:val="008C51D8"/>
    <w:pPr>
      <w:keepNext/>
      <w:numPr>
        <w:ilvl w:val="1"/>
        <w:numId w:val="3"/>
      </w:numPr>
      <w:spacing w:before="240"/>
      <w:ind w:left="578" w:hanging="578"/>
      <w:outlineLvl w:val="1"/>
    </w:pPr>
    <w:rPr>
      <w:rFonts w:cs="Arial"/>
      <w:bCs/>
      <w:iCs/>
      <w:sz w:val="28"/>
      <w:szCs w:val="28"/>
    </w:rPr>
  </w:style>
  <w:style w:type="paragraph" w:styleId="Heading3">
    <w:name w:val="heading 3"/>
    <w:basedOn w:val="Normal"/>
    <w:next w:val="Normal"/>
    <w:qFormat/>
    <w:rsid w:val="008C51D8"/>
    <w:pPr>
      <w:keepNext/>
      <w:numPr>
        <w:ilvl w:val="2"/>
        <w:numId w:val="3"/>
      </w:numPr>
      <w:spacing w:before="240"/>
      <w:ind w:left="1077"/>
      <w:outlineLvl w:val="2"/>
    </w:pPr>
    <w:rPr>
      <w:rFonts w:cs="Arial"/>
      <w:bCs/>
    </w:rPr>
  </w:style>
  <w:style w:type="paragraph" w:styleId="Heading4">
    <w:name w:val="heading 4"/>
    <w:basedOn w:val="Heading3"/>
    <w:next w:val="Normal"/>
    <w:qFormat/>
    <w:rsid w:val="00471BB4"/>
    <w:pPr>
      <w:numPr>
        <w:ilvl w:val="3"/>
      </w:numPr>
      <w:spacing w:after="60"/>
      <w:outlineLvl w:val="3"/>
    </w:pPr>
    <w:rPr>
      <w:bCs w:val="0"/>
    </w:rPr>
  </w:style>
  <w:style w:type="paragraph" w:styleId="Heading5">
    <w:name w:val="heading 5"/>
    <w:basedOn w:val="Normal"/>
    <w:next w:val="Normal"/>
    <w:qFormat/>
    <w:rsid w:val="008C51D8"/>
    <w:pPr>
      <w:numPr>
        <w:ilvl w:val="4"/>
        <w:numId w:val="3"/>
      </w:numPr>
      <w:spacing w:before="240" w:after="60"/>
      <w:outlineLvl w:val="4"/>
    </w:pPr>
    <w:rPr>
      <w:b/>
      <w:bCs/>
      <w:i/>
      <w:iCs/>
      <w:sz w:val="26"/>
      <w:szCs w:val="26"/>
    </w:rPr>
  </w:style>
  <w:style w:type="paragraph" w:styleId="Heading6">
    <w:name w:val="heading 6"/>
    <w:basedOn w:val="Normal"/>
    <w:next w:val="Normal"/>
    <w:qFormat/>
    <w:rsid w:val="008C51D8"/>
    <w:pPr>
      <w:numPr>
        <w:ilvl w:val="5"/>
        <w:numId w:val="3"/>
      </w:numPr>
      <w:spacing w:before="240" w:after="60"/>
      <w:outlineLvl w:val="5"/>
    </w:pPr>
    <w:rPr>
      <w:b/>
      <w:bCs/>
      <w:sz w:val="22"/>
      <w:szCs w:val="22"/>
    </w:rPr>
  </w:style>
  <w:style w:type="paragraph" w:styleId="Heading7">
    <w:name w:val="heading 7"/>
    <w:basedOn w:val="Normal"/>
    <w:next w:val="Normal"/>
    <w:qFormat/>
    <w:rsid w:val="008C51D8"/>
    <w:pPr>
      <w:numPr>
        <w:ilvl w:val="6"/>
        <w:numId w:val="3"/>
      </w:numPr>
      <w:spacing w:before="240" w:after="60"/>
      <w:outlineLvl w:val="6"/>
    </w:pPr>
  </w:style>
  <w:style w:type="paragraph" w:styleId="Heading8">
    <w:name w:val="heading 8"/>
    <w:basedOn w:val="Normal"/>
    <w:next w:val="Normal"/>
    <w:qFormat/>
    <w:rsid w:val="008C51D8"/>
    <w:pPr>
      <w:numPr>
        <w:ilvl w:val="7"/>
        <w:numId w:val="3"/>
      </w:numPr>
      <w:spacing w:before="240" w:after="60"/>
      <w:outlineLvl w:val="7"/>
    </w:pPr>
    <w:rPr>
      <w:i/>
      <w:iCs/>
    </w:rPr>
  </w:style>
  <w:style w:type="paragraph" w:styleId="Heading9">
    <w:name w:val="heading 9"/>
    <w:basedOn w:val="Normal"/>
    <w:next w:val="Normal"/>
    <w:qFormat/>
    <w:rsid w:val="008C51D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Three">
    <w:name w:val="Title Page Three"/>
    <w:basedOn w:val="Normal"/>
    <w:next w:val="Normal"/>
    <w:rsid w:val="00C756DC"/>
    <w:pPr>
      <w:spacing w:after="0"/>
      <w:jc w:val="right"/>
    </w:pPr>
    <w:rPr>
      <w:rFonts w:cs="Tahoma"/>
      <w:szCs w:val="16"/>
      <w:lang w:eastAsia="en-US"/>
    </w:rPr>
  </w:style>
  <w:style w:type="paragraph" w:customStyle="1" w:styleId="Title1">
    <w:name w:val="Title1"/>
    <w:basedOn w:val="Normal"/>
    <w:next w:val="TitlePageTwo"/>
    <w:rsid w:val="009B053E"/>
    <w:pPr>
      <w:spacing w:before="960" w:after="960"/>
      <w:jc w:val="center"/>
    </w:pPr>
    <w:rPr>
      <w:b/>
      <w:sz w:val="48"/>
      <w:szCs w:val="48"/>
      <w:lang w:val="en-CA" w:eastAsia="en-US"/>
    </w:rPr>
  </w:style>
  <w:style w:type="paragraph" w:customStyle="1" w:styleId="TitlePageTwo">
    <w:name w:val="Title Page Two"/>
    <w:basedOn w:val="Normal"/>
    <w:link w:val="TitlePageTwoZchn"/>
    <w:rsid w:val="00CB484E"/>
    <w:pPr>
      <w:spacing w:after="0"/>
      <w:jc w:val="center"/>
    </w:pPr>
    <w:rPr>
      <w:lang w:eastAsia="en-US"/>
    </w:rPr>
  </w:style>
  <w:style w:type="paragraph" w:customStyle="1" w:styleId="TitlePageOne">
    <w:name w:val="Title Page One"/>
    <w:basedOn w:val="TitlePageTwo"/>
    <w:link w:val="TitlePageOneZchn"/>
    <w:rsid w:val="00F16731"/>
    <w:pPr>
      <w:spacing w:after="3120"/>
    </w:pPr>
  </w:style>
  <w:style w:type="character" w:customStyle="1" w:styleId="TitlePageTwoZchn">
    <w:name w:val="Title Page Two Zchn"/>
    <w:link w:val="TitlePageTwo"/>
    <w:rsid w:val="00CB484E"/>
    <w:rPr>
      <w:sz w:val="24"/>
      <w:szCs w:val="24"/>
      <w:lang w:val="en-US" w:eastAsia="en-US" w:bidi="ar-SA"/>
    </w:rPr>
  </w:style>
  <w:style w:type="character" w:customStyle="1" w:styleId="TitlePageOneZchn">
    <w:name w:val="Title Page One Zchn"/>
    <w:basedOn w:val="TitlePageTwoZchn"/>
    <w:link w:val="TitlePageOne"/>
    <w:rsid w:val="00F16731"/>
    <w:rPr>
      <w:sz w:val="24"/>
      <w:szCs w:val="24"/>
      <w:lang w:val="en-US" w:eastAsia="en-US" w:bidi="ar-SA"/>
    </w:rPr>
  </w:style>
  <w:style w:type="paragraph" w:customStyle="1" w:styleId="Formatvorlage1">
    <w:name w:val="Formatvorlage1"/>
    <w:basedOn w:val="TitlePageOne"/>
    <w:rsid w:val="00CB484E"/>
  </w:style>
  <w:style w:type="paragraph" w:customStyle="1" w:styleId="TOCTitle">
    <w:name w:val="TOC Title"/>
    <w:basedOn w:val="Heading1"/>
    <w:next w:val="Normal"/>
    <w:rsid w:val="00787FD0"/>
    <w:pPr>
      <w:numPr>
        <w:numId w:val="0"/>
      </w:numPr>
      <w:tabs>
        <w:tab w:val="clear" w:pos="720"/>
      </w:tabs>
      <w:spacing w:after="360" w:line="240" w:lineRule="auto"/>
      <w:jc w:val="left"/>
    </w:pPr>
    <w:rPr>
      <w:rFonts w:cs="Tahoma"/>
      <w:bCs w:val="0"/>
      <w:kern w:val="0"/>
      <w:lang w:eastAsia="en-US"/>
    </w:rPr>
  </w:style>
  <w:style w:type="paragraph" w:styleId="Footer">
    <w:name w:val="footer"/>
    <w:basedOn w:val="Normal"/>
    <w:rsid w:val="00C756DC"/>
    <w:pPr>
      <w:tabs>
        <w:tab w:val="center" w:pos="4536"/>
        <w:tab w:val="right" w:pos="9072"/>
      </w:tabs>
    </w:pPr>
  </w:style>
  <w:style w:type="character" w:styleId="PageNumber">
    <w:name w:val="page number"/>
    <w:basedOn w:val="DefaultParagraphFont"/>
    <w:rsid w:val="00C756DC"/>
  </w:style>
  <w:style w:type="paragraph" w:styleId="Header">
    <w:name w:val="header"/>
    <w:basedOn w:val="Normal"/>
    <w:rsid w:val="00C756DC"/>
    <w:pPr>
      <w:tabs>
        <w:tab w:val="center" w:pos="4536"/>
        <w:tab w:val="right" w:pos="9072"/>
      </w:tabs>
    </w:pPr>
  </w:style>
  <w:style w:type="paragraph" w:styleId="TOC1">
    <w:name w:val="toc 1"/>
    <w:basedOn w:val="Normal"/>
    <w:next w:val="Normal"/>
    <w:autoRedefine/>
    <w:uiPriority w:val="39"/>
    <w:rsid w:val="0009699A"/>
    <w:pPr>
      <w:tabs>
        <w:tab w:val="left" w:pos="480"/>
        <w:tab w:val="right" w:leader="dot" w:pos="8494"/>
      </w:tabs>
      <w:spacing w:before="240" w:after="0" w:line="240" w:lineRule="auto"/>
    </w:pPr>
  </w:style>
  <w:style w:type="character" w:styleId="Hyperlink">
    <w:name w:val="Hyperlink"/>
    <w:uiPriority w:val="99"/>
    <w:rsid w:val="00F16731"/>
    <w:rPr>
      <w:color w:val="0000FF"/>
      <w:u w:val="single"/>
    </w:rPr>
  </w:style>
  <w:style w:type="paragraph" w:styleId="TOC2">
    <w:name w:val="toc 2"/>
    <w:basedOn w:val="Normal"/>
    <w:next w:val="Normal"/>
    <w:autoRedefine/>
    <w:uiPriority w:val="39"/>
    <w:rsid w:val="0009699A"/>
    <w:pPr>
      <w:spacing w:before="120" w:after="0" w:line="240" w:lineRule="auto"/>
      <w:ind w:left="482"/>
    </w:pPr>
  </w:style>
  <w:style w:type="paragraph" w:styleId="TOC3">
    <w:name w:val="toc 3"/>
    <w:basedOn w:val="Normal"/>
    <w:next w:val="Normal"/>
    <w:autoRedefine/>
    <w:uiPriority w:val="39"/>
    <w:rsid w:val="0009699A"/>
    <w:pPr>
      <w:tabs>
        <w:tab w:val="left" w:pos="1922"/>
        <w:tab w:val="right" w:leader="dot" w:pos="8494"/>
      </w:tabs>
      <w:spacing w:before="120" w:after="0" w:line="240" w:lineRule="auto"/>
      <w:ind w:left="1202"/>
    </w:pPr>
  </w:style>
  <w:style w:type="paragraph" w:styleId="FootnoteText">
    <w:name w:val="footnote text"/>
    <w:basedOn w:val="Normal"/>
    <w:semiHidden/>
    <w:rsid w:val="007A3293"/>
    <w:pPr>
      <w:spacing w:line="240" w:lineRule="auto"/>
      <w:ind w:left="709" w:hanging="709"/>
    </w:pPr>
    <w:rPr>
      <w:sz w:val="20"/>
      <w:szCs w:val="20"/>
    </w:rPr>
  </w:style>
  <w:style w:type="character" w:styleId="FootnoteReference">
    <w:name w:val="footnote reference"/>
    <w:semiHidden/>
    <w:rsid w:val="007A3293"/>
    <w:rPr>
      <w:vertAlign w:val="superscript"/>
    </w:rPr>
  </w:style>
  <w:style w:type="paragraph" w:customStyle="1" w:styleId="Reference">
    <w:name w:val="Reference"/>
    <w:basedOn w:val="Normal"/>
    <w:rsid w:val="0058134F"/>
    <w:pPr>
      <w:spacing w:line="240" w:lineRule="auto"/>
      <w:ind w:left="709" w:hanging="709"/>
    </w:pPr>
  </w:style>
  <w:style w:type="paragraph" w:styleId="TOC4">
    <w:name w:val="toc 4"/>
    <w:basedOn w:val="TOC3"/>
    <w:next w:val="Normal"/>
    <w:autoRedefine/>
    <w:semiHidden/>
    <w:rsid w:val="0009699A"/>
    <w:pPr>
      <w:tabs>
        <w:tab w:val="left" w:pos="2712"/>
        <w:tab w:val="right" w:pos="8494"/>
      </w:tabs>
      <w:spacing w:before="60"/>
      <w:ind w:left="1922"/>
    </w:pPr>
    <w:rPr>
      <w:i/>
      <w:sz w:val="22"/>
    </w:rPr>
  </w:style>
  <w:style w:type="paragraph" w:styleId="ListParagraph">
    <w:name w:val="List Paragraph"/>
    <w:basedOn w:val="Normal"/>
    <w:uiPriority w:val="34"/>
    <w:qFormat/>
    <w:rsid w:val="00D31C5E"/>
    <w:pPr>
      <w:ind w:left="720"/>
      <w:contextualSpacing/>
    </w:pPr>
  </w:style>
  <w:style w:type="character" w:styleId="FollowedHyperlink">
    <w:name w:val="FollowedHyperlink"/>
    <w:basedOn w:val="DefaultParagraphFont"/>
    <w:rsid w:val="00655CC9"/>
    <w:rPr>
      <w:color w:val="954F72" w:themeColor="followedHyperlink"/>
      <w:u w:val="single"/>
    </w:rPr>
  </w:style>
  <w:style w:type="paragraph" w:styleId="NormalWeb">
    <w:name w:val="Normal (Web)"/>
    <w:basedOn w:val="Normal"/>
    <w:uiPriority w:val="99"/>
    <w:unhideWhenUsed/>
    <w:rsid w:val="00D17EF7"/>
    <w:pPr>
      <w:spacing w:before="100" w:beforeAutospacing="1" w:after="100" w:afterAutospacing="1" w:line="240" w:lineRule="auto"/>
      <w:jc w:val="left"/>
    </w:pPr>
    <w:rPr>
      <w:lang w:eastAsia="en-US"/>
      <w14:ligatures w14:val="standardContextual"/>
    </w:rPr>
  </w:style>
  <w:style w:type="paragraph" w:styleId="Caption">
    <w:name w:val="caption"/>
    <w:basedOn w:val="Normal"/>
    <w:next w:val="Normal"/>
    <w:unhideWhenUsed/>
    <w:qFormat/>
    <w:rsid w:val="00E63DA5"/>
    <w:pPr>
      <w:spacing w:after="200" w:line="240" w:lineRule="auto"/>
    </w:pPr>
    <w:rPr>
      <w:i/>
      <w:iCs/>
      <w:color w:val="44546A" w:themeColor="text2"/>
      <w:sz w:val="18"/>
      <w:szCs w:val="18"/>
    </w:rPr>
  </w:style>
  <w:style w:type="paragraph" w:styleId="TableofFigures">
    <w:name w:val="table of figures"/>
    <w:basedOn w:val="Normal"/>
    <w:next w:val="Normal"/>
    <w:uiPriority w:val="99"/>
    <w:rsid w:val="00E63DA5"/>
    <w:pPr>
      <w:spacing w:after="0"/>
    </w:pPr>
  </w:style>
  <w:style w:type="character" w:styleId="UnresolvedMention">
    <w:name w:val="Unresolved Mention"/>
    <w:basedOn w:val="DefaultParagraphFont"/>
    <w:uiPriority w:val="99"/>
    <w:semiHidden/>
    <w:unhideWhenUsed/>
    <w:rsid w:val="00887066"/>
    <w:rPr>
      <w:color w:val="605E5C"/>
      <w:shd w:val="clear" w:color="auto" w:fill="E1DFDD"/>
    </w:rPr>
  </w:style>
  <w:style w:type="character" w:styleId="Strong">
    <w:name w:val="Strong"/>
    <w:basedOn w:val="DefaultParagraphFont"/>
    <w:uiPriority w:val="22"/>
    <w:qFormat/>
    <w:rsid w:val="00A8408E"/>
    <w:rPr>
      <w:b/>
      <w:bCs/>
    </w:rPr>
  </w:style>
  <w:style w:type="character" w:customStyle="1" w:styleId="citation-0">
    <w:name w:val="citation-0"/>
    <w:basedOn w:val="DefaultParagraphFont"/>
    <w:rsid w:val="00A8408E"/>
  </w:style>
  <w:style w:type="character" w:customStyle="1" w:styleId="citation-1">
    <w:name w:val="citation-1"/>
    <w:basedOn w:val="DefaultParagraphFont"/>
    <w:rsid w:val="00A8408E"/>
  </w:style>
  <w:style w:type="character" w:customStyle="1" w:styleId="citation-2">
    <w:name w:val="citation-2"/>
    <w:basedOn w:val="DefaultParagraphFont"/>
    <w:rsid w:val="00A8408E"/>
  </w:style>
  <w:style w:type="character" w:customStyle="1" w:styleId="citation-3">
    <w:name w:val="citation-3"/>
    <w:basedOn w:val="DefaultParagraphFont"/>
    <w:rsid w:val="00A8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2092">
      <w:bodyDiv w:val="1"/>
      <w:marLeft w:val="0"/>
      <w:marRight w:val="0"/>
      <w:marTop w:val="0"/>
      <w:marBottom w:val="0"/>
      <w:divBdr>
        <w:top w:val="none" w:sz="0" w:space="0" w:color="auto"/>
        <w:left w:val="none" w:sz="0" w:space="0" w:color="auto"/>
        <w:bottom w:val="none" w:sz="0" w:space="0" w:color="auto"/>
        <w:right w:val="none" w:sz="0" w:space="0" w:color="auto"/>
      </w:divBdr>
    </w:div>
    <w:div w:id="1238982197">
      <w:bodyDiv w:val="1"/>
      <w:marLeft w:val="0"/>
      <w:marRight w:val="0"/>
      <w:marTop w:val="0"/>
      <w:marBottom w:val="0"/>
      <w:divBdr>
        <w:top w:val="none" w:sz="0" w:space="0" w:color="auto"/>
        <w:left w:val="none" w:sz="0" w:space="0" w:color="auto"/>
        <w:bottom w:val="none" w:sz="0" w:space="0" w:color="auto"/>
        <w:right w:val="none" w:sz="0" w:space="0" w:color="auto"/>
      </w:divBdr>
    </w:div>
    <w:div w:id="1320235998">
      <w:bodyDiv w:val="1"/>
      <w:marLeft w:val="0"/>
      <w:marRight w:val="0"/>
      <w:marTop w:val="0"/>
      <w:marBottom w:val="0"/>
      <w:divBdr>
        <w:top w:val="none" w:sz="0" w:space="0" w:color="auto"/>
        <w:left w:val="none" w:sz="0" w:space="0" w:color="auto"/>
        <w:bottom w:val="none" w:sz="0" w:space="0" w:color="auto"/>
        <w:right w:val="none" w:sz="0" w:space="0" w:color="auto"/>
      </w:divBdr>
    </w:div>
    <w:div w:id="1362586809">
      <w:bodyDiv w:val="1"/>
      <w:marLeft w:val="0"/>
      <w:marRight w:val="0"/>
      <w:marTop w:val="0"/>
      <w:marBottom w:val="0"/>
      <w:divBdr>
        <w:top w:val="none" w:sz="0" w:space="0" w:color="auto"/>
        <w:left w:val="none" w:sz="0" w:space="0" w:color="auto"/>
        <w:bottom w:val="none" w:sz="0" w:space="0" w:color="auto"/>
        <w:right w:val="none" w:sz="0" w:space="0" w:color="auto"/>
      </w:divBdr>
    </w:div>
    <w:div w:id="1401560698">
      <w:bodyDiv w:val="1"/>
      <w:marLeft w:val="0"/>
      <w:marRight w:val="0"/>
      <w:marTop w:val="0"/>
      <w:marBottom w:val="0"/>
      <w:divBdr>
        <w:top w:val="none" w:sz="0" w:space="0" w:color="auto"/>
        <w:left w:val="none" w:sz="0" w:space="0" w:color="auto"/>
        <w:bottom w:val="none" w:sz="0" w:space="0" w:color="auto"/>
        <w:right w:val="none" w:sz="0" w:space="0" w:color="auto"/>
      </w:divBdr>
    </w:div>
    <w:div w:id="1672490441">
      <w:bodyDiv w:val="1"/>
      <w:marLeft w:val="0"/>
      <w:marRight w:val="0"/>
      <w:marTop w:val="0"/>
      <w:marBottom w:val="0"/>
      <w:divBdr>
        <w:top w:val="none" w:sz="0" w:space="0" w:color="auto"/>
        <w:left w:val="none" w:sz="0" w:space="0" w:color="auto"/>
        <w:bottom w:val="none" w:sz="0" w:space="0" w:color="auto"/>
        <w:right w:val="none" w:sz="0" w:space="0" w:color="auto"/>
      </w:divBdr>
    </w:div>
    <w:div w:id="1730574544">
      <w:bodyDiv w:val="1"/>
      <w:marLeft w:val="0"/>
      <w:marRight w:val="0"/>
      <w:marTop w:val="0"/>
      <w:marBottom w:val="0"/>
      <w:divBdr>
        <w:top w:val="none" w:sz="0" w:space="0" w:color="auto"/>
        <w:left w:val="none" w:sz="0" w:space="0" w:color="auto"/>
        <w:bottom w:val="none" w:sz="0" w:space="0" w:color="auto"/>
        <w:right w:val="none" w:sz="0" w:space="0" w:color="auto"/>
      </w:divBdr>
    </w:div>
    <w:div w:id="1774936486">
      <w:bodyDiv w:val="1"/>
      <w:marLeft w:val="0"/>
      <w:marRight w:val="0"/>
      <w:marTop w:val="0"/>
      <w:marBottom w:val="0"/>
      <w:divBdr>
        <w:top w:val="none" w:sz="0" w:space="0" w:color="auto"/>
        <w:left w:val="none" w:sz="0" w:space="0" w:color="auto"/>
        <w:bottom w:val="none" w:sz="0" w:space="0" w:color="auto"/>
        <w:right w:val="none" w:sz="0" w:space="0" w:color="auto"/>
      </w:divBdr>
    </w:div>
    <w:div w:id="2073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doi.org/10.1016/j.eswa.2019.01.012" TargetMode="External"/><Relationship Id="rId42" Type="http://schemas.openxmlformats.org/officeDocument/2006/relationships/hyperlink" Target="https://doi.org/10.36227/techrxiv.15088734.v1" TargetMode="External"/><Relationship Id="rId47" Type="http://schemas.openxmlformats.org/officeDocument/2006/relationships/hyperlink" Target="https://doi.org/10.1007/s00500-020-04957-x" TargetMode="External"/><Relationship Id="rId50" Type="http://schemas.openxmlformats.org/officeDocument/2006/relationships/hyperlink" Target="https://doi.org/10.1109/comitcon.2019.8862451" TargetMode="External"/><Relationship Id="rId55" Type="http://schemas.openxmlformats.org/officeDocument/2006/relationships/hyperlink" Target="https://doi.org/10.2991/assehr.k.211209.217" TargetMode="External"/><Relationship Id="rId63" Type="http://schemas.openxmlformats.org/officeDocument/2006/relationships/hyperlink" Target="https://github.com/mabedelnabi/Thesis-Proje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i.org/10.1007/978-981-10-8201-6_5"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16/0304-405x(93)90023-5" TargetMode="External"/><Relationship Id="rId37" Type="http://schemas.openxmlformats.org/officeDocument/2006/relationships/hyperlink" Target="https://doi.org/10.1016/j.comnet.2018.11.031" TargetMode="External"/><Relationship Id="rId40" Type="http://schemas.openxmlformats.org/officeDocument/2006/relationships/hyperlink" Target="https://doi.org/10.1109/access.2020.3002174" TargetMode="External"/><Relationship Id="rId45" Type="http://schemas.openxmlformats.org/officeDocument/2006/relationships/hyperlink" Target="https://doi.org/10.24843/ijeet.2017.v02.i01.p01" TargetMode="External"/><Relationship Id="rId53" Type="http://schemas.openxmlformats.org/officeDocument/2006/relationships/hyperlink" Target="https://doi.org/10.54691/bcpbm.v38i.4351" TargetMode="External"/><Relationship Id="rId58" Type="http://schemas.openxmlformats.org/officeDocument/2006/relationships/hyperlink" Target="https://doi.org/10.1080/23080477.2019.1605474"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ypi.org/project/yfinance/"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i.org/10.1016/j.najef.2018.06.013" TargetMode="External"/><Relationship Id="rId35" Type="http://schemas.openxmlformats.org/officeDocument/2006/relationships/hyperlink" Target="https://doi.org/10.3390/electronics10070859" TargetMode="External"/><Relationship Id="rId43" Type="http://schemas.openxmlformats.org/officeDocument/2006/relationships/hyperlink" Target="https://doi.org/10.1016/j.procs.2020.03.049" TargetMode="External"/><Relationship Id="rId48" Type="http://schemas.openxmlformats.org/officeDocument/2006/relationships/hyperlink" Target="https://doi.org/10.1016/j.eswa.2019.06.014" TargetMode="External"/><Relationship Id="rId56" Type="http://schemas.openxmlformats.org/officeDocument/2006/relationships/hyperlink" Target="https://doi.org/10.1016/j.procs.2020.03.257" TargetMode="External"/><Relationship Id="rId64" Type="http://schemas.openxmlformats.org/officeDocument/2006/relationships/hyperlink" Target="https://towardsdatascience.com/predicting-future-stock-market-trends-with-python-machine-learning-2bf3f1633b3c" TargetMode="External"/><Relationship Id="rId8" Type="http://schemas.openxmlformats.org/officeDocument/2006/relationships/footer" Target="footer1.xml"/><Relationship Id="rId51" Type="http://schemas.openxmlformats.org/officeDocument/2006/relationships/hyperlink" Target="https://doi.org/10.20944/preprints202103.0216.v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108/jfra-11-2021-0413" TargetMode="External"/><Relationship Id="rId38" Type="http://schemas.openxmlformats.org/officeDocument/2006/relationships/hyperlink" Target="https://doi.org/10.1007/s12652-020-01839-w" TargetMode="External"/><Relationship Id="rId46" Type="http://schemas.openxmlformats.org/officeDocument/2006/relationships/hyperlink" Target="https://doi.org/10.1002/isaf.1459" TargetMode="External"/><Relationship Id="rId59" Type="http://schemas.openxmlformats.org/officeDocument/2006/relationships/hyperlink" Target="https://doi.org/10.1109/access.2020.2969293" TargetMode="External"/><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doi.org/10.1016/j.ipm.2020.102212" TargetMode="External"/><Relationship Id="rId54" Type="http://schemas.openxmlformats.org/officeDocument/2006/relationships/hyperlink" Target="https://doi.org/10.1016/j.eswa.2018.06.016" TargetMode="External"/><Relationship Id="rId62" Type="http://schemas.openxmlformats.org/officeDocument/2006/relationships/hyperlink" Target="https://pypi.org/project/fin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i.org/10.1109/access.2020.2973037" TargetMode="External"/><Relationship Id="rId49" Type="http://schemas.openxmlformats.org/officeDocument/2006/relationships/hyperlink" Target="https://doi.org/10.1109/access.2023.3257986" TargetMode="External"/><Relationship Id="rId57" Type="http://schemas.openxmlformats.org/officeDocument/2006/relationships/hyperlink" Target="https://doi.org/10.1007/s00521-019-04212-x" TargetMode="External"/><Relationship Id="rId10" Type="http://schemas.openxmlformats.org/officeDocument/2006/relationships/header" Target="header1.xml"/><Relationship Id="rId31" Type="http://schemas.openxmlformats.org/officeDocument/2006/relationships/hyperlink" Target="https://doi.org/10.1016/j.datak.2018.08.003" TargetMode="External"/><Relationship Id="rId44" Type="http://schemas.openxmlformats.org/officeDocument/2006/relationships/hyperlink" Target="https://doi.org/10.3390/jrfm15080350" TargetMode="External"/><Relationship Id="rId52" Type="http://schemas.openxmlformats.org/officeDocument/2006/relationships/hyperlink" Target="https://doi.org/10.1016/j.heliyon.2019.e02310" TargetMode="External"/><Relationship Id="rId60" Type="http://schemas.openxmlformats.org/officeDocument/2006/relationships/hyperlink" Target="https://doi.org/10.54691/bcpbm.v44i.4919" TargetMode="Externa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doi.org/10.1007/s00500-019-04347-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thias.huehn\Local%20Settings\Temporary%20Internet%20Files\OLK9E\template%20thesis%20g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B0555-18E4-4B36-9E63-31EE6792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thesis guc</Template>
  <TotalTime>1071</TotalTime>
  <Pages>36</Pages>
  <Words>8769</Words>
  <Characters>40250</Characters>
  <Application>Microsoft Office Word</Application>
  <DocSecurity>0</DocSecurity>
  <Lines>600</Lines>
  <Paragraphs>52</Paragraphs>
  <ScaleCrop>false</ScaleCrop>
  <HeadingPairs>
    <vt:vector size="2" baseType="variant">
      <vt:variant>
        <vt:lpstr>Title</vt:lpstr>
      </vt:variant>
      <vt:variant>
        <vt:i4>1</vt:i4>
      </vt:variant>
    </vt:vector>
  </HeadingPairs>
  <TitlesOfParts>
    <vt:vector size="1" baseType="lpstr">
      <vt:lpstr>Fehler</vt:lpstr>
    </vt:vector>
  </TitlesOfParts>
  <Company> </Company>
  <LinksUpToDate>false</LinksUpToDate>
  <CharactersWithSpaces>48967</CharactersWithSpaces>
  <SharedDoc>false</SharedDoc>
  <HLinks>
    <vt:vector size="108" baseType="variant">
      <vt:variant>
        <vt:i4>1703990</vt:i4>
      </vt:variant>
      <vt:variant>
        <vt:i4>114</vt:i4>
      </vt:variant>
      <vt:variant>
        <vt:i4>0</vt:i4>
      </vt:variant>
      <vt:variant>
        <vt:i4>5</vt:i4>
      </vt:variant>
      <vt:variant>
        <vt:lpwstr/>
      </vt:variant>
      <vt:variant>
        <vt:lpwstr>_Toc97398043</vt:lpwstr>
      </vt:variant>
      <vt:variant>
        <vt:i4>1769526</vt:i4>
      </vt:variant>
      <vt:variant>
        <vt:i4>108</vt:i4>
      </vt:variant>
      <vt:variant>
        <vt:i4>0</vt:i4>
      </vt:variant>
      <vt:variant>
        <vt:i4>5</vt:i4>
      </vt:variant>
      <vt:variant>
        <vt:lpwstr/>
      </vt:variant>
      <vt:variant>
        <vt:lpwstr>_Toc97398042</vt:lpwstr>
      </vt:variant>
      <vt:variant>
        <vt:i4>1572918</vt:i4>
      </vt:variant>
      <vt:variant>
        <vt:i4>102</vt:i4>
      </vt:variant>
      <vt:variant>
        <vt:i4>0</vt:i4>
      </vt:variant>
      <vt:variant>
        <vt:i4>5</vt:i4>
      </vt:variant>
      <vt:variant>
        <vt:lpwstr/>
      </vt:variant>
      <vt:variant>
        <vt:lpwstr>_Toc97398041</vt:lpwstr>
      </vt:variant>
      <vt:variant>
        <vt:i4>1638454</vt:i4>
      </vt:variant>
      <vt:variant>
        <vt:i4>96</vt:i4>
      </vt:variant>
      <vt:variant>
        <vt:i4>0</vt:i4>
      </vt:variant>
      <vt:variant>
        <vt:i4>5</vt:i4>
      </vt:variant>
      <vt:variant>
        <vt:lpwstr/>
      </vt:variant>
      <vt:variant>
        <vt:lpwstr>_Toc97398040</vt:lpwstr>
      </vt:variant>
      <vt:variant>
        <vt:i4>1048625</vt:i4>
      </vt:variant>
      <vt:variant>
        <vt:i4>90</vt:i4>
      </vt:variant>
      <vt:variant>
        <vt:i4>0</vt:i4>
      </vt:variant>
      <vt:variant>
        <vt:i4>5</vt:i4>
      </vt:variant>
      <vt:variant>
        <vt:lpwstr/>
      </vt:variant>
      <vt:variant>
        <vt:lpwstr>_Toc97398039</vt:lpwstr>
      </vt:variant>
      <vt:variant>
        <vt:i4>1114161</vt:i4>
      </vt:variant>
      <vt:variant>
        <vt:i4>84</vt:i4>
      </vt:variant>
      <vt:variant>
        <vt:i4>0</vt:i4>
      </vt:variant>
      <vt:variant>
        <vt:i4>5</vt:i4>
      </vt:variant>
      <vt:variant>
        <vt:lpwstr/>
      </vt:variant>
      <vt:variant>
        <vt:lpwstr>_Toc97398038</vt:lpwstr>
      </vt:variant>
      <vt:variant>
        <vt:i4>1966129</vt:i4>
      </vt:variant>
      <vt:variant>
        <vt:i4>78</vt:i4>
      </vt:variant>
      <vt:variant>
        <vt:i4>0</vt:i4>
      </vt:variant>
      <vt:variant>
        <vt:i4>5</vt:i4>
      </vt:variant>
      <vt:variant>
        <vt:lpwstr/>
      </vt:variant>
      <vt:variant>
        <vt:lpwstr>_Toc97398037</vt:lpwstr>
      </vt:variant>
      <vt:variant>
        <vt:i4>2031665</vt:i4>
      </vt:variant>
      <vt:variant>
        <vt:i4>72</vt:i4>
      </vt:variant>
      <vt:variant>
        <vt:i4>0</vt:i4>
      </vt:variant>
      <vt:variant>
        <vt:i4>5</vt:i4>
      </vt:variant>
      <vt:variant>
        <vt:lpwstr/>
      </vt:variant>
      <vt:variant>
        <vt:lpwstr>_Toc97398036</vt:lpwstr>
      </vt:variant>
      <vt:variant>
        <vt:i4>1835057</vt:i4>
      </vt:variant>
      <vt:variant>
        <vt:i4>66</vt:i4>
      </vt:variant>
      <vt:variant>
        <vt:i4>0</vt:i4>
      </vt:variant>
      <vt:variant>
        <vt:i4>5</vt:i4>
      </vt:variant>
      <vt:variant>
        <vt:lpwstr/>
      </vt:variant>
      <vt:variant>
        <vt:lpwstr>_Toc97398035</vt:lpwstr>
      </vt:variant>
      <vt:variant>
        <vt:i4>1900593</vt:i4>
      </vt:variant>
      <vt:variant>
        <vt:i4>60</vt:i4>
      </vt:variant>
      <vt:variant>
        <vt:i4>0</vt:i4>
      </vt:variant>
      <vt:variant>
        <vt:i4>5</vt:i4>
      </vt:variant>
      <vt:variant>
        <vt:lpwstr/>
      </vt:variant>
      <vt:variant>
        <vt:lpwstr>_Toc97398034</vt:lpwstr>
      </vt:variant>
      <vt:variant>
        <vt:i4>1703985</vt:i4>
      </vt:variant>
      <vt:variant>
        <vt:i4>54</vt:i4>
      </vt:variant>
      <vt:variant>
        <vt:i4>0</vt:i4>
      </vt:variant>
      <vt:variant>
        <vt:i4>5</vt:i4>
      </vt:variant>
      <vt:variant>
        <vt:lpwstr/>
      </vt:variant>
      <vt:variant>
        <vt:lpwstr>_Toc97398033</vt:lpwstr>
      </vt:variant>
      <vt:variant>
        <vt:i4>1769521</vt:i4>
      </vt:variant>
      <vt:variant>
        <vt:i4>48</vt:i4>
      </vt:variant>
      <vt:variant>
        <vt:i4>0</vt:i4>
      </vt:variant>
      <vt:variant>
        <vt:i4>5</vt:i4>
      </vt:variant>
      <vt:variant>
        <vt:lpwstr/>
      </vt:variant>
      <vt:variant>
        <vt:lpwstr>_Toc97398032</vt:lpwstr>
      </vt:variant>
      <vt:variant>
        <vt:i4>1572913</vt:i4>
      </vt:variant>
      <vt:variant>
        <vt:i4>42</vt:i4>
      </vt:variant>
      <vt:variant>
        <vt:i4>0</vt:i4>
      </vt:variant>
      <vt:variant>
        <vt:i4>5</vt:i4>
      </vt:variant>
      <vt:variant>
        <vt:lpwstr/>
      </vt:variant>
      <vt:variant>
        <vt:lpwstr>_Toc97398031</vt:lpwstr>
      </vt:variant>
      <vt:variant>
        <vt:i4>1638449</vt:i4>
      </vt:variant>
      <vt:variant>
        <vt:i4>36</vt:i4>
      </vt:variant>
      <vt:variant>
        <vt:i4>0</vt:i4>
      </vt:variant>
      <vt:variant>
        <vt:i4>5</vt:i4>
      </vt:variant>
      <vt:variant>
        <vt:lpwstr/>
      </vt:variant>
      <vt:variant>
        <vt:lpwstr>_Toc97398030</vt:lpwstr>
      </vt:variant>
      <vt:variant>
        <vt:i4>1048624</vt:i4>
      </vt:variant>
      <vt:variant>
        <vt:i4>30</vt:i4>
      </vt:variant>
      <vt:variant>
        <vt:i4>0</vt:i4>
      </vt:variant>
      <vt:variant>
        <vt:i4>5</vt:i4>
      </vt:variant>
      <vt:variant>
        <vt:lpwstr/>
      </vt:variant>
      <vt:variant>
        <vt:lpwstr>_Toc97398029</vt:lpwstr>
      </vt:variant>
      <vt:variant>
        <vt:i4>1114160</vt:i4>
      </vt:variant>
      <vt:variant>
        <vt:i4>24</vt:i4>
      </vt:variant>
      <vt:variant>
        <vt:i4>0</vt:i4>
      </vt:variant>
      <vt:variant>
        <vt:i4>5</vt:i4>
      </vt:variant>
      <vt:variant>
        <vt:lpwstr/>
      </vt:variant>
      <vt:variant>
        <vt:lpwstr>_Toc97398028</vt:lpwstr>
      </vt:variant>
      <vt:variant>
        <vt:i4>1966128</vt:i4>
      </vt:variant>
      <vt:variant>
        <vt:i4>18</vt:i4>
      </vt:variant>
      <vt:variant>
        <vt:i4>0</vt:i4>
      </vt:variant>
      <vt:variant>
        <vt:i4>5</vt:i4>
      </vt:variant>
      <vt:variant>
        <vt:lpwstr/>
      </vt:variant>
      <vt:variant>
        <vt:lpwstr>_Toc97398027</vt:lpwstr>
      </vt:variant>
      <vt:variant>
        <vt:i4>2031664</vt:i4>
      </vt:variant>
      <vt:variant>
        <vt:i4>12</vt:i4>
      </vt:variant>
      <vt:variant>
        <vt:i4>0</vt:i4>
      </vt:variant>
      <vt:variant>
        <vt:i4>5</vt:i4>
      </vt:variant>
      <vt:variant>
        <vt:lpwstr/>
      </vt:variant>
      <vt:variant>
        <vt:lpwstr>_Toc97398026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Fehler</dc:title>
  <dc:subject/>
  <dc:creator>matthias.huehn</dc:creator>
  <cp:keywords/>
  <dc:description/>
  <cp:lastModifiedBy>Mohammad Usama</cp:lastModifiedBy>
  <cp:revision>27</cp:revision>
  <dcterms:created xsi:type="dcterms:W3CDTF">2023-06-05T10:58:00Z</dcterms:created>
  <dcterms:modified xsi:type="dcterms:W3CDTF">2023-06-06T04:23:00Z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29c38d9fbf169c878fca9b9b2ee909ad57a07026b552b4e03f5396948427695f</vt:lpwstr>
  </property>
</Properties>
</file>