
<file path=[Content_Types].xml><?xml version="1.0" encoding="utf-8"?>
<Types xmlns="http://schemas.openxmlformats.org/package/2006/content-types">
  <Override PartName="/word/footnotes.xml" ContentType="application/vnd.openxmlformats-officedocument.wordprocessingml.footnot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B71" w:rsidRPr="00095B71" w:rsidRDefault="00095B71" w:rsidP="00C94535">
      <w:pPr>
        <w:pStyle w:val="Bodytext10"/>
        <w:numPr>
          <w:ilvl w:val="0"/>
          <w:numId w:val="1"/>
        </w:numPr>
        <w:tabs>
          <w:tab w:val="left" w:pos="1460"/>
        </w:tabs>
        <w:spacing w:line="370" w:lineRule="exact"/>
        <w:ind w:left="1140"/>
      </w:pPr>
      <w:bookmarkStart w:id="0" w:name="bookmark11"/>
      <w:bookmarkEnd w:id="0"/>
      <w:r w:rsidRPr="00095B71">
        <w:rPr>
          <w:rFonts w:eastAsiaTheme="minorEastAsia" w:hint="eastAsia"/>
          <w:lang w:eastAsia="zh-CN"/>
        </w:rPr>
        <w:t>【题目】</w:t>
      </w:r>
      <w:r w:rsidR="00C94535">
        <w:t>根据《证券发行上市保荐业务管理办法》，下列属于证券公司申请保荐机构资格应当具备的条件是（</w:t>
      </w:r>
      <w:r w:rsidR="00C94535">
        <w:rPr>
          <w:rFonts w:eastAsiaTheme="minorEastAsia" w:hint="eastAsia"/>
          <w:lang w:eastAsia="zh-CN"/>
        </w:rPr>
        <w:t xml:space="preserve">     </w:t>
      </w:r>
      <w:r w:rsidR="00C94535">
        <w:tab/>
        <w:t>）</w:t>
      </w:r>
      <w:r w:rsidR="00C94535">
        <w:rPr>
          <w:rFonts w:eastAsiaTheme="minorEastAsia" w:hint="eastAsia"/>
          <w:lang w:eastAsia="zh-CN"/>
        </w:rPr>
        <w:t>。</w:t>
      </w:r>
    </w:p>
    <w:p w:rsidR="00C94535" w:rsidRDefault="00095B71" w:rsidP="00095B71">
      <w:pPr>
        <w:pStyle w:val="Bodytext10"/>
        <w:tabs>
          <w:tab w:val="left" w:pos="1460"/>
        </w:tabs>
        <w:spacing w:line="370" w:lineRule="exact"/>
        <w:ind w:left="1140"/>
        <w:rPr>
          <w:rFonts w:eastAsiaTheme="minorEastAsia" w:hint="eastAsia"/>
          <w:lang w:eastAsia="zh-CN"/>
        </w:rPr>
      </w:pPr>
      <w:r>
        <w:rPr>
          <w:rFonts w:eastAsiaTheme="minorEastAsia" w:hint="eastAsia"/>
          <w:lang w:eastAsia="zh-CN"/>
        </w:rPr>
        <w:t>【题型】单选题</w:t>
      </w:r>
    </w:p>
    <w:p w:rsidR="00095B71" w:rsidRPr="009A2E4B" w:rsidRDefault="00095B71" w:rsidP="00095B71">
      <w:pPr>
        <w:pStyle w:val="Bodytext10"/>
        <w:tabs>
          <w:tab w:val="left" w:pos="1460"/>
        </w:tabs>
        <w:spacing w:line="370" w:lineRule="exact"/>
        <w:ind w:left="1140"/>
      </w:pPr>
      <w:r>
        <w:rPr>
          <w:rFonts w:eastAsiaTheme="minorEastAsia" w:hint="eastAsia"/>
          <w:lang w:eastAsia="zh-CN"/>
        </w:rPr>
        <w:t>【选项】</w:t>
      </w:r>
    </w:p>
    <w:p w:rsidR="00C94535" w:rsidRPr="008F0CA2" w:rsidRDefault="00C94535" w:rsidP="00C94535">
      <w:pPr>
        <w:pStyle w:val="Bodytext10"/>
        <w:numPr>
          <w:ilvl w:val="0"/>
          <w:numId w:val="2"/>
        </w:numPr>
        <w:spacing w:line="370" w:lineRule="exact"/>
        <w:ind w:left="720" w:firstLine="440"/>
      </w:pPr>
      <w:bookmarkStart w:id="1" w:name="bookmark12"/>
      <w:bookmarkEnd w:id="1"/>
      <w:r w:rsidRPr="008F0CA2">
        <w:t>具有良好的保荐业务团队且专业结构合理</w:t>
      </w:r>
      <w:r w:rsidRPr="008F0CA2">
        <w:rPr>
          <w:rFonts w:eastAsiaTheme="minorEastAsia" w:hint="eastAsia"/>
          <w:lang w:eastAsia="zh-CN"/>
        </w:rPr>
        <w:t>，</w:t>
      </w:r>
      <w:r w:rsidRPr="008F0CA2">
        <w:t>从业人员不少于</w:t>
      </w:r>
      <w:r w:rsidRPr="008F0CA2">
        <w:rPr>
          <w:rFonts w:ascii="Times New Roman" w:eastAsia="Times New Roman" w:hAnsi="Times New Roman" w:cs="Times New Roman"/>
          <w:bCs/>
          <w:sz w:val="19"/>
          <w:szCs w:val="19"/>
        </w:rPr>
        <w:t>25</w:t>
      </w:r>
      <w:r w:rsidRPr="008F0CA2">
        <w:t>人</w:t>
      </w:r>
      <w:r w:rsidRPr="008F0CA2">
        <w:rPr>
          <w:rFonts w:eastAsiaTheme="minorEastAsia" w:hint="eastAsia"/>
          <w:lang w:eastAsia="zh-CN"/>
        </w:rPr>
        <w:t>，</w:t>
      </w:r>
      <w:r w:rsidRPr="008F0CA2">
        <w:t>其中最近</w:t>
      </w:r>
      <w:r w:rsidRPr="008F0CA2">
        <w:rPr>
          <w:rFonts w:ascii="Times New Roman" w:eastAsia="Times New Roman" w:hAnsi="Times New Roman" w:cs="Times New Roman"/>
          <w:bCs/>
          <w:sz w:val="19"/>
          <w:szCs w:val="19"/>
        </w:rPr>
        <w:t>3</w:t>
      </w:r>
      <w:r w:rsidRPr="008F0CA2">
        <w:t>年从事保荐相关业务的人员不少于</w:t>
      </w:r>
      <w:r w:rsidRPr="008F0CA2">
        <w:rPr>
          <w:rFonts w:ascii="Times New Roman" w:eastAsia="Times New Roman" w:hAnsi="Times New Roman" w:cs="Times New Roman"/>
          <w:bCs/>
          <w:sz w:val="19"/>
          <w:szCs w:val="19"/>
        </w:rPr>
        <w:t>20</w:t>
      </w:r>
      <w:r w:rsidRPr="008F0CA2">
        <w:t>人</w:t>
      </w:r>
    </w:p>
    <w:p w:rsidR="00C94535" w:rsidRPr="008F0CA2" w:rsidRDefault="00C94535" w:rsidP="00C94535">
      <w:pPr>
        <w:pStyle w:val="Bodytext10"/>
        <w:spacing w:line="370" w:lineRule="exact"/>
        <w:ind w:left="1140"/>
      </w:pPr>
      <w:bookmarkStart w:id="2" w:name="bookmark13"/>
      <w:r w:rsidRPr="008F0CA2">
        <w:rPr>
          <w:rFonts w:ascii="Times New Roman" w:eastAsia="Times New Roman" w:hAnsi="Times New Roman" w:cs="Times New Roman"/>
          <w:bCs/>
          <w:sz w:val="19"/>
          <w:szCs w:val="19"/>
          <w:lang w:val="en-US" w:eastAsia="zh-CN" w:bidi="en-US"/>
        </w:rPr>
        <w:t>B</w:t>
      </w:r>
      <w:bookmarkEnd w:id="2"/>
      <w:r>
        <w:rPr>
          <w:rFonts w:ascii="Times New Roman" w:eastAsiaTheme="minorEastAsia" w:hAnsi="Times New Roman" w:cs="Times New Roman" w:hint="eastAsia"/>
          <w:bCs/>
          <w:sz w:val="19"/>
          <w:szCs w:val="19"/>
          <w:lang w:val="en-US" w:eastAsia="zh-CN" w:bidi="en-US"/>
        </w:rPr>
        <w:t xml:space="preserve">.   </w:t>
      </w:r>
      <w:r w:rsidRPr="008F0CA2">
        <w:rPr>
          <w:rFonts w:ascii="Times New Roman" w:eastAsiaTheme="minorEastAsia" w:hAnsi="Times New Roman" w:cs="Times New Roman" w:hint="eastAsia"/>
          <w:bCs/>
          <w:sz w:val="19"/>
          <w:szCs w:val="19"/>
          <w:lang w:val="en-US" w:eastAsia="zh-CN" w:bidi="en-US"/>
        </w:rPr>
        <w:t xml:space="preserve"> </w:t>
      </w:r>
      <w:r w:rsidRPr="008F0CA2">
        <w:t>净资本不低于人民币</w:t>
      </w:r>
      <w:r w:rsidRPr="008F0CA2">
        <w:rPr>
          <w:rFonts w:ascii="Times New Roman" w:eastAsia="Times New Roman" w:hAnsi="Times New Roman" w:cs="Times New Roman"/>
          <w:bCs/>
          <w:sz w:val="19"/>
          <w:szCs w:val="19"/>
        </w:rPr>
        <w:t>3000</w:t>
      </w:r>
      <w:r w:rsidRPr="008F0CA2">
        <w:t>万元</w:t>
      </w:r>
    </w:p>
    <w:p w:rsidR="00C94535" w:rsidRPr="008F0CA2" w:rsidRDefault="00095B71" w:rsidP="00C94535">
      <w:pPr>
        <w:pStyle w:val="Bodytext10"/>
        <w:numPr>
          <w:ilvl w:val="0"/>
          <w:numId w:val="3"/>
        </w:numPr>
        <w:tabs>
          <w:tab w:val="left" w:pos="1503"/>
        </w:tabs>
        <w:spacing w:line="370" w:lineRule="exact"/>
        <w:ind w:left="1140"/>
      </w:pPr>
      <w:bookmarkStart w:id="3" w:name="bookmark14"/>
      <w:bookmarkEnd w:id="3"/>
      <w:r>
        <w:rPr>
          <w:rFonts w:eastAsiaTheme="minorEastAsia" w:hint="eastAsia"/>
          <w:lang w:eastAsia="zh-CN"/>
        </w:rPr>
        <w:t xml:space="preserve">  </w:t>
      </w:r>
      <w:r w:rsidR="00C94535" w:rsidRPr="008F0CA2">
        <w:t>注册资本不低于人民币</w:t>
      </w:r>
      <w:r w:rsidR="00C94535" w:rsidRPr="008F0CA2">
        <w:rPr>
          <w:rFonts w:eastAsiaTheme="minorEastAsia" w:hint="eastAsia"/>
          <w:lang w:val="en-US" w:eastAsia="zh-CN" w:bidi="en-US"/>
        </w:rPr>
        <w:t>1</w:t>
      </w:r>
      <w:r w:rsidR="00C94535" w:rsidRPr="008F0CA2">
        <w:t>亿元</w:t>
      </w:r>
    </w:p>
    <w:p w:rsidR="00C94535" w:rsidRPr="008F0CA2" w:rsidRDefault="00095B71" w:rsidP="00C94535">
      <w:pPr>
        <w:pStyle w:val="Bodytext10"/>
        <w:numPr>
          <w:ilvl w:val="0"/>
          <w:numId w:val="4"/>
        </w:numPr>
        <w:tabs>
          <w:tab w:val="left" w:pos="1513"/>
        </w:tabs>
        <w:spacing w:line="370" w:lineRule="exact"/>
        <w:ind w:left="1140"/>
      </w:pPr>
      <w:bookmarkStart w:id="4" w:name="bookmark15"/>
      <w:bookmarkEnd w:id="4"/>
      <w:r>
        <w:rPr>
          <w:rFonts w:eastAsiaTheme="minorEastAsia" w:hint="eastAsia"/>
          <w:lang w:eastAsia="zh-CN"/>
        </w:rPr>
        <w:t xml:space="preserve">  </w:t>
      </w:r>
      <w:r w:rsidR="00C94535" w:rsidRPr="008F0CA2">
        <w:t>符合保荐代表人资格条件的从业人员不少于</w:t>
      </w:r>
      <w:r w:rsidR="00C94535" w:rsidRPr="008F0CA2">
        <w:rPr>
          <w:rFonts w:ascii="Times New Roman" w:eastAsia="Times New Roman" w:hAnsi="Times New Roman" w:cs="Times New Roman"/>
          <w:bCs/>
          <w:sz w:val="19"/>
          <w:szCs w:val="19"/>
        </w:rPr>
        <w:t>5</w:t>
      </w:r>
      <w:r w:rsidR="00C94535" w:rsidRPr="008F0CA2">
        <w:t>人</w:t>
      </w:r>
    </w:p>
    <w:p w:rsidR="00B83E4B" w:rsidRPr="00B83E4B" w:rsidRDefault="00095B71" w:rsidP="00C94535">
      <w:pPr>
        <w:pStyle w:val="Bodytext10"/>
        <w:numPr>
          <w:ilvl w:val="0"/>
          <w:numId w:val="4"/>
        </w:numPr>
        <w:tabs>
          <w:tab w:val="left" w:pos="1513"/>
        </w:tabs>
        <w:spacing w:after="340" w:line="370" w:lineRule="exact"/>
        <w:ind w:left="1140"/>
      </w:pPr>
      <w:bookmarkStart w:id="5" w:name="bookmark16"/>
      <w:bookmarkEnd w:id="5"/>
      <w:r>
        <w:rPr>
          <w:rFonts w:eastAsiaTheme="minorEastAsia" w:hint="eastAsia"/>
          <w:lang w:eastAsia="zh-CN"/>
        </w:rPr>
        <w:t xml:space="preserve">  </w:t>
      </w:r>
      <w:r w:rsidR="00C94535" w:rsidRPr="008F0CA2">
        <w:t>最近</w:t>
      </w:r>
      <w:r w:rsidR="00C94535" w:rsidRPr="008F0CA2">
        <w:rPr>
          <w:rFonts w:ascii="Times New Roman" w:eastAsia="Times New Roman" w:hAnsi="Times New Roman" w:cs="Times New Roman"/>
          <w:bCs/>
          <w:sz w:val="19"/>
          <w:szCs w:val="19"/>
        </w:rPr>
        <w:t>3</w:t>
      </w:r>
      <w:r w:rsidR="00C94535" w:rsidRPr="008F0CA2">
        <w:t>年内未因违法违规行为受到行政处罚</w:t>
      </w:r>
    </w:p>
    <w:p w:rsidR="00C94535" w:rsidRDefault="00B83E4B" w:rsidP="00B83E4B">
      <w:pPr>
        <w:pStyle w:val="Bodytext10"/>
        <w:tabs>
          <w:tab w:val="left" w:pos="1513"/>
        </w:tabs>
        <w:spacing w:after="340" w:line="370" w:lineRule="exact"/>
        <w:ind w:left="1140"/>
        <w:rPr>
          <w:rFonts w:eastAsiaTheme="minorEastAsia" w:hint="eastAsia"/>
          <w:lang w:eastAsia="zh-CN"/>
        </w:rPr>
      </w:pPr>
      <w:r>
        <w:rPr>
          <w:rFonts w:eastAsiaTheme="minorEastAsia" w:hint="eastAsia"/>
          <w:lang w:eastAsia="zh-CN"/>
        </w:rPr>
        <w:t>【答案】</w:t>
      </w:r>
      <w:r>
        <w:rPr>
          <w:rFonts w:eastAsiaTheme="minorEastAsia" w:hint="eastAsia"/>
          <w:lang w:eastAsia="zh-CN"/>
        </w:rPr>
        <w:t>C</w:t>
      </w:r>
    </w:p>
    <w:p w:rsidR="00B83E4B" w:rsidRDefault="00B83E4B" w:rsidP="00B83E4B">
      <w:pPr>
        <w:pStyle w:val="Bodytext10"/>
        <w:spacing w:line="368" w:lineRule="exact"/>
        <w:ind w:leftChars="400" w:left="960" w:firstLineChars="150" w:firstLine="300"/>
        <w:jc w:val="both"/>
        <w:rPr>
          <w:rFonts w:eastAsiaTheme="minorEastAsia" w:hint="eastAsia"/>
          <w:lang w:eastAsia="zh-CN"/>
        </w:rPr>
      </w:pPr>
      <w:r>
        <w:rPr>
          <w:rFonts w:eastAsiaTheme="minorEastAsia" w:hint="eastAsia"/>
          <w:lang w:eastAsia="zh-CN"/>
        </w:rPr>
        <w:t>【</w:t>
      </w:r>
      <w:r>
        <w:t>涉及知识点</w:t>
      </w:r>
      <w:r>
        <w:rPr>
          <w:rFonts w:eastAsiaTheme="minorEastAsia" w:hint="eastAsia"/>
          <w:lang w:eastAsia="zh-CN"/>
        </w:rPr>
        <w:t>】</w:t>
      </w:r>
      <w:r>
        <w:t>第三章</w:t>
      </w:r>
      <w:r>
        <w:rPr>
          <w:rFonts w:eastAsiaTheme="minorEastAsia" w:hint="eastAsia"/>
          <w:lang w:eastAsia="zh-CN"/>
        </w:rPr>
        <w:t xml:space="preserve">  </w:t>
      </w:r>
      <w:r>
        <w:t>保荐业务监管</w:t>
      </w:r>
      <w:r>
        <w:rPr>
          <w:rFonts w:eastAsiaTheme="minorEastAsia" w:hint="eastAsia"/>
          <w:lang w:eastAsia="zh-CN"/>
        </w:rPr>
        <w:t>——</w:t>
      </w:r>
      <w:r w:rsidRPr="00D74A6B">
        <w:rPr>
          <w:iCs/>
        </w:rPr>
        <w:t>第一节</w:t>
      </w:r>
      <w:r>
        <w:rPr>
          <w:rFonts w:eastAsiaTheme="minorEastAsia" w:hint="eastAsia"/>
          <w:iCs/>
          <w:lang w:eastAsia="zh-CN"/>
        </w:rPr>
        <w:t xml:space="preserve">  </w:t>
      </w:r>
      <w:r>
        <w:t>保荐机构及保荐代表人</w:t>
      </w:r>
      <w:r>
        <w:rPr>
          <w:rFonts w:eastAsiaTheme="minorEastAsia" w:hint="eastAsia"/>
          <w:lang w:eastAsia="zh-CN"/>
        </w:rPr>
        <w:t>——</w:t>
      </w:r>
      <w:r>
        <w:t>二、保荐机构及保荐代表人的资格管理</w:t>
      </w:r>
      <w:r>
        <w:rPr>
          <w:rFonts w:eastAsiaTheme="minorEastAsia" w:hint="eastAsia"/>
          <w:lang w:eastAsia="zh-CN"/>
        </w:rPr>
        <w:t>——</w:t>
      </w:r>
      <w:r>
        <w:t>（一）保荐机构资格</w:t>
      </w:r>
    </w:p>
    <w:p w:rsidR="00B83E4B" w:rsidRDefault="00B83E4B" w:rsidP="00B83E4B">
      <w:pPr>
        <w:pStyle w:val="Bodytext10"/>
        <w:spacing w:line="368" w:lineRule="exact"/>
        <w:ind w:firstLineChars="500" w:firstLine="1000"/>
        <w:jc w:val="both"/>
      </w:pPr>
      <w:r>
        <w:t>【解析】</w:t>
      </w:r>
    </w:p>
    <w:p w:rsidR="00B83E4B" w:rsidRDefault="00B83E4B" w:rsidP="005F6C2C">
      <w:pPr>
        <w:pStyle w:val="Bodytext10"/>
        <w:spacing w:line="368" w:lineRule="exact"/>
        <w:ind w:firstLineChars="400" w:firstLine="800"/>
        <w:jc w:val="both"/>
      </w:pPr>
      <w:r>
        <w:t>《证券发行上市保荐业务管理办法》</w:t>
      </w:r>
      <w:r w:rsidRPr="00E41DA8">
        <w:rPr>
          <w:bCs/>
        </w:rPr>
        <w:t>（</w:t>
      </w:r>
      <w:r>
        <w:rPr>
          <w:rFonts w:ascii="Times New Roman" w:eastAsia="Times New Roman" w:hAnsi="Times New Roman" w:cs="Times New Roman"/>
          <w:b/>
          <w:bCs/>
          <w:sz w:val="19"/>
          <w:szCs w:val="19"/>
        </w:rPr>
        <w:t>2017</w:t>
      </w:r>
      <w:r>
        <w:t>年修订）第</w:t>
      </w:r>
      <w:r>
        <w:rPr>
          <w:rFonts w:ascii="Times New Roman" w:eastAsia="Times New Roman" w:hAnsi="Times New Roman" w:cs="Times New Roman"/>
          <w:b/>
          <w:bCs/>
          <w:sz w:val="19"/>
          <w:szCs w:val="19"/>
        </w:rPr>
        <w:t>9</w:t>
      </w:r>
      <w:r>
        <w:t>条规定，证券公司申请保荐机构资格，应当具备下列条件：</w:t>
      </w:r>
    </w:p>
    <w:p w:rsidR="00B83E4B" w:rsidRDefault="00B83E4B" w:rsidP="005F6C2C">
      <w:pPr>
        <w:pStyle w:val="Bodytext10"/>
        <w:spacing w:line="368" w:lineRule="exact"/>
        <w:ind w:firstLineChars="450" w:firstLine="900"/>
      </w:pPr>
      <w:r>
        <w:rPr>
          <w:rFonts w:eastAsiaTheme="minorEastAsia" w:hint="eastAsia"/>
          <w:lang w:eastAsia="zh-CN"/>
        </w:rPr>
        <w:t>1.</w:t>
      </w:r>
      <w:r>
        <w:t>注册资本不低于人民币</w:t>
      </w:r>
      <w:r>
        <w:rPr>
          <w:rFonts w:eastAsiaTheme="minorEastAsia" w:hint="eastAsia"/>
          <w:lang w:val="en-US" w:eastAsia="zh-CN" w:bidi="en-US"/>
        </w:rPr>
        <w:t>1</w:t>
      </w:r>
      <w:r>
        <w:t>亿元，净资本不低于人民币</w:t>
      </w:r>
      <w:r>
        <w:rPr>
          <w:rFonts w:ascii="Times New Roman" w:eastAsia="Times New Roman" w:hAnsi="Times New Roman" w:cs="Times New Roman"/>
          <w:b/>
          <w:bCs/>
          <w:sz w:val="19"/>
          <w:szCs w:val="19"/>
        </w:rPr>
        <w:t>5000</w:t>
      </w:r>
      <w:r>
        <w:t>万元；</w:t>
      </w:r>
    </w:p>
    <w:p w:rsidR="00B83E4B" w:rsidRDefault="00B83E4B" w:rsidP="005F6C2C">
      <w:pPr>
        <w:pStyle w:val="Bodytext10"/>
        <w:tabs>
          <w:tab w:val="left" w:pos="764"/>
        </w:tabs>
        <w:spacing w:line="368" w:lineRule="exact"/>
        <w:ind w:left="420" w:firstLineChars="250" w:firstLine="500"/>
      </w:pPr>
      <w:r>
        <w:rPr>
          <w:rFonts w:eastAsiaTheme="minorEastAsia" w:hint="eastAsia"/>
          <w:lang w:eastAsia="zh-CN"/>
        </w:rPr>
        <w:t>2.</w:t>
      </w:r>
      <w:r>
        <w:t>具有完善的公司治理和内部控制制度，风险控制指标符合相关规定；</w:t>
      </w:r>
    </w:p>
    <w:p w:rsidR="00B83E4B" w:rsidRDefault="00B83E4B" w:rsidP="005F6C2C">
      <w:pPr>
        <w:pStyle w:val="Bodytext10"/>
        <w:tabs>
          <w:tab w:val="left" w:pos="771"/>
        </w:tabs>
        <w:spacing w:line="368" w:lineRule="exact"/>
        <w:ind w:leftChars="250" w:left="600" w:firstLineChars="150" w:firstLine="300"/>
        <w:jc w:val="both"/>
      </w:pPr>
      <w:r>
        <w:rPr>
          <w:rFonts w:eastAsiaTheme="minorEastAsia" w:hint="eastAsia"/>
          <w:lang w:eastAsia="zh-CN"/>
        </w:rPr>
        <w:t>3.</w:t>
      </w:r>
      <w:r>
        <w:t>保荐业务部门具有健全的业务规程、内部风险评估和控制系统，内部机构设置合理，具备相应的研究能力、销售能力等后台支持；</w:t>
      </w:r>
    </w:p>
    <w:p w:rsidR="00B83E4B" w:rsidRDefault="00B83E4B" w:rsidP="005F6C2C">
      <w:pPr>
        <w:pStyle w:val="Bodytext10"/>
        <w:tabs>
          <w:tab w:val="left" w:pos="747"/>
        </w:tabs>
        <w:spacing w:line="368" w:lineRule="exact"/>
        <w:ind w:left="440" w:firstLineChars="250" w:firstLine="500"/>
        <w:jc w:val="both"/>
      </w:pPr>
      <w:r>
        <w:rPr>
          <w:rFonts w:eastAsiaTheme="minorEastAsia" w:hint="eastAsia"/>
          <w:lang w:eastAsia="zh-CN"/>
        </w:rPr>
        <w:t>4.</w:t>
      </w:r>
      <w:r>
        <w:t>具有良好的保荐业务团队且专业结构合理，从业人员不少于</w:t>
      </w:r>
      <w:r>
        <w:rPr>
          <w:rFonts w:ascii="Times New Roman" w:eastAsia="Times New Roman" w:hAnsi="Times New Roman" w:cs="Times New Roman"/>
          <w:b/>
          <w:bCs/>
          <w:sz w:val="19"/>
          <w:szCs w:val="19"/>
        </w:rPr>
        <w:t>35</w:t>
      </w:r>
      <w:r>
        <w:t>人，其中最近</w:t>
      </w:r>
      <w:r>
        <w:rPr>
          <w:rFonts w:ascii="Times New Roman" w:eastAsia="Times New Roman" w:hAnsi="Times New Roman" w:cs="Times New Roman"/>
          <w:b/>
          <w:bCs/>
          <w:sz w:val="19"/>
          <w:szCs w:val="19"/>
        </w:rPr>
        <w:t>3</w:t>
      </w:r>
      <w:r>
        <w:t>年从事保荐相关业务的人员不少于</w:t>
      </w:r>
      <w:r>
        <w:rPr>
          <w:rFonts w:ascii="Times New Roman" w:eastAsia="Times New Roman" w:hAnsi="Times New Roman" w:cs="Times New Roman"/>
          <w:b/>
          <w:bCs/>
          <w:sz w:val="19"/>
          <w:szCs w:val="19"/>
        </w:rPr>
        <w:t>20</w:t>
      </w:r>
      <w:r>
        <w:t>人；</w:t>
      </w:r>
    </w:p>
    <w:p w:rsidR="00B83E4B" w:rsidRDefault="00B83E4B" w:rsidP="005F6C2C">
      <w:pPr>
        <w:pStyle w:val="Bodytext10"/>
        <w:tabs>
          <w:tab w:val="left" w:pos="784"/>
        </w:tabs>
        <w:spacing w:line="368" w:lineRule="exact"/>
        <w:ind w:left="440" w:firstLineChars="250" w:firstLine="500"/>
        <w:jc w:val="both"/>
      </w:pPr>
      <w:r>
        <w:rPr>
          <w:rFonts w:eastAsiaTheme="minorEastAsia" w:hint="eastAsia"/>
          <w:lang w:eastAsia="zh-CN"/>
        </w:rPr>
        <w:t>5.</w:t>
      </w:r>
      <w:r>
        <w:t>符合保荐代表人资格条件的从业人员不少于</w:t>
      </w:r>
      <w:r>
        <w:rPr>
          <w:rFonts w:ascii="Times New Roman" w:eastAsia="Times New Roman" w:hAnsi="Times New Roman" w:cs="Times New Roman"/>
          <w:b/>
          <w:bCs/>
          <w:sz w:val="19"/>
          <w:szCs w:val="19"/>
        </w:rPr>
        <w:t>4</w:t>
      </w:r>
      <w:r>
        <w:t>人；</w:t>
      </w:r>
    </w:p>
    <w:p w:rsidR="00B83E4B" w:rsidRDefault="00B83E4B" w:rsidP="005F6C2C">
      <w:pPr>
        <w:pStyle w:val="Bodytext10"/>
        <w:tabs>
          <w:tab w:val="left" w:pos="784"/>
        </w:tabs>
        <w:spacing w:line="368" w:lineRule="exact"/>
        <w:ind w:left="440" w:firstLineChars="250" w:firstLine="500"/>
        <w:jc w:val="both"/>
      </w:pPr>
      <w:r>
        <w:rPr>
          <w:rFonts w:eastAsiaTheme="minorEastAsia" w:hint="eastAsia"/>
          <w:lang w:eastAsia="zh-CN"/>
        </w:rPr>
        <w:t>6.</w:t>
      </w:r>
      <w:r>
        <w:t>最近</w:t>
      </w:r>
      <w:r>
        <w:rPr>
          <w:rFonts w:ascii="Times New Roman" w:eastAsia="Times New Roman" w:hAnsi="Times New Roman" w:cs="Times New Roman"/>
          <w:b/>
          <w:bCs/>
          <w:sz w:val="19"/>
          <w:szCs w:val="19"/>
        </w:rPr>
        <w:t>3</w:t>
      </w:r>
      <w:r>
        <w:t>年内未因重大违法违规行为受到行政处罚;</w:t>
      </w:r>
    </w:p>
    <w:p w:rsidR="00B83E4B" w:rsidRPr="007119D3" w:rsidRDefault="00B83E4B" w:rsidP="005F6C2C">
      <w:pPr>
        <w:pStyle w:val="Bodytext10"/>
        <w:tabs>
          <w:tab w:val="left" w:pos="784"/>
        </w:tabs>
        <w:spacing w:after="340" w:line="368" w:lineRule="exact"/>
        <w:ind w:left="440" w:firstLineChars="250" w:firstLine="500"/>
        <w:jc w:val="both"/>
        <w:rPr>
          <w:rFonts w:eastAsiaTheme="minorEastAsia" w:hint="eastAsia"/>
        </w:rPr>
      </w:pPr>
      <w:r>
        <w:rPr>
          <w:rFonts w:eastAsiaTheme="minorEastAsia" w:hint="eastAsia"/>
          <w:lang w:eastAsia="zh-CN"/>
        </w:rPr>
        <w:t>7.</w:t>
      </w:r>
      <w:r>
        <w:t>中国证监会规定的其他条件。</w:t>
      </w:r>
    </w:p>
    <w:p w:rsidR="004F5F1B" w:rsidRPr="004F5F1B" w:rsidRDefault="004F5F1B" w:rsidP="00C94535">
      <w:pPr>
        <w:pStyle w:val="Bodytext10"/>
        <w:numPr>
          <w:ilvl w:val="0"/>
          <w:numId w:val="1"/>
        </w:numPr>
        <w:tabs>
          <w:tab w:val="left" w:pos="1484"/>
        </w:tabs>
        <w:spacing w:line="370" w:lineRule="exact"/>
        <w:ind w:left="1140"/>
        <w:rPr>
          <w:rFonts w:hint="eastAsia"/>
        </w:rPr>
      </w:pPr>
      <w:bookmarkStart w:id="6" w:name="bookmark17"/>
      <w:bookmarkEnd w:id="6"/>
      <w:r>
        <w:rPr>
          <w:rFonts w:eastAsiaTheme="minorEastAsia" w:hint="eastAsia"/>
          <w:lang w:eastAsia="zh-CN"/>
        </w:rPr>
        <w:t>【题目】</w:t>
      </w:r>
      <w:r w:rsidR="00C94535">
        <w:t>根据《深交所上市公司股东大会网络投票实施细则》，上市公司股东大会股权登记日和网络投票开始日之间应当至少间隔（</w:t>
      </w:r>
      <w:r w:rsidR="00C94535">
        <w:tab/>
        <w:t>）。</w:t>
      </w:r>
    </w:p>
    <w:p w:rsidR="004F5F1B" w:rsidRDefault="004F5F1B" w:rsidP="004F5F1B">
      <w:pPr>
        <w:pStyle w:val="Bodytext10"/>
        <w:tabs>
          <w:tab w:val="left" w:pos="1484"/>
        </w:tabs>
        <w:spacing w:line="370" w:lineRule="exact"/>
        <w:ind w:left="1140" w:firstLineChars="100" w:firstLine="200"/>
        <w:rPr>
          <w:rFonts w:eastAsiaTheme="minorEastAsia" w:hint="eastAsia"/>
          <w:lang w:eastAsia="zh-CN"/>
        </w:rPr>
      </w:pPr>
      <w:r>
        <w:rPr>
          <w:rFonts w:eastAsiaTheme="minorEastAsia" w:hint="eastAsia"/>
          <w:lang w:eastAsia="zh-CN"/>
        </w:rPr>
        <w:t>【题型】单选题</w:t>
      </w:r>
    </w:p>
    <w:p w:rsidR="00C94535" w:rsidRDefault="004F5F1B" w:rsidP="004F5F1B">
      <w:pPr>
        <w:pStyle w:val="Bodytext10"/>
        <w:tabs>
          <w:tab w:val="left" w:pos="1484"/>
        </w:tabs>
        <w:spacing w:line="370" w:lineRule="exact"/>
        <w:ind w:left="1140" w:firstLineChars="100" w:firstLine="200"/>
      </w:pPr>
      <w:r>
        <w:rPr>
          <w:rFonts w:eastAsiaTheme="minorEastAsia" w:hint="eastAsia"/>
          <w:lang w:eastAsia="zh-CN"/>
        </w:rPr>
        <w:t>【选项】</w:t>
      </w:r>
    </w:p>
    <w:p w:rsidR="00C94535" w:rsidRPr="004F5F1B" w:rsidRDefault="004F5F1B" w:rsidP="001973B9">
      <w:pPr>
        <w:pStyle w:val="Bodytext10"/>
        <w:numPr>
          <w:ilvl w:val="0"/>
          <w:numId w:val="5"/>
        </w:numPr>
        <w:tabs>
          <w:tab w:val="left" w:pos="1518"/>
          <w:tab w:val="left" w:pos="6120"/>
        </w:tabs>
        <w:spacing w:after="340" w:line="370" w:lineRule="exact"/>
        <w:ind w:left="1140"/>
        <w:rPr>
          <w:rFonts w:ascii="Times New Roman" w:eastAsia="Times New Roman" w:hAnsi="Times New Roman" w:cs="Times New Roman"/>
          <w:bCs/>
          <w:sz w:val="19"/>
          <w:szCs w:val="19"/>
          <w:lang w:val="en-US" w:eastAsia="zh-CN" w:bidi="en-US"/>
        </w:rPr>
      </w:pPr>
      <w:bookmarkStart w:id="7" w:name="bookmark18"/>
      <w:bookmarkEnd w:id="7"/>
      <w:r>
        <w:rPr>
          <w:rFonts w:ascii="Times New Roman" w:eastAsiaTheme="minorEastAsia" w:hAnsi="Times New Roman" w:cs="Times New Roman" w:hint="eastAsia"/>
          <w:bCs/>
          <w:sz w:val="19"/>
          <w:szCs w:val="19"/>
          <w:lang w:val="en-US" w:eastAsia="zh-CN" w:bidi="en-US"/>
        </w:rPr>
        <w:t xml:space="preserve"> </w:t>
      </w:r>
      <w:r w:rsidR="00C94535" w:rsidRPr="004F5F1B">
        <w:rPr>
          <w:rFonts w:ascii="Times New Roman" w:eastAsia="Times New Roman" w:hAnsi="Times New Roman" w:cs="Times New Roman"/>
          <w:bCs/>
          <w:sz w:val="19"/>
          <w:szCs w:val="19"/>
          <w:lang w:val="en-US" w:eastAsia="zh-CN" w:bidi="en-US"/>
        </w:rPr>
        <w:t>1</w:t>
      </w:r>
      <w:r w:rsidR="00C94535" w:rsidRPr="004F114B">
        <w:t>个交易日</w:t>
      </w:r>
    </w:p>
    <w:p w:rsidR="004F5F1B" w:rsidRPr="004F5F1B" w:rsidRDefault="004F5F1B" w:rsidP="004F5F1B">
      <w:pPr>
        <w:pStyle w:val="Bodytext10"/>
        <w:numPr>
          <w:ilvl w:val="0"/>
          <w:numId w:val="5"/>
        </w:numPr>
        <w:tabs>
          <w:tab w:val="left" w:pos="1518"/>
          <w:tab w:val="left" w:pos="6120"/>
        </w:tabs>
        <w:spacing w:line="370" w:lineRule="exact"/>
        <w:ind w:left="1140"/>
        <w:rPr>
          <w:rFonts w:hint="eastAsia"/>
        </w:rPr>
      </w:pPr>
      <w:bookmarkStart w:id="8" w:name="bookmark19"/>
      <w:bookmarkEnd w:id="8"/>
      <w:r>
        <w:rPr>
          <w:rFonts w:ascii="Times New Roman" w:eastAsiaTheme="minorEastAsia" w:hAnsi="Times New Roman" w:cs="Times New Roman" w:hint="eastAsia"/>
          <w:bCs/>
          <w:iCs/>
          <w:sz w:val="19"/>
          <w:szCs w:val="19"/>
          <w:lang w:val="en-US" w:eastAsia="zh-CN" w:bidi="en-US"/>
        </w:rPr>
        <w:t xml:space="preserve"> </w:t>
      </w:r>
      <w:r w:rsidR="00C94535" w:rsidRPr="004F5F1B">
        <w:rPr>
          <w:rFonts w:ascii="Times New Roman" w:eastAsiaTheme="minorEastAsia" w:hAnsi="Times New Roman" w:cs="Times New Roman"/>
          <w:bCs/>
          <w:iCs/>
          <w:sz w:val="19"/>
          <w:szCs w:val="19"/>
          <w:lang w:val="en-US" w:eastAsia="zh-CN" w:bidi="en-US"/>
        </w:rPr>
        <w:t>2</w:t>
      </w:r>
      <w:r w:rsidR="00C94535" w:rsidRPr="004F5F1B">
        <w:rPr>
          <w:rFonts w:eastAsiaTheme="minorEastAsia" w:hint="eastAsia"/>
          <w:iCs/>
          <w:lang w:eastAsia="zh-CN"/>
        </w:rPr>
        <w:t>个交</w:t>
      </w:r>
      <w:r w:rsidR="00C94535" w:rsidRPr="004F114B">
        <w:rPr>
          <w:rFonts w:eastAsiaTheme="minorEastAsia" w:hint="eastAsia"/>
          <w:iCs/>
          <w:lang w:eastAsia="zh-CN"/>
        </w:rPr>
        <w:t>易</w:t>
      </w:r>
      <w:r w:rsidR="00C94535" w:rsidRPr="004F114B">
        <w:t>日</w:t>
      </w:r>
    </w:p>
    <w:p w:rsidR="004F5F1B" w:rsidRPr="004F114B" w:rsidRDefault="004F5F1B" w:rsidP="004F5F1B">
      <w:pPr>
        <w:pStyle w:val="Bodytext10"/>
        <w:tabs>
          <w:tab w:val="left" w:pos="1518"/>
          <w:tab w:val="left" w:pos="6120"/>
        </w:tabs>
        <w:spacing w:line="370" w:lineRule="exact"/>
        <w:ind w:left="1140"/>
      </w:pPr>
      <w:r w:rsidRPr="004F114B">
        <w:rPr>
          <w:rFonts w:ascii="Times New Roman" w:eastAsia="Times New Roman" w:hAnsi="Times New Roman" w:cs="Times New Roman"/>
          <w:bCs/>
          <w:sz w:val="19"/>
          <w:szCs w:val="19"/>
          <w:lang w:val="en-US" w:eastAsia="zh-CN" w:bidi="en-US"/>
        </w:rPr>
        <w:t>C.</w:t>
      </w:r>
      <w:r w:rsidRPr="004F114B">
        <w:rPr>
          <w:rFonts w:ascii="Times New Roman" w:eastAsiaTheme="minorEastAsia" w:hAnsi="Times New Roman" w:cs="Times New Roman" w:hint="eastAsia"/>
          <w:bCs/>
          <w:sz w:val="19"/>
          <w:szCs w:val="19"/>
          <w:lang w:val="en-US" w:eastAsia="zh-CN" w:bidi="en-US"/>
        </w:rPr>
        <w:t xml:space="preserve">   </w:t>
      </w:r>
      <w:r w:rsidRPr="004F114B">
        <w:rPr>
          <w:rFonts w:ascii="Times New Roman" w:eastAsia="Times New Roman" w:hAnsi="Times New Roman" w:cs="Times New Roman"/>
          <w:bCs/>
          <w:sz w:val="19"/>
          <w:szCs w:val="19"/>
          <w:lang w:val="en-US" w:eastAsia="zh-CN" w:bidi="en-US"/>
        </w:rPr>
        <w:t>3</w:t>
      </w:r>
      <w:r w:rsidRPr="004F114B">
        <w:t>个交易日</w:t>
      </w:r>
    </w:p>
    <w:p w:rsidR="00C94535" w:rsidRDefault="00C94535" w:rsidP="004F5F1B">
      <w:pPr>
        <w:pStyle w:val="Bodytext10"/>
        <w:tabs>
          <w:tab w:val="left" w:pos="1518"/>
          <w:tab w:val="left" w:pos="6120"/>
        </w:tabs>
        <w:spacing w:after="340" w:line="370" w:lineRule="exact"/>
        <w:ind w:left="1140"/>
        <w:rPr>
          <w:rFonts w:eastAsiaTheme="minorEastAsia" w:hint="eastAsia"/>
          <w:lang w:eastAsia="zh-CN"/>
        </w:rPr>
      </w:pPr>
      <w:r w:rsidRPr="004F5F1B">
        <w:rPr>
          <w:rFonts w:ascii="Times New Roman" w:eastAsia="Times New Roman" w:hAnsi="Times New Roman" w:cs="Times New Roman"/>
          <w:bCs/>
          <w:sz w:val="19"/>
          <w:szCs w:val="19"/>
          <w:lang w:val="en-US" w:eastAsia="zh-CN" w:bidi="en-US"/>
        </w:rPr>
        <w:t>D</w:t>
      </w:r>
      <w:r w:rsidRPr="004F5F1B">
        <w:rPr>
          <w:rFonts w:ascii="Times New Roman" w:eastAsiaTheme="minorEastAsia" w:hAnsi="Times New Roman" w:cs="Times New Roman"/>
          <w:bCs/>
          <w:sz w:val="19"/>
          <w:szCs w:val="19"/>
          <w:lang w:val="en-US" w:eastAsia="zh-CN" w:bidi="en-US"/>
        </w:rPr>
        <w:t>.</w:t>
      </w:r>
      <w:r w:rsidRPr="004F5F1B">
        <w:rPr>
          <w:rFonts w:ascii="Times New Roman" w:eastAsiaTheme="minorEastAsia" w:hAnsi="Times New Roman" w:cs="Times New Roman" w:hint="eastAsia"/>
          <w:bCs/>
          <w:sz w:val="19"/>
          <w:szCs w:val="19"/>
          <w:lang w:val="en-US" w:eastAsia="zh-CN" w:bidi="en-US"/>
        </w:rPr>
        <w:t xml:space="preserve">  </w:t>
      </w:r>
      <w:r w:rsidRPr="004F5F1B">
        <w:rPr>
          <w:rFonts w:ascii="Times New Roman" w:eastAsia="Times New Roman" w:hAnsi="Times New Roman" w:cs="Times New Roman" w:hint="eastAsia"/>
          <w:bCs/>
          <w:sz w:val="19"/>
          <w:szCs w:val="19"/>
          <w:lang w:val="en-US" w:eastAsia="zh-CN" w:bidi="en-US"/>
        </w:rPr>
        <w:t xml:space="preserve"> </w:t>
      </w:r>
      <w:r w:rsidRPr="004F114B">
        <w:rPr>
          <w:rFonts w:ascii="Times New Roman" w:eastAsia="Times New Roman" w:hAnsi="Times New Roman" w:cs="Times New Roman"/>
          <w:bCs/>
          <w:sz w:val="19"/>
          <w:szCs w:val="19"/>
          <w:lang w:val="en-US" w:eastAsia="zh-CN" w:bidi="en-US"/>
        </w:rPr>
        <w:t>5</w:t>
      </w:r>
      <w:r w:rsidRPr="004F114B">
        <w:t>个交易日</w:t>
      </w:r>
    </w:p>
    <w:p w:rsidR="0089266E" w:rsidRDefault="0089266E" w:rsidP="004F5F1B">
      <w:pPr>
        <w:pStyle w:val="Bodytext10"/>
        <w:tabs>
          <w:tab w:val="left" w:pos="1518"/>
          <w:tab w:val="left" w:pos="6120"/>
        </w:tabs>
        <w:spacing w:after="340" w:line="370" w:lineRule="exact"/>
        <w:ind w:left="1140"/>
        <w:rPr>
          <w:rFonts w:ascii="Times New Roman" w:eastAsiaTheme="minorEastAsia" w:hAnsi="Times New Roman" w:cs="Times New Roman" w:hint="eastAsia"/>
          <w:bCs/>
          <w:sz w:val="19"/>
          <w:szCs w:val="19"/>
          <w:lang w:val="en-US" w:eastAsia="zh-CN" w:bidi="en-US"/>
        </w:rPr>
      </w:pPr>
      <w:r>
        <w:rPr>
          <w:rFonts w:ascii="Times New Roman" w:eastAsiaTheme="minorEastAsia" w:hAnsi="Times New Roman" w:cs="Times New Roman" w:hint="eastAsia"/>
          <w:bCs/>
          <w:sz w:val="19"/>
          <w:szCs w:val="19"/>
          <w:lang w:val="en-US" w:eastAsia="zh-CN" w:bidi="en-US"/>
        </w:rPr>
        <w:lastRenderedPageBreak/>
        <w:t>【答案】</w:t>
      </w:r>
      <w:r>
        <w:rPr>
          <w:rFonts w:ascii="Times New Roman" w:eastAsiaTheme="minorEastAsia" w:hAnsi="Times New Roman" w:cs="Times New Roman" w:hint="eastAsia"/>
          <w:bCs/>
          <w:sz w:val="19"/>
          <w:szCs w:val="19"/>
          <w:lang w:val="en-US" w:eastAsia="zh-CN" w:bidi="en-US"/>
        </w:rPr>
        <w:t>B</w:t>
      </w:r>
    </w:p>
    <w:p w:rsidR="0089266E" w:rsidRDefault="0089266E" w:rsidP="0089266E">
      <w:pPr>
        <w:pStyle w:val="Bodytext10"/>
        <w:spacing w:line="363" w:lineRule="exact"/>
        <w:ind w:firstLineChars="550" w:firstLine="1100"/>
        <w:jc w:val="both"/>
        <w:rPr>
          <w:rFonts w:eastAsiaTheme="minorEastAsia" w:hint="eastAsia"/>
          <w:lang w:eastAsia="zh-CN"/>
        </w:rPr>
      </w:pPr>
      <w:r>
        <w:rPr>
          <w:rFonts w:eastAsiaTheme="minorEastAsia" w:hint="eastAsia"/>
          <w:lang w:val="en-US" w:eastAsia="zh-CN" w:bidi="en-US"/>
        </w:rPr>
        <w:t>【</w:t>
      </w:r>
      <w:r>
        <w:t>涉及知识点】股东大会股权登记日和网络投票开始</w:t>
      </w:r>
      <w:proofErr w:type="gramStart"/>
      <w:r>
        <w:t>日相关</w:t>
      </w:r>
      <w:proofErr w:type="gramEnd"/>
      <w:r>
        <w:t>规定</w:t>
      </w:r>
    </w:p>
    <w:p w:rsidR="0089266E" w:rsidRDefault="0089266E" w:rsidP="0089266E">
      <w:pPr>
        <w:pStyle w:val="Bodytext10"/>
        <w:spacing w:line="363" w:lineRule="exact"/>
        <w:ind w:firstLineChars="550" w:firstLine="1100"/>
        <w:jc w:val="both"/>
      </w:pPr>
      <w:r>
        <w:t>【解析】</w:t>
      </w:r>
    </w:p>
    <w:p w:rsidR="0089266E" w:rsidRPr="0089266E" w:rsidRDefault="0089266E" w:rsidP="006E4D64">
      <w:pPr>
        <w:pStyle w:val="Bodytext10"/>
        <w:spacing w:line="363" w:lineRule="exact"/>
        <w:ind w:leftChars="250" w:left="600" w:firstLineChars="300" w:firstLine="600"/>
        <w:jc w:val="both"/>
        <w:rPr>
          <w:rFonts w:eastAsiaTheme="minorEastAsia" w:hint="eastAsia"/>
          <w:lang w:eastAsia="zh-CN"/>
        </w:rPr>
      </w:pPr>
      <w:r>
        <w:t>《深圳证券交易所上市公司股东大会网络投票实施细则》（</w:t>
      </w:r>
      <w:r>
        <w:rPr>
          <w:rFonts w:ascii="Times New Roman" w:eastAsia="Times New Roman" w:hAnsi="Times New Roman" w:cs="Times New Roman"/>
          <w:b/>
          <w:bCs/>
          <w:sz w:val="19"/>
          <w:szCs w:val="19"/>
        </w:rPr>
        <w:t>2017</w:t>
      </w:r>
      <w:r>
        <w:t>年修订）第</w:t>
      </w:r>
      <w:r>
        <w:rPr>
          <w:rFonts w:ascii="Times New Roman" w:eastAsia="Times New Roman" w:hAnsi="Times New Roman" w:cs="Times New Roman"/>
          <w:b/>
          <w:bCs/>
          <w:sz w:val="19"/>
          <w:szCs w:val="19"/>
        </w:rPr>
        <w:t>9</w:t>
      </w:r>
      <w:r>
        <w:t>条规定，上市公司应当在网络投票开始日的二个交易日前提供股权登记日登记在册的全部股东资料的电子数据，包括股东名称、股东账号、股份数量等内容。上市公司股东大会股权登记日和网络投票开始日之间应当至少间隔</w:t>
      </w:r>
      <w:r>
        <w:rPr>
          <w:rFonts w:ascii="Times New Roman" w:eastAsia="Times New Roman" w:hAnsi="Times New Roman" w:cs="Times New Roman"/>
          <w:b/>
          <w:bCs/>
          <w:sz w:val="19"/>
          <w:szCs w:val="19"/>
        </w:rPr>
        <w:t>2</w:t>
      </w:r>
      <w:r>
        <w:t>个交易日。</w:t>
      </w:r>
    </w:p>
    <w:p w:rsidR="006E4D64" w:rsidRPr="006E4D64" w:rsidRDefault="006E4D64" w:rsidP="00C94535">
      <w:pPr>
        <w:pStyle w:val="Bodytext10"/>
        <w:numPr>
          <w:ilvl w:val="0"/>
          <w:numId w:val="1"/>
        </w:numPr>
        <w:tabs>
          <w:tab w:val="left" w:pos="1484"/>
          <w:tab w:val="left" w:pos="9230"/>
        </w:tabs>
        <w:spacing w:line="370" w:lineRule="exact"/>
        <w:ind w:left="1140"/>
        <w:rPr>
          <w:rFonts w:hint="eastAsia"/>
          <w:sz w:val="19"/>
          <w:szCs w:val="19"/>
        </w:rPr>
      </w:pPr>
      <w:bookmarkStart w:id="9" w:name="bookmark20"/>
      <w:bookmarkEnd w:id="9"/>
      <w:r>
        <w:rPr>
          <w:rFonts w:eastAsiaTheme="minorEastAsia" w:hint="eastAsia"/>
          <w:lang w:eastAsia="zh-CN"/>
        </w:rPr>
        <w:t>【题目】</w:t>
      </w:r>
      <w:r w:rsidR="00C94535">
        <w:t>根据《证监会关于开展创新创业公司债券试点的指导意见》，以下说法正确的是（</w:t>
      </w:r>
      <w:r w:rsidR="00C94535">
        <w:tab/>
        <w:t>）</w:t>
      </w:r>
      <w:r w:rsidR="00C94535">
        <w:rPr>
          <w:rFonts w:eastAsiaTheme="minorEastAsia" w:hint="eastAsia"/>
          <w:lang w:eastAsia="zh-CN"/>
        </w:rPr>
        <w:t>。</w:t>
      </w:r>
    </w:p>
    <w:p w:rsidR="006E4D64" w:rsidRDefault="006E4D64" w:rsidP="006E4D64">
      <w:pPr>
        <w:pStyle w:val="Bodytext10"/>
        <w:tabs>
          <w:tab w:val="left" w:pos="1484"/>
          <w:tab w:val="left" w:pos="9230"/>
        </w:tabs>
        <w:spacing w:line="370" w:lineRule="exact"/>
        <w:ind w:left="1140"/>
        <w:rPr>
          <w:rFonts w:eastAsiaTheme="minorEastAsia" w:hint="eastAsia"/>
          <w:lang w:eastAsia="zh-CN"/>
        </w:rPr>
      </w:pPr>
      <w:r>
        <w:rPr>
          <w:rFonts w:eastAsiaTheme="minorEastAsia" w:hint="eastAsia"/>
          <w:lang w:eastAsia="zh-CN"/>
        </w:rPr>
        <w:t>【题型】单选题</w:t>
      </w:r>
    </w:p>
    <w:p w:rsidR="00C94535" w:rsidRDefault="006E4D64" w:rsidP="006E4D64">
      <w:pPr>
        <w:pStyle w:val="Bodytext10"/>
        <w:tabs>
          <w:tab w:val="left" w:pos="1484"/>
          <w:tab w:val="left" w:pos="9230"/>
        </w:tabs>
        <w:spacing w:line="370" w:lineRule="exact"/>
        <w:ind w:left="1140"/>
        <w:rPr>
          <w:sz w:val="19"/>
          <w:szCs w:val="19"/>
        </w:rPr>
      </w:pPr>
      <w:r>
        <w:rPr>
          <w:rFonts w:eastAsiaTheme="minorEastAsia" w:hint="eastAsia"/>
          <w:lang w:eastAsia="zh-CN"/>
        </w:rPr>
        <w:t>【选项】</w:t>
      </w:r>
    </w:p>
    <w:p w:rsidR="00C94535" w:rsidRDefault="00C94535" w:rsidP="00C94535">
      <w:pPr>
        <w:pStyle w:val="Bodytext10"/>
        <w:numPr>
          <w:ilvl w:val="0"/>
          <w:numId w:val="6"/>
        </w:numPr>
        <w:tabs>
          <w:tab w:val="left" w:pos="1515"/>
        </w:tabs>
        <w:spacing w:line="370" w:lineRule="exact"/>
        <w:ind w:left="720" w:firstLine="440"/>
        <w:jc w:val="both"/>
      </w:pPr>
      <w:bookmarkStart w:id="10" w:name="bookmark21"/>
      <w:bookmarkEnd w:id="10"/>
      <w:r>
        <w:t>创新创业公司发行创新创业公司债，应当就本公司创新创业特征作专项披露。债券承销机构无须就发行人是否具有创新创业特征发表明确意见</w:t>
      </w:r>
    </w:p>
    <w:p w:rsidR="00C94535" w:rsidRDefault="00C94535" w:rsidP="00C94535">
      <w:pPr>
        <w:pStyle w:val="Bodytext10"/>
        <w:numPr>
          <w:ilvl w:val="0"/>
          <w:numId w:val="6"/>
        </w:numPr>
        <w:tabs>
          <w:tab w:val="left" w:pos="1518"/>
        </w:tabs>
        <w:spacing w:line="370" w:lineRule="exact"/>
        <w:ind w:left="1140"/>
      </w:pPr>
      <w:bookmarkStart w:id="11" w:name="bookmark22"/>
      <w:bookmarkEnd w:id="11"/>
      <w:r>
        <w:t>重点支持已纳入全国股转系统（新三板）的挂牌公司发行创新创业公司债</w:t>
      </w:r>
    </w:p>
    <w:p w:rsidR="00C94535" w:rsidRDefault="00C94535" w:rsidP="00C94535">
      <w:pPr>
        <w:pStyle w:val="Bodytext10"/>
        <w:numPr>
          <w:ilvl w:val="0"/>
          <w:numId w:val="6"/>
        </w:numPr>
        <w:tabs>
          <w:tab w:val="left" w:pos="1518"/>
        </w:tabs>
        <w:spacing w:line="370" w:lineRule="exact"/>
        <w:ind w:left="1140"/>
      </w:pPr>
      <w:bookmarkStart w:id="12" w:name="bookmark23"/>
      <w:bookmarkEnd w:id="12"/>
      <w:r>
        <w:t>非公开发行的创新创业公司债，不得附可转换成股份的条款</w:t>
      </w:r>
    </w:p>
    <w:p w:rsidR="006E4D64" w:rsidRPr="006E4D64" w:rsidRDefault="00C94535" w:rsidP="00C94535">
      <w:pPr>
        <w:pStyle w:val="Bodytext10"/>
        <w:numPr>
          <w:ilvl w:val="0"/>
          <w:numId w:val="6"/>
        </w:numPr>
        <w:tabs>
          <w:tab w:val="left" w:pos="1520"/>
        </w:tabs>
        <w:spacing w:after="340" w:line="370" w:lineRule="exact"/>
        <w:ind w:left="720" w:firstLine="440"/>
        <w:jc w:val="both"/>
        <w:rPr>
          <w:rFonts w:hint="eastAsia"/>
        </w:rPr>
      </w:pPr>
      <w:bookmarkStart w:id="13" w:name="bookmark24"/>
      <w:bookmarkEnd w:id="13"/>
      <w:r>
        <w:t>创新创业公司，是指从事高新技术产品研发、生产和服务，或者具有创新业态、创新商业模式的中小型公司</w:t>
      </w:r>
    </w:p>
    <w:p w:rsidR="00C94535" w:rsidRDefault="006E4D64" w:rsidP="006E4D64">
      <w:pPr>
        <w:pStyle w:val="Bodytext10"/>
        <w:tabs>
          <w:tab w:val="left" w:pos="1520"/>
        </w:tabs>
        <w:spacing w:after="340" w:line="370" w:lineRule="exact"/>
        <w:ind w:left="1160"/>
        <w:jc w:val="both"/>
        <w:rPr>
          <w:rFonts w:eastAsiaTheme="minorEastAsia" w:hint="eastAsia"/>
          <w:lang w:eastAsia="zh-CN"/>
        </w:rPr>
      </w:pPr>
      <w:r>
        <w:rPr>
          <w:rFonts w:eastAsiaTheme="minorEastAsia" w:hint="eastAsia"/>
          <w:lang w:eastAsia="zh-CN"/>
        </w:rPr>
        <w:t>【答案】</w:t>
      </w:r>
      <w:r>
        <w:rPr>
          <w:rFonts w:eastAsiaTheme="minorEastAsia" w:hint="eastAsia"/>
          <w:lang w:eastAsia="zh-CN"/>
        </w:rPr>
        <w:t>D</w:t>
      </w:r>
    </w:p>
    <w:p w:rsidR="006E4D64" w:rsidRDefault="006E4D64" w:rsidP="006E4D64">
      <w:pPr>
        <w:pStyle w:val="Bodytext10"/>
        <w:spacing w:line="362" w:lineRule="exact"/>
        <w:ind w:firstLineChars="550" w:firstLine="1100"/>
        <w:jc w:val="both"/>
      </w:pPr>
      <w:r>
        <w:rPr>
          <w:rFonts w:eastAsiaTheme="minorEastAsia" w:hint="eastAsia"/>
          <w:lang w:eastAsia="zh-CN"/>
        </w:rPr>
        <w:t>【</w:t>
      </w:r>
      <w:r>
        <w:t>涉及知识点</w:t>
      </w:r>
      <w:r>
        <w:rPr>
          <w:rFonts w:eastAsiaTheme="minorEastAsia" w:hint="eastAsia"/>
          <w:lang w:eastAsia="zh-CN"/>
        </w:rPr>
        <w:t>】</w:t>
      </w:r>
      <w:r>
        <w:t>第五章</w:t>
      </w:r>
      <w:r>
        <w:rPr>
          <w:rFonts w:eastAsiaTheme="minorEastAsia" w:hint="eastAsia"/>
          <w:lang w:eastAsia="zh-CN"/>
        </w:rPr>
        <w:t xml:space="preserve">  </w:t>
      </w:r>
      <w:r>
        <w:t>股权融资</w:t>
      </w:r>
      <w:r>
        <w:rPr>
          <w:rFonts w:eastAsiaTheme="minorEastAsia" w:hint="eastAsia"/>
          <w:lang w:eastAsia="zh-CN"/>
        </w:rPr>
        <w:t>——</w:t>
      </w:r>
      <w:r>
        <w:t>第四节可转债</w:t>
      </w:r>
      <w:r>
        <w:rPr>
          <w:rFonts w:eastAsiaTheme="minorEastAsia" w:hint="eastAsia"/>
          <w:lang w:eastAsia="zh-CN"/>
        </w:rPr>
        <w:t>——</w:t>
      </w:r>
      <w:r w:rsidRPr="00D21A7B">
        <w:rPr>
          <w:iCs/>
        </w:rPr>
        <w:t>二</w:t>
      </w:r>
      <w:r>
        <w:rPr>
          <w:i/>
          <w:iCs/>
        </w:rPr>
        <w:t>、</w:t>
      </w:r>
      <w:r>
        <w:t>创新创业公司非公开发行可转换公司债</w:t>
      </w:r>
      <w:proofErr w:type="gramStart"/>
      <w:r>
        <w:t>券</w:t>
      </w:r>
      <w:proofErr w:type="gramEnd"/>
      <w:r>
        <w:t>（已修订）</w:t>
      </w:r>
    </w:p>
    <w:p w:rsidR="006E4D64" w:rsidRDefault="006E4D64" w:rsidP="006E4D64">
      <w:pPr>
        <w:pStyle w:val="Bodytext10"/>
        <w:spacing w:line="362" w:lineRule="exact"/>
        <w:ind w:firstLineChars="550" w:firstLine="1100"/>
        <w:jc w:val="both"/>
      </w:pPr>
      <w:r>
        <w:t>【解析】</w:t>
      </w:r>
    </w:p>
    <w:p w:rsidR="006E4D64" w:rsidRDefault="006E4D64" w:rsidP="006E4D64">
      <w:pPr>
        <w:pStyle w:val="Bodytext10"/>
        <w:spacing w:line="362" w:lineRule="exact"/>
        <w:ind w:firstLineChars="400" w:firstLine="800"/>
        <w:jc w:val="both"/>
      </w:pPr>
      <w:r>
        <w:t>根据《证监会关于开展创新创业公司债券试点的指导意见》（证监会公告</w:t>
      </w:r>
      <w:r>
        <w:rPr>
          <w:rFonts w:ascii="Times New Roman" w:eastAsia="Times New Roman" w:hAnsi="Times New Roman" w:cs="Times New Roman"/>
          <w:b/>
          <w:bCs/>
          <w:sz w:val="19"/>
          <w:szCs w:val="19"/>
        </w:rPr>
        <w:t>［2017］10</w:t>
      </w:r>
      <w:r>
        <w:t>号）规定，具体分析如下：</w:t>
      </w:r>
    </w:p>
    <w:p w:rsidR="006E4D64" w:rsidRDefault="006E4D64" w:rsidP="006E4D64">
      <w:pPr>
        <w:pStyle w:val="Bodytext10"/>
        <w:spacing w:after="340" w:line="362" w:lineRule="exact"/>
        <w:ind w:leftChars="250" w:left="600" w:firstLineChars="150" w:firstLine="286"/>
      </w:pPr>
      <w:r>
        <w:rPr>
          <w:rFonts w:ascii="Times New Roman" w:eastAsia="Times New Roman" w:hAnsi="Times New Roman" w:cs="Times New Roman"/>
          <w:b/>
          <w:bCs/>
          <w:sz w:val="19"/>
          <w:szCs w:val="19"/>
          <w:lang w:val="en-US" w:eastAsia="zh-CN" w:bidi="en-US"/>
        </w:rPr>
        <w:t>AD</w:t>
      </w:r>
      <w:r>
        <w:t>两项，根据该意见的适用范围规定，创新创业公司，是指从事高新技术产品研发、生产和服务，</w:t>
      </w:r>
      <w:r>
        <w:rPr>
          <w:rFonts w:eastAsiaTheme="minorEastAsia" w:hint="eastAsia"/>
          <w:lang w:eastAsia="zh-CN"/>
        </w:rPr>
        <w:t>或者</w:t>
      </w:r>
      <w:r>
        <w:t>具有创新业态、创新商业模式的中小型公司。创新创业公司发行创新创业公司债，应当就本公司创新创业</w:t>
      </w:r>
      <w:r>
        <w:rPr>
          <w:rFonts w:eastAsiaTheme="minorEastAsia" w:hint="eastAsia"/>
          <w:lang w:eastAsia="zh-CN"/>
        </w:rPr>
        <w:t>特征</w:t>
      </w:r>
      <w:r>
        <w:t>作专项披露。</w:t>
      </w:r>
    </w:p>
    <w:p w:rsidR="006E4D64" w:rsidRDefault="006E4D64" w:rsidP="006E4D64">
      <w:pPr>
        <w:pStyle w:val="Bodytext10"/>
        <w:spacing w:line="370" w:lineRule="exact"/>
        <w:ind w:firstLineChars="500" w:firstLine="954"/>
      </w:pPr>
      <w:r>
        <w:rPr>
          <w:rFonts w:ascii="Times New Roman" w:eastAsia="Times New Roman" w:hAnsi="Times New Roman" w:cs="Times New Roman"/>
          <w:b/>
          <w:bCs/>
          <w:sz w:val="19"/>
          <w:szCs w:val="19"/>
          <w:lang w:val="en-US" w:eastAsia="zh-CN" w:bidi="en-US"/>
        </w:rPr>
        <w:t>B</w:t>
      </w:r>
      <w:r>
        <w:t>项，重点支持已纳入全国中小企业股份转让系统（新三板）创新层的挂牌公司。</w:t>
      </w:r>
    </w:p>
    <w:p w:rsidR="006E4D64" w:rsidRPr="00AA4867" w:rsidRDefault="006E4D64" w:rsidP="00AA4867">
      <w:pPr>
        <w:pStyle w:val="Bodytext10"/>
        <w:spacing w:after="340" w:line="370" w:lineRule="exact"/>
        <w:ind w:leftChars="250" w:left="600" w:firstLineChars="200" w:firstLine="381"/>
        <w:jc w:val="both"/>
        <w:rPr>
          <w:rFonts w:eastAsiaTheme="minorEastAsia" w:hint="eastAsia"/>
          <w:lang w:eastAsia="zh-CN"/>
        </w:rPr>
      </w:pPr>
      <w:r>
        <w:rPr>
          <w:rFonts w:ascii="Times New Roman" w:eastAsia="Times New Roman" w:hAnsi="Times New Roman" w:cs="Times New Roman"/>
          <w:b/>
          <w:bCs/>
          <w:sz w:val="19"/>
          <w:szCs w:val="19"/>
          <w:lang w:val="en-US" w:eastAsia="zh-CN" w:bidi="en-US"/>
        </w:rPr>
        <w:t>C</w:t>
      </w:r>
      <w:r>
        <w:t>项</w:t>
      </w:r>
      <w:r>
        <w:rPr>
          <w:rFonts w:eastAsiaTheme="minorEastAsia" w:hint="eastAsia"/>
          <w:lang w:eastAsia="zh-CN"/>
        </w:rPr>
        <w:t>，</w:t>
      </w:r>
      <w:r>
        <w:t>非公开发行的创新创业公司债，可以附可转换成股份的条款。附可转换成股份条款的创新创业公司债，应当符合中国证监会相关监管规定。</w:t>
      </w:r>
    </w:p>
    <w:p w:rsidR="00AA4867" w:rsidRPr="00AA4867" w:rsidRDefault="00AA4867" w:rsidP="00C94535">
      <w:pPr>
        <w:pStyle w:val="Bodytext10"/>
        <w:numPr>
          <w:ilvl w:val="0"/>
          <w:numId w:val="1"/>
        </w:numPr>
        <w:tabs>
          <w:tab w:val="left" w:pos="1484"/>
        </w:tabs>
        <w:spacing w:line="370" w:lineRule="exact"/>
        <w:ind w:left="1140"/>
        <w:rPr>
          <w:rFonts w:hint="eastAsia"/>
        </w:rPr>
      </w:pPr>
      <w:bookmarkStart w:id="14" w:name="bookmark25"/>
      <w:bookmarkEnd w:id="14"/>
      <w:r>
        <w:rPr>
          <w:rFonts w:eastAsiaTheme="minorEastAsia" w:hint="eastAsia"/>
          <w:lang w:eastAsia="zh-CN"/>
        </w:rPr>
        <w:t>【题目】</w:t>
      </w:r>
      <w:r w:rsidR="00C94535">
        <w:t>根据《证券发行上市保荐业务管理办法》，保荐机构及其保荐代表人应承担保荐责任的时间起点为（</w:t>
      </w:r>
      <w:r w:rsidR="00C94535">
        <w:tab/>
      </w:r>
      <w:r w:rsidR="00C94535">
        <w:rPr>
          <w:rFonts w:eastAsiaTheme="minorEastAsia" w:hint="eastAsia"/>
          <w:lang w:eastAsia="zh-CN"/>
        </w:rPr>
        <w:t xml:space="preserve">  </w:t>
      </w:r>
      <w:r w:rsidR="00C94535">
        <w:t>）</w:t>
      </w:r>
      <w:r w:rsidR="00C94535" w:rsidRPr="009C35B2">
        <w:rPr>
          <w:rFonts w:ascii="Times New Roman" w:eastAsiaTheme="minorEastAsia" w:hAnsi="Times New Roman" w:cs="Times New Roman" w:hint="eastAsia"/>
          <w:bCs/>
          <w:sz w:val="19"/>
          <w:szCs w:val="19"/>
          <w:lang w:val="en-US" w:eastAsia="zh-CN" w:bidi="en-US"/>
        </w:rPr>
        <w:t>。</w:t>
      </w:r>
    </w:p>
    <w:p w:rsidR="00AA4867" w:rsidRPr="00AA4867" w:rsidRDefault="00AA4867" w:rsidP="00AA4867">
      <w:pPr>
        <w:pStyle w:val="Bodytext10"/>
        <w:tabs>
          <w:tab w:val="left" w:pos="1484"/>
        </w:tabs>
        <w:spacing w:line="370" w:lineRule="exact"/>
        <w:ind w:left="1140"/>
        <w:rPr>
          <w:rFonts w:hint="eastAsia"/>
        </w:rPr>
      </w:pPr>
      <w:r>
        <w:rPr>
          <w:rFonts w:ascii="Times New Roman" w:eastAsiaTheme="minorEastAsia" w:hAnsi="Times New Roman" w:cs="Times New Roman" w:hint="eastAsia"/>
          <w:bCs/>
          <w:sz w:val="19"/>
          <w:szCs w:val="19"/>
          <w:lang w:val="en-US" w:eastAsia="zh-CN" w:bidi="en-US"/>
        </w:rPr>
        <w:t>【题型】单选题</w:t>
      </w:r>
    </w:p>
    <w:p w:rsidR="00C94535" w:rsidRPr="00D26798" w:rsidRDefault="00AA4867" w:rsidP="00AA4867">
      <w:pPr>
        <w:pStyle w:val="Bodytext10"/>
        <w:tabs>
          <w:tab w:val="left" w:pos="1484"/>
        </w:tabs>
        <w:spacing w:line="370" w:lineRule="exact"/>
        <w:ind w:left="1140"/>
      </w:pPr>
      <w:r>
        <w:rPr>
          <w:rFonts w:ascii="Times New Roman" w:eastAsiaTheme="minorEastAsia" w:hAnsi="Times New Roman" w:cs="Times New Roman" w:hint="eastAsia"/>
          <w:bCs/>
          <w:sz w:val="19"/>
          <w:szCs w:val="19"/>
          <w:lang w:val="en-US" w:eastAsia="zh-CN" w:bidi="en-US"/>
        </w:rPr>
        <w:t>【选项】</w:t>
      </w:r>
    </w:p>
    <w:p w:rsidR="00C94535" w:rsidRDefault="00C94535" w:rsidP="00C94535">
      <w:pPr>
        <w:pStyle w:val="Bodytext10"/>
        <w:numPr>
          <w:ilvl w:val="0"/>
          <w:numId w:val="7"/>
        </w:numPr>
        <w:tabs>
          <w:tab w:val="left" w:pos="1518"/>
        </w:tabs>
        <w:spacing w:line="370" w:lineRule="exact"/>
        <w:ind w:left="1140"/>
      </w:pPr>
      <w:bookmarkStart w:id="15" w:name="bookmark26"/>
      <w:bookmarkEnd w:id="15"/>
      <w:r>
        <w:t>自保荐机构公示向证监局报送的辅导备案材料之日起</w:t>
      </w:r>
    </w:p>
    <w:p w:rsidR="00C94535" w:rsidRDefault="00C94535" w:rsidP="00C94535">
      <w:pPr>
        <w:pStyle w:val="Bodytext10"/>
        <w:numPr>
          <w:ilvl w:val="0"/>
          <w:numId w:val="7"/>
        </w:numPr>
        <w:tabs>
          <w:tab w:val="left" w:pos="1518"/>
        </w:tabs>
        <w:spacing w:line="370" w:lineRule="exact"/>
        <w:ind w:left="1140"/>
      </w:pPr>
      <w:bookmarkStart w:id="16" w:name="bookmark27"/>
      <w:bookmarkEnd w:id="16"/>
      <w:r>
        <w:t>自发行人证券发行上市之日起</w:t>
      </w:r>
    </w:p>
    <w:p w:rsidR="00C94535" w:rsidRDefault="00C94535" w:rsidP="00C94535">
      <w:pPr>
        <w:pStyle w:val="Bodytext10"/>
        <w:numPr>
          <w:ilvl w:val="0"/>
          <w:numId w:val="7"/>
        </w:numPr>
        <w:tabs>
          <w:tab w:val="left" w:pos="1518"/>
        </w:tabs>
        <w:spacing w:line="370" w:lineRule="exact"/>
        <w:ind w:left="1140"/>
      </w:pPr>
      <w:bookmarkStart w:id="17" w:name="bookmark28"/>
      <w:bookmarkEnd w:id="17"/>
      <w:r>
        <w:t>自保荐机构与发行人签订保荐协议之日起</w:t>
      </w:r>
    </w:p>
    <w:p w:rsidR="00AA4867" w:rsidRPr="00AA4867" w:rsidRDefault="00C94535" w:rsidP="00C94535">
      <w:pPr>
        <w:pStyle w:val="Bodytext10"/>
        <w:numPr>
          <w:ilvl w:val="0"/>
          <w:numId w:val="7"/>
        </w:numPr>
        <w:tabs>
          <w:tab w:val="left" w:pos="1518"/>
        </w:tabs>
        <w:spacing w:after="340" w:line="370" w:lineRule="exact"/>
        <w:ind w:left="1140"/>
        <w:rPr>
          <w:rFonts w:hint="eastAsia"/>
        </w:rPr>
      </w:pPr>
      <w:bookmarkStart w:id="18" w:name="bookmark29"/>
      <w:bookmarkEnd w:id="18"/>
      <w:r>
        <w:t>自保荐机构向中国证监会提交保荐文件之日起</w:t>
      </w:r>
    </w:p>
    <w:p w:rsidR="00B61548" w:rsidRDefault="00AA4867" w:rsidP="00AA4867">
      <w:pPr>
        <w:pStyle w:val="Bodytext10"/>
        <w:tabs>
          <w:tab w:val="left" w:pos="1518"/>
        </w:tabs>
        <w:spacing w:after="340" w:line="370" w:lineRule="exact"/>
        <w:ind w:left="1140"/>
        <w:rPr>
          <w:rFonts w:eastAsiaTheme="minorEastAsia" w:hint="eastAsia"/>
          <w:lang w:eastAsia="zh-CN"/>
        </w:rPr>
      </w:pPr>
      <w:r>
        <w:rPr>
          <w:rFonts w:eastAsiaTheme="minorEastAsia" w:hint="eastAsia"/>
          <w:lang w:eastAsia="zh-CN"/>
        </w:rPr>
        <w:lastRenderedPageBreak/>
        <w:t>【答案】</w:t>
      </w:r>
      <w:r>
        <w:rPr>
          <w:rFonts w:eastAsiaTheme="minorEastAsia" w:hint="eastAsia"/>
          <w:lang w:eastAsia="zh-CN"/>
        </w:rPr>
        <w:t>D</w:t>
      </w:r>
    </w:p>
    <w:p w:rsidR="00B61548" w:rsidRDefault="00B61548" w:rsidP="000D4F4A">
      <w:pPr>
        <w:pStyle w:val="Bodytext10"/>
        <w:spacing w:line="365" w:lineRule="exact"/>
        <w:ind w:leftChars="400" w:left="960" w:firstLineChars="200" w:firstLine="400"/>
        <w:jc w:val="both"/>
      </w:pPr>
      <w:r>
        <w:rPr>
          <w:rFonts w:eastAsiaTheme="minorEastAsia" w:hint="eastAsia"/>
          <w:lang w:eastAsia="zh-CN"/>
        </w:rPr>
        <w:t>【涉及知识点】</w:t>
      </w:r>
      <w:r>
        <w:t>第三章</w:t>
      </w:r>
      <w:r>
        <w:rPr>
          <w:rFonts w:eastAsiaTheme="minorEastAsia" w:hint="eastAsia"/>
          <w:lang w:eastAsia="zh-CN"/>
        </w:rPr>
        <w:t xml:space="preserve">  </w:t>
      </w:r>
      <w:r>
        <w:t>保荐业务监管</w:t>
      </w:r>
      <w:r>
        <w:rPr>
          <w:rFonts w:eastAsiaTheme="minorEastAsia" w:hint="eastAsia"/>
          <w:lang w:eastAsia="zh-CN"/>
        </w:rPr>
        <w:t>——</w:t>
      </w:r>
      <w:r>
        <w:t>第一节</w:t>
      </w:r>
      <w:r>
        <w:rPr>
          <w:rFonts w:eastAsiaTheme="minorEastAsia" w:hint="eastAsia"/>
          <w:lang w:eastAsia="zh-CN"/>
        </w:rPr>
        <w:t xml:space="preserve">  </w:t>
      </w:r>
      <w:r>
        <w:t>保荐机构及保荐代表人</w:t>
      </w:r>
      <w:r>
        <w:rPr>
          <w:rFonts w:eastAsiaTheme="minorEastAsia" w:hint="eastAsia"/>
          <w:lang w:eastAsia="zh-CN"/>
        </w:rPr>
        <w:t>——</w:t>
      </w:r>
      <w:r>
        <w:t>五、各中介机构及签字人员更换——（</w:t>
      </w:r>
      <w:r>
        <w:rPr>
          <w:rFonts w:eastAsiaTheme="minorEastAsia" w:hint="eastAsia"/>
          <w:lang w:eastAsia="zh-CN"/>
        </w:rPr>
        <w:t>一</w:t>
      </w:r>
      <w:r>
        <w:t>）保机构更换——</w:t>
      </w:r>
      <w:r w:rsidRPr="005A7619">
        <w:rPr>
          <w:rFonts w:ascii="Times New Roman" w:eastAsia="Times New Roman" w:hAnsi="Times New Roman" w:cs="Times New Roman"/>
          <w:bCs/>
          <w:sz w:val="19"/>
          <w:szCs w:val="19"/>
        </w:rPr>
        <w:t>2</w:t>
      </w:r>
      <w:r w:rsidRPr="005A7619">
        <w:t>.保荐责任</w:t>
      </w:r>
    </w:p>
    <w:p w:rsidR="00B56CC3" w:rsidRDefault="00B56CC3" w:rsidP="00B56CC3">
      <w:pPr>
        <w:pStyle w:val="Bodytext10"/>
        <w:spacing w:line="365" w:lineRule="exact"/>
        <w:ind w:firstLine="520"/>
        <w:jc w:val="both"/>
      </w:pPr>
      <w:r>
        <w:rPr>
          <w:rFonts w:eastAsiaTheme="minorEastAsia" w:hint="eastAsia"/>
          <w:lang w:eastAsia="zh-CN"/>
        </w:rPr>
        <w:t xml:space="preserve">      </w:t>
      </w:r>
      <w:r>
        <w:t>【解析】</w:t>
      </w:r>
    </w:p>
    <w:p w:rsidR="00C94535" w:rsidRPr="004A7C64" w:rsidRDefault="00B56CC3" w:rsidP="004A7C64">
      <w:pPr>
        <w:pStyle w:val="Bodytext10"/>
        <w:spacing w:after="340" w:line="365" w:lineRule="exact"/>
        <w:ind w:leftChars="400" w:left="960" w:firstLineChars="100" w:firstLine="200"/>
        <w:jc w:val="both"/>
        <w:rPr>
          <w:rFonts w:eastAsiaTheme="minorEastAsia" w:hint="eastAsia"/>
          <w:lang w:eastAsia="zh-CN"/>
        </w:rPr>
      </w:pPr>
      <w:r>
        <w:t>《证券发行上市保荐业务管理办法》</w:t>
      </w:r>
      <w:r w:rsidRPr="00263D09">
        <w:rPr>
          <w:bCs/>
        </w:rPr>
        <w:t>（</w:t>
      </w:r>
      <w:r>
        <w:rPr>
          <w:rFonts w:ascii="Times New Roman" w:eastAsia="Times New Roman" w:hAnsi="Times New Roman" w:cs="Times New Roman"/>
          <w:b/>
          <w:bCs/>
          <w:sz w:val="19"/>
          <w:szCs w:val="19"/>
        </w:rPr>
        <w:t>2017</w:t>
      </w:r>
      <w:r>
        <w:t>年修订）第</w:t>
      </w:r>
      <w:r>
        <w:rPr>
          <w:rFonts w:ascii="Times New Roman" w:eastAsia="Times New Roman" w:hAnsi="Times New Roman" w:cs="Times New Roman"/>
          <w:b/>
          <w:bCs/>
          <w:sz w:val="19"/>
          <w:szCs w:val="19"/>
        </w:rPr>
        <w:t>60</w:t>
      </w:r>
      <w:r>
        <w:t>条规定，自保荐机构向中国证监会提交保荐文件之日起,保荐机构及其保荐代表人承担相应的责任。</w:t>
      </w:r>
    </w:p>
    <w:p w:rsidR="00C94535" w:rsidRPr="0094217E" w:rsidRDefault="004A7C64" w:rsidP="00C94535">
      <w:pPr>
        <w:pStyle w:val="Bodytext10"/>
        <w:numPr>
          <w:ilvl w:val="0"/>
          <w:numId w:val="1"/>
        </w:numPr>
        <w:tabs>
          <w:tab w:val="left" w:pos="1484"/>
        </w:tabs>
        <w:spacing w:line="370" w:lineRule="exact"/>
        <w:ind w:left="1140"/>
        <w:rPr>
          <w:rFonts w:hint="eastAsia"/>
        </w:rPr>
      </w:pPr>
      <w:bookmarkStart w:id="19" w:name="bookmark30"/>
      <w:bookmarkEnd w:id="19"/>
      <w:r>
        <w:rPr>
          <w:rFonts w:eastAsiaTheme="minorEastAsia" w:hint="eastAsia"/>
          <w:lang w:eastAsia="zh-CN"/>
        </w:rPr>
        <w:t>【题目】</w:t>
      </w:r>
      <w:r w:rsidR="00C94535">
        <w:t>根据《上市公司创业投资基金股东减持股份的特别规定》</w:t>
      </w:r>
      <w:r w:rsidR="00C94535">
        <w:rPr>
          <w:rFonts w:eastAsiaTheme="minorEastAsia" w:hint="eastAsia"/>
          <w:lang w:eastAsia="zh-CN"/>
        </w:rPr>
        <w:t>，</w:t>
      </w:r>
      <w:r w:rsidR="00C94535">
        <w:t>适用该规定的创业投资基金对外投资金额中，对早期中小企业和高新技术企业的合计投资金额占比应当为（</w:t>
      </w:r>
      <w:r w:rsidR="00C94535">
        <w:tab/>
      </w:r>
      <w:r w:rsidR="00C94535">
        <w:rPr>
          <w:rFonts w:eastAsiaTheme="minorEastAsia" w:hint="eastAsia"/>
          <w:lang w:eastAsia="zh-CN"/>
        </w:rPr>
        <w:t xml:space="preserve"> </w:t>
      </w:r>
      <w:r w:rsidR="00C94535">
        <w:t>）</w:t>
      </w:r>
      <w:r w:rsidR="00C94535" w:rsidRPr="00651C69">
        <w:rPr>
          <w:iCs/>
        </w:rPr>
        <w:t>。</w:t>
      </w:r>
    </w:p>
    <w:p w:rsidR="0094217E" w:rsidRDefault="0094217E" w:rsidP="0094217E">
      <w:pPr>
        <w:pStyle w:val="Bodytext10"/>
        <w:tabs>
          <w:tab w:val="left" w:pos="1484"/>
          <w:tab w:val="left" w:pos="9230"/>
        </w:tabs>
        <w:spacing w:line="370" w:lineRule="exact"/>
        <w:ind w:left="1140"/>
        <w:rPr>
          <w:rFonts w:eastAsiaTheme="minorEastAsia" w:hint="eastAsia"/>
          <w:lang w:eastAsia="zh-CN"/>
        </w:rPr>
      </w:pPr>
      <w:r>
        <w:rPr>
          <w:rFonts w:eastAsiaTheme="minorEastAsia" w:hint="eastAsia"/>
          <w:lang w:eastAsia="zh-CN"/>
        </w:rPr>
        <w:t>【题型】单选题</w:t>
      </w:r>
    </w:p>
    <w:p w:rsidR="00B513D4" w:rsidRPr="009A2E4B" w:rsidRDefault="00B513D4" w:rsidP="00B513D4">
      <w:pPr>
        <w:pStyle w:val="Bodytext10"/>
        <w:tabs>
          <w:tab w:val="left" w:pos="1460"/>
        </w:tabs>
        <w:spacing w:line="370" w:lineRule="exact"/>
        <w:ind w:left="1140"/>
      </w:pPr>
      <w:r>
        <w:rPr>
          <w:rFonts w:eastAsiaTheme="minorEastAsia" w:hint="eastAsia"/>
          <w:lang w:eastAsia="zh-CN"/>
        </w:rPr>
        <w:t>【选项】</w:t>
      </w:r>
    </w:p>
    <w:p w:rsidR="000D4F4A" w:rsidRDefault="00C94535" w:rsidP="00C94535">
      <w:pPr>
        <w:pStyle w:val="Bodytext20"/>
        <w:tabs>
          <w:tab w:val="left" w:pos="3675"/>
          <w:tab w:val="left" w:pos="6094"/>
          <w:tab w:val="left" w:pos="8634"/>
        </w:tabs>
        <w:spacing w:after="340" w:line="374" w:lineRule="exact"/>
        <w:ind w:left="1160"/>
        <w:rPr>
          <w:rFonts w:ascii="SimSun" w:hAnsi="SimSun" w:cs="SimSun" w:hint="eastAsia"/>
          <w:b w:val="0"/>
          <w:bCs w:val="0"/>
          <w:sz w:val="20"/>
          <w:szCs w:val="20"/>
          <w:lang w:val="zh-TW" w:bidi="zh-TW"/>
        </w:rPr>
      </w:pPr>
      <w:r w:rsidRPr="00651C69">
        <w:rPr>
          <w:b w:val="0"/>
          <w:lang w:eastAsia="zh-TW"/>
        </w:rPr>
        <w:t>A.50%</w:t>
      </w:r>
      <w:r w:rsidRPr="00651C69">
        <w:rPr>
          <w:rFonts w:ascii="SimSun" w:eastAsia="SimSun" w:hAnsi="SimSun" w:cs="SimSun"/>
          <w:b w:val="0"/>
          <w:bCs w:val="0"/>
          <w:sz w:val="20"/>
          <w:szCs w:val="20"/>
          <w:lang w:val="zh-TW" w:eastAsia="zh-TW" w:bidi="zh-TW"/>
        </w:rPr>
        <w:t>以上</w:t>
      </w:r>
    </w:p>
    <w:p w:rsidR="000D4F4A" w:rsidRDefault="00C94535" w:rsidP="00C94535">
      <w:pPr>
        <w:pStyle w:val="Bodytext20"/>
        <w:tabs>
          <w:tab w:val="left" w:pos="3675"/>
          <w:tab w:val="left" w:pos="6094"/>
          <w:tab w:val="left" w:pos="8634"/>
        </w:tabs>
        <w:spacing w:after="340" w:line="374" w:lineRule="exact"/>
        <w:ind w:left="1160"/>
        <w:rPr>
          <w:rFonts w:ascii="SimSun" w:hAnsi="SimSun" w:cs="SimSun" w:hint="eastAsia"/>
          <w:b w:val="0"/>
          <w:bCs w:val="0"/>
          <w:sz w:val="20"/>
          <w:szCs w:val="20"/>
          <w:lang w:val="zh-TW" w:bidi="zh-TW"/>
        </w:rPr>
      </w:pPr>
      <w:r w:rsidRPr="00651C69">
        <w:rPr>
          <w:b w:val="0"/>
          <w:lang w:eastAsia="zh-TW"/>
        </w:rPr>
        <w:t>B.20%</w:t>
      </w:r>
      <w:r w:rsidRPr="00651C69">
        <w:rPr>
          <w:rFonts w:ascii="SimSun" w:eastAsia="SimSun" w:hAnsi="SimSun" w:cs="SimSun"/>
          <w:b w:val="0"/>
          <w:bCs w:val="0"/>
          <w:sz w:val="20"/>
          <w:szCs w:val="20"/>
          <w:lang w:val="zh-TW" w:eastAsia="zh-TW" w:bidi="zh-TW"/>
        </w:rPr>
        <w:t>以上</w:t>
      </w:r>
    </w:p>
    <w:p w:rsidR="000D4F4A" w:rsidRDefault="00C94535" w:rsidP="00C94535">
      <w:pPr>
        <w:pStyle w:val="Bodytext20"/>
        <w:tabs>
          <w:tab w:val="left" w:pos="3675"/>
          <w:tab w:val="left" w:pos="6094"/>
          <w:tab w:val="left" w:pos="8634"/>
        </w:tabs>
        <w:spacing w:after="340" w:line="374" w:lineRule="exact"/>
        <w:ind w:left="1160"/>
        <w:rPr>
          <w:rFonts w:ascii="SimSun" w:hAnsi="SimSun" w:cs="SimSun" w:hint="eastAsia"/>
          <w:b w:val="0"/>
          <w:bCs w:val="0"/>
          <w:sz w:val="20"/>
          <w:szCs w:val="20"/>
          <w:lang w:val="zh-TW" w:bidi="zh-TW"/>
        </w:rPr>
      </w:pPr>
      <w:r w:rsidRPr="00651C69">
        <w:rPr>
          <w:b w:val="0"/>
          <w:lang w:eastAsia="zh-TW"/>
        </w:rPr>
        <w:t>C.60%</w:t>
      </w:r>
      <w:r w:rsidRPr="00651C69">
        <w:rPr>
          <w:rFonts w:ascii="SimSun" w:eastAsia="SimSun" w:hAnsi="SimSun" w:cs="SimSun"/>
          <w:b w:val="0"/>
          <w:bCs w:val="0"/>
          <w:sz w:val="20"/>
          <w:szCs w:val="20"/>
          <w:lang w:val="zh-TW" w:eastAsia="zh-TW" w:bidi="zh-TW"/>
        </w:rPr>
        <w:t>以上</w:t>
      </w:r>
    </w:p>
    <w:p w:rsidR="00C94535" w:rsidRDefault="00C94535" w:rsidP="00C94535">
      <w:pPr>
        <w:pStyle w:val="Bodytext20"/>
        <w:tabs>
          <w:tab w:val="left" w:pos="3675"/>
          <w:tab w:val="left" w:pos="6094"/>
          <w:tab w:val="left" w:pos="8634"/>
        </w:tabs>
        <w:spacing w:after="340" w:line="374" w:lineRule="exact"/>
        <w:ind w:left="1160"/>
        <w:rPr>
          <w:rFonts w:ascii="SimSun" w:hAnsi="SimSun" w:cs="SimSun" w:hint="eastAsia"/>
          <w:b w:val="0"/>
          <w:bCs w:val="0"/>
          <w:sz w:val="20"/>
          <w:szCs w:val="20"/>
          <w:lang w:val="zh-TW" w:bidi="zh-TW"/>
        </w:rPr>
      </w:pPr>
      <w:r w:rsidRPr="00651C69">
        <w:rPr>
          <w:b w:val="0"/>
          <w:lang w:eastAsia="zh-TW"/>
        </w:rPr>
        <w:t>D.30%</w:t>
      </w:r>
      <w:r w:rsidRPr="00651C69">
        <w:rPr>
          <w:rFonts w:ascii="SimSun" w:eastAsia="SimSun" w:hAnsi="SimSun" w:cs="SimSun"/>
          <w:b w:val="0"/>
          <w:bCs w:val="0"/>
          <w:sz w:val="20"/>
          <w:szCs w:val="20"/>
          <w:lang w:val="zh-TW" w:eastAsia="zh-TW" w:bidi="zh-TW"/>
        </w:rPr>
        <w:t>以上</w:t>
      </w:r>
    </w:p>
    <w:p w:rsidR="00F01C72" w:rsidRDefault="00F01C72" w:rsidP="00B47C75">
      <w:pPr>
        <w:pStyle w:val="Bodytext20"/>
        <w:tabs>
          <w:tab w:val="left" w:pos="784"/>
        </w:tabs>
        <w:spacing w:line="364" w:lineRule="exact"/>
        <w:ind w:left="440" w:firstLineChars="300" w:firstLine="600"/>
        <w:jc w:val="both"/>
      </w:pPr>
      <w:r>
        <w:rPr>
          <w:rFonts w:ascii="SimSun" w:eastAsia="SimSun" w:hAnsi="SimSun" w:cs="SimSun"/>
          <w:b w:val="0"/>
          <w:bCs w:val="0"/>
          <w:sz w:val="20"/>
          <w:szCs w:val="20"/>
          <w:lang w:val="zh-TW" w:eastAsia="zh-TW" w:bidi="zh-TW"/>
        </w:rPr>
        <w:t>【答案】</w:t>
      </w:r>
      <w:r>
        <w:t>A</w:t>
      </w:r>
    </w:p>
    <w:p w:rsidR="00F01C72" w:rsidRDefault="00F01C72" w:rsidP="00B47C75">
      <w:pPr>
        <w:pStyle w:val="Bodytext10"/>
        <w:spacing w:line="364" w:lineRule="exact"/>
        <w:ind w:firstLineChars="500" w:firstLine="1000"/>
      </w:pPr>
      <w:r>
        <w:t>【涉及知识点】第七章上市公司持续督导</w:t>
      </w:r>
      <w:r>
        <w:rPr>
          <w:rFonts w:eastAsiaTheme="minorEastAsia" w:hint="eastAsia"/>
          <w:lang w:eastAsia="zh-CN"/>
        </w:rPr>
        <w:t>——</w:t>
      </w:r>
      <w:r>
        <w:t>第三节上市公司股东、董监高减持股份新规——五、创投基金的减持</w:t>
      </w:r>
    </w:p>
    <w:p w:rsidR="00F01C72" w:rsidRDefault="00F01C72" w:rsidP="00B47C75">
      <w:pPr>
        <w:pStyle w:val="Bodytext10"/>
        <w:spacing w:line="364" w:lineRule="exact"/>
        <w:ind w:firstLineChars="500" w:firstLine="1000"/>
        <w:jc w:val="both"/>
      </w:pPr>
      <w:r>
        <w:t>【解析】</w:t>
      </w:r>
    </w:p>
    <w:p w:rsidR="00F01C72" w:rsidRDefault="00F01C72" w:rsidP="00B47C75">
      <w:pPr>
        <w:pStyle w:val="Bodytext10"/>
        <w:spacing w:line="364" w:lineRule="exact"/>
        <w:ind w:leftChars="400" w:left="960" w:firstLineChars="150" w:firstLine="300"/>
        <w:jc w:val="both"/>
      </w:pPr>
      <w:r>
        <w:t>根据《上市公司创业投资基金股东减持股份的特别规定》（证监会公告〔</w:t>
      </w:r>
      <w:r>
        <w:rPr>
          <w:rFonts w:ascii="Times New Roman" w:eastAsia="Times New Roman" w:hAnsi="Times New Roman" w:cs="Times New Roman"/>
          <w:b/>
          <w:bCs/>
          <w:sz w:val="19"/>
          <w:szCs w:val="19"/>
        </w:rPr>
        <w:t>2018</w:t>
      </w:r>
      <w:r>
        <w:t>〕</w:t>
      </w:r>
      <w:r>
        <w:rPr>
          <w:rFonts w:ascii="Times New Roman" w:eastAsia="Times New Roman" w:hAnsi="Times New Roman" w:cs="Times New Roman"/>
          <w:b/>
          <w:bCs/>
          <w:sz w:val="19"/>
          <w:szCs w:val="19"/>
        </w:rPr>
        <w:t>4</w:t>
      </w:r>
      <w:r>
        <w:t>号）第</w:t>
      </w:r>
      <w:r>
        <w:rPr>
          <w:rFonts w:ascii="Times New Roman" w:eastAsia="Times New Roman" w:hAnsi="Times New Roman" w:cs="Times New Roman"/>
          <w:b/>
          <w:bCs/>
          <w:sz w:val="19"/>
          <w:szCs w:val="19"/>
        </w:rPr>
        <w:t>2</w:t>
      </w:r>
      <w:r>
        <w:t>条第</w:t>
      </w:r>
      <w:r>
        <w:rPr>
          <w:rFonts w:ascii="Times New Roman" w:eastAsia="Times New Roman" w:hAnsi="Times New Roman" w:cs="Times New Roman"/>
          <w:b/>
          <w:bCs/>
          <w:sz w:val="19"/>
          <w:szCs w:val="19"/>
        </w:rPr>
        <w:t>1</w:t>
      </w:r>
      <w:r>
        <w:t>款规定，在中国证券投资基金业协会（以下简称</w:t>
      </w:r>
      <w:r>
        <w:rPr>
          <w:lang w:val="zh-CN" w:eastAsia="zh-CN" w:bidi="zh-CN"/>
        </w:rPr>
        <w:t>“基</w:t>
      </w:r>
      <w:r>
        <w:t>金业协会”）备案的创业投资基金，符合下列条件的，适用本规定：</w:t>
      </w:r>
    </w:p>
    <w:p w:rsidR="00F01C72" w:rsidRDefault="00F01C72" w:rsidP="00B47C75">
      <w:pPr>
        <w:pStyle w:val="Bodytext10"/>
        <w:tabs>
          <w:tab w:val="left" w:pos="1150"/>
        </w:tabs>
        <w:spacing w:line="364" w:lineRule="exact"/>
        <w:ind w:leftChars="400" w:left="960"/>
        <w:jc w:val="both"/>
      </w:pPr>
      <w:r>
        <w:t>（一）</w:t>
      </w:r>
      <w:r>
        <w:tab/>
        <w:t>投资范围限于未上市企业，但是所投资企业上市后所持股份的未转让部分及通过上市公司分派或者配售新股取得的部分除外；</w:t>
      </w:r>
    </w:p>
    <w:p w:rsidR="00F01C72" w:rsidRDefault="00F01C72" w:rsidP="00B47C75">
      <w:pPr>
        <w:pStyle w:val="Bodytext10"/>
        <w:tabs>
          <w:tab w:val="left" w:pos="1157"/>
        </w:tabs>
        <w:spacing w:line="364" w:lineRule="exact"/>
        <w:ind w:firstLineChars="450" w:firstLine="900"/>
      </w:pPr>
      <w:r>
        <w:t>（二）</w:t>
      </w:r>
      <w:r>
        <w:tab/>
        <w:t>投资方式限于股权投资或者依法可转换为股权的权益投资；</w:t>
      </w:r>
    </w:p>
    <w:p w:rsidR="00F01C72" w:rsidRDefault="00F01C72" w:rsidP="00B47C75">
      <w:pPr>
        <w:pStyle w:val="Bodytext10"/>
        <w:tabs>
          <w:tab w:val="left" w:pos="1157"/>
        </w:tabs>
        <w:spacing w:line="364" w:lineRule="exact"/>
        <w:ind w:firstLineChars="450" w:firstLine="900"/>
      </w:pPr>
      <w:r>
        <w:t>（三）</w:t>
      </w:r>
      <w:r>
        <w:tab/>
        <w:t>对外投资金额中，对早期中小企业和高新技术企业的合计投资金额占比</w:t>
      </w:r>
      <w:r>
        <w:rPr>
          <w:rFonts w:ascii="Times New Roman" w:eastAsia="Times New Roman" w:hAnsi="Times New Roman" w:cs="Times New Roman"/>
          <w:b/>
          <w:bCs/>
          <w:sz w:val="19"/>
          <w:szCs w:val="19"/>
        </w:rPr>
        <w:t>50%</w:t>
      </w:r>
      <w:r>
        <w:t>以上；</w:t>
      </w:r>
    </w:p>
    <w:p w:rsidR="00F01C72" w:rsidRPr="00B47C75" w:rsidRDefault="00F01C72" w:rsidP="00B47C75">
      <w:pPr>
        <w:pStyle w:val="Bodytext10"/>
        <w:tabs>
          <w:tab w:val="left" w:pos="1157"/>
        </w:tabs>
        <w:spacing w:after="340" w:line="364" w:lineRule="exact"/>
        <w:ind w:firstLineChars="450" w:firstLine="900"/>
        <w:jc w:val="both"/>
        <w:rPr>
          <w:rFonts w:eastAsiaTheme="minorEastAsia" w:hint="eastAsia"/>
          <w:lang w:eastAsia="zh-CN"/>
        </w:rPr>
      </w:pPr>
      <w:r>
        <w:t>（四）</w:t>
      </w:r>
      <w:r>
        <w:tab/>
        <w:t>中国证监会规定的其他情形。</w:t>
      </w:r>
    </w:p>
    <w:p w:rsidR="00C94535" w:rsidRPr="00BD23E2" w:rsidRDefault="004A7C64" w:rsidP="00C94535">
      <w:pPr>
        <w:pStyle w:val="Bodytext10"/>
        <w:numPr>
          <w:ilvl w:val="0"/>
          <w:numId w:val="1"/>
        </w:numPr>
        <w:tabs>
          <w:tab w:val="left" w:pos="1504"/>
        </w:tabs>
        <w:spacing w:line="374" w:lineRule="exact"/>
        <w:ind w:left="1160"/>
        <w:jc w:val="both"/>
        <w:rPr>
          <w:rFonts w:hint="eastAsia"/>
        </w:rPr>
      </w:pPr>
      <w:bookmarkStart w:id="20" w:name="bookmark31"/>
      <w:bookmarkEnd w:id="20"/>
      <w:r>
        <w:rPr>
          <w:rFonts w:eastAsiaTheme="minorEastAsia" w:hint="eastAsia"/>
          <w:lang w:eastAsia="zh-CN"/>
        </w:rPr>
        <w:t>【题目】</w:t>
      </w:r>
      <w:r w:rsidR="00C94535">
        <w:t>根据《小微企业增信集合债券发行管理规定》,不考虑其他因素，下列关于</w:t>
      </w:r>
      <w:proofErr w:type="gramStart"/>
      <w:r w:rsidR="00C94535">
        <w:t>小微债募集</w:t>
      </w:r>
      <w:proofErr w:type="gramEnd"/>
      <w:r w:rsidR="00C94535">
        <w:t>资金委托贷款集中度的要求，说法正确的是（</w:t>
      </w:r>
      <w:r w:rsidR="00C94535">
        <w:tab/>
        <w:t>）。</w:t>
      </w:r>
    </w:p>
    <w:p w:rsidR="00BD23E2" w:rsidRDefault="00BD23E2" w:rsidP="00BD23E2">
      <w:pPr>
        <w:pStyle w:val="Bodytext10"/>
        <w:tabs>
          <w:tab w:val="left" w:pos="1484"/>
          <w:tab w:val="left" w:pos="9230"/>
        </w:tabs>
        <w:spacing w:line="370" w:lineRule="exact"/>
        <w:ind w:left="1140"/>
        <w:rPr>
          <w:rFonts w:eastAsiaTheme="minorEastAsia" w:hint="eastAsia"/>
          <w:lang w:eastAsia="zh-CN"/>
        </w:rPr>
      </w:pPr>
      <w:r>
        <w:rPr>
          <w:rFonts w:eastAsiaTheme="minorEastAsia" w:hint="eastAsia"/>
          <w:lang w:eastAsia="zh-CN"/>
        </w:rPr>
        <w:t>【题型】单选题</w:t>
      </w:r>
    </w:p>
    <w:p w:rsidR="00BD23E2" w:rsidRPr="00B21098" w:rsidRDefault="00B513D4" w:rsidP="00B21098">
      <w:pPr>
        <w:pStyle w:val="Bodytext10"/>
        <w:tabs>
          <w:tab w:val="left" w:pos="1460"/>
        </w:tabs>
        <w:spacing w:line="370" w:lineRule="exact"/>
        <w:ind w:left="1140"/>
        <w:rPr>
          <w:rFonts w:eastAsiaTheme="minorEastAsia" w:hint="eastAsia"/>
          <w:lang w:eastAsia="zh-CN"/>
        </w:rPr>
      </w:pPr>
      <w:r>
        <w:rPr>
          <w:rFonts w:eastAsiaTheme="minorEastAsia" w:hint="eastAsia"/>
          <w:lang w:eastAsia="zh-CN"/>
        </w:rPr>
        <w:t>【选项】</w:t>
      </w:r>
    </w:p>
    <w:p w:rsidR="00C94535" w:rsidRDefault="00C94535" w:rsidP="00C94535">
      <w:pPr>
        <w:pStyle w:val="Bodytext10"/>
        <w:numPr>
          <w:ilvl w:val="0"/>
          <w:numId w:val="8"/>
        </w:numPr>
        <w:tabs>
          <w:tab w:val="left" w:pos="1538"/>
        </w:tabs>
        <w:spacing w:line="374" w:lineRule="exact"/>
        <w:ind w:left="1160"/>
        <w:jc w:val="both"/>
        <w:rPr>
          <w:sz w:val="19"/>
          <w:szCs w:val="19"/>
        </w:rPr>
      </w:pPr>
      <w:bookmarkStart w:id="21" w:name="bookmark32"/>
      <w:bookmarkEnd w:id="21"/>
      <w:r>
        <w:t>对单个委贷对象发放的委贷资金累计余额不得超过</w:t>
      </w:r>
      <w:r>
        <w:rPr>
          <w:rFonts w:ascii="Times New Roman" w:eastAsia="Times New Roman" w:hAnsi="Times New Roman" w:cs="Times New Roman"/>
          <w:b/>
          <w:bCs/>
          <w:sz w:val="19"/>
          <w:szCs w:val="19"/>
        </w:rPr>
        <w:t>1000</w:t>
      </w:r>
      <w:r>
        <w:t>万元且不得超过小微债募集资金规模的</w:t>
      </w:r>
      <w:r>
        <w:rPr>
          <w:rFonts w:ascii="Times New Roman" w:eastAsia="Times New Roman" w:hAnsi="Times New Roman" w:cs="Times New Roman"/>
          <w:b/>
          <w:bCs/>
          <w:sz w:val="19"/>
          <w:szCs w:val="19"/>
        </w:rPr>
        <w:t>3%</w:t>
      </w:r>
    </w:p>
    <w:p w:rsidR="00C94535" w:rsidRDefault="00C94535" w:rsidP="00C94535">
      <w:pPr>
        <w:pStyle w:val="Bodytext10"/>
        <w:numPr>
          <w:ilvl w:val="0"/>
          <w:numId w:val="8"/>
        </w:numPr>
        <w:tabs>
          <w:tab w:val="left" w:pos="1538"/>
        </w:tabs>
        <w:spacing w:line="374" w:lineRule="exact"/>
        <w:ind w:left="1160"/>
        <w:rPr>
          <w:sz w:val="19"/>
          <w:szCs w:val="19"/>
        </w:rPr>
      </w:pPr>
      <w:bookmarkStart w:id="22" w:name="bookmark33"/>
      <w:bookmarkEnd w:id="22"/>
      <w:r>
        <w:t>对单个委贷对象发放的委贷资金累计涂额不得超过</w:t>
      </w:r>
      <w:r>
        <w:rPr>
          <w:rFonts w:ascii="Times New Roman" w:eastAsia="Times New Roman" w:hAnsi="Times New Roman" w:cs="Times New Roman"/>
          <w:b/>
          <w:bCs/>
          <w:sz w:val="19"/>
          <w:szCs w:val="19"/>
        </w:rPr>
        <w:t>500</w:t>
      </w:r>
      <w:r>
        <w:t>万元且不得超过小微债募集资金规模的</w:t>
      </w:r>
      <w:r>
        <w:rPr>
          <w:rFonts w:ascii="Times New Roman" w:eastAsia="Times New Roman" w:hAnsi="Times New Roman" w:cs="Times New Roman"/>
          <w:b/>
          <w:bCs/>
          <w:sz w:val="19"/>
          <w:szCs w:val="19"/>
        </w:rPr>
        <w:t>5%</w:t>
      </w:r>
    </w:p>
    <w:p w:rsidR="00C94535" w:rsidRDefault="00C94535" w:rsidP="00C94535">
      <w:pPr>
        <w:pStyle w:val="Bodytext10"/>
        <w:numPr>
          <w:ilvl w:val="0"/>
          <w:numId w:val="8"/>
        </w:numPr>
        <w:tabs>
          <w:tab w:val="left" w:pos="1538"/>
        </w:tabs>
        <w:spacing w:line="374" w:lineRule="exact"/>
        <w:ind w:left="1160"/>
        <w:rPr>
          <w:sz w:val="19"/>
          <w:szCs w:val="19"/>
        </w:rPr>
      </w:pPr>
      <w:bookmarkStart w:id="23" w:name="bookmark34"/>
      <w:bookmarkEnd w:id="23"/>
      <w:r>
        <w:lastRenderedPageBreak/>
        <w:t>对单个委贷对象发放的委贷资金累计余额不得超过</w:t>
      </w:r>
      <w:r>
        <w:rPr>
          <w:rFonts w:ascii="Times New Roman" w:eastAsia="Times New Roman" w:hAnsi="Times New Roman" w:cs="Times New Roman"/>
          <w:b/>
          <w:bCs/>
          <w:sz w:val="19"/>
          <w:szCs w:val="19"/>
        </w:rPr>
        <w:t>1000</w:t>
      </w:r>
      <w:r>
        <w:t>万元且不得超过小微债募集资金规模的</w:t>
      </w:r>
      <w:r>
        <w:rPr>
          <w:rFonts w:ascii="Times New Roman" w:eastAsia="Times New Roman" w:hAnsi="Times New Roman" w:cs="Times New Roman"/>
          <w:b/>
          <w:bCs/>
          <w:sz w:val="19"/>
          <w:szCs w:val="19"/>
        </w:rPr>
        <w:t>5%</w:t>
      </w:r>
    </w:p>
    <w:p w:rsidR="00C94535" w:rsidRPr="00B21098" w:rsidRDefault="00C94535" w:rsidP="00C94535">
      <w:pPr>
        <w:pStyle w:val="Bodytext10"/>
        <w:numPr>
          <w:ilvl w:val="0"/>
          <w:numId w:val="8"/>
        </w:numPr>
        <w:tabs>
          <w:tab w:val="left" w:pos="1538"/>
        </w:tabs>
        <w:spacing w:after="340" w:line="374" w:lineRule="exact"/>
        <w:ind w:left="1160"/>
        <w:rPr>
          <w:rFonts w:hint="eastAsia"/>
          <w:sz w:val="19"/>
          <w:szCs w:val="19"/>
        </w:rPr>
      </w:pPr>
      <w:bookmarkStart w:id="24" w:name="bookmark35"/>
      <w:bookmarkEnd w:id="24"/>
      <w:r>
        <w:t>对单个委贷对象发放的委贷资金累计余额不得超过</w:t>
      </w:r>
      <w:r>
        <w:rPr>
          <w:rFonts w:ascii="Times New Roman" w:eastAsia="Times New Roman" w:hAnsi="Times New Roman" w:cs="Times New Roman"/>
          <w:b/>
          <w:bCs/>
          <w:sz w:val="19"/>
          <w:szCs w:val="19"/>
        </w:rPr>
        <w:t>500</w:t>
      </w:r>
      <w:r>
        <w:t>万元且不得超过小微债募集资金规模的</w:t>
      </w:r>
      <w:r>
        <w:rPr>
          <w:rFonts w:ascii="Times New Roman" w:eastAsia="Times New Roman" w:hAnsi="Times New Roman" w:cs="Times New Roman"/>
          <w:b/>
          <w:bCs/>
          <w:sz w:val="19"/>
          <w:szCs w:val="19"/>
        </w:rPr>
        <w:t>3%</w:t>
      </w:r>
    </w:p>
    <w:p w:rsidR="00B21098" w:rsidRDefault="00B21098" w:rsidP="00B21098">
      <w:pPr>
        <w:pStyle w:val="Bodytext20"/>
        <w:tabs>
          <w:tab w:val="left" w:pos="784"/>
        </w:tabs>
        <w:spacing w:line="363" w:lineRule="exact"/>
        <w:ind w:left="440" w:firstLineChars="300" w:firstLine="600"/>
        <w:jc w:val="both"/>
        <w:rPr>
          <w:rFonts w:hint="eastAsia"/>
        </w:rPr>
      </w:pPr>
      <w:r>
        <w:rPr>
          <w:rFonts w:ascii="SimSun" w:eastAsia="SimSun" w:hAnsi="SimSun" w:cs="SimSun"/>
          <w:b w:val="0"/>
          <w:bCs w:val="0"/>
          <w:sz w:val="20"/>
          <w:szCs w:val="20"/>
          <w:lang w:val="zh-TW" w:eastAsia="zh-TW" w:bidi="zh-TW"/>
        </w:rPr>
        <w:t>【答案】</w:t>
      </w:r>
      <w:r>
        <w:t>A</w:t>
      </w:r>
    </w:p>
    <w:p w:rsidR="00B21098" w:rsidRDefault="00B21098" w:rsidP="00B21098">
      <w:pPr>
        <w:pStyle w:val="Bodytext10"/>
        <w:spacing w:line="363" w:lineRule="exact"/>
        <w:ind w:firstLineChars="550" w:firstLine="1049"/>
        <w:jc w:val="both"/>
      </w:pPr>
      <w:r>
        <w:rPr>
          <w:rFonts w:ascii="Times New Roman" w:eastAsiaTheme="minorEastAsia" w:hAnsi="Times New Roman" w:cs="Times New Roman" w:hint="eastAsia"/>
          <w:b/>
          <w:bCs/>
          <w:sz w:val="19"/>
          <w:szCs w:val="19"/>
          <w:lang w:val="en-US" w:eastAsia="zh-CN" w:bidi="en-US"/>
        </w:rPr>
        <w:t>【</w:t>
      </w:r>
      <w:r>
        <w:t>涉及知识点</w:t>
      </w:r>
      <w:r>
        <w:rPr>
          <w:rFonts w:ascii="Times New Roman" w:eastAsiaTheme="minorEastAsia" w:hAnsi="Times New Roman" w:cs="Times New Roman" w:hint="eastAsia"/>
          <w:b/>
          <w:bCs/>
          <w:sz w:val="19"/>
          <w:szCs w:val="19"/>
          <w:lang w:eastAsia="zh-CN"/>
        </w:rPr>
        <w:t>】</w:t>
      </w:r>
      <w:r>
        <w:t>第四章</w:t>
      </w:r>
      <w:r>
        <w:rPr>
          <w:rFonts w:eastAsiaTheme="minorEastAsia" w:hint="eastAsia"/>
          <w:lang w:eastAsia="zh-CN"/>
        </w:rPr>
        <w:t xml:space="preserve">  </w:t>
      </w:r>
      <w:r>
        <w:t>债务融资</w:t>
      </w:r>
      <w:r>
        <w:rPr>
          <w:rFonts w:eastAsiaTheme="minorEastAsia" w:hint="eastAsia"/>
          <w:lang w:eastAsia="zh-CN"/>
        </w:rPr>
        <w:t>——</w:t>
      </w:r>
      <w:r>
        <w:t>第三节</w:t>
      </w:r>
      <w:r>
        <w:rPr>
          <w:rFonts w:eastAsiaTheme="minorEastAsia" w:hint="eastAsia"/>
          <w:lang w:eastAsia="zh-CN"/>
        </w:rPr>
        <w:t xml:space="preserve">  </w:t>
      </w:r>
      <w:r>
        <w:t>企业债券</w:t>
      </w:r>
      <w:r>
        <w:rPr>
          <w:rFonts w:eastAsiaTheme="minorEastAsia" w:hint="eastAsia"/>
          <w:lang w:eastAsia="zh-CN"/>
        </w:rPr>
        <w:t>——</w:t>
      </w:r>
      <w:r>
        <w:t>八、</w:t>
      </w:r>
      <w:proofErr w:type="gramStart"/>
      <w:r>
        <w:t>小微企</w:t>
      </w:r>
      <w:proofErr w:type="gramEnd"/>
      <w:r w:rsidR="008333F1">
        <w:rPr>
          <w:rFonts w:eastAsiaTheme="minorEastAsia" w:hint="eastAsia"/>
          <w:lang w:eastAsia="zh-CN"/>
        </w:rPr>
        <w:tab/>
      </w:r>
      <w:r>
        <w:t>业增信集合债</w:t>
      </w:r>
      <w:r>
        <w:rPr>
          <w:rFonts w:eastAsiaTheme="minorEastAsia" w:hint="eastAsia"/>
          <w:lang w:eastAsia="zh-CN"/>
        </w:rPr>
        <w:t>——</w:t>
      </w:r>
      <w:r>
        <w:t>（五）贷款集中度要求</w:t>
      </w:r>
    </w:p>
    <w:p w:rsidR="00B21098" w:rsidRDefault="00B21098" w:rsidP="00B21098">
      <w:pPr>
        <w:pStyle w:val="Bodytext10"/>
        <w:spacing w:line="363" w:lineRule="exact"/>
        <w:ind w:firstLineChars="550" w:firstLine="1100"/>
        <w:jc w:val="both"/>
      </w:pPr>
      <w:r>
        <w:t>【解析】</w:t>
      </w:r>
    </w:p>
    <w:p w:rsidR="00B21098" w:rsidRDefault="00B21098" w:rsidP="00B21098">
      <w:pPr>
        <w:pStyle w:val="Bodytext10"/>
        <w:spacing w:after="340" w:line="363" w:lineRule="exact"/>
        <w:ind w:leftChars="250" w:left="600" w:firstLineChars="150" w:firstLine="300"/>
        <w:jc w:val="both"/>
      </w:pPr>
      <w:r>
        <w:t>《小微企业增信集合债券发行管理规定》第</w:t>
      </w:r>
      <w:r>
        <w:rPr>
          <w:rFonts w:ascii="Times New Roman" w:eastAsia="Times New Roman" w:hAnsi="Times New Roman" w:cs="Times New Roman"/>
          <w:b/>
          <w:bCs/>
          <w:sz w:val="19"/>
          <w:szCs w:val="19"/>
        </w:rPr>
        <w:t>3</w:t>
      </w:r>
      <w:r>
        <w:t>条规定，对单个委贷对象发放的委贷资金累计余额不得超过</w:t>
      </w:r>
      <w:r>
        <w:rPr>
          <w:rFonts w:ascii="Times New Roman" w:eastAsia="Times New Roman" w:hAnsi="Times New Roman" w:cs="Times New Roman"/>
          <w:b/>
          <w:bCs/>
          <w:sz w:val="19"/>
          <w:szCs w:val="19"/>
        </w:rPr>
        <w:t>1000</w:t>
      </w:r>
      <w:r>
        <w:t>万元且不得超过小微债募集资金规模的</w:t>
      </w:r>
      <w:r>
        <w:rPr>
          <w:rFonts w:ascii="Times New Roman" w:eastAsia="Times New Roman" w:hAnsi="Times New Roman" w:cs="Times New Roman"/>
          <w:b/>
          <w:bCs/>
          <w:sz w:val="19"/>
          <w:szCs w:val="19"/>
        </w:rPr>
        <w:t>3%</w:t>
      </w:r>
      <w:r>
        <w:t>。同</w:t>
      </w:r>
      <w:r>
        <w:rPr>
          <w:rFonts w:eastAsiaTheme="minorEastAsia" w:hint="eastAsia"/>
          <w:lang w:eastAsia="zh-CN"/>
        </w:rPr>
        <w:t>一</w:t>
      </w:r>
      <w:r>
        <w:t>控制人下的企业，合计获得委贷资金不得超过上述规定数额和比例。</w:t>
      </w:r>
    </w:p>
    <w:p w:rsidR="00B513D4" w:rsidRDefault="00B513D4" w:rsidP="008333F1">
      <w:pPr>
        <w:pStyle w:val="Bodytext10"/>
        <w:tabs>
          <w:tab w:val="left" w:pos="1484"/>
          <w:tab w:val="left" w:pos="9230"/>
        </w:tabs>
        <w:spacing w:line="370" w:lineRule="exact"/>
        <w:ind w:firstLineChars="600" w:firstLine="1200"/>
        <w:rPr>
          <w:rFonts w:eastAsiaTheme="minorEastAsia" w:hint="eastAsia"/>
          <w:lang w:eastAsia="zh-CN"/>
        </w:rPr>
      </w:pPr>
      <w:bookmarkStart w:id="25" w:name="bookmark36"/>
      <w:bookmarkEnd w:id="25"/>
      <w:r>
        <w:rPr>
          <w:rFonts w:eastAsiaTheme="minorEastAsia" w:hint="eastAsia"/>
          <w:lang w:eastAsia="zh-CN"/>
        </w:rPr>
        <w:t>7.</w:t>
      </w:r>
      <w:r w:rsidR="004A7C64">
        <w:rPr>
          <w:rFonts w:eastAsiaTheme="minorEastAsia" w:hint="eastAsia"/>
          <w:lang w:eastAsia="zh-CN"/>
        </w:rPr>
        <w:t>【题目】</w:t>
      </w:r>
      <w:r w:rsidR="00C94535">
        <w:t>以下有关非金融企业债务融资工具簿记发行的说法，正确的是（</w:t>
      </w:r>
      <w:r w:rsidR="008333F1">
        <w:rPr>
          <w:rFonts w:eastAsiaTheme="minorEastAsia" w:hint="eastAsia"/>
          <w:lang w:eastAsia="zh-CN"/>
        </w:rPr>
        <w:t xml:space="preserve">     </w:t>
      </w:r>
      <w:r w:rsidR="00C94535">
        <w:t>）。</w:t>
      </w:r>
    </w:p>
    <w:p w:rsidR="00674E01" w:rsidRDefault="00674E01" w:rsidP="00674E01">
      <w:pPr>
        <w:pStyle w:val="Bodytext10"/>
        <w:tabs>
          <w:tab w:val="left" w:pos="1484"/>
          <w:tab w:val="left" w:pos="9230"/>
        </w:tabs>
        <w:spacing w:line="370" w:lineRule="exact"/>
        <w:ind w:left="1140"/>
        <w:rPr>
          <w:rFonts w:eastAsiaTheme="minorEastAsia" w:hint="eastAsia"/>
          <w:lang w:eastAsia="zh-CN"/>
        </w:rPr>
      </w:pPr>
      <w:r>
        <w:rPr>
          <w:rFonts w:eastAsiaTheme="minorEastAsia" w:hint="eastAsia"/>
          <w:lang w:eastAsia="zh-CN"/>
        </w:rPr>
        <w:t>【题型】单选题</w:t>
      </w:r>
    </w:p>
    <w:p w:rsidR="00C94535" w:rsidRPr="00A57A21" w:rsidRDefault="00B513D4" w:rsidP="00A57A21">
      <w:pPr>
        <w:pStyle w:val="Bodytext10"/>
        <w:tabs>
          <w:tab w:val="left" w:pos="1460"/>
        </w:tabs>
        <w:spacing w:line="370" w:lineRule="exact"/>
        <w:ind w:left="1140"/>
        <w:rPr>
          <w:rFonts w:eastAsiaTheme="minorEastAsia" w:hint="eastAsia"/>
          <w:lang w:eastAsia="zh-CN"/>
        </w:rPr>
      </w:pPr>
      <w:r>
        <w:rPr>
          <w:rFonts w:eastAsiaTheme="minorEastAsia" w:hint="eastAsia"/>
          <w:lang w:eastAsia="zh-CN"/>
        </w:rPr>
        <w:t>【选项】</w:t>
      </w:r>
    </w:p>
    <w:p w:rsidR="00C94535" w:rsidRDefault="00C94535" w:rsidP="00C94535">
      <w:pPr>
        <w:pStyle w:val="Bodytext10"/>
        <w:numPr>
          <w:ilvl w:val="0"/>
          <w:numId w:val="9"/>
        </w:numPr>
        <w:tabs>
          <w:tab w:val="left" w:pos="1538"/>
        </w:tabs>
        <w:spacing w:line="370" w:lineRule="exact"/>
        <w:ind w:left="1160"/>
      </w:pPr>
      <w:bookmarkStart w:id="26" w:name="bookmark37"/>
      <w:bookmarkEnd w:id="26"/>
      <w:r>
        <w:t>簿记管理人应建立有效的内部监督制度,由证券销售部门对簿记建档过程进行全程监督</w:t>
      </w:r>
    </w:p>
    <w:p w:rsidR="00C94535" w:rsidRDefault="00C94535" w:rsidP="00C94535">
      <w:pPr>
        <w:pStyle w:val="Bodytext10"/>
        <w:numPr>
          <w:ilvl w:val="0"/>
          <w:numId w:val="9"/>
        </w:numPr>
        <w:tabs>
          <w:tab w:val="left" w:pos="1525"/>
        </w:tabs>
        <w:spacing w:line="370" w:lineRule="exact"/>
        <w:ind w:left="720" w:firstLine="440"/>
      </w:pPr>
      <w:bookmarkStart w:id="27" w:name="bookmark38"/>
      <w:bookmarkEnd w:id="27"/>
      <w:r>
        <w:t>簿记管理人应加强簿记文档管理，认真核对、完整保存申购定单、集体决策记录等簿记相关资料</w:t>
      </w:r>
      <w:r>
        <w:rPr>
          <w:rFonts w:eastAsiaTheme="minorEastAsia" w:hint="eastAsia"/>
          <w:lang w:eastAsia="zh-CN"/>
        </w:rPr>
        <w:t>，</w:t>
      </w:r>
      <w:r>
        <w:t>保存期至当期债务融资工具本息兑付结束后的五年止</w:t>
      </w:r>
    </w:p>
    <w:p w:rsidR="00C94535" w:rsidRDefault="00C94535" w:rsidP="00C94535">
      <w:pPr>
        <w:pStyle w:val="Bodytext10"/>
        <w:numPr>
          <w:ilvl w:val="0"/>
          <w:numId w:val="9"/>
        </w:numPr>
        <w:tabs>
          <w:tab w:val="left" w:pos="1520"/>
        </w:tabs>
        <w:spacing w:line="374" w:lineRule="exact"/>
        <w:ind w:left="720" w:firstLine="440"/>
      </w:pPr>
      <w:bookmarkStart w:id="28" w:name="bookmark39"/>
      <w:bookmarkEnd w:id="28"/>
      <w:r>
        <w:t>簿记管理人应针对簿记建档发行建立集体决策制度</w:t>
      </w:r>
      <w:r>
        <w:rPr>
          <w:rFonts w:eastAsiaTheme="minorEastAsia" w:hint="eastAsia"/>
          <w:lang w:eastAsia="zh-CN"/>
        </w:rPr>
        <w:t>，</w:t>
      </w:r>
      <w:r>
        <w:t>对债务融资工具发行利率（价格）、配售及分销安排等簿记建档发行重要事项进行决策，参与集体决策的总人数不得少于两名</w:t>
      </w:r>
    </w:p>
    <w:p w:rsidR="00C94535" w:rsidRDefault="00C94535" w:rsidP="00C94535">
      <w:pPr>
        <w:pStyle w:val="Bodytext10"/>
        <w:numPr>
          <w:ilvl w:val="0"/>
          <w:numId w:val="9"/>
        </w:numPr>
        <w:tabs>
          <w:tab w:val="left" w:pos="1525"/>
        </w:tabs>
        <w:spacing w:line="374" w:lineRule="exact"/>
        <w:ind w:left="720" w:firstLine="440"/>
      </w:pPr>
      <w:bookmarkStart w:id="29" w:name="bookmark40"/>
      <w:bookmarkEnd w:id="29"/>
      <w:r>
        <w:t>发行人及簿记管理人应不迟于发行首日向市场公开披露簿记建档发行结果</w:t>
      </w:r>
      <w:r>
        <w:rPr>
          <w:rFonts w:eastAsiaTheme="minorEastAsia" w:hint="eastAsia"/>
          <w:lang w:eastAsia="zh-CN"/>
        </w:rPr>
        <w:t>，</w:t>
      </w:r>
      <w:r>
        <w:t>同时向银行间债券市场 交易商协会报告</w:t>
      </w:r>
    </w:p>
    <w:p w:rsidR="00C94535" w:rsidRPr="00E62826" w:rsidRDefault="00C94535" w:rsidP="00C94535">
      <w:pPr>
        <w:pStyle w:val="Bodytext10"/>
        <w:numPr>
          <w:ilvl w:val="0"/>
          <w:numId w:val="9"/>
        </w:numPr>
        <w:tabs>
          <w:tab w:val="left" w:pos="1520"/>
        </w:tabs>
        <w:spacing w:after="340" w:line="374" w:lineRule="exact"/>
        <w:ind w:left="720" w:firstLine="440"/>
        <w:rPr>
          <w:rFonts w:hint="eastAsia"/>
        </w:rPr>
      </w:pPr>
      <w:bookmarkStart w:id="30" w:name="bookmark41"/>
      <w:bookmarkEnd w:id="30"/>
      <w:r>
        <w:t>发行人选择多家机构作为簿记管理人的，应指定其中一家机构牵头负责簿记建档工作，可在各自场 所分别进行簿记</w:t>
      </w:r>
    </w:p>
    <w:p w:rsidR="00E62826" w:rsidRDefault="00E62826" w:rsidP="00E62826">
      <w:pPr>
        <w:pStyle w:val="Bodytext20"/>
        <w:tabs>
          <w:tab w:val="left" w:pos="784"/>
        </w:tabs>
        <w:spacing w:line="360" w:lineRule="exact"/>
        <w:ind w:left="440" w:firstLineChars="300" w:firstLine="600"/>
        <w:jc w:val="both"/>
      </w:pPr>
      <w:r>
        <w:rPr>
          <w:rFonts w:ascii="SimSun" w:eastAsia="SimSun" w:hAnsi="SimSun" w:cs="SimSun"/>
          <w:b w:val="0"/>
          <w:bCs w:val="0"/>
          <w:sz w:val="20"/>
          <w:szCs w:val="20"/>
          <w:lang w:val="zh-TW" w:eastAsia="zh-TW" w:bidi="zh-TW"/>
        </w:rPr>
        <w:t>【答案】</w:t>
      </w:r>
      <w:r>
        <w:t>B</w:t>
      </w:r>
    </w:p>
    <w:p w:rsidR="00E62826" w:rsidRDefault="00E62826" w:rsidP="00715195">
      <w:pPr>
        <w:pStyle w:val="Bodytext10"/>
        <w:spacing w:line="360" w:lineRule="exact"/>
        <w:ind w:firstLineChars="500" w:firstLine="1000"/>
        <w:jc w:val="both"/>
      </w:pPr>
      <w:r>
        <w:rPr>
          <w:rFonts w:eastAsiaTheme="minorEastAsia" w:hint="eastAsia"/>
          <w:lang w:val="en-US" w:eastAsia="zh-CN"/>
        </w:rPr>
        <w:t>【</w:t>
      </w:r>
      <w:r>
        <w:t>涉及知识点</w:t>
      </w:r>
      <w:r>
        <w:rPr>
          <w:rFonts w:eastAsiaTheme="minorEastAsia" w:hint="eastAsia"/>
          <w:lang w:val="en-US" w:eastAsia="zh-CN" w:bidi="en-US"/>
        </w:rPr>
        <w:t>】</w:t>
      </w:r>
      <w:r>
        <w:t>第四章</w:t>
      </w:r>
      <w:r>
        <w:rPr>
          <w:rFonts w:eastAsiaTheme="minorEastAsia" w:hint="eastAsia"/>
          <w:lang w:eastAsia="zh-CN"/>
        </w:rPr>
        <w:t xml:space="preserve">  </w:t>
      </w:r>
      <w:r>
        <w:t>债务融资</w:t>
      </w:r>
      <w:r>
        <w:rPr>
          <w:rFonts w:eastAsiaTheme="minorEastAsia" w:hint="eastAsia"/>
          <w:lang w:eastAsia="zh-CN"/>
        </w:rPr>
        <w:t>——</w:t>
      </w:r>
      <w:r>
        <w:t>第四节</w:t>
      </w:r>
      <w:r>
        <w:rPr>
          <w:rFonts w:eastAsiaTheme="minorEastAsia" w:hint="eastAsia"/>
          <w:lang w:eastAsia="zh-CN"/>
        </w:rPr>
        <w:t xml:space="preserve">  </w:t>
      </w:r>
      <w:r>
        <w:t>非金融企业债务融资工具——六、非金融企业债务融资工具簿记建档</w:t>
      </w:r>
    </w:p>
    <w:p w:rsidR="00E62826" w:rsidRDefault="00E62826" w:rsidP="00715195">
      <w:pPr>
        <w:pStyle w:val="Bodytext10"/>
        <w:spacing w:line="360" w:lineRule="exact"/>
        <w:ind w:firstLineChars="500" w:firstLine="1000"/>
        <w:jc w:val="both"/>
      </w:pPr>
      <w:r>
        <w:t>【解析】</w:t>
      </w:r>
    </w:p>
    <w:p w:rsidR="00E62826" w:rsidRDefault="00E62826" w:rsidP="00715195">
      <w:pPr>
        <w:pStyle w:val="Bodytext10"/>
        <w:spacing w:line="360" w:lineRule="exact"/>
        <w:ind w:firstLineChars="600" w:firstLine="1200"/>
        <w:jc w:val="both"/>
      </w:pPr>
      <w:r>
        <w:t>根据《非金融企业债务融资工具簿记建档发行规范指引》</w:t>
      </w:r>
      <w:r>
        <w:rPr>
          <w:rFonts w:ascii="宋体" w:eastAsia="宋体" w:hAnsi="宋体" w:cs="宋体" w:hint="eastAsia"/>
          <w:b/>
          <w:bCs/>
        </w:rPr>
        <w:t>（</w:t>
      </w:r>
      <w:r>
        <w:t>银行间市场交易商协会公告</w:t>
      </w:r>
      <w:r>
        <w:rPr>
          <w:rFonts w:ascii="宋体" w:eastAsia="宋体" w:hAnsi="宋体" w:cs="宋体" w:hint="eastAsia"/>
          <w:b/>
          <w:bCs/>
          <w:sz w:val="19"/>
          <w:szCs w:val="19"/>
        </w:rPr>
        <w:t>［</w:t>
      </w:r>
      <w:r>
        <w:rPr>
          <w:rFonts w:ascii="Times New Roman" w:eastAsia="Times New Roman" w:hAnsi="Times New Roman" w:cs="Times New Roman"/>
          <w:b/>
          <w:bCs/>
          <w:sz w:val="19"/>
          <w:szCs w:val="19"/>
        </w:rPr>
        <w:t>2013</w:t>
      </w:r>
      <w:r>
        <w:rPr>
          <w:rFonts w:ascii="宋体" w:eastAsia="宋体" w:hAnsi="宋体" w:cs="宋体" w:hint="eastAsia"/>
          <w:b/>
          <w:bCs/>
          <w:sz w:val="19"/>
          <w:szCs w:val="19"/>
        </w:rPr>
        <w:t>］</w:t>
      </w:r>
      <w:r>
        <w:rPr>
          <w:rFonts w:ascii="Times New Roman" w:eastAsia="Times New Roman" w:hAnsi="Times New Roman" w:cs="Times New Roman"/>
          <w:b/>
          <w:bCs/>
          <w:sz w:val="19"/>
          <w:szCs w:val="19"/>
        </w:rPr>
        <w:t>14</w:t>
      </w:r>
      <w:r>
        <w:t>号）具体分析如下：</w:t>
      </w:r>
    </w:p>
    <w:p w:rsidR="00E62826" w:rsidRDefault="00E62826" w:rsidP="00715195">
      <w:pPr>
        <w:pStyle w:val="Bodytext10"/>
        <w:spacing w:line="368" w:lineRule="exact"/>
        <w:ind w:leftChars="300" w:left="720" w:firstLineChars="250" w:firstLine="477"/>
        <w:jc w:val="both"/>
      </w:pPr>
      <w:r>
        <w:rPr>
          <w:rFonts w:ascii="Times New Roman" w:eastAsia="Times New Roman" w:hAnsi="Times New Roman" w:cs="Times New Roman"/>
          <w:b/>
          <w:bCs/>
          <w:sz w:val="19"/>
          <w:szCs w:val="19"/>
          <w:lang w:val="en-US" w:eastAsia="zh-CN" w:bidi="en-US"/>
        </w:rPr>
        <w:t>A</w:t>
      </w:r>
      <w:r>
        <w:t>项，第</w:t>
      </w:r>
      <w:r>
        <w:rPr>
          <w:rFonts w:ascii="Times New Roman" w:eastAsia="Times New Roman" w:hAnsi="Times New Roman" w:cs="Times New Roman"/>
          <w:b/>
          <w:bCs/>
          <w:sz w:val="19"/>
          <w:szCs w:val="19"/>
        </w:rPr>
        <w:t>16</w:t>
      </w:r>
      <w:r>
        <w:t>条规定，簿记管理人应建立有效的内部监督制度，由独立于发行部门之外的合规或内控部门对簿记建档过程进行全程监督，对所有相关文件、资料进行必要的查阅，并对簿记建档程序的真实性、合法性及合规性出具书面意见。</w:t>
      </w:r>
    </w:p>
    <w:p w:rsidR="00E62826" w:rsidRDefault="00E62826" w:rsidP="00715195">
      <w:pPr>
        <w:pStyle w:val="Bodytext10"/>
        <w:spacing w:line="368" w:lineRule="exact"/>
        <w:ind w:leftChars="450" w:left="1080" w:firstLineChars="50" w:firstLine="95"/>
        <w:jc w:val="both"/>
      </w:pPr>
      <w:r>
        <w:rPr>
          <w:rFonts w:ascii="Times New Roman" w:eastAsia="Times New Roman" w:hAnsi="Times New Roman" w:cs="Times New Roman"/>
          <w:b/>
          <w:bCs/>
          <w:sz w:val="19"/>
          <w:szCs w:val="19"/>
          <w:lang w:val="en-US" w:eastAsia="zh-CN" w:bidi="en-US"/>
        </w:rPr>
        <w:t>B</w:t>
      </w:r>
      <w:r>
        <w:t>项，第</w:t>
      </w:r>
      <w:r>
        <w:rPr>
          <w:rFonts w:ascii="Times New Roman" w:eastAsia="Times New Roman" w:hAnsi="Times New Roman" w:cs="Times New Roman"/>
          <w:b/>
          <w:bCs/>
          <w:sz w:val="19"/>
          <w:szCs w:val="19"/>
        </w:rPr>
        <w:t>24</w:t>
      </w:r>
      <w:r>
        <w:t>条第</w:t>
      </w:r>
      <w:r>
        <w:rPr>
          <w:rFonts w:ascii="Times New Roman" w:eastAsia="Times New Roman" w:hAnsi="Times New Roman" w:cs="Times New Roman"/>
          <w:b/>
          <w:bCs/>
          <w:sz w:val="19"/>
          <w:szCs w:val="19"/>
        </w:rPr>
        <w:t>1</w:t>
      </w:r>
      <w:r>
        <w:t>款规定，簿记管理人应加强簿记文档管理，认真核对、完整保存申购定单、集体决策记录等簿记相关资料,保存期至当期债务融资工具本息兑付结束后的五年止。</w:t>
      </w:r>
    </w:p>
    <w:p w:rsidR="00E62826" w:rsidRDefault="00E62826" w:rsidP="00715195">
      <w:pPr>
        <w:pStyle w:val="Bodytext10"/>
        <w:spacing w:line="368" w:lineRule="exact"/>
        <w:ind w:leftChars="450" w:left="1080" w:firstLineChars="50" w:firstLine="95"/>
        <w:jc w:val="both"/>
      </w:pPr>
      <w:r>
        <w:rPr>
          <w:rFonts w:ascii="Times New Roman" w:eastAsia="Times New Roman" w:hAnsi="Times New Roman" w:cs="Times New Roman"/>
          <w:b/>
          <w:bCs/>
          <w:sz w:val="19"/>
          <w:szCs w:val="19"/>
          <w:lang w:val="en-US" w:eastAsia="zh-CN" w:bidi="en-US"/>
        </w:rPr>
        <w:t>C</w:t>
      </w:r>
      <w:r>
        <w:t>项，第</w:t>
      </w:r>
      <w:r>
        <w:rPr>
          <w:rFonts w:ascii="Times New Roman" w:eastAsia="Times New Roman" w:hAnsi="Times New Roman" w:cs="Times New Roman"/>
          <w:b/>
          <w:bCs/>
          <w:sz w:val="19"/>
          <w:szCs w:val="19"/>
        </w:rPr>
        <w:t>17</w:t>
      </w:r>
      <w:r>
        <w:t>条规定，簿记管理人应针对簿记建档发行建立集体决策制度，坚持公开透明、相互制衡的原则，对债务融资工具发行利率（价格）、配售及分销安排等簿记建档发行重要事项进行决策。参与集体决策的总人数不得少于三名，内部监督部门应参与决策过程，并对决策结果予以书面确认。</w:t>
      </w:r>
    </w:p>
    <w:p w:rsidR="00E62826" w:rsidRDefault="00E62826" w:rsidP="00715195">
      <w:pPr>
        <w:pStyle w:val="Bodytext10"/>
        <w:spacing w:line="368" w:lineRule="exact"/>
        <w:ind w:firstLineChars="600" w:firstLine="1144"/>
        <w:jc w:val="both"/>
      </w:pPr>
      <w:r>
        <w:rPr>
          <w:rFonts w:ascii="Times New Roman" w:eastAsia="Times New Roman" w:hAnsi="Times New Roman" w:cs="Times New Roman"/>
          <w:b/>
          <w:bCs/>
          <w:sz w:val="19"/>
          <w:szCs w:val="19"/>
          <w:lang w:val="en-US" w:eastAsia="zh-CN" w:bidi="en-US"/>
        </w:rPr>
        <w:t>D</w:t>
      </w:r>
      <w:r>
        <w:t>项，第</w:t>
      </w:r>
      <w:r>
        <w:rPr>
          <w:rFonts w:ascii="Times New Roman" w:eastAsia="Times New Roman" w:hAnsi="Times New Roman" w:cs="Times New Roman"/>
          <w:b/>
          <w:bCs/>
          <w:sz w:val="19"/>
          <w:szCs w:val="19"/>
        </w:rPr>
        <w:t>39</w:t>
      </w:r>
      <w:r>
        <w:t>条规定，发行人及簿记管理人应不迟于上市首日向市场公开披露簿记建档发行结果，同时向协会报告</w:t>
      </w:r>
      <w:r>
        <w:rPr>
          <w:lang w:val="en-US" w:eastAsia="zh-CN" w:bidi="en-US"/>
        </w:rPr>
        <w:t>。</w:t>
      </w:r>
    </w:p>
    <w:p w:rsidR="00E62826" w:rsidRPr="00E62826" w:rsidRDefault="00E62826" w:rsidP="00715195">
      <w:pPr>
        <w:pStyle w:val="Bodytext10"/>
        <w:spacing w:after="340" w:line="374" w:lineRule="exact"/>
        <w:ind w:leftChars="300" w:left="720" w:firstLineChars="250" w:firstLine="477"/>
        <w:jc w:val="both"/>
        <w:rPr>
          <w:rFonts w:eastAsiaTheme="minorEastAsia" w:hint="eastAsia"/>
          <w:lang w:eastAsia="zh-CN"/>
        </w:rPr>
      </w:pPr>
      <w:r>
        <w:rPr>
          <w:rFonts w:ascii="Times New Roman" w:eastAsia="Times New Roman" w:hAnsi="Times New Roman" w:cs="Times New Roman"/>
          <w:b/>
          <w:bCs/>
          <w:sz w:val="19"/>
          <w:szCs w:val="19"/>
          <w:lang w:val="en-US" w:eastAsia="zh-CN" w:bidi="en-US"/>
        </w:rPr>
        <w:t>E</w:t>
      </w:r>
      <w:r>
        <w:t>项，第</w:t>
      </w:r>
      <w:r>
        <w:rPr>
          <w:rFonts w:ascii="Times New Roman" w:eastAsia="Times New Roman" w:hAnsi="Times New Roman" w:cs="Times New Roman"/>
          <w:b/>
          <w:bCs/>
          <w:sz w:val="19"/>
          <w:szCs w:val="19"/>
        </w:rPr>
        <w:t>7</w:t>
      </w:r>
      <w:r>
        <w:t>条规定，簿记管理人是受发行人委托，负责簿记建档具体运作的主承销商。发行人选择多家机构作为簿记管理人的，应指定其中一家机构牵头负责簿记建档工作，并在唯一指定场所进行簿记。</w:t>
      </w:r>
    </w:p>
    <w:p w:rsidR="00B513D4" w:rsidRDefault="00C94535" w:rsidP="00646EDD">
      <w:pPr>
        <w:pStyle w:val="Bodytext10"/>
        <w:tabs>
          <w:tab w:val="left" w:pos="1484"/>
          <w:tab w:val="left" w:pos="9230"/>
        </w:tabs>
        <w:spacing w:line="370" w:lineRule="exact"/>
        <w:ind w:left="1140"/>
        <w:rPr>
          <w:rFonts w:eastAsiaTheme="minorEastAsia" w:hint="eastAsia"/>
          <w:lang w:eastAsia="zh-CN"/>
        </w:rPr>
      </w:pPr>
      <w:bookmarkStart w:id="31" w:name="bookmark42"/>
      <w:bookmarkEnd w:id="31"/>
      <w:r>
        <w:rPr>
          <w:rFonts w:ascii="Times New Roman" w:eastAsiaTheme="minorEastAsia" w:hAnsi="Times New Roman" w:cs="Times New Roman" w:hint="eastAsia"/>
          <w:b/>
          <w:bCs/>
          <w:sz w:val="19"/>
          <w:szCs w:val="19"/>
          <w:lang w:eastAsia="zh-CN"/>
        </w:rPr>
        <w:lastRenderedPageBreak/>
        <w:t>8.</w:t>
      </w:r>
      <w:r w:rsidR="004A7C64">
        <w:rPr>
          <w:rFonts w:ascii="Times New Roman" w:eastAsiaTheme="minorEastAsia" w:hAnsi="Times New Roman" w:cs="Times New Roman" w:hint="eastAsia"/>
          <w:b/>
          <w:bCs/>
          <w:sz w:val="19"/>
          <w:szCs w:val="19"/>
          <w:lang w:eastAsia="zh-CN"/>
        </w:rPr>
        <w:t>【题目】</w:t>
      </w:r>
      <w:r w:rsidR="00646EDD">
        <w:t>下列关于公司债券受托管理人的说法，正确的是</w:t>
      </w:r>
      <w:r w:rsidR="00646EDD">
        <w:rPr>
          <w:rFonts w:eastAsiaTheme="minorEastAsia" w:hint="eastAsia"/>
          <w:lang w:eastAsia="zh-CN"/>
        </w:rPr>
        <w:t>（</w:t>
      </w:r>
      <w:r w:rsidR="00646EDD">
        <w:rPr>
          <w:rFonts w:eastAsiaTheme="minorEastAsia" w:hint="eastAsia"/>
          <w:lang w:eastAsia="zh-CN"/>
        </w:rPr>
        <w:t xml:space="preserve">    </w:t>
      </w:r>
      <w:r>
        <w:t>）。</w:t>
      </w:r>
    </w:p>
    <w:p w:rsidR="00674E01" w:rsidRDefault="00674E01" w:rsidP="00674E01">
      <w:pPr>
        <w:pStyle w:val="Bodytext10"/>
        <w:tabs>
          <w:tab w:val="left" w:pos="1484"/>
          <w:tab w:val="left" w:pos="9230"/>
        </w:tabs>
        <w:spacing w:line="370" w:lineRule="exact"/>
        <w:ind w:left="1140"/>
        <w:rPr>
          <w:rFonts w:eastAsiaTheme="minorEastAsia" w:hint="eastAsia"/>
          <w:lang w:eastAsia="zh-CN"/>
        </w:rPr>
      </w:pPr>
      <w:r>
        <w:rPr>
          <w:rFonts w:eastAsiaTheme="minorEastAsia" w:hint="eastAsia"/>
          <w:lang w:eastAsia="zh-CN"/>
        </w:rPr>
        <w:t>【题型】单选题</w:t>
      </w:r>
    </w:p>
    <w:p w:rsidR="00C94535" w:rsidRPr="00394F83" w:rsidRDefault="00B513D4" w:rsidP="00394F83">
      <w:pPr>
        <w:pStyle w:val="Bodytext10"/>
        <w:tabs>
          <w:tab w:val="left" w:pos="1460"/>
        </w:tabs>
        <w:spacing w:line="370" w:lineRule="exact"/>
        <w:ind w:left="1140"/>
        <w:rPr>
          <w:rFonts w:eastAsiaTheme="minorEastAsia" w:hint="eastAsia"/>
          <w:lang w:eastAsia="zh-CN"/>
        </w:rPr>
      </w:pPr>
      <w:r>
        <w:rPr>
          <w:rFonts w:eastAsiaTheme="minorEastAsia" w:hint="eastAsia"/>
          <w:lang w:eastAsia="zh-CN"/>
        </w:rPr>
        <w:t>【选项】</w:t>
      </w:r>
    </w:p>
    <w:p w:rsidR="00C94535" w:rsidRDefault="00C94535" w:rsidP="00C94535">
      <w:pPr>
        <w:pStyle w:val="Bodytext10"/>
        <w:numPr>
          <w:ilvl w:val="0"/>
          <w:numId w:val="10"/>
        </w:numPr>
        <w:tabs>
          <w:tab w:val="left" w:pos="1538"/>
        </w:tabs>
        <w:spacing w:line="374" w:lineRule="exact"/>
        <w:ind w:left="1160"/>
      </w:pPr>
      <w:bookmarkStart w:id="32" w:name="bookmark43"/>
      <w:bookmarkEnd w:id="32"/>
      <w:r>
        <w:t>自行销售的发行人可以担任本次债券发行的受托管理人</w:t>
      </w:r>
    </w:p>
    <w:p w:rsidR="00C94535" w:rsidRDefault="00C94535" w:rsidP="00C94535">
      <w:pPr>
        <w:pStyle w:val="Bodytext10"/>
        <w:numPr>
          <w:ilvl w:val="0"/>
          <w:numId w:val="10"/>
        </w:numPr>
        <w:tabs>
          <w:tab w:val="left" w:pos="1525"/>
        </w:tabs>
        <w:spacing w:line="374" w:lineRule="exact"/>
        <w:ind w:left="720" w:firstLine="440"/>
        <w:jc w:val="both"/>
      </w:pPr>
      <w:bookmarkStart w:id="33" w:name="bookmark44"/>
      <w:bookmarkEnd w:id="33"/>
      <w:r>
        <w:t>受托管理人应当对发行人指定专项账户用于公司债券募集资金的接收、存储、划转与本息偿付情况进行监督</w:t>
      </w:r>
    </w:p>
    <w:p w:rsidR="00C94535" w:rsidRDefault="00C94535" w:rsidP="00C94535">
      <w:pPr>
        <w:pStyle w:val="Bodytext10"/>
        <w:numPr>
          <w:ilvl w:val="0"/>
          <w:numId w:val="10"/>
        </w:numPr>
        <w:tabs>
          <w:tab w:val="left" w:pos="1525"/>
        </w:tabs>
        <w:spacing w:line="374" w:lineRule="exact"/>
        <w:ind w:left="720" w:firstLine="440"/>
        <w:jc w:val="both"/>
      </w:pPr>
      <w:bookmarkStart w:id="34" w:name="bookmark45"/>
      <w:bookmarkEnd w:id="34"/>
      <w:r>
        <w:t>受托管理人应当至少提前十五个工作日掌握公司债券还本付息、赎回、回售、分期偿还等的资金安排，督促发行人按时履约</w:t>
      </w:r>
    </w:p>
    <w:p w:rsidR="00C94535" w:rsidRPr="00504659" w:rsidRDefault="00C94535" w:rsidP="00C94535">
      <w:pPr>
        <w:pStyle w:val="Bodytext10"/>
        <w:numPr>
          <w:ilvl w:val="0"/>
          <w:numId w:val="10"/>
        </w:numPr>
        <w:tabs>
          <w:tab w:val="left" w:pos="1538"/>
        </w:tabs>
        <w:spacing w:after="340" w:line="374" w:lineRule="exact"/>
        <w:ind w:left="1160"/>
        <w:rPr>
          <w:rFonts w:hint="eastAsia"/>
        </w:rPr>
      </w:pPr>
      <w:bookmarkStart w:id="35" w:name="bookmark46"/>
      <w:bookmarkEnd w:id="35"/>
      <w:r>
        <w:t>中国证监会对受托管理人开展受托管理业务实施自律管理</w:t>
      </w:r>
    </w:p>
    <w:p w:rsidR="00504659" w:rsidRDefault="00504659" w:rsidP="00147D28">
      <w:pPr>
        <w:pStyle w:val="Bodytext20"/>
        <w:tabs>
          <w:tab w:val="left" w:pos="759"/>
        </w:tabs>
        <w:spacing w:line="368" w:lineRule="exact"/>
        <w:ind w:left="420" w:firstLineChars="200" w:firstLine="400"/>
      </w:pPr>
      <w:r>
        <w:rPr>
          <w:rFonts w:ascii="SimSun" w:eastAsia="SimSun" w:hAnsi="SimSun" w:cs="SimSun"/>
          <w:b w:val="0"/>
          <w:bCs w:val="0"/>
          <w:sz w:val="20"/>
          <w:szCs w:val="20"/>
          <w:lang w:val="zh-TW" w:eastAsia="zh-TW" w:bidi="zh-TW"/>
        </w:rPr>
        <w:t>【答案】</w:t>
      </w:r>
      <w:r>
        <w:t>B</w:t>
      </w:r>
    </w:p>
    <w:p w:rsidR="00504659" w:rsidRDefault="00504659" w:rsidP="00147D28">
      <w:pPr>
        <w:pStyle w:val="Bodytext10"/>
        <w:tabs>
          <w:tab w:val="left" w:pos="5800"/>
        </w:tabs>
        <w:spacing w:line="368" w:lineRule="exact"/>
        <w:ind w:firstLineChars="400" w:firstLine="800"/>
        <w:jc w:val="both"/>
      </w:pPr>
      <w:r>
        <w:t>【涉及知识点</w:t>
      </w:r>
      <w:r w:rsidR="00D83C10">
        <w:rPr>
          <w:rFonts w:eastAsiaTheme="minorEastAsia" w:hint="eastAsia"/>
          <w:lang w:val="en-US" w:eastAsia="zh-CN" w:bidi="en-US"/>
        </w:rPr>
        <w:t>】</w:t>
      </w:r>
      <w:r>
        <w:t>第四章</w:t>
      </w:r>
      <w:r>
        <w:rPr>
          <w:rFonts w:eastAsiaTheme="minorEastAsia" w:hint="eastAsia"/>
          <w:lang w:eastAsia="zh-CN"/>
        </w:rPr>
        <w:t xml:space="preserve">  </w:t>
      </w:r>
      <w:r>
        <w:t>债务融资一第二节</w:t>
      </w:r>
      <w:r>
        <w:rPr>
          <w:rFonts w:eastAsiaTheme="minorEastAsia" w:hint="eastAsia"/>
          <w:lang w:eastAsia="zh-CN"/>
        </w:rPr>
        <w:t xml:space="preserve">  </w:t>
      </w:r>
      <w:r>
        <w:t>公司</w:t>
      </w:r>
      <w:r>
        <w:rPr>
          <w:rFonts w:eastAsiaTheme="minorEastAsia" w:hint="eastAsia"/>
          <w:lang w:eastAsia="zh-CN"/>
        </w:rPr>
        <w:t>债——</w:t>
      </w:r>
      <w:r>
        <w:t>九、公司债券的受托管理</w:t>
      </w:r>
    </w:p>
    <w:p w:rsidR="00504659" w:rsidRDefault="00504659" w:rsidP="00147D28">
      <w:pPr>
        <w:pStyle w:val="Bodytext10"/>
        <w:spacing w:line="368" w:lineRule="exact"/>
        <w:ind w:firstLineChars="400" w:firstLine="800"/>
        <w:jc w:val="both"/>
      </w:pPr>
      <w:r>
        <w:t>【解析】</w:t>
      </w:r>
    </w:p>
    <w:p w:rsidR="00504659" w:rsidRDefault="00504659" w:rsidP="00147D28">
      <w:pPr>
        <w:pStyle w:val="Bodytext10"/>
        <w:spacing w:line="370" w:lineRule="exact"/>
        <w:ind w:firstLineChars="400" w:firstLine="800"/>
      </w:pPr>
      <w:r>
        <w:t>根据《公司债券受托管理人执业行为准则》</w:t>
      </w:r>
      <w:r w:rsidRPr="00902D78">
        <w:rPr>
          <w:bCs/>
        </w:rPr>
        <w:t>（</w:t>
      </w:r>
      <w:r>
        <w:rPr>
          <w:rFonts w:ascii="Times New Roman" w:eastAsia="Times New Roman" w:hAnsi="Times New Roman" w:cs="Times New Roman"/>
          <w:b/>
          <w:bCs/>
          <w:sz w:val="19"/>
          <w:szCs w:val="19"/>
        </w:rPr>
        <w:t>2015</w:t>
      </w:r>
      <w:r>
        <w:t>年</w:t>
      </w:r>
      <w:r>
        <w:rPr>
          <w:rFonts w:ascii="Times New Roman" w:eastAsia="Times New Roman" w:hAnsi="Times New Roman" w:cs="Times New Roman"/>
          <w:b/>
          <w:bCs/>
          <w:sz w:val="19"/>
          <w:szCs w:val="19"/>
        </w:rPr>
        <w:t>6</w:t>
      </w:r>
      <w:r>
        <w:t>月）具体分析如下:</w:t>
      </w:r>
    </w:p>
    <w:p w:rsidR="00504659" w:rsidRDefault="00504659" w:rsidP="00147D28">
      <w:pPr>
        <w:pStyle w:val="Bodytext10"/>
        <w:spacing w:line="370" w:lineRule="exact"/>
        <w:ind w:firstLineChars="450" w:firstLine="858"/>
      </w:pPr>
      <w:r>
        <w:rPr>
          <w:rFonts w:ascii="Times New Roman" w:eastAsia="Times New Roman" w:hAnsi="Times New Roman" w:cs="Times New Roman"/>
          <w:b/>
          <w:bCs/>
          <w:sz w:val="19"/>
          <w:szCs w:val="19"/>
          <w:lang w:val="en-US" w:eastAsia="zh-CN" w:bidi="en-US"/>
        </w:rPr>
        <w:t>A</w:t>
      </w:r>
      <w:r>
        <w:t>项，第</w:t>
      </w:r>
      <w:r>
        <w:rPr>
          <w:rFonts w:ascii="Times New Roman" w:eastAsia="Times New Roman" w:hAnsi="Times New Roman" w:cs="Times New Roman"/>
          <w:b/>
          <w:bCs/>
          <w:sz w:val="19"/>
          <w:szCs w:val="19"/>
        </w:rPr>
        <w:t>7</w:t>
      </w:r>
      <w:r>
        <w:t>条规定，受托管理人应当为协会会员。以下机构可以担任受托管理人：</w:t>
      </w:r>
    </w:p>
    <w:p w:rsidR="00504659" w:rsidRDefault="00504659" w:rsidP="00147D28">
      <w:pPr>
        <w:pStyle w:val="Bodytext10"/>
        <w:spacing w:line="370" w:lineRule="exact"/>
        <w:ind w:firstLineChars="450" w:firstLine="858"/>
        <w:jc w:val="both"/>
      </w:pPr>
      <w:r>
        <w:rPr>
          <w:rFonts w:ascii="Times New Roman" w:eastAsia="Times New Roman" w:hAnsi="Times New Roman" w:cs="Times New Roman"/>
          <w:b/>
          <w:bCs/>
          <w:sz w:val="19"/>
          <w:szCs w:val="19"/>
          <w:lang w:val="en-US" w:eastAsia="zh-CN" w:bidi="en-US"/>
        </w:rPr>
        <w:t>B</w:t>
      </w:r>
      <w:r>
        <w:t>项，</w:t>
      </w:r>
      <w:r>
        <w:rPr>
          <w:rFonts w:ascii="宋体" w:eastAsia="宋体" w:hAnsi="宋体" w:cs="宋体" w:hint="eastAsia"/>
        </w:rPr>
        <w:t>①</w:t>
      </w:r>
      <w:r>
        <w:t>本次发行公司债券的承销机构；</w:t>
      </w:r>
    </w:p>
    <w:p w:rsidR="00504659" w:rsidRDefault="00504659" w:rsidP="00147D28">
      <w:pPr>
        <w:pStyle w:val="Bodytext10"/>
        <w:spacing w:line="370" w:lineRule="exact"/>
        <w:ind w:leftChars="300" w:left="720" w:firstLineChars="100" w:firstLine="191"/>
        <w:jc w:val="both"/>
      </w:pPr>
      <w:r>
        <w:rPr>
          <w:rFonts w:ascii="Times New Roman" w:eastAsia="Times New Roman" w:hAnsi="Times New Roman" w:cs="Times New Roman"/>
          <w:b/>
          <w:bCs/>
          <w:sz w:val="19"/>
          <w:szCs w:val="19"/>
          <w:lang w:val="en-US" w:eastAsia="zh-CN" w:bidi="en-US"/>
        </w:rPr>
        <w:t>C</w:t>
      </w:r>
      <w:r>
        <w:t>项，</w:t>
      </w:r>
      <w:r>
        <w:rPr>
          <w:rFonts w:ascii="宋体" w:eastAsia="宋体" w:hAnsi="宋体" w:cs="宋体" w:hint="eastAsia"/>
        </w:rPr>
        <w:t>②</w:t>
      </w:r>
      <w:r>
        <w:t>其他经中国证券监督管理委员会认可的机构。为本次发行提供担保的机构不得担任本次债券发行的受托管理</w:t>
      </w:r>
      <w:r w:rsidR="00147D28">
        <w:t>人</w:t>
      </w:r>
      <w:r>
        <w:t>自行销售的发行人不得担任本次债券发行的受托管理人。</w:t>
      </w:r>
    </w:p>
    <w:p w:rsidR="00504659" w:rsidRDefault="00504659" w:rsidP="00147D28">
      <w:pPr>
        <w:pStyle w:val="Bodytext10"/>
        <w:spacing w:line="374" w:lineRule="exact"/>
        <w:ind w:leftChars="300" w:left="720" w:firstLineChars="100" w:firstLine="191"/>
        <w:jc w:val="both"/>
      </w:pPr>
      <w:r>
        <w:rPr>
          <w:rFonts w:ascii="Times New Roman" w:eastAsia="Times New Roman" w:hAnsi="Times New Roman" w:cs="Times New Roman"/>
          <w:b/>
          <w:bCs/>
          <w:sz w:val="19"/>
          <w:szCs w:val="19"/>
          <w:lang w:val="en-US" w:eastAsia="zh-CN" w:bidi="en-US"/>
        </w:rPr>
        <w:t>D</w:t>
      </w:r>
      <w:r>
        <w:t>项，第</w:t>
      </w:r>
      <w:r>
        <w:rPr>
          <w:rFonts w:ascii="Times New Roman" w:eastAsia="Times New Roman" w:hAnsi="Times New Roman" w:cs="Times New Roman"/>
          <w:b/>
          <w:bCs/>
          <w:sz w:val="19"/>
          <w:szCs w:val="19"/>
        </w:rPr>
        <w:t>13</w:t>
      </w:r>
      <w:r>
        <w:t>条第</w:t>
      </w:r>
      <w:r>
        <w:rPr>
          <w:rFonts w:ascii="Times New Roman" w:eastAsia="Times New Roman" w:hAnsi="Times New Roman" w:cs="Times New Roman"/>
          <w:b/>
          <w:bCs/>
          <w:sz w:val="19"/>
          <w:szCs w:val="19"/>
        </w:rPr>
        <w:t>1</w:t>
      </w:r>
      <w:r>
        <w:t>款规定，受托管理人应当对发行人指定专项账户用于公司债券募集资金的接收、</w:t>
      </w:r>
      <w:r w:rsidRPr="00595B72">
        <w:rPr>
          <w:iCs/>
        </w:rPr>
        <w:t>存储、</w:t>
      </w:r>
      <w:r>
        <w:t>划转与本息偿付情况进行监督。</w:t>
      </w:r>
    </w:p>
    <w:p w:rsidR="00504659" w:rsidRPr="005967F4" w:rsidRDefault="00504659" w:rsidP="005967F4">
      <w:pPr>
        <w:pStyle w:val="Bodytext10"/>
        <w:spacing w:line="370" w:lineRule="exact"/>
        <w:ind w:leftChars="300" w:left="720" w:firstLineChars="100" w:firstLine="191"/>
        <w:jc w:val="both"/>
        <w:rPr>
          <w:rFonts w:eastAsiaTheme="minorEastAsia" w:hint="eastAsia"/>
          <w:lang w:eastAsia="zh-CN"/>
        </w:rPr>
      </w:pPr>
      <w:r>
        <w:rPr>
          <w:rFonts w:ascii="Times New Roman" w:eastAsia="Times New Roman" w:hAnsi="Times New Roman" w:cs="Times New Roman"/>
          <w:b/>
          <w:bCs/>
          <w:sz w:val="19"/>
          <w:szCs w:val="19"/>
          <w:lang w:val="en-US" w:eastAsia="zh-CN" w:bidi="en-US"/>
        </w:rPr>
        <w:t>E</w:t>
      </w:r>
      <w:r>
        <w:t>项，第</w:t>
      </w:r>
      <w:r>
        <w:rPr>
          <w:rFonts w:ascii="Times New Roman" w:eastAsia="Times New Roman" w:hAnsi="Times New Roman" w:cs="Times New Roman"/>
          <w:b/>
          <w:bCs/>
          <w:sz w:val="19"/>
          <w:szCs w:val="19"/>
        </w:rPr>
        <w:t>19</w:t>
      </w:r>
      <w:r>
        <w:t>条规定，受托管理人应当至少提前二十个工作日掌握公司债券还本付息、赎回、回售、分期偿还等的资金安排，督促发行人按时履约。</w:t>
      </w:r>
    </w:p>
    <w:p w:rsidR="00B513D4" w:rsidRDefault="00C94535" w:rsidP="00CC11AD">
      <w:pPr>
        <w:pStyle w:val="Bodytext10"/>
        <w:tabs>
          <w:tab w:val="left" w:pos="1484"/>
          <w:tab w:val="left" w:pos="9230"/>
        </w:tabs>
        <w:spacing w:line="370" w:lineRule="exact"/>
        <w:ind w:left="1140"/>
        <w:rPr>
          <w:rFonts w:eastAsiaTheme="minorEastAsia" w:hint="eastAsia"/>
          <w:lang w:eastAsia="zh-CN"/>
        </w:rPr>
      </w:pPr>
      <w:bookmarkStart w:id="36" w:name="bookmark47"/>
      <w:bookmarkEnd w:id="36"/>
      <w:r>
        <w:rPr>
          <w:rFonts w:eastAsiaTheme="minorEastAsia" w:hint="eastAsia"/>
          <w:lang w:eastAsia="zh-CN"/>
        </w:rPr>
        <w:t>9.</w:t>
      </w:r>
      <w:r w:rsidR="004A7C64">
        <w:rPr>
          <w:rFonts w:eastAsiaTheme="minorEastAsia" w:hint="eastAsia"/>
          <w:lang w:eastAsia="zh-CN"/>
        </w:rPr>
        <w:t>【题目】</w:t>
      </w:r>
      <w:r>
        <w:t>下列关于招股说明书摘要的编制和披露的说法，错误的是（</w:t>
      </w:r>
      <w:r w:rsidR="00CC11AD">
        <w:rPr>
          <w:rFonts w:eastAsiaTheme="minorEastAsia" w:hint="eastAsia"/>
          <w:lang w:eastAsia="zh-CN"/>
        </w:rPr>
        <w:t xml:space="preserve">     </w:t>
      </w:r>
      <w:r>
        <w:t>）</w:t>
      </w:r>
      <w:r w:rsidRPr="00B513D4">
        <w:rPr>
          <w:rFonts w:ascii="Times New Roman" w:eastAsiaTheme="minorEastAsia" w:hAnsi="Times New Roman" w:cs="Times New Roman" w:hint="eastAsia"/>
          <w:bCs/>
          <w:sz w:val="19"/>
          <w:szCs w:val="19"/>
          <w:lang w:val="en-US" w:eastAsia="zh-CN" w:bidi="en-US"/>
        </w:rPr>
        <w:t>。</w:t>
      </w:r>
    </w:p>
    <w:p w:rsidR="00674E01" w:rsidRDefault="00674E01" w:rsidP="00674E01">
      <w:pPr>
        <w:pStyle w:val="Bodytext10"/>
        <w:tabs>
          <w:tab w:val="left" w:pos="1484"/>
          <w:tab w:val="left" w:pos="9230"/>
        </w:tabs>
        <w:spacing w:line="370" w:lineRule="exact"/>
        <w:ind w:left="1140"/>
        <w:rPr>
          <w:rFonts w:eastAsiaTheme="minorEastAsia" w:hint="eastAsia"/>
          <w:lang w:eastAsia="zh-CN"/>
        </w:rPr>
      </w:pPr>
      <w:r>
        <w:rPr>
          <w:rFonts w:eastAsiaTheme="minorEastAsia" w:hint="eastAsia"/>
          <w:lang w:eastAsia="zh-CN"/>
        </w:rPr>
        <w:t>【题型】单选题</w:t>
      </w:r>
    </w:p>
    <w:p w:rsidR="00C94535" w:rsidRPr="003671D4" w:rsidRDefault="00B513D4" w:rsidP="003671D4">
      <w:pPr>
        <w:pStyle w:val="Bodytext10"/>
        <w:tabs>
          <w:tab w:val="left" w:pos="1460"/>
        </w:tabs>
        <w:spacing w:line="370" w:lineRule="exact"/>
        <w:ind w:left="1140"/>
        <w:rPr>
          <w:rFonts w:eastAsiaTheme="minorEastAsia" w:hint="eastAsia"/>
          <w:lang w:eastAsia="zh-CN"/>
        </w:rPr>
      </w:pPr>
      <w:r>
        <w:rPr>
          <w:rFonts w:eastAsiaTheme="minorEastAsia" w:hint="eastAsia"/>
          <w:lang w:eastAsia="zh-CN"/>
        </w:rPr>
        <w:t>【选项】</w:t>
      </w:r>
    </w:p>
    <w:p w:rsidR="00C94535" w:rsidRDefault="00C94535" w:rsidP="00C94535">
      <w:pPr>
        <w:pStyle w:val="Bodytext10"/>
        <w:numPr>
          <w:ilvl w:val="0"/>
          <w:numId w:val="11"/>
        </w:numPr>
        <w:tabs>
          <w:tab w:val="left" w:pos="1538"/>
        </w:tabs>
        <w:spacing w:line="365" w:lineRule="exact"/>
        <w:ind w:left="1160"/>
      </w:pPr>
      <w:bookmarkStart w:id="37" w:name="bookmark48"/>
      <w:bookmarkEnd w:id="37"/>
      <w:r>
        <w:t>首次公开发行股票并在创业板上市无须编制招股说明书摘要</w:t>
      </w:r>
    </w:p>
    <w:p w:rsidR="00C94535" w:rsidRDefault="00C94535" w:rsidP="00C94535">
      <w:pPr>
        <w:pStyle w:val="Bodytext10"/>
        <w:numPr>
          <w:ilvl w:val="0"/>
          <w:numId w:val="11"/>
        </w:numPr>
        <w:tabs>
          <w:tab w:val="left" w:pos="1538"/>
        </w:tabs>
        <w:spacing w:line="365" w:lineRule="exact"/>
        <w:ind w:left="1160"/>
      </w:pPr>
      <w:bookmarkStart w:id="38" w:name="bookmark49"/>
      <w:bookmarkEnd w:id="38"/>
      <w:r>
        <w:t>发行人应有针对性地披露其实际面对的特有风险，不必披露风险对策和措施</w:t>
      </w:r>
    </w:p>
    <w:p w:rsidR="00C94535" w:rsidRDefault="00C94535" w:rsidP="00C94535">
      <w:pPr>
        <w:pStyle w:val="Bodytext10"/>
        <w:numPr>
          <w:ilvl w:val="0"/>
          <w:numId w:val="11"/>
        </w:numPr>
        <w:tabs>
          <w:tab w:val="left" w:pos="1538"/>
        </w:tabs>
        <w:spacing w:line="365" w:lineRule="exact"/>
        <w:ind w:left="1160"/>
      </w:pPr>
      <w:bookmarkStart w:id="39" w:name="bookmark50"/>
      <w:bookmarkEnd w:id="39"/>
      <w:r>
        <w:t>申请文件受理后，发审委审核前，发行人应当将招股说明书摘要在证监会网站预先披露</w:t>
      </w:r>
    </w:p>
    <w:p w:rsidR="00C94535" w:rsidRPr="00940B7F" w:rsidRDefault="00C94535" w:rsidP="00C94535">
      <w:pPr>
        <w:pStyle w:val="Bodytext10"/>
        <w:numPr>
          <w:ilvl w:val="0"/>
          <w:numId w:val="11"/>
        </w:numPr>
        <w:tabs>
          <w:tab w:val="left" w:pos="1506"/>
        </w:tabs>
        <w:spacing w:after="340" w:line="365" w:lineRule="exact"/>
        <w:ind w:left="720" w:firstLine="440"/>
        <w:jc w:val="both"/>
        <w:rPr>
          <w:rFonts w:hint="eastAsia"/>
        </w:rPr>
      </w:pPr>
      <w:bookmarkStart w:id="40" w:name="bookmark51"/>
      <w:bookmarkEnd w:id="40"/>
      <w:r>
        <w:t>招股说明书摘要的目的仅为向公众提供有关本次发行的简要情况，无须包含招股说明书全文各部分的主要内容</w:t>
      </w:r>
    </w:p>
    <w:p w:rsidR="00940B7F" w:rsidRDefault="00940B7F" w:rsidP="00733F11">
      <w:pPr>
        <w:pStyle w:val="Bodytext20"/>
        <w:tabs>
          <w:tab w:val="left" w:pos="784"/>
        </w:tabs>
        <w:spacing w:line="360" w:lineRule="exact"/>
        <w:ind w:left="440" w:firstLineChars="300" w:firstLine="600"/>
        <w:jc w:val="both"/>
      </w:pPr>
      <w:r>
        <w:rPr>
          <w:rFonts w:ascii="SimSun" w:eastAsia="SimSun" w:hAnsi="SimSun" w:cs="SimSun"/>
          <w:b w:val="0"/>
          <w:bCs w:val="0"/>
          <w:sz w:val="20"/>
          <w:szCs w:val="20"/>
          <w:lang w:val="zh-TW" w:eastAsia="zh-TW" w:bidi="zh-TW"/>
        </w:rPr>
        <w:t>【答案】</w:t>
      </w:r>
      <w:r>
        <w:t>C</w:t>
      </w:r>
    </w:p>
    <w:p w:rsidR="00940B7F" w:rsidRDefault="00940B7F" w:rsidP="00733F11">
      <w:pPr>
        <w:pStyle w:val="Bodytext10"/>
        <w:spacing w:line="360" w:lineRule="exact"/>
        <w:ind w:firstLineChars="550" w:firstLine="1049"/>
        <w:jc w:val="both"/>
      </w:pPr>
      <w:r>
        <w:rPr>
          <w:rFonts w:ascii="宋体" w:eastAsia="宋体" w:hAnsi="宋体" w:cs="宋体" w:hint="eastAsia"/>
          <w:b/>
          <w:bCs/>
          <w:sz w:val="19"/>
          <w:szCs w:val="19"/>
          <w:lang w:val="en-US" w:eastAsia="zh-CN" w:bidi="en-US"/>
        </w:rPr>
        <w:t>【</w:t>
      </w:r>
      <w:r>
        <w:t>涉及知识点</w:t>
      </w:r>
      <w:r>
        <w:rPr>
          <w:rFonts w:eastAsiaTheme="minorEastAsia" w:hint="eastAsia"/>
          <w:lang w:val="en-US" w:eastAsia="zh-CN" w:bidi="en-US"/>
        </w:rPr>
        <w:t>】</w:t>
      </w:r>
      <w:r>
        <w:t>第五章股权融资</w:t>
      </w:r>
      <w:r>
        <w:rPr>
          <w:rFonts w:eastAsiaTheme="minorEastAsia" w:hint="eastAsia"/>
          <w:lang w:eastAsia="zh-CN"/>
        </w:rPr>
        <w:t>——</w:t>
      </w:r>
      <w:r>
        <w:t>九、首次公开发行股票审核流程——（二）</w:t>
      </w:r>
      <w:r>
        <w:rPr>
          <w:rFonts w:ascii="Times New Roman" w:eastAsia="Times New Roman" w:hAnsi="Times New Roman" w:cs="Times New Roman"/>
          <w:b/>
          <w:bCs/>
          <w:sz w:val="19"/>
          <w:szCs w:val="19"/>
          <w:lang w:val="en-US" w:eastAsia="zh-CN" w:bidi="en-US"/>
        </w:rPr>
        <w:t>IPO</w:t>
      </w:r>
      <w:r>
        <w:t>预先披露的具体要求</w:t>
      </w:r>
    </w:p>
    <w:p w:rsidR="00940B7F" w:rsidRDefault="00940B7F" w:rsidP="00733F11">
      <w:pPr>
        <w:pStyle w:val="Bodytext10"/>
        <w:spacing w:line="360" w:lineRule="exact"/>
        <w:ind w:firstLineChars="550" w:firstLine="1100"/>
        <w:jc w:val="both"/>
      </w:pPr>
      <w:r>
        <w:t>【解析】</w:t>
      </w:r>
    </w:p>
    <w:p w:rsidR="00940B7F" w:rsidRDefault="00940B7F" w:rsidP="00733F11">
      <w:pPr>
        <w:pStyle w:val="Bodytext10"/>
        <w:spacing w:line="360" w:lineRule="exact"/>
        <w:ind w:leftChars="300" w:left="720" w:firstLineChars="250" w:firstLine="477"/>
        <w:jc w:val="both"/>
      </w:pPr>
      <w:r>
        <w:rPr>
          <w:rFonts w:ascii="Times New Roman" w:eastAsia="Times New Roman" w:hAnsi="Times New Roman" w:cs="Times New Roman"/>
          <w:b/>
          <w:bCs/>
          <w:sz w:val="19"/>
          <w:szCs w:val="19"/>
          <w:lang w:val="en-US" w:bidi="en-US"/>
        </w:rPr>
        <w:t>C</w:t>
      </w:r>
      <w:r>
        <w:t>项错误，《首次公开发行股票并上市管理办法》</w:t>
      </w:r>
      <w:r>
        <w:rPr>
          <w:rFonts w:ascii="宋体" w:eastAsia="宋体" w:hAnsi="宋体" w:cs="宋体" w:hint="eastAsia"/>
          <w:b/>
          <w:bCs/>
        </w:rPr>
        <w:t>（</w:t>
      </w:r>
      <w:r>
        <w:rPr>
          <w:rFonts w:ascii="Times New Roman" w:eastAsia="Times New Roman" w:hAnsi="Times New Roman" w:cs="Times New Roman"/>
          <w:b/>
          <w:bCs/>
          <w:sz w:val="19"/>
          <w:szCs w:val="19"/>
        </w:rPr>
        <w:t>2018</w:t>
      </w:r>
      <w:r>
        <w:t>年修订）第</w:t>
      </w:r>
      <w:r>
        <w:rPr>
          <w:rFonts w:ascii="Times New Roman" w:eastAsia="Times New Roman" w:hAnsi="Times New Roman" w:cs="Times New Roman"/>
          <w:b/>
          <w:bCs/>
          <w:sz w:val="19"/>
          <w:szCs w:val="19"/>
        </w:rPr>
        <w:t>46</w:t>
      </w:r>
      <w:r>
        <w:t>条规定，申请文件受理后、发行审核委员会审核前，发行人应当将招股说明书（申报稿）在中国证监会网站</w:t>
      </w:r>
      <w:r w:rsidRPr="00DD173E">
        <w:rPr>
          <w:bCs/>
          <w:lang w:val="en-US" w:bidi="en-US"/>
        </w:rPr>
        <w:t>（</w:t>
      </w:r>
      <w:r w:rsidRPr="00DD173E">
        <w:rPr>
          <w:rFonts w:ascii="Times New Roman" w:eastAsia="Times New Roman" w:hAnsi="Times New Roman" w:cs="Times New Roman"/>
          <w:bCs/>
          <w:sz w:val="19"/>
          <w:szCs w:val="19"/>
          <w:lang w:val="en-US" w:bidi="en-US"/>
        </w:rPr>
        <w:t>www.csrc.gov.cn</w:t>
      </w:r>
      <w:r w:rsidRPr="00DD173E">
        <w:rPr>
          <w:rFonts w:ascii="宋体" w:eastAsia="宋体" w:hAnsi="宋体" w:cs="宋体" w:hint="eastAsia"/>
          <w:bCs/>
          <w:sz w:val="19"/>
          <w:szCs w:val="19"/>
          <w:lang w:val="en-US" w:bidi="en-US"/>
        </w:rPr>
        <w:t>）</w:t>
      </w:r>
      <w:r>
        <w:t>预先披露。发行人可以将招股说明书（申报稿）刊登于其企业网站，但披露内容应当完全一致，且不得早于在中国证监会网站的披露时间。根据《公开发行证券的公司信息披露内容与格式准则第</w:t>
      </w:r>
      <w:r>
        <w:rPr>
          <w:rFonts w:eastAsiaTheme="minorEastAsia" w:hint="eastAsia"/>
          <w:lang w:val="en-US" w:eastAsia="zh-CN" w:bidi="en-US"/>
        </w:rPr>
        <w:t>1</w:t>
      </w:r>
      <w:r>
        <w:t>号</w:t>
      </w:r>
      <w:r>
        <w:rPr>
          <w:rFonts w:eastAsiaTheme="minorEastAsia" w:hint="eastAsia"/>
          <w:lang w:eastAsia="zh-CN"/>
        </w:rPr>
        <w:t>——</w:t>
      </w:r>
      <w:r>
        <w:t>股说明书》（</w:t>
      </w:r>
      <w:r>
        <w:rPr>
          <w:rFonts w:ascii="Times New Roman" w:eastAsia="Times New Roman" w:hAnsi="Times New Roman" w:cs="Times New Roman"/>
          <w:b/>
          <w:bCs/>
          <w:sz w:val="19"/>
          <w:szCs w:val="19"/>
        </w:rPr>
        <w:t>2015</w:t>
      </w:r>
      <w:r>
        <w:t>年修订）具体分析如下：</w:t>
      </w:r>
    </w:p>
    <w:p w:rsidR="00940B7F" w:rsidRDefault="00940B7F" w:rsidP="00733F11">
      <w:pPr>
        <w:pStyle w:val="Bodytext10"/>
        <w:spacing w:line="360" w:lineRule="exact"/>
        <w:ind w:leftChars="350" w:left="840" w:firstLineChars="150" w:firstLine="286"/>
        <w:jc w:val="both"/>
      </w:pPr>
      <w:r>
        <w:rPr>
          <w:rFonts w:ascii="Times New Roman" w:eastAsia="Times New Roman" w:hAnsi="Times New Roman" w:cs="Times New Roman"/>
          <w:b/>
          <w:bCs/>
          <w:sz w:val="19"/>
          <w:szCs w:val="19"/>
          <w:lang w:val="en-US" w:eastAsia="zh-CN" w:bidi="en-US"/>
        </w:rPr>
        <w:lastRenderedPageBreak/>
        <w:t>A</w:t>
      </w:r>
      <w:r>
        <w:t>项，第</w:t>
      </w:r>
      <w:r>
        <w:rPr>
          <w:rFonts w:ascii="Times New Roman" w:eastAsia="Times New Roman" w:hAnsi="Times New Roman" w:cs="Times New Roman"/>
          <w:b/>
          <w:bCs/>
          <w:sz w:val="19"/>
          <w:szCs w:val="19"/>
        </w:rPr>
        <w:t>2</w:t>
      </w:r>
      <w:r>
        <w:t>条规定，申请在中华人民共和国境内首次公开发行股票并上市的公司（以下简称发行人）应按本准则编制招股说明书及其摘要，作为向中国证券监督管理委员会（以下简称中国证监会）申请首次公开发行股票的必备法律文件，并按规定披露。而创业板无须编制招股说明书摘要。</w:t>
      </w:r>
    </w:p>
    <w:p w:rsidR="00940B7F" w:rsidRDefault="00940B7F" w:rsidP="00733F11">
      <w:pPr>
        <w:pStyle w:val="Bodytext10"/>
        <w:spacing w:line="370" w:lineRule="exact"/>
        <w:ind w:leftChars="250" w:left="600" w:firstLineChars="300" w:firstLine="572"/>
        <w:jc w:val="both"/>
      </w:pPr>
      <w:r>
        <w:rPr>
          <w:rFonts w:ascii="Times New Roman" w:eastAsia="Times New Roman" w:hAnsi="Times New Roman" w:cs="Times New Roman"/>
          <w:b/>
          <w:bCs/>
          <w:sz w:val="19"/>
          <w:szCs w:val="19"/>
          <w:lang w:val="en-US" w:eastAsia="zh-CN" w:bidi="en-US"/>
        </w:rPr>
        <w:t>B</w:t>
      </w:r>
      <w:r>
        <w:t>项，第</w:t>
      </w:r>
      <w:r>
        <w:rPr>
          <w:rFonts w:ascii="Times New Roman" w:eastAsia="Times New Roman" w:hAnsi="Times New Roman" w:cs="Times New Roman"/>
          <w:b/>
          <w:bCs/>
          <w:sz w:val="19"/>
          <w:szCs w:val="19"/>
        </w:rPr>
        <w:t>142</w:t>
      </w:r>
      <w:r>
        <w:t>条规定，发行人应有针对性地披露其实际面对的特有风险，不必披露风险对策和措施。</w:t>
      </w:r>
      <w:r>
        <w:rPr>
          <w:lang w:val="zh-CN" w:eastAsia="zh-CN" w:bidi="zh-CN"/>
        </w:rPr>
        <w:t>已在“</w:t>
      </w:r>
      <w:r>
        <w:t>重大事项提示"中披露的，不必重复披露。</w:t>
      </w:r>
    </w:p>
    <w:p w:rsidR="00940B7F" w:rsidRPr="00E73EE4" w:rsidRDefault="00940B7F" w:rsidP="00733F11">
      <w:pPr>
        <w:pStyle w:val="Bodytext10"/>
        <w:spacing w:after="360" w:line="370" w:lineRule="exact"/>
        <w:ind w:leftChars="300" w:left="720" w:firstLineChars="250" w:firstLine="477"/>
        <w:jc w:val="both"/>
        <w:rPr>
          <w:rFonts w:eastAsiaTheme="minorEastAsia" w:hint="eastAsia"/>
          <w:lang w:eastAsia="zh-CN"/>
        </w:rPr>
      </w:pPr>
      <w:r>
        <w:rPr>
          <w:rFonts w:ascii="Times New Roman" w:eastAsia="Times New Roman" w:hAnsi="Times New Roman" w:cs="Times New Roman"/>
          <w:b/>
          <w:bCs/>
          <w:sz w:val="19"/>
          <w:szCs w:val="19"/>
          <w:lang w:val="en-US" w:eastAsia="zh-CN" w:bidi="en-US"/>
        </w:rPr>
        <w:t>D</w:t>
      </w:r>
      <w:r>
        <w:t>项，根据第</w:t>
      </w:r>
      <w:r>
        <w:rPr>
          <w:rFonts w:ascii="Times New Roman" w:eastAsia="Times New Roman" w:hAnsi="Times New Roman" w:cs="Times New Roman"/>
          <w:b/>
          <w:bCs/>
          <w:sz w:val="19"/>
          <w:szCs w:val="19"/>
        </w:rPr>
        <w:t>11</w:t>
      </w:r>
      <w:r>
        <w:t>条规定，招股说明书摘要的目的仅为向公众提供有关本次发行的简要情况，无须包括招股说明书全文各部分的主要内容。</w:t>
      </w:r>
    </w:p>
    <w:p w:rsidR="00B513D4" w:rsidRDefault="00C94535" w:rsidP="00674E01">
      <w:pPr>
        <w:pStyle w:val="Bodytext10"/>
        <w:tabs>
          <w:tab w:val="left" w:pos="1484"/>
          <w:tab w:val="left" w:pos="9230"/>
        </w:tabs>
        <w:spacing w:line="370" w:lineRule="exact"/>
        <w:ind w:left="1140"/>
        <w:rPr>
          <w:rFonts w:eastAsiaTheme="minorEastAsia" w:hint="eastAsia"/>
          <w:lang w:val="en-US" w:eastAsia="zh-CN" w:bidi="en-US"/>
        </w:rPr>
      </w:pPr>
      <w:bookmarkStart w:id="41" w:name="bookmark52"/>
      <w:bookmarkEnd w:id="41"/>
      <w:r>
        <w:rPr>
          <w:rFonts w:ascii="Times New Roman" w:eastAsiaTheme="minorEastAsia" w:hAnsi="Times New Roman" w:cs="Times New Roman" w:hint="eastAsia"/>
          <w:b/>
          <w:bCs/>
          <w:sz w:val="19"/>
          <w:szCs w:val="19"/>
          <w:lang w:eastAsia="zh-CN"/>
        </w:rPr>
        <w:t>10.</w:t>
      </w:r>
      <w:r w:rsidR="004A7C64">
        <w:rPr>
          <w:rFonts w:ascii="Times New Roman" w:eastAsiaTheme="minorEastAsia" w:hAnsi="Times New Roman" w:cs="Times New Roman" w:hint="eastAsia"/>
          <w:b/>
          <w:bCs/>
          <w:sz w:val="19"/>
          <w:szCs w:val="19"/>
          <w:lang w:eastAsia="zh-CN"/>
        </w:rPr>
        <w:t>【题目】</w:t>
      </w:r>
      <w:r>
        <w:t>甲公司为创业板上市公司，刘某担任董事，以下关于刘某买卖甲公司股票的说法，错误的是（</w:t>
      </w:r>
      <w:r>
        <w:tab/>
      </w:r>
      <w:r w:rsidR="00B513D4">
        <w:rPr>
          <w:rFonts w:eastAsiaTheme="minorEastAsia" w:hint="eastAsia"/>
          <w:lang w:eastAsia="zh-CN"/>
        </w:rPr>
        <w:t xml:space="preserve"> </w:t>
      </w:r>
      <w:r>
        <w:rPr>
          <w:lang w:val="en-US" w:eastAsia="zh-CN" w:bidi="en-US"/>
        </w:rPr>
        <w:t>）</w:t>
      </w:r>
      <w:r>
        <w:rPr>
          <w:rFonts w:eastAsiaTheme="minorEastAsia" w:hint="eastAsia"/>
          <w:lang w:val="en-US" w:eastAsia="zh-CN" w:bidi="en-US"/>
        </w:rPr>
        <w:t>。</w:t>
      </w:r>
    </w:p>
    <w:p w:rsidR="00674E01" w:rsidRDefault="00674E01" w:rsidP="00674E01">
      <w:pPr>
        <w:pStyle w:val="Bodytext10"/>
        <w:tabs>
          <w:tab w:val="left" w:pos="1484"/>
          <w:tab w:val="left" w:pos="9230"/>
        </w:tabs>
        <w:spacing w:line="370" w:lineRule="exact"/>
        <w:ind w:left="1140"/>
        <w:rPr>
          <w:rFonts w:eastAsiaTheme="minorEastAsia" w:hint="eastAsia"/>
          <w:lang w:eastAsia="zh-CN"/>
        </w:rPr>
      </w:pPr>
      <w:r>
        <w:rPr>
          <w:rFonts w:eastAsiaTheme="minorEastAsia" w:hint="eastAsia"/>
          <w:lang w:eastAsia="zh-CN"/>
        </w:rPr>
        <w:t>【题型】单选题</w:t>
      </w:r>
    </w:p>
    <w:p w:rsidR="00C94535" w:rsidRPr="00062DBC" w:rsidRDefault="00B513D4" w:rsidP="00062DBC">
      <w:pPr>
        <w:pStyle w:val="Bodytext10"/>
        <w:tabs>
          <w:tab w:val="left" w:pos="1460"/>
        </w:tabs>
        <w:spacing w:line="370" w:lineRule="exact"/>
        <w:ind w:left="1140"/>
        <w:rPr>
          <w:rFonts w:eastAsiaTheme="minorEastAsia" w:hint="eastAsia"/>
          <w:lang w:eastAsia="zh-CN"/>
        </w:rPr>
      </w:pPr>
      <w:r>
        <w:rPr>
          <w:rFonts w:eastAsiaTheme="minorEastAsia" w:hint="eastAsia"/>
          <w:lang w:eastAsia="zh-CN"/>
        </w:rPr>
        <w:t>【选项】</w:t>
      </w:r>
    </w:p>
    <w:p w:rsidR="00C94535" w:rsidRDefault="00C94535" w:rsidP="00C94535">
      <w:pPr>
        <w:pStyle w:val="Bodytext10"/>
        <w:numPr>
          <w:ilvl w:val="0"/>
          <w:numId w:val="12"/>
        </w:numPr>
        <w:tabs>
          <w:tab w:val="left" w:pos="1538"/>
        </w:tabs>
        <w:spacing w:line="374" w:lineRule="exact"/>
        <w:ind w:left="1160"/>
      </w:pPr>
      <w:bookmarkStart w:id="42" w:name="bookmark53"/>
      <w:bookmarkEnd w:id="42"/>
      <w:r>
        <w:t>刘某在买卖甲公司股票前应当将买卖计划书面通知甲公司董事会秘书</w:t>
      </w:r>
    </w:p>
    <w:p w:rsidR="00C94535" w:rsidRPr="00266DB8" w:rsidRDefault="00C94535" w:rsidP="00C94535">
      <w:pPr>
        <w:pStyle w:val="Bodytext10"/>
        <w:numPr>
          <w:ilvl w:val="0"/>
          <w:numId w:val="12"/>
        </w:numPr>
        <w:tabs>
          <w:tab w:val="left" w:pos="1538"/>
        </w:tabs>
        <w:spacing w:after="340" w:line="374" w:lineRule="exact"/>
        <w:ind w:left="1160"/>
      </w:pPr>
      <w:bookmarkStart w:id="43" w:name="bookmark54"/>
      <w:bookmarkEnd w:id="43"/>
      <w:r>
        <w:t>刘某因涉嫌其他公司内幕交易被证监会立案调查，调查期间不得减持其所持的甲公司股份</w:t>
      </w:r>
    </w:p>
    <w:p w:rsidR="00C94535" w:rsidRDefault="00C94535" w:rsidP="00C94535">
      <w:pPr>
        <w:pStyle w:val="Bodytext10"/>
        <w:tabs>
          <w:tab w:val="left" w:pos="1538"/>
        </w:tabs>
        <w:spacing w:after="340" w:line="374" w:lineRule="exact"/>
        <w:ind w:left="1160"/>
      </w:pPr>
      <w:r w:rsidRPr="00266DB8">
        <w:rPr>
          <w:rFonts w:ascii="Times New Roman" w:eastAsiaTheme="minorEastAsia" w:hAnsi="Times New Roman" w:cs="Times New Roman" w:hint="eastAsia"/>
          <w:b/>
          <w:bCs/>
          <w:sz w:val="19"/>
          <w:szCs w:val="19"/>
          <w:lang w:val="en-US" w:eastAsia="zh-CN" w:bidi="en-US"/>
        </w:rPr>
        <w:t>C</w:t>
      </w:r>
      <w:r w:rsidRPr="00266DB8">
        <w:rPr>
          <w:rFonts w:ascii="Times New Roman" w:eastAsia="Times New Roman" w:hAnsi="Times New Roman" w:cs="Times New Roman"/>
          <w:b/>
          <w:bCs/>
          <w:sz w:val="19"/>
          <w:szCs w:val="19"/>
          <w:lang w:val="en-US" w:eastAsia="zh-CN" w:bidi="en-US"/>
        </w:rPr>
        <w:t>.</w:t>
      </w:r>
      <w:r>
        <w:rPr>
          <w:rFonts w:ascii="Times New Roman" w:eastAsiaTheme="minorEastAsia" w:hAnsi="Times New Roman" w:cs="Times New Roman" w:hint="eastAsia"/>
          <w:b/>
          <w:bCs/>
          <w:sz w:val="19"/>
          <w:szCs w:val="19"/>
          <w:lang w:val="en-US" w:eastAsia="zh-CN" w:bidi="en-US"/>
        </w:rPr>
        <w:t xml:space="preserve">   </w:t>
      </w:r>
      <w:r>
        <w:t>刘某不得以融资融券方式买卖甲公司股票</w:t>
      </w:r>
    </w:p>
    <w:p w:rsidR="00C94535" w:rsidRDefault="00C94535" w:rsidP="00C94535">
      <w:pPr>
        <w:pStyle w:val="Bodytext10"/>
        <w:spacing w:after="340" w:line="370" w:lineRule="exact"/>
        <w:ind w:left="1160"/>
        <w:rPr>
          <w:rFonts w:eastAsiaTheme="minorEastAsia" w:hint="eastAsia"/>
          <w:lang w:eastAsia="zh-CN"/>
        </w:rPr>
      </w:pPr>
      <w:r>
        <w:rPr>
          <w:rFonts w:ascii="Times New Roman" w:eastAsia="Times New Roman" w:hAnsi="Times New Roman" w:cs="Times New Roman"/>
          <w:b/>
          <w:bCs/>
          <w:sz w:val="19"/>
          <w:szCs w:val="19"/>
          <w:lang w:val="en-US" w:eastAsia="zh-CN" w:bidi="en-US"/>
        </w:rPr>
        <w:t>D.</w:t>
      </w:r>
      <w:r>
        <w:rPr>
          <w:rFonts w:ascii="Times New Roman" w:eastAsiaTheme="minorEastAsia" w:hAnsi="Times New Roman" w:cs="Times New Roman" w:hint="eastAsia"/>
          <w:b/>
          <w:bCs/>
          <w:sz w:val="19"/>
          <w:szCs w:val="19"/>
          <w:lang w:val="en-US" w:eastAsia="zh-CN" w:bidi="en-US"/>
        </w:rPr>
        <w:t xml:space="preserve">   </w:t>
      </w:r>
      <w:r>
        <w:t>刘某将持有的甲公司可转债全部转换为甲公司股票，当年可将转换所得的股票全部出售</w:t>
      </w:r>
    </w:p>
    <w:p w:rsidR="00062DBC" w:rsidRDefault="00062DBC" w:rsidP="00733F11">
      <w:pPr>
        <w:pStyle w:val="Bodytext20"/>
        <w:tabs>
          <w:tab w:val="left" w:pos="864"/>
        </w:tabs>
        <w:spacing w:line="365" w:lineRule="exact"/>
        <w:ind w:left="440" w:firstLineChars="350" w:firstLine="700"/>
        <w:jc w:val="both"/>
      </w:pPr>
      <w:r>
        <w:rPr>
          <w:rFonts w:ascii="SimSun" w:eastAsia="SimSun" w:hAnsi="SimSun" w:cs="SimSun"/>
          <w:b w:val="0"/>
          <w:bCs w:val="0"/>
          <w:sz w:val="20"/>
          <w:szCs w:val="20"/>
          <w:lang w:val="zh-TW" w:eastAsia="zh-TW" w:bidi="zh-TW"/>
        </w:rPr>
        <w:t>【答案】</w:t>
      </w:r>
      <w:r>
        <w:t>D</w:t>
      </w:r>
    </w:p>
    <w:p w:rsidR="00062DBC" w:rsidRDefault="00062DBC" w:rsidP="00733F11">
      <w:pPr>
        <w:pStyle w:val="Bodytext10"/>
        <w:spacing w:line="365" w:lineRule="exact"/>
        <w:ind w:leftChars="450" w:left="1080"/>
        <w:jc w:val="both"/>
      </w:pPr>
      <w:r>
        <w:t>【涉及知识点】第七章</w:t>
      </w:r>
      <w:r>
        <w:rPr>
          <w:rFonts w:eastAsiaTheme="minorEastAsia" w:hint="eastAsia"/>
          <w:lang w:eastAsia="zh-CN"/>
        </w:rPr>
        <w:t xml:space="preserve">  </w:t>
      </w:r>
      <w:r>
        <w:t>上市公司持续督导</w:t>
      </w:r>
      <w:r>
        <w:rPr>
          <w:rFonts w:eastAsiaTheme="minorEastAsia" w:hint="eastAsia"/>
          <w:lang w:eastAsia="zh-CN"/>
        </w:rPr>
        <w:t>——</w:t>
      </w:r>
      <w:r>
        <w:t>第三节</w:t>
      </w:r>
      <w:r>
        <w:rPr>
          <w:rFonts w:eastAsiaTheme="minorEastAsia" w:hint="eastAsia"/>
          <w:lang w:eastAsia="zh-CN"/>
        </w:rPr>
        <w:t xml:space="preserve">  </w:t>
      </w:r>
      <w:r>
        <w:t>上市公司股东、董监高减持股份新规——二、 董监高减持——（三）可减持股份数量</w:t>
      </w:r>
    </w:p>
    <w:p w:rsidR="00062DBC" w:rsidRDefault="00062DBC" w:rsidP="00733F11">
      <w:pPr>
        <w:pStyle w:val="Bodytext10"/>
        <w:spacing w:line="365" w:lineRule="exact"/>
        <w:ind w:firstLineChars="550" w:firstLine="1100"/>
        <w:jc w:val="both"/>
      </w:pPr>
      <w:r>
        <w:t>【解析】</w:t>
      </w:r>
    </w:p>
    <w:p w:rsidR="00062DBC" w:rsidRDefault="00062DBC" w:rsidP="00733F11">
      <w:pPr>
        <w:pStyle w:val="Bodytext10"/>
        <w:spacing w:line="365" w:lineRule="exact"/>
        <w:ind w:firstLineChars="600" w:firstLine="1144"/>
        <w:jc w:val="both"/>
      </w:pPr>
      <w:r>
        <w:rPr>
          <w:rFonts w:ascii="Times New Roman" w:eastAsia="Times New Roman" w:hAnsi="Times New Roman" w:cs="Times New Roman"/>
          <w:b/>
          <w:bCs/>
          <w:sz w:val="19"/>
          <w:szCs w:val="19"/>
          <w:lang w:val="en-US" w:eastAsia="zh-CN" w:bidi="en-US"/>
        </w:rPr>
        <w:t>ACD</w:t>
      </w:r>
      <w:r>
        <w:t>三项，根据《深圳证券交易所创业板上市公司规范运作指引》</w:t>
      </w:r>
      <w:r>
        <w:rPr>
          <w:rFonts w:ascii="宋体" w:eastAsia="宋体" w:hAnsi="宋体" w:cs="宋体" w:hint="eastAsia"/>
          <w:b/>
          <w:bCs/>
        </w:rPr>
        <w:t>（</w:t>
      </w:r>
      <w:r>
        <w:rPr>
          <w:rFonts w:ascii="Times New Roman" w:eastAsia="Times New Roman" w:hAnsi="Times New Roman" w:cs="Times New Roman"/>
          <w:b/>
          <w:bCs/>
          <w:sz w:val="19"/>
          <w:szCs w:val="19"/>
        </w:rPr>
        <w:t>2015</w:t>
      </w:r>
      <w:r>
        <w:t>年修订）分析如下：</w:t>
      </w:r>
    </w:p>
    <w:p w:rsidR="00062DBC" w:rsidRDefault="00062DBC" w:rsidP="00733F11">
      <w:pPr>
        <w:pStyle w:val="Bodytext10"/>
        <w:spacing w:line="365" w:lineRule="exact"/>
        <w:ind w:leftChars="350" w:left="840" w:firstLineChars="200" w:firstLine="381"/>
        <w:jc w:val="both"/>
      </w:pPr>
      <w:r>
        <w:rPr>
          <w:rFonts w:ascii="Times New Roman" w:eastAsia="Times New Roman" w:hAnsi="Times New Roman" w:cs="Times New Roman"/>
          <w:b/>
          <w:bCs/>
          <w:sz w:val="19"/>
          <w:szCs w:val="19"/>
          <w:lang w:val="en-US" w:eastAsia="zh-CN" w:bidi="en-US"/>
        </w:rPr>
        <w:t>A</w:t>
      </w:r>
      <w:r>
        <w:t>项，根据第</w:t>
      </w:r>
      <w:r>
        <w:rPr>
          <w:rFonts w:ascii="Times New Roman" w:eastAsia="Times New Roman" w:hAnsi="Times New Roman" w:cs="Times New Roman"/>
          <w:b/>
          <w:bCs/>
          <w:sz w:val="19"/>
          <w:szCs w:val="19"/>
          <w:lang w:val="en-US" w:eastAsia="zh-CN" w:bidi="en-US"/>
        </w:rPr>
        <w:t>3.8.4</w:t>
      </w:r>
      <w:r>
        <w:t>规定，上市公司董事、监事、高级管理人员和证券事务代表及前述人员的配偶在买卖本公司股票及其衍生品种前，应当将其买卖计划以书面方式通知董事会秘书，董事会秘书应当核查公司信息披露及重大事项等进展情况。</w:t>
      </w:r>
    </w:p>
    <w:p w:rsidR="00062DBC" w:rsidRDefault="00062DBC" w:rsidP="00733F11">
      <w:pPr>
        <w:pStyle w:val="Bodytext10"/>
        <w:spacing w:line="365" w:lineRule="exact"/>
        <w:ind w:firstLineChars="550" w:firstLine="1049"/>
        <w:jc w:val="both"/>
      </w:pPr>
      <w:r>
        <w:rPr>
          <w:rFonts w:ascii="Times New Roman" w:eastAsia="Times New Roman" w:hAnsi="Times New Roman" w:cs="Times New Roman"/>
          <w:b/>
          <w:bCs/>
          <w:sz w:val="19"/>
          <w:szCs w:val="19"/>
          <w:lang w:val="en-US" w:eastAsia="zh-CN" w:bidi="en-US"/>
        </w:rPr>
        <w:t>C</w:t>
      </w:r>
      <w:r>
        <w:t>项，第</w:t>
      </w:r>
      <w:r>
        <w:rPr>
          <w:rFonts w:ascii="Times New Roman" w:eastAsia="Times New Roman" w:hAnsi="Times New Roman" w:cs="Times New Roman"/>
          <w:b/>
          <w:bCs/>
          <w:sz w:val="19"/>
          <w:szCs w:val="19"/>
          <w:lang w:val="en-US" w:eastAsia="zh-CN" w:bidi="en-US"/>
        </w:rPr>
        <w:t>3.8.2</w:t>
      </w:r>
      <w:r>
        <w:t>条规定，上市公司的董事、监事、高级管理人员不得从事以本公司股票为标的证券的融资融券交易。</w:t>
      </w:r>
    </w:p>
    <w:p w:rsidR="00062DBC" w:rsidRDefault="00062DBC" w:rsidP="00733F11">
      <w:pPr>
        <w:pStyle w:val="Bodytext10"/>
        <w:spacing w:line="365" w:lineRule="exact"/>
        <w:ind w:leftChars="450" w:left="1080"/>
        <w:jc w:val="both"/>
      </w:pPr>
      <w:r>
        <w:rPr>
          <w:rFonts w:ascii="Times New Roman" w:eastAsia="Times New Roman" w:hAnsi="Times New Roman" w:cs="Times New Roman"/>
          <w:b/>
          <w:bCs/>
          <w:sz w:val="19"/>
          <w:szCs w:val="19"/>
          <w:lang w:val="en-US" w:eastAsia="zh-CN" w:bidi="en-US"/>
        </w:rPr>
        <w:t>D</w:t>
      </w:r>
      <w:r>
        <w:t>项，第</w:t>
      </w:r>
      <w:r>
        <w:rPr>
          <w:rFonts w:ascii="Times New Roman" w:eastAsia="Times New Roman" w:hAnsi="Times New Roman" w:cs="Times New Roman"/>
          <w:b/>
          <w:bCs/>
          <w:sz w:val="19"/>
          <w:szCs w:val="19"/>
          <w:lang w:val="en-US" w:eastAsia="zh-CN" w:bidi="en-US"/>
        </w:rPr>
        <w:t>3.8.8</w:t>
      </w:r>
      <w:r>
        <w:t>条第</w:t>
      </w:r>
      <w:r>
        <w:rPr>
          <w:rFonts w:ascii="Times New Roman" w:eastAsia="Times New Roman" w:hAnsi="Times New Roman" w:cs="Times New Roman"/>
          <w:b/>
          <w:bCs/>
          <w:sz w:val="19"/>
          <w:szCs w:val="19"/>
        </w:rPr>
        <w:t>2</w:t>
      </w:r>
      <w:r>
        <w:t>款规定，上市已满</w:t>
      </w:r>
      <w:r>
        <w:rPr>
          <w:rFonts w:ascii="Times New Roman" w:eastAsia="Times New Roman" w:hAnsi="Times New Roman" w:cs="Times New Roman"/>
          <w:b/>
          <w:bCs/>
          <w:sz w:val="19"/>
          <w:szCs w:val="19"/>
        </w:rPr>
        <w:t>1</w:t>
      </w:r>
      <w:r>
        <w:t>年公司的董事、监事、高级管理人员证券账户内通过二级市场购买、可转债转股、行权、协议受让等方式年内新增的本公司无限售条件股份，按</w:t>
      </w:r>
      <w:r>
        <w:rPr>
          <w:rFonts w:ascii="Times New Roman" w:eastAsia="Times New Roman" w:hAnsi="Times New Roman" w:cs="Times New Roman"/>
          <w:b/>
          <w:bCs/>
          <w:sz w:val="19"/>
          <w:szCs w:val="19"/>
        </w:rPr>
        <w:t>75%</w:t>
      </w:r>
      <w:r>
        <w:t>自动锁定；新增有限售条件的股份，计入次年可转瞄份的计算基数。</w:t>
      </w:r>
    </w:p>
    <w:p w:rsidR="00062DBC" w:rsidRPr="00A005D5" w:rsidRDefault="00062DBC" w:rsidP="00733F11">
      <w:pPr>
        <w:pStyle w:val="Bodytext10"/>
        <w:spacing w:after="360" w:line="365" w:lineRule="exact"/>
        <w:ind w:leftChars="300" w:left="720" w:firstLineChars="250" w:firstLine="477"/>
        <w:jc w:val="both"/>
        <w:rPr>
          <w:rFonts w:eastAsiaTheme="minorEastAsia" w:hint="eastAsia"/>
          <w:lang w:eastAsia="zh-CN"/>
        </w:rPr>
      </w:pPr>
      <w:r>
        <w:rPr>
          <w:rFonts w:ascii="Times New Roman" w:eastAsia="Times New Roman" w:hAnsi="Times New Roman" w:cs="Times New Roman"/>
          <w:b/>
          <w:bCs/>
          <w:sz w:val="19"/>
          <w:szCs w:val="19"/>
          <w:lang w:val="en-US" w:eastAsia="zh-CN" w:bidi="en-US"/>
        </w:rPr>
        <w:t>B</w:t>
      </w:r>
      <w:r>
        <w:t>项，《上市公司股东、董监高减持股份若干规定》（证监会公告</w:t>
      </w:r>
      <w:r w:rsidRPr="00D2618F">
        <w:rPr>
          <w:rFonts w:ascii="宋体" w:eastAsia="宋体" w:hAnsi="宋体" w:cs="宋体" w:hint="eastAsia"/>
          <w:b/>
        </w:rPr>
        <w:t>〔</w:t>
      </w:r>
      <w:r w:rsidRPr="00D2618F">
        <w:rPr>
          <w:rFonts w:ascii="Times New Roman" w:eastAsia="Times New Roman" w:hAnsi="Times New Roman" w:cs="Times New Roman"/>
          <w:b/>
          <w:bCs/>
          <w:sz w:val="19"/>
          <w:szCs w:val="19"/>
          <w:lang w:val="en-US" w:eastAsia="zh-CN" w:bidi="en-US"/>
        </w:rPr>
        <w:t>2017</w:t>
      </w:r>
      <w:r w:rsidRPr="00D2618F">
        <w:rPr>
          <w:rFonts w:ascii="Times New Roman" w:eastAsiaTheme="minorEastAsia" w:hAnsi="Times New Roman" w:cs="Times New Roman" w:hint="eastAsia"/>
          <w:b/>
          <w:bCs/>
          <w:sz w:val="19"/>
          <w:szCs w:val="19"/>
          <w:lang w:val="en-US" w:eastAsia="zh-CN" w:bidi="en-US"/>
        </w:rPr>
        <w:t>〕</w:t>
      </w:r>
      <w:r>
        <w:rPr>
          <w:rFonts w:ascii="Times New Roman" w:eastAsia="Times New Roman" w:hAnsi="Times New Roman" w:cs="Times New Roman"/>
          <w:b/>
          <w:bCs/>
          <w:sz w:val="19"/>
          <w:szCs w:val="19"/>
        </w:rPr>
        <w:t>9</w:t>
      </w:r>
      <w:r>
        <w:t>号）第</w:t>
      </w:r>
      <w:r>
        <w:rPr>
          <w:rFonts w:ascii="Times New Roman" w:eastAsia="Times New Roman" w:hAnsi="Times New Roman" w:cs="Times New Roman"/>
          <w:b/>
          <w:bCs/>
          <w:sz w:val="19"/>
          <w:szCs w:val="19"/>
        </w:rPr>
        <w:t>7</w:t>
      </w:r>
      <w:r>
        <w:t>条规定，具有下列情形之一的，上市公司董监高不得减持股份：</w:t>
      </w:r>
      <w:r>
        <w:rPr>
          <w:rFonts w:ascii="宋体" w:eastAsia="宋体" w:hAnsi="宋体" w:cs="宋体" w:hint="eastAsia"/>
        </w:rPr>
        <w:t>①</w:t>
      </w:r>
      <w:r>
        <w:t>董监高因涉嫌证券期货违法犯罪，在被中国证监会立案调査或者被司法机关立案侦査期间，以及在行政处罚决定、刑事判决作出之后未满</w:t>
      </w:r>
      <w:r>
        <w:rPr>
          <w:rFonts w:ascii="Times New Roman" w:eastAsia="Times New Roman" w:hAnsi="Times New Roman" w:cs="Times New Roman"/>
          <w:b/>
          <w:bCs/>
          <w:sz w:val="19"/>
          <w:szCs w:val="19"/>
        </w:rPr>
        <w:t>6</w:t>
      </w:r>
      <w:r>
        <w:t>个月的。</w:t>
      </w:r>
      <w:r>
        <w:rPr>
          <w:rFonts w:ascii="宋体" w:eastAsia="宋体" w:hAnsi="宋体" w:cs="宋体" w:hint="eastAsia"/>
        </w:rPr>
        <w:t>②</w:t>
      </w:r>
      <w:r>
        <w:t>董监高因违反证券交易所规则，被证券交易所公开谴责未满</w:t>
      </w:r>
      <w:r>
        <w:rPr>
          <w:rFonts w:ascii="Times New Roman" w:eastAsia="Times New Roman" w:hAnsi="Times New Roman" w:cs="Times New Roman"/>
          <w:b/>
          <w:bCs/>
          <w:sz w:val="19"/>
          <w:szCs w:val="19"/>
        </w:rPr>
        <w:t>3</w:t>
      </w:r>
      <w:r>
        <w:t>个月的。</w:t>
      </w:r>
      <w:r>
        <w:rPr>
          <w:rFonts w:ascii="宋体" w:eastAsia="宋体" w:hAnsi="宋体" w:cs="宋体" w:hint="eastAsia"/>
        </w:rPr>
        <w:t>③</w:t>
      </w:r>
      <w:r>
        <w:t>中国证监会规定的其他情形。</w:t>
      </w:r>
    </w:p>
    <w:p w:rsidR="00B513D4" w:rsidRDefault="00C94535" w:rsidP="00674E01">
      <w:pPr>
        <w:pStyle w:val="Bodytext10"/>
        <w:tabs>
          <w:tab w:val="left" w:pos="1484"/>
          <w:tab w:val="left" w:pos="9230"/>
        </w:tabs>
        <w:spacing w:line="370" w:lineRule="exact"/>
        <w:ind w:left="1140"/>
        <w:rPr>
          <w:rFonts w:eastAsiaTheme="minorEastAsia" w:hint="eastAsia"/>
          <w:iCs/>
          <w:lang w:eastAsia="zh-CN"/>
        </w:rPr>
      </w:pPr>
      <w:bookmarkStart w:id="44" w:name="bookmark55"/>
      <w:bookmarkEnd w:id="44"/>
      <w:r>
        <w:rPr>
          <w:rFonts w:eastAsiaTheme="minorEastAsia" w:hint="eastAsia"/>
          <w:lang w:eastAsia="zh-CN"/>
        </w:rPr>
        <w:t>11.</w:t>
      </w:r>
      <w:r w:rsidR="004A7C64">
        <w:rPr>
          <w:rFonts w:eastAsiaTheme="minorEastAsia" w:hint="eastAsia"/>
          <w:lang w:eastAsia="zh-CN"/>
        </w:rPr>
        <w:t>【题目】</w:t>
      </w:r>
      <w:r>
        <w:t>根据《创业板上市公司证券发行管理暂行办法》的相关规定，以下说法正确的是(</w:t>
      </w:r>
      <w:r w:rsidRPr="00826B3F">
        <w:tab/>
      </w:r>
      <w:r w:rsidRPr="00826B3F">
        <w:rPr>
          <w:iCs/>
        </w:rPr>
        <w:t>)。</w:t>
      </w:r>
    </w:p>
    <w:p w:rsidR="00674E01" w:rsidRDefault="00674E01" w:rsidP="00674E01">
      <w:pPr>
        <w:pStyle w:val="Bodytext10"/>
        <w:tabs>
          <w:tab w:val="left" w:pos="1484"/>
          <w:tab w:val="left" w:pos="9230"/>
        </w:tabs>
        <w:spacing w:line="370" w:lineRule="exact"/>
        <w:ind w:left="1140"/>
        <w:rPr>
          <w:rFonts w:eastAsiaTheme="minorEastAsia" w:hint="eastAsia"/>
          <w:lang w:eastAsia="zh-CN"/>
        </w:rPr>
      </w:pPr>
      <w:r>
        <w:rPr>
          <w:rFonts w:eastAsiaTheme="minorEastAsia" w:hint="eastAsia"/>
          <w:lang w:eastAsia="zh-CN"/>
        </w:rPr>
        <w:t>【题型】单选题</w:t>
      </w:r>
    </w:p>
    <w:p w:rsidR="00C94535" w:rsidRPr="00A005D5" w:rsidRDefault="00B513D4" w:rsidP="00A005D5">
      <w:pPr>
        <w:pStyle w:val="Bodytext10"/>
        <w:tabs>
          <w:tab w:val="left" w:pos="1460"/>
        </w:tabs>
        <w:spacing w:line="370" w:lineRule="exact"/>
        <w:ind w:left="1140"/>
        <w:rPr>
          <w:rFonts w:eastAsiaTheme="minorEastAsia" w:hint="eastAsia"/>
          <w:lang w:eastAsia="zh-CN"/>
        </w:rPr>
      </w:pPr>
      <w:r>
        <w:rPr>
          <w:rFonts w:eastAsiaTheme="minorEastAsia" w:hint="eastAsia"/>
          <w:lang w:eastAsia="zh-CN"/>
        </w:rPr>
        <w:lastRenderedPageBreak/>
        <w:t>【选项】</w:t>
      </w:r>
    </w:p>
    <w:p w:rsidR="00C94535" w:rsidRPr="00405D50" w:rsidRDefault="00C94535" w:rsidP="00C94535">
      <w:pPr>
        <w:pStyle w:val="Bodytext10"/>
        <w:numPr>
          <w:ilvl w:val="0"/>
          <w:numId w:val="13"/>
        </w:numPr>
        <w:tabs>
          <w:tab w:val="left" w:pos="1520"/>
        </w:tabs>
        <w:spacing w:line="365" w:lineRule="exact"/>
        <w:ind w:left="720" w:firstLine="440"/>
        <w:jc w:val="both"/>
      </w:pPr>
      <w:bookmarkStart w:id="45" w:name="bookmark56"/>
      <w:bookmarkEnd w:id="45"/>
      <w:r w:rsidRPr="00405D50">
        <w:t>某创业板上市公司年度股东大会可以根据公司章程的规定，授权董事会决定非公开发行融资总额不超过最近一年末净资产</w:t>
      </w:r>
      <w:r w:rsidRPr="00405D50">
        <w:rPr>
          <w:rFonts w:ascii="Times New Roman" w:eastAsia="Times New Roman" w:hAnsi="Times New Roman" w:cs="Times New Roman"/>
          <w:bCs/>
          <w:sz w:val="19"/>
          <w:szCs w:val="19"/>
        </w:rPr>
        <w:t>30%</w:t>
      </w:r>
      <w:r w:rsidRPr="00405D50">
        <w:t>的股票</w:t>
      </w:r>
      <w:r w:rsidRPr="00405D50">
        <w:rPr>
          <w:rFonts w:eastAsiaTheme="minorEastAsia" w:hint="eastAsia"/>
          <w:lang w:eastAsia="zh-CN"/>
        </w:rPr>
        <w:t>，</w:t>
      </w:r>
      <w:r w:rsidRPr="00405D50">
        <w:t>该项授权在下一年度股东大会召开日失效</w:t>
      </w:r>
    </w:p>
    <w:p w:rsidR="00C94535" w:rsidRPr="00405D50" w:rsidRDefault="00C94535" w:rsidP="00C94535">
      <w:pPr>
        <w:pStyle w:val="Bodytext10"/>
        <w:numPr>
          <w:ilvl w:val="0"/>
          <w:numId w:val="13"/>
        </w:numPr>
        <w:tabs>
          <w:tab w:val="left" w:pos="1538"/>
        </w:tabs>
        <w:spacing w:line="365" w:lineRule="exact"/>
        <w:ind w:left="1160"/>
      </w:pPr>
      <w:bookmarkStart w:id="46" w:name="bookmark57"/>
      <w:bookmarkEnd w:id="46"/>
      <w:r w:rsidRPr="00405D50">
        <w:t>某创业板上市公司向原股东配售股份，发行方式可以采用包销方式或代销方式</w:t>
      </w:r>
    </w:p>
    <w:p w:rsidR="00C94535" w:rsidRPr="00405D50" w:rsidRDefault="00C94535" w:rsidP="00C94535">
      <w:pPr>
        <w:pStyle w:val="Bodytext10"/>
        <w:numPr>
          <w:ilvl w:val="0"/>
          <w:numId w:val="13"/>
        </w:numPr>
        <w:tabs>
          <w:tab w:val="left" w:pos="1525"/>
        </w:tabs>
        <w:spacing w:line="365" w:lineRule="exact"/>
        <w:ind w:left="720" w:firstLine="440"/>
        <w:jc w:val="both"/>
      </w:pPr>
      <w:bookmarkStart w:id="47" w:name="bookmark58"/>
      <w:bookmarkEnd w:id="47"/>
      <w:r w:rsidRPr="00405D50">
        <w:t>某创业板上市公司年度股东大会可以根据公司章程的规定，授权董事会决定非公开发行融资总额不超过最近一年末总资产</w:t>
      </w:r>
      <w:r w:rsidRPr="00405D50">
        <w:rPr>
          <w:rFonts w:ascii="Times New Roman" w:eastAsia="Times New Roman" w:hAnsi="Times New Roman" w:cs="Times New Roman"/>
          <w:bCs/>
          <w:sz w:val="19"/>
          <w:szCs w:val="19"/>
        </w:rPr>
        <w:t>10%</w:t>
      </w:r>
      <w:r w:rsidRPr="00405D50">
        <w:t>的股票,该项授权在下一年度股东大会召开日</w:t>
      </w:r>
      <w:r w:rsidRPr="00405D50">
        <w:rPr>
          <w:rFonts w:eastAsiaTheme="minorEastAsia" w:hint="eastAsia"/>
          <w:lang w:eastAsia="zh-CN"/>
        </w:rPr>
        <w:t>失效</w:t>
      </w:r>
    </w:p>
    <w:p w:rsidR="00C94535" w:rsidRPr="00405D50" w:rsidRDefault="00C94535" w:rsidP="00C94535">
      <w:pPr>
        <w:pStyle w:val="Bodytext10"/>
        <w:numPr>
          <w:ilvl w:val="0"/>
          <w:numId w:val="13"/>
        </w:numPr>
        <w:tabs>
          <w:tab w:val="left" w:pos="1520"/>
        </w:tabs>
        <w:spacing w:line="370" w:lineRule="exact"/>
        <w:ind w:left="720" w:firstLine="440"/>
        <w:jc w:val="both"/>
      </w:pPr>
      <w:bookmarkStart w:id="48" w:name="bookmark59"/>
      <w:bookmarkEnd w:id="48"/>
      <w:r w:rsidRPr="00405D50">
        <w:t>某创业板上市公司向不特定对象公开募集股份，发行价格不低于公告招股意向书前</w:t>
      </w:r>
      <w:r w:rsidRPr="00405D50">
        <w:rPr>
          <w:rFonts w:ascii="Times New Roman" w:eastAsia="Times New Roman" w:hAnsi="Times New Roman" w:cs="Times New Roman"/>
          <w:bCs/>
          <w:sz w:val="19"/>
          <w:szCs w:val="19"/>
        </w:rPr>
        <w:t>20</w:t>
      </w:r>
      <w:r w:rsidRPr="00405D50">
        <w:t>个交易日或者前</w:t>
      </w:r>
      <w:r w:rsidRPr="00405D50">
        <w:rPr>
          <w:rFonts w:ascii="Times New Roman" w:eastAsia="Times New Roman" w:hAnsi="Times New Roman" w:cs="Times New Roman"/>
          <w:bCs/>
          <w:sz w:val="19"/>
          <w:szCs w:val="19"/>
        </w:rPr>
        <w:t>1</w:t>
      </w:r>
      <w:r w:rsidRPr="00405D50">
        <w:t>个交易日公司股票均价</w:t>
      </w:r>
    </w:p>
    <w:p w:rsidR="00C94535" w:rsidRPr="00A005D5" w:rsidRDefault="00C94535" w:rsidP="00C94535">
      <w:pPr>
        <w:pStyle w:val="Bodytext10"/>
        <w:numPr>
          <w:ilvl w:val="0"/>
          <w:numId w:val="13"/>
        </w:numPr>
        <w:tabs>
          <w:tab w:val="left" w:pos="1538"/>
        </w:tabs>
        <w:spacing w:after="340" w:line="370" w:lineRule="exact"/>
        <w:ind w:left="1160"/>
        <w:rPr>
          <w:rFonts w:hint="eastAsia"/>
        </w:rPr>
      </w:pPr>
      <w:bookmarkStart w:id="49" w:name="bookmark60"/>
      <w:bookmarkEnd w:id="49"/>
      <w:r w:rsidRPr="00405D50">
        <w:t>某创业板上市公司，最近一期末资产负债率低于</w:t>
      </w:r>
      <w:r w:rsidRPr="00D22940">
        <w:rPr>
          <w:iCs/>
        </w:rPr>
        <w:t>45%</w:t>
      </w:r>
      <w:r>
        <w:rPr>
          <w:rFonts w:eastAsiaTheme="minorEastAsia" w:hint="eastAsia"/>
          <w:iCs/>
          <w:lang w:eastAsia="zh-CN"/>
        </w:rPr>
        <w:t>，</w:t>
      </w:r>
      <w:r w:rsidRPr="00405D50">
        <w:t>该公司不可以非公开发行股票</w:t>
      </w:r>
    </w:p>
    <w:p w:rsidR="00A005D5" w:rsidRDefault="00A005D5" w:rsidP="00A005D5">
      <w:pPr>
        <w:pStyle w:val="Bodytext20"/>
        <w:tabs>
          <w:tab w:val="left" w:pos="864"/>
        </w:tabs>
        <w:spacing w:line="370" w:lineRule="exact"/>
        <w:ind w:left="440" w:firstLineChars="50" w:firstLine="100"/>
        <w:jc w:val="both"/>
      </w:pPr>
      <w:r>
        <w:rPr>
          <w:rFonts w:ascii="SimSun" w:eastAsia="SimSun" w:hAnsi="SimSun" w:cs="SimSun"/>
          <w:b w:val="0"/>
          <w:bCs w:val="0"/>
          <w:sz w:val="20"/>
          <w:szCs w:val="20"/>
          <w:lang w:val="zh-TW" w:eastAsia="zh-TW" w:bidi="zh-TW"/>
        </w:rPr>
        <w:t>【答案】</w:t>
      </w:r>
      <w:r>
        <w:t>D</w:t>
      </w:r>
    </w:p>
    <w:p w:rsidR="00A005D5" w:rsidRDefault="00A005D5" w:rsidP="00A005D5">
      <w:pPr>
        <w:pStyle w:val="Bodytext10"/>
        <w:spacing w:line="370" w:lineRule="exact"/>
        <w:ind w:firstLine="520"/>
        <w:jc w:val="both"/>
      </w:pPr>
      <w:r>
        <w:rPr>
          <w:rFonts w:eastAsiaTheme="minorEastAsia" w:hint="eastAsia"/>
          <w:lang w:val="en-US" w:eastAsia="zh-CN" w:bidi="en-US"/>
        </w:rPr>
        <w:t>【</w:t>
      </w:r>
      <w:r>
        <w:t>涉及知识点</w:t>
      </w:r>
      <w:r>
        <w:rPr>
          <w:rFonts w:eastAsiaTheme="minorEastAsia" w:hint="eastAsia"/>
          <w:lang w:eastAsia="zh-CN"/>
        </w:rPr>
        <w:t>】</w:t>
      </w:r>
      <w:r>
        <w:t>第五章</w:t>
      </w:r>
      <w:r>
        <w:rPr>
          <w:rFonts w:eastAsiaTheme="minorEastAsia" w:hint="eastAsia"/>
          <w:lang w:eastAsia="zh-CN"/>
        </w:rPr>
        <w:t xml:space="preserve">  </w:t>
      </w:r>
      <w:r>
        <w:t>股权融资</w:t>
      </w:r>
      <w:r>
        <w:rPr>
          <w:rFonts w:eastAsiaTheme="minorEastAsia" w:hint="eastAsia"/>
          <w:lang w:eastAsia="zh-CN"/>
        </w:rPr>
        <w:t>——</w:t>
      </w:r>
      <w:r>
        <w:t>第二节</w:t>
      </w:r>
      <w:r>
        <w:rPr>
          <w:rFonts w:eastAsiaTheme="minorEastAsia" w:hint="eastAsia"/>
          <w:lang w:eastAsia="zh-CN"/>
        </w:rPr>
        <w:t xml:space="preserve">  </w:t>
      </w:r>
      <w:r>
        <w:t>上市公司股权再融资</w:t>
      </w:r>
      <w:r>
        <w:rPr>
          <w:rFonts w:eastAsiaTheme="minorEastAsia" w:hint="eastAsia"/>
          <w:lang w:eastAsia="zh-CN"/>
        </w:rPr>
        <w:t>条件——</w:t>
      </w:r>
      <w:r>
        <w:t>五、维度二：（主板/中小 板、创业板）上市公司非公开发行股份条件</w:t>
      </w:r>
    </w:p>
    <w:p w:rsidR="00A005D5" w:rsidRDefault="00A005D5" w:rsidP="00A005D5">
      <w:pPr>
        <w:pStyle w:val="Bodytext10"/>
        <w:spacing w:line="370" w:lineRule="exact"/>
        <w:ind w:firstLine="520"/>
        <w:jc w:val="both"/>
      </w:pPr>
      <w:r>
        <w:t>【解析】</w:t>
      </w:r>
    </w:p>
    <w:p w:rsidR="00A005D5" w:rsidRDefault="00A005D5" w:rsidP="00A005D5">
      <w:pPr>
        <w:pStyle w:val="Bodytext10"/>
        <w:spacing w:line="370" w:lineRule="exact"/>
        <w:ind w:firstLine="440"/>
        <w:jc w:val="both"/>
      </w:pPr>
      <w:r>
        <w:t>根据《创业板上市公司证券发行管理暂行办法》（中国证券监督管理委员会令第</w:t>
      </w:r>
      <w:r>
        <w:rPr>
          <w:rFonts w:ascii="Times New Roman" w:eastAsia="Times New Roman" w:hAnsi="Times New Roman" w:cs="Times New Roman"/>
          <w:b/>
          <w:bCs/>
          <w:sz w:val="19"/>
          <w:szCs w:val="19"/>
        </w:rPr>
        <w:t>100</w:t>
      </w:r>
      <w:r>
        <w:t>号）具体分析如下：</w:t>
      </w:r>
    </w:p>
    <w:p w:rsidR="00A005D5" w:rsidRDefault="00A005D5" w:rsidP="00A005D5">
      <w:pPr>
        <w:pStyle w:val="Bodytext10"/>
        <w:spacing w:line="370" w:lineRule="exact"/>
        <w:ind w:firstLine="440"/>
        <w:jc w:val="both"/>
      </w:pPr>
      <w:r>
        <w:rPr>
          <w:rFonts w:ascii="Times New Roman" w:eastAsia="Times New Roman" w:hAnsi="Times New Roman" w:cs="Times New Roman"/>
          <w:b/>
          <w:bCs/>
          <w:sz w:val="19"/>
          <w:szCs w:val="19"/>
          <w:lang w:val="en-US" w:eastAsia="zh-CN" w:bidi="en-US"/>
        </w:rPr>
        <w:t>AC</w:t>
      </w:r>
      <w:r>
        <w:t>两项，第</w:t>
      </w:r>
      <w:r>
        <w:rPr>
          <w:rFonts w:ascii="Times New Roman" w:eastAsia="Times New Roman" w:hAnsi="Times New Roman" w:cs="Times New Roman"/>
          <w:b/>
          <w:bCs/>
          <w:sz w:val="19"/>
          <w:szCs w:val="19"/>
        </w:rPr>
        <w:t>34</w:t>
      </w:r>
      <w:r>
        <w:t>条第</w:t>
      </w:r>
      <w:r>
        <w:rPr>
          <w:rFonts w:ascii="Times New Roman" w:eastAsia="Times New Roman" w:hAnsi="Times New Roman" w:cs="Times New Roman"/>
          <w:b/>
          <w:bCs/>
          <w:sz w:val="19"/>
          <w:szCs w:val="19"/>
        </w:rPr>
        <w:t>1</w:t>
      </w:r>
      <w:r>
        <w:t>款规定，上市公司年度股东大会可以根据公司章程的规定，授权董事会决定非公开发行融资总额不超过最近一年末净资产</w:t>
      </w:r>
      <w:r>
        <w:rPr>
          <w:rFonts w:ascii="Times New Roman" w:eastAsia="Times New Roman" w:hAnsi="Times New Roman" w:cs="Times New Roman"/>
          <w:b/>
          <w:bCs/>
          <w:sz w:val="19"/>
          <w:szCs w:val="19"/>
        </w:rPr>
        <w:t>10%</w:t>
      </w:r>
      <w:r>
        <w:t>的股票，该项授权在下一年度股东大会召开日失效。</w:t>
      </w:r>
    </w:p>
    <w:p w:rsidR="00A005D5" w:rsidRDefault="00A005D5" w:rsidP="00A005D5">
      <w:pPr>
        <w:pStyle w:val="Bodytext10"/>
        <w:spacing w:line="368" w:lineRule="exact"/>
        <w:ind w:firstLine="440"/>
        <w:jc w:val="both"/>
      </w:pPr>
      <w:r>
        <w:rPr>
          <w:rFonts w:ascii="Times New Roman" w:eastAsia="Times New Roman" w:hAnsi="Times New Roman" w:cs="Times New Roman"/>
          <w:b/>
          <w:bCs/>
          <w:sz w:val="19"/>
          <w:szCs w:val="19"/>
          <w:lang w:val="en-US" w:eastAsia="zh-CN" w:bidi="en-US"/>
        </w:rPr>
        <w:t>B</w:t>
      </w:r>
      <w:r>
        <w:t>项，第</w:t>
      </w:r>
      <w:r>
        <w:rPr>
          <w:rFonts w:ascii="Times New Roman" w:eastAsia="Times New Roman" w:hAnsi="Times New Roman" w:cs="Times New Roman"/>
          <w:b/>
          <w:bCs/>
          <w:sz w:val="19"/>
          <w:szCs w:val="19"/>
        </w:rPr>
        <w:t>12</w:t>
      </w:r>
      <w:r>
        <w:t>条第</w:t>
      </w:r>
      <w:r>
        <w:rPr>
          <w:rFonts w:ascii="Times New Roman" w:eastAsia="Times New Roman" w:hAnsi="Times New Roman" w:cs="Times New Roman"/>
          <w:b/>
          <w:bCs/>
          <w:sz w:val="19"/>
          <w:szCs w:val="19"/>
        </w:rPr>
        <w:t>1</w:t>
      </w:r>
      <w:r>
        <w:t>款规定，向原股东配售股份（以下简称配股）,除符合本章第一节规定外，还应当符合下列规定：</w:t>
      </w:r>
      <w:r>
        <w:rPr>
          <w:rFonts w:ascii="宋体" w:eastAsia="宋体" w:hAnsi="宋体" w:cs="宋体" w:hint="eastAsia"/>
        </w:rPr>
        <w:t>①</w:t>
      </w:r>
      <w:r>
        <w:t>拟配售股份数量不超过本次配售股份前股本总额的百分之三十；</w:t>
      </w:r>
      <w:r>
        <w:rPr>
          <w:rFonts w:ascii="宋体" w:eastAsia="宋体" w:hAnsi="宋体" w:cs="宋体" w:hint="eastAsia"/>
        </w:rPr>
        <w:t>②</w:t>
      </w:r>
      <w:r>
        <w:t>控股股东应当在股东大会召开前公开承诺认配股份的数量；</w:t>
      </w:r>
      <w:r>
        <w:rPr>
          <w:rFonts w:ascii="宋体" w:eastAsia="宋体" w:hAnsi="宋体" w:cs="宋体" w:hint="eastAsia"/>
        </w:rPr>
        <w:t>③</w:t>
      </w:r>
      <w:r>
        <w:t>采用《证券法》规定的代销方式发行。</w:t>
      </w:r>
    </w:p>
    <w:p w:rsidR="00A005D5" w:rsidRDefault="00A005D5" w:rsidP="00A005D5">
      <w:pPr>
        <w:pStyle w:val="Bodytext10"/>
        <w:spacing w:line="368" w:lineRule="exact"/>
        <w:ind w:firstLine="440"/>
        <w:jc w:val="both"/>
      </w:pPr>
      <w:r>
        <w:rPr>
          <w:rFonts w:ascii="Times New Roman" w:eastAsia="Times New Roman" w:hAnsi="Times New Roman" w:cs="Times New Roman"/>
          <w:b/>
          <w:bCs/>
          <w:sz w:val="19"/>
          <w:szCs w:val="19"/>
          <w:lang w:val="en-US" w:eastAsia="zh-CN" w:bidi="en-US"/>
        </w:rPr>
        <w:t>D</w:t>
      </w:r>
      <w:r>
        <w:t>项，第</w:t>
      </w:r>
      <w:r>
        <w:rPr>
          <w:rFonts w:ascii="Times New Roman" w:eastAsia="Times New Roman" w:hAnsi="Times New Roman" w:cs="Times New Roman"/>
          <w:b/>
          <w:bCs/>
          <w:sz w:val="19"/>
          <w:szCs w:val="19"/>
        </w:rPr>
        <w:t>13</w:t>
      </w:r>
      <w:r>
        <w:t>条，向不特定对象公开募集股份（以下简称增发）,除符合本章第一节规定外，还应当符合下列规定：</w:t>
      </w:r>
      <w:r>
        <w:rPr>
          <w:rFonts w:ascii="宋体" w:eastAsia="宋体" w:hAnsi="宋体" w:cs="宋体" w:hint="eastAsia"/>
        </w:rPr>
        <w:t>①</w:t>
      </w:r>
      <w:r>
        <w:t>除金融类企业外，最近一期末不存在持有金额较大的交易性金融资产和可供出售的金融资产、借予他人款项、委托理财等财务性投资的情形；</w:t>
      </w:r>
      <w:r>
        <w:rPr>
          <w:rFonts w:ascii="宋体" w:eastAsia="宋体" w:hAnsi="宋体" w:cs="宋体" w:hint="eastAsia"/>
        </w:rPr>
        <w:t>②</w:t>
      </w:r>
      <w:r>
        <w:t>发行价格不低于公告招股意向书前</w:t>
      </w:r>
      <w:r>
        <w:rPr>
          <w:rFonts w:ascii="Times New Roman" w:eastAsia="Times New Roman" w:hAnsi="Times New Roman" w:cs="Times New Roman"/>
          <w:b/>
          <w:bCs/>
          <w:sz w:val="19"/>
          <w:szCs w:val="19"/>
        </w:rPr>
        <w:t>20</w:t>
      </w:r>
      <w:r>
        <w:t>个交易日或者前</w:t>
      </w:r>
      <w:r>
        <w:rPr>
          <w:rFonts w:ascii="Times New Roman" w:eastAsia="Times New Roman" w:hAnsi="Times New Roman" w:cs="Times New Roman"/>
          <w:b/>
          <w:bCs/>
          <w:sz w:val="19"/>
          <w:szCs w:val="19"/>
        </w:rPr>
        <w:t>1</w:t>
      </w:r>
      <w:r>
        <w:t>个交易日公司股票均价。</w:t>
      </w:r>
    </w:p>
    <w:p w:rsidR="00A005D5" w:rsidRPr="00940F4C" w:rsidRDefault="00A005D5" w:rsidP="00940F4C">
      <w:pPr>
        <w:pStyle w:val="Bodytext10"/>
        <w:spacing w:after="340" w:line="374" w:lineRule="exact"/>
        <w:ind w:firstLine="440"/>
        <w:jc w:val="both"/>
        <w:rPr>
          <w:rFonts w:eastAsiaTheme="minorEastAsia" w:hint="eastAsia"/>
          <w:lang w:eastAsia="zh-CN"/>
        </w:rPr>
      </w:pPr>
      <w:r>
        <w:rPr>
          <w:rFonts w:ascii="Times New Roman" w:eastAsia="Times New Roman" w:hAnsi="Times New Roman" w:cs="Times New Roman"/>
          <w:b/>
          <w:bCs/>
          <w:sz w:val="19"/>
          <w:szCs w:val="19"/>
          <w:lang w:val="en-US" w:eastAsia="zh-CN" w:bidi="en-US"/>
        </w:rPr>
        <w:t>E</w:t>
      </w:r>
      <w:r>
        <w:t>项，第</w:t>
      </w:r>
      <w:r>
        <w:rPr>
          <w:rFonts w:ascii="Times New Roman" w:eastAsia="Times New Roman" w:hAnsi="Times New Roman" w:cs="Times New Roman"/>
          <w:b/>
          <w:bCs/>
          <w:sz w:val="19"/>
          <w:szCs w:val="19"/>
        </w:rPr>
        <w:t>9</w:t>
      </w:r>
      <w:r>
        <w:t>条第</w:t>
      </w:r>
      <w:r>
        <w:rPr>
          <w:rFonts w:ascii="Times New Roman" w:eastAsia="Times New Roman" w:hAnsi="Times New Roman" w:cs="Times New Roman"/>
          <w:b/>
          <w:bCs/>
          <w:sz w:val="19"/>
          <w:szCs w:val="19"/>
        </w:rPr>
        <w:t>1</w:t>
      </w:r>
      <w:r>
        <w:t>款第</w:t>
      </w:r>
      <w:r>
        <w:rPr>
          <w:rFonts w:ascii="Times New Roman" w:eastAsia="Times New Roman" w:hAnsi="Times New Roman" w:cs="Times New Roman"/>
          <w:b/>
          <w:bCs/>
          <w:sz w:val="19"/>
          <w:szCs w:val="19"/>
        </w:rPr>
        <w:t>5</w:t>
      </w:r>
      <w:r>
        <w:t>项规定，上市公司发行证券，最近一期末资产负债率高于</w:t>
      </w:r>
      <w:r>
        <w:rPr>
          <w:iCs/>
        </w:rPr>
        <w:t>45%</w:t>
      </w:r>
      <w:r>
        <w:rPr>
          <w:rFonts w:eastAsiaTheme="minorEastAsia" w:hint="eastAsia"/>
          <w:iCs/>
          <w:lang w:eastAsia="zh-CN"/>
        </w:rPr>
        <w:t>，</w:t>
      </w:r>
      <w:r>
        <w:t>但上市公司非公开发行股票的除外。</w:t>
      </w:r>
    </w:p>
    <w:p w:rsidR="00B513D4" w:rsidRDefault="00C94535" w:rsidP="00674E01">
      <w:pPr>
        <w:pStyle w:val="Bodytext10"/>
        <w:tabs>
          <w:tab w:val="left" w:pos="1484"/>
          <w:tab w:val="left" w:pos="9230"/>
        </w:tabs>
        <w:spacing w:line="370" w:lineRule="exact"/>
        <w:ind w:left="1140"/>
        <w:rPr>
          <w:rFonts w:eastAsiaTheme="minorEastAsia" w:hint="eastAsia"/>
          <w:lang w:eastAsia="zh-CN"/>
        </w:rPr>
      </w:pPr>
      <w:bookmarkStart w:id="50" w:name="bookmark61"/>
      <w:bookmarkEnd w:id="50"/>
      <w:r>
        <w:rPr>
          <w:rFonts w:eastAsiaTheme="minorEastAsia" w:hint="eastAsia"/>
          <w:lang w:eastAsia="zh-CN"/>
        </w:rPr>
        <w:t>12.</w:t>
      </w:r>
      <w:r w:rsidR="004A7C64">
        <w:rPr>
          <w:rFonts w:eastAsiaTheme="minorEastAsia" w:hint="eastAsia"/>
          <w:lang w:eastAsia="zh-CN"/>
        </w:rPr>
        <w:t>【题目】</w:t>
      </w:r>
      <w:r>
        <w:t>首次公开发行股票，主承销商应当保留定价配售相关资料的年限是</w:t>
      </w:r>
      <w:r>
        <w:rPr>
          <w:rFonts w:eastAsiaTheme="minorEastAsia" w:hint="eastAsia"/>
          <w:lang w:eastAsia="zh-CN"/>
        </w:rPr>
        <w:t>（</w:t>
      </w:r>
      <w:r w:rsidR="00940F4C">
        <w:rPr>
          <w:rFonts w:eastAsiaTheme="minorEastAsia" w:hint="eastAsia"/>
          <w:lang w:eastAsia="zh-CN"/>
        </w:rPr>
        <w:t xml:space="preserve">     </w:t>
      </w:r>
      <w:r>
        <w:rPr>
          <w:rFonts w:eastAsiaTheme="minorEastAsia" w:hint="eastAsia"/>
          <w:lang w:eastAsia="zh-CN"/>
        </w:rPr>
        <w:t xml:space="preserve"> </w:t>
      </w:r>
      <w:r>
        <w:rPr>
          <w:rFonts w:eastAsiaTheme="minorEastAsia" w:hint="eastAsia"/>
          <w:lang w:eastAsia="zh-CN"/>
        </w:rPr>
        <w:t>）。</w:t>
      </w:r>
    </w:p>
    <w:p w:rsidR="00674E01" w:rsidRDefault="00674E01" w:rsidP="00674E01">
      <w:pPr>
        <w:pStyle w:val="Bodytext10"/>
        <w:tabs>
          <w:tab w:val="left" w:pos="1484"/>
          <w:tab w:val="left" w:pos="9230"/>
        </w:tabs>
        <w:spacing w:line="370" w:lineRule="exact"/>
        <w:ind w:left="1140"/>
        <w:rPr>
          <w:rFonts w:eastAsiaTheme="minorEastAsia" w:hint="eastAsia"/>
          <w:lang w:eastAsia="zh-CN"/>
        </w:rPr>
      </w:pPr>
      <w:r>
        <w:rPr>
          <w:rFonts w:eastAsiaTheme="minorEastAsia" w:hint="eastAsia"/>
          <w:lang w:eastAsia="zh-CN"/>
        </w:rPr>
        <w:t>【题型】单选题</w:t>
      </w:r>
    </w:p>
    <w:p w:rsidR="00B513D4" w:rsidRPr="009A2E4B" w:rsidRDefault="00B513D4" w:rsidP="00B513D4">
      <w:pPr>
        <w:pStyle w:val="Bodytext10"/>
        <w:tabs>
          <w:tab w:val="left" w:pos="1460"/>
        </w:tabs>
        <w:spacing w:line="370" w:lineRule="exact"/>
        <w:ind w:left="1140"/>
      </w:pPr>
      <w:r>
        <w:rPr>
          <w:rFonts w:eastAsiaTheme="minorEastAsia" w:hint="eastAsia"/>
          <w:lang w:eastAsia="zh-CN"/>
        </w:rPr>
        <w:t>【选项】</w:t>
      </w:r>
    </w:p>
    <w:p w:rsidR="009D4B5D" w:rsidRDefault="00C94535" w:rsidP="009D4B5D">
      <w:pPr>
        <w:pStyle w:val="Bodytext10"/>
        <w:tabs>
          <w:tab w:val="left" w:pos="3546"/>
          <w:tab w:val="left" w:pos="6162"/>
          <w:tab w:val="left" w:pos="8629"/>
        </w:tabs>
        <w:spacing w:after="340" w:line="370" w:lineRule="exact"/>
        <w:ind w:firstLineChars="650" w:firstLine="1240"/>
        <w:rPr>
          <w:rFonts w:eastAsiaTheme="minorEastAsia" w:hint="eastAsia"/>
        </w:rPr>
      </w:pPr>
      <w:r>
        <w:rPr>
          <w:rFonts w:ascii="Times New Roman" w:eastAsia="Times New Roman" w:hAnsi="Times New Roman" w:cs="Times New Roman"/>
          <w:b/>
          <w:bCs/>
          <w:sz w:val="19"/>
          <w:szCs w:val="19"/>
          <w:lang w:val="en-US" w:bidi="en-US"/>
        </w:rPr>
        <w:t>A.</w:t>
      </w:r>
      <w:r>
        <w:t>至少</w:t>
      </w:r>
      <w:r>
        <w:rPr>
          <w:rFonts w:ascii="Times New Roman" w:eastAsia="Times New Roman" w:hAnsi="Times New Roman" w:cs="Times New Roman"/>
          <w:b/>
          <w:bCs/>
          <w:sz w:val="19"/>
          <w:szCs w:val="19"/>
        </w:rPr>
        <w:t>1</w:t>
      </w:r>
      <w:r>
        <w:t>年</w:t>
      </w:r>
    </w:p>
    <w:p w:rsidR="009D4B5D" w:rsidRDefault="00C94535" w:rsidP="009D4B5D">
      <w:pPr>
        <w:pStyle w:val="Bodytext10"/>
        <w:tabs>
          <w:tab w:val="left" w:pos="3546"/>
          <w:tab w:val="left" w:pos="6162"/>
          <w:tab w:val="left" w:pos="8629"/>
        </w:tabs>
        <w:spacing w:after="340" w:line="370" w:lineRule="exact"/>
        <w:ind w:firstLineChars="650" w:firstLine="1240"/>
        <w:rPr>
          <w:rFonts w:eastAsiaTheme="minorEastAsia" w:hint="eastAsia"/>
        </w:rPr>
      </w:pPr>
      <w:r>
        <w:rPr>
          <w:rFonts w:ascii="Times New Roman" w:eastAsia="Times New Roman" w:hAnsi="Times New Roman" w:cs="Times New Roman"/>
          <w:b/>
          <w:bCs/>
          <w:sz w:val="19"/>
          <w:szCs w:val="19"/>
          <w:lang w:val="en-US" w:bidi="en-US"/>
        </w:rPr>
        <w:t>B.</w:t>
      </w:r>
      <w:r>
        <w:t>至少</w:t>
      </w:r>
      <w:r>
        <w:rPr>
          <w:rFonts w:ascii="Times New Roman" w:eastAsia="Times New Roman" w:hAnsi="Times New Roman" w:cs="Times New Roman"/>
          <w:b/>
          <w:bCs/>
          <w:sz w:val="19"/>
          <w:szCs w:val="19"/>
        </w:rPr>
        <w:t>5</w:t>
      </w:r>
      <w:r>
        <w:t>年</w:t>
      </w:r>
    </w:p>
    <w:p w:rsidR="009D4B5D" w:rsidRDefault="00C94535" w:rsidP="009D4B5D">
      <w:pPr>
        <w:pStyle w:val="Bodytext10"/>
        <w:tabs>
          <w:tab w:val="left" w:pos="3546"/>
          <w:tab w:val="left" w:pos="6162"/>
          <w:tab w:val="left" w:pos="8629"/>
        </w:tabs>
        <w:spacing w:after="340" w:line="370" w:lineRule="exact"/>
        <w:ind w:firstLineChars="650" w:firstLine="1240"/>
        <w:rPr>
          <w:rFonts w:eastAsiaTheme="minorEastAsia" w:hint="eastAsia"/>
        </w:rPr>
      </w:pPr>
      <w:r>
        <w:rPr>
          <w:rFonts w:ascii="Times New Roman" w:eastAsia="Times New Roman" w:hAnsi="Times New Roman" w:cs="Times New Roman"/>
          <w:b/>
          <w:bCs/>
          <w:sz w:val="19"/>
          <w:szCs w:val="19"/>
          <w:lang w:val="en-US" w:bidi="en-US"/>
        </w:rPr>
        <w:t>C.</w:t>
      </w:r>
      <w:r>
        <w:t>至少</w:t>
      </w:r>
      <w:r>
        <w:rPr>
          <w:rFonts w:ascii="Times New Roman" w:eastAsia="Times New Roman" w:hAnsi="Times New Roman" w:cs="Times New Roman"/>
          <w:b/>
          <w:bCs/>
          <w:sz w:val="19"/>
          <w:szCs w:val="19"/>
        </w:rPr>
        <w:t>3</w:t>
      </w:r>
      <w:r>
        <w:t>年</w:t>
      </w:r>
    </w:p>
    <w:p w:rsidR="00C94535" w:rsidRDefault="00C94535" w:rsidP="009D4B5D">
      <w:pPr>
        <w:pStyle w:val="Bodytext10"/>
        <w:tabs>
          <w:tab w:val="left" w:pos="3546"/>
          <w:tab w:val="left" w:pos="6162"/>
          <w:tab w:val="left" w:pos="8629"/>
        </w:tabs>
        <w:spacing w:after="340" w:line="370" w:lineRule="exact"/>
        <w:ind w:firstLineChars="650" w:firstLine="1240"/>
        <w:rPr>
          <w:rFonts w:eastAsiaTheme="minorEastAsia" w:hint="eastAsia"/>
        </w:rPr>
      </w:pPr>
      <w:r>
        <w:rPr>
          <w:rFonts w:ascii="Times New Roman" w:eastAsia="Times New Roman" w:hAnsi="Times New Roman" w:cs="Times New Roman"/>
          <w:b/>
          <w:bCs/>
          <w:sz w:val="19"/>
          <w:szCs w:val="19"/>
          <w:lang w:val="en-US" w:bidi="en-US"/>
        </w:rPr>
        <w:t>D.</w:t>
      </w:r>
      <w:r>
        <w:t>至少</w:t>
      </w:r>
      <w:r>
        <w:rPr>
          <w:rFonts w:ascii="Times New Roman" w:eastAsia="Times New Roman" w:hAnsi="Times New Roman" w:cs="Times New Roman"/>
          <w:b/>
          <w:bCs/>
          <w:sz w:val="19"/>
          <w:szCs w:val="19"/>
        </w:rPr>
        <w:t>10</w:t>
      </w:r>
      <w:r>
        <w:t>年</w:t>
      </w:r>
    </w:p>
    <w:p w:rsidR="009D4B5D" w:rsidRDefault="009D4B5D" w:rsidP="009D4B5D">
      <w:pPr>
        <w:pStyle w:val="Bodytext20"/>
        <w:tabs>
          <w:tab w:val="left" w:pos="850"/>
        </w:tabs>
        <w:spacing w:line="365" w:lineRule="exact"/>
        <w:ind w:left="420" w:firstLineChars="150" w:firstLine="300"/>
        <w:jc w:val="both"/>
        <w:rPr>
          <w:lang w:eastAsia="zh-TW"/>
        </w:rPr>
      </w:pPr>
      <w:r>
        <w:rPr>
          <w:rFonts w:ascii="SimSun" w:eastAsia="SimSun" w:hAnsi="SimSun" w:cs="SimSun"/>
          <w:b w:val="0"/>
          <w:bCs w:val="0"/>
          <w:sz w:val="20"/>
          <w:szCs w:val="20"/>
          <w:lang w:val="zh-TW" w:eastAsia="zh-TW" w:bidi="zh-TW"/>
        </w:rPr>
        <w:t>【答案】</w:t>
      </w:r>
      <w:r>
        <w:rPr>
          <w:lang w:eastAsia="zh-TW"/>
        </w:rPr>
        <w:t>C</w:t>
      </w:r>
    </w:p>
    <w:p w:rsidR="009D4B5D" w:rsidRDefault="009D4B5D" w:rsidP="009D4B5D">
      <w:pPr>
        <w:pStyle w:val="Bodytext10"/>
        <w:spacing w:line="365" w:lineRule="exact"/>
        <w:ind w:firstLine="520"/>
        <w:jc w:val="both"/>
      </w:pPr>
      <w:r>
        <w:rPr>
          <w:rFonts w:eastAsiaTheme="minorEastAsia" w:hint="eastAsia"/>
          <w:lang w:val="en-US" w:eastAsia="zh-CN"/>
        </w:rPr>
        <w:lastRenderedPageBreak/>
        <w:t>【</w:t>
      </w:r>
      <w:r>
        <w:t>涉及知识点</w:t>
      </w:r>
      <w:r>
        <w:rPr>
          <w:rFonts w:eastAsiaTheme="minorEastAsia" w:hint="eastAsia"/>
          <w:lang w:val="en-US" w:eastAsia="zh-CN" w:bidi="en-US"/>
        </w:rPr>
        <w:t>】</w:t>
      </w:r>
      <w:r>
        <w:t>第一章</w:t>
      </w:r>
      <w:r>
        <w:rPr>
          <w:rFonts w:eastAsiaTheme="minorEastAsia" w:hint="eastAsia"/>
          <w:lang w:eastAsia="zh-CN"/>
        </w:rPr>
        <w:t xml:space="preserve">  </w:t>
      </w:r>
      <w:proofErr w:type="gramStart"/>
      <w:r>
        <w:t>科创板</w:t>
      </w:r>
      <w:proofErr w:type="gramEnd"/>
      <w:r>
        <w:t>上市——第二节</w:t>
      </w:r>
      <w:r>
        <w:rPr>
          <w:rFonts w:eastAsiaTheme="minorEastAsia" w:hint="eastAsia"/>
          <w:lang w:eastAsia="zh-CN"/>
        </w:rPr>
        <w:t xml:space="preserve">  </w:t>
      </w:r>
      <w:proofErr w:type="gramStart"/>
      <w:r>
        <w:t>科创板发行</w:t>
      </w:r>
      <w:proofErr w:type="gramEnd"/>
      <w:r>
        <w:t>与承销——四、</w:t>
      </w:r>
      <w:proofErr w:type="gramStart"/>
      <w:r>
        <w:t>科创板首次</w:t>
      </w:r>
      <w:proofErr w:type="gramEnd"/>
      <w:r>
        <w:t>公开发行股票承销业务规范——资料保存</w:t>
      </w:r>
    </w:p>
    <w:p w:rsidR="009D4B5D" w:rsidRDefault="009D4B5D" w:rsidP="009D4B5D">
      <w:pPr>
        <w:pStyle w:val="Bodytext10"/>
        <w:spacing w:line="365" w:lineRule="exact"/>
        <w:ind w:firstLine="520"/>
        <w:jc w:val="both"/>
      </w:pPr>
      <w:r>
        <w:t>【解析】</w:t>
      </w:r>
    </w:p>
    <w:p w:rsidR="009D4B5D" w:rsidRDefault="009D4B5D" w:rsidP="009D4B5D">
      <w:pPr>
        <w:pStyle w:val="Bodytext10"/>
        <w:spacing w:line="365" w:lineRule="exact"/>
        <w:ind w:firstLine="440"/>
        <w:jc w:val="both"/>
      </w:pPr>
      <w:r>
        <w:t>根据《首次公开发行股票配售细则》</w:t>
      </w:r>
      <w:r w:rsidRPr="008A4089">
        <w:rPr>
          <w:bCs/>
        </w:rPr>
        <w:t>（</w:t>
      </w:r>
      <w:r>
        <w:rPr>
          <w:rFonts w:ascii="Times New Roman" w:eastAsia="Times New Roman" w:hAnsi="Times New Roman" w:cs="Times New Roman"/>
          <w:b/>
          <w:bCs/>
          <w:sz w:val="19"/>
          <w:szCs w:val="19"/>
        </w:rPr>
        <w:t>2018</w:t>
      </w:r>
      <w:r>
        <w:t>年修订）第</w:t>
      </w:r>
      <w:r w:rsidRPr="00351EE7">
        <w:rPr>
          <w:rFonts w:ascii="Times New Roman" w:eastAsia="Times New Roman" w:hAnsi="Times New Roman" w:cs="Times New Roman"/>
          <w:bCs/>
          <w:sz w:val="19"/>
          <w:szCs w:val="19"/>
        </w:rPr>
        <w:t>21</w:t>
      </w:r>
      <w:r>
        <w:t>条规定，主承销商应当保留配售工作底稿，工作底稿至少保存</w:t>
      </w:r>
      <w:r>
        <w:rPr>
          <w:rFonts w:ascii="Times New Roman" w:eastAsia="Times New Roman" w:hAnsi="Times New Roman" w:cs="Times New Roman"/>
          <w:b/>
          <w:bCs/>
          <w:sz w:val="19"/>
          <w:szCs w:val="19"/>
        </w:rPr>
        <w:t>3</w:t>
      </w:r>
      <w:r>
        <w:t>年。工作底稿应当包括：</w:t>
      </w:r>
    </w:p>
    <w:p w:rsidR="009D4B5D" w:rsidRDefault="009D4B5D" w:rsidP="009D4B5D">
      <w:pPr>
        <w:pStyle w:val="Bodytext10"/>
        <w:numPr>
          <w:ilvl w:val="0"/>
          <w:numId w:val="51"/>
        </w:numPr>
        <w:tabs>
          <w:tab w:val="left" w:pos="846"/>
        </w:tabs>
        <w:spacing w:line="365" w:lineRule="exact"/>
        <w:ind w:firstLine="440"/>
        <w:jc w:val="both"/>
      </w:pPr>
      <w:r>
        <w:t>网下投资者报价及申购信息;</w:t>
      </w:r>
    </w:p>
    <w:p w:rsidR="009D4B5D" w:rsidRDefault="009D4B5D" w:rsidP="009D4B5D">
      <w:pPr>
        <w:pStyle w:val="Bodytext10"/>
        <w:numPr>
          <w:ilvl w:val="0"/>
          <w:numId w:val="51"/>
        </w:numPr>
        <w:tabs>
          <w:tab w:val="left" w:pos="829"/>
        </w:tabs>
        <w:spacing w:line="365" w:lineRule="exact"/>
        <w:ind w:firstLine="440"/>
        <w:jc w:val="both"/>
      </w:pPr>
      <w:r>
        <w:t>配售对象基本信息：获配投资者为自然人的，应至少取得其姓名、证券账户号码、身份证或护照号码、联络方式、住址等信息；获配投资者为法人或其他组织的，应至少取得其名称、证券账户号码、身份证明号码、联络方式、办公地址等信息；</w:t>
      </w:r>
    </w:p>
    <w:p w:rsidR="009D4B5D" w:rsidRDefault="009D4B5D" w:rsidP="009D4B5D">
      <w:pPr>
        <w:pStyle w:val="Bodytext10"/>
        <w:numPr>
          <w:ilvl w:val="0"/>
          <w:numId w:val="51"/>
        </w:numPr>
        <w:tabs>
          <w:tab w:val="left" w:pos="846"/>
        </w:tabs>
        <w:spacing w:line="365" w:lineRule="exact"/>
        <w:ind w:firstLine="440"/>
        <w:jc w:val="both"/>
      </w:pPr>
      <w:r>
        <w:t>配售决策过程文件；</w:t>
      </w:r>
    </w:p>
    <w:p w:rsidR="009D4B5D" w:rsidRDefault="009D4B5D" w:rsidP="009D4B5D">
      <w:pPr>
        <w:pStyle w:val="Bodytext10"/>
        <w:numPr>
          <w:ilvl w:val="0"/>
          <w:numId w:val="51"/>
        </w:numPr>
        <w:tabs>
          <w:tab w:val="left" w:pos="846"/>
        </w:tabs>
        <w:spacing w:line="365" w:lineRule="exact"/>
        <w:ind w:firstLine="440"/>
        <w:jc w:val="both"/>
      </w:pPr>
      <w:r>
        <w:t>法律意见书；</w:t>
      </w:r>
    </w:p>
    <w:p w:rsidR="009D4B5D" w:rsidRDefault="009D4B5D" w:rsidP="009D4B5D">
      <w:pPr>
        <w:pStyle w:val="Bodytext10"/>
        <w:numPr>
          <w:ilvl w:val="0"/>
          <w:numId w:val="51"/>
        </w:numPr>
        <w:tabs>
          <w:tab w:val="left" w:pos="846"/>
        </w:tabs>
        <w:spacing w:after="340" w:line="365" w:lineRule="exact"/>
        <w:ind w:firstLine="440"/>
        <w:jc w:val="both"/>
      </w:pPr>
      <w:r>
        <w:t>协会规定的其他材料。</w:t>
      </w:r>
    </w:p>
    <w:p w:rsidR="009D4B5D" w:rsidRPr="009D4B5D" w:rsidRDefault="009D4B5D" w:rsidP="009D4B5D">
      <w:pPr>
        <w:pStyle w:val="Bodytext10"/>
        <w:tabs>
          <w:tab w:val="left" w:pos="3546"/>
          <w:tab w:val="left" w:pos="6162"/>
          <w:tab w:val="left" w:pos="8629"/>
        </w:tabs>
        <w:spacing w:after="340" w:line="370" w:lineRule="exact"/>
        <w:ind w:firstLineChars="650" w:firstLine="1300"/>
        <w:rPr>
          <w:rFonts w:eastAsiaTheme="minorEastAsia" w:hint="eastAsia"/>
          <w:lang w:eastAsia="zh-CN"/>
        </w:rPr>
      </w:pPr>
    </w:p>
    <w:p w:rsidR="00B513D4" w:rsidRDefault="00C94535" w:rsidP="00DA751D">
      <w:pPr>
        <w:pStyle w:val="Bodytext10"/>
        <w:tabs>
          <w:tab w:val="left" w:pos="1484"/>
          <w:tab w:val="left" w:pos="9230"/>
        </w:tabs>
        <w:spacing w:line="370" w:lineRule="exact"/>
        <w:ind w:left="1140"/>
        <w:rPr>
          <w:rFonts w:eastAsiaTheme="minorEastAsia" w:hint="eastAsia"/>
          <w:lang w:eastAsia="zh-CN"/>
        </w:rPr>
      </w:pPr>
      <w:bookmarkStart w:id="51" w:name="bookmark62"/>
      <w:bookmarkEnd w:id="51"/>
      <w:r>
        <w:rPr>
          <w:rFonts w:eastAsiaTheme="minorEastAsia" w:hint="eastAsia"/>
          <w:lang w:eastAsia="zh-CN"/>
        </w:rPr>
        <w:t>13.</w:t>
      </w:r>
      <w:r w:rsidR="004A7C64">
        <w:rPr>
          <w:rFonts w:eastAsiaTheme="minorEastAsia" w:hint="eastAsia"/>
          <w:lang w:eastAsia="zh-CN"/>
        </w:rPr>
        <w:t>【题目】</w:t>
      </w:r>
      <w:r>
        <w:t>根据《全国中小企业股份转让系统挂牌推荐业务规定》，以下情形中主办券商可以推荐申请挂牌公司股票挂牌的是</w:t>
      </w:r>
      <w:r w:rsidR="00DA751D">
        <w:t>(</w:t>
      </w:r>
      <w:r w:rsidR="00DA751D">
        <w:rPr>
          <w:rFonts w:eastAsiaTheme="minorEastAsia" w:hint="eastAsia"/>
          <w:lang w:eastAsia="zh-CN"/>
        </w:rPr>
        <w:t xml:space="preserve">     </w:t>
      </w:r>
      <w:r>
        <w:t>)。</w:t>
      </w:r>
    </w:p>
    <w:p w:rsidR="00674E01" w:rsidRDefault="00674E01" w:rsidP="00674E01">
      <w:pPr>
        <w:pStyle w:val="Bodytext10"/>
        <w:tabs>
          <w:tab w:val="left" w:pos="1484"/>
          <w:tab w:val="left" w:pos="9230"/>
        </w:tabs>
        <w:spacing w:line="370" w:lineRule="exact"/>
        <w:ind w:left="1140"/>
        <w:rPr>
          <w:rFonts w:eastAsiaTheme="minorEastAsia" w:hint="eastAsia"/>
          <w:lang w:eastAsia="zh-CN"/>
        </w:rPr>
      </w:pPr>
      <w:r>
        <w:rPr>
          <w:rFonts w:eastAsiaTheme="minorEastAsia" w:hint="eastAsia"/>
          <w:lang w:eastAsia="zh-CN"/>
        </w:rPr>
        <w:t>【题型】单选题</w:t>
      </w:r>
    </w:p>
    <w:p w:rsidR="00C94535" w:rsidRPr="00DA751D" w:rsidRDefault="00B513D4" w:rsidP="00DA751D">
      <w:pPr>
        <w:pStyle w:val="Bodytext10"/>
        <w:tabs>
          <w:tab w:val="left" w:pos="1460"/>
        </w:tabs>
        <w:spacing w:line="370" w:lineRule="exact"/>
        <w:ind w:left="1140"/>
        <w:rPr>
          <w:rFonts w:eastAsiaTheme="minorEastAsia" w:hint="eastAsia"/>
          <w:lang w:eastAsia="zh-CN"/>
        </w:rPr>
      </w:pPr>
      <w:r>
        <w:rPr>
          <w:rFonts w:eastAsiaTheme="minorEastAsia" w:hint="eastAsia"/>
          <w:lang w:eastAsia="zh-CN"/>
        </w:rPr>
        <w:t>【选项】</w:t>
      </w:r>
    </w:p>
    <w:p w:rsidR="00C94535" w:rsidRPr="00E012D2" w:rsidRDefault="00C94535" w:rsidP="00C94535">
      <w:pPr>
        <w:pStyle w:val="Bodytext10"/>
        <w:numPr>
          <w:ilvl w:val="0"/>
          <w:numId w:val="14"/>
        </w:numPr>
        <w:tabs>
          <w:tab w:val="left" w:pos="1538"/>
        </w:tabs>
        <w:spacing w:line="370" w:lineRule="exact"/>
        <w:ind w:left="1160"/>
      </w:pPr>
      <w:bookmarkStart w:id="52" w:name="bookmark63"/>
      <w:bookmarkEnd w:id="52"/>
      <w:r w:rsidRPr="00E012D2">
        <w:t>主办券商以做市为目的，持有申请挂牌公司</w:t>
      </w:r>
      <w:r w:rsidRPr="00E012D2">
        <w:rPr>
          <w:rFonts w:ascii="Times New Roman" w:eastAsia="Times New Roman" w:hAnsi="Times New Roman" w:cs="Times New Roman"/>
          <w:bCs/>
          <w:sz w:val="19"/>
          <w:szCs w:val="19"/>
        </w:rPr>
        <w:t>7%</w:t>
      </w:r>
      <w:r w:rsidRPr="00E012D2">
        <w:t>股份</w:t>
      </w:r>
    </w:p>
    <w:p w:rsidR="00C94535" w:rsidRPr="00E012D2" w:rsidRDefault="00C94535" w:rsidP="00C94535">
      <w:pPr>
        <w:pStyle w:val="Bodytext10"/>
        <w:numPr>
          <w:ilvl w:val="0"/>
          <w:numId w:val="14"/>
        </w:numPr>
        <w:tabs>
          <w:tab w:val="left" w:pos="1538"/>
        </w:tabs>
        <w:spacing w:line="370" w:lineRule="exact"/>
        <w:ind w:left="1160"/>
      </w:pPr>
      <w:bookmarkStart w:id="53" w:name="bookmark64"/>
      <w:bookmarkEnd w:id="53"/>
      <w:r w:rsidRPr="00E012D2">
        <w:t>申请挂牌公司间接持有主办券商</w:t>
      </w:r>
      <w:r w:rsidRPr="00E012D2">
        <w:rPr>
          <w:rFonts w:ascii="Times New Roman" w:eastAsia="Times New Roman" w:hAnsi="Times New Roman" w:cs="Times New Roman"/>
          <w:bCs/>
          <w:sz w:val="19"/>
          <w:szCs w:val="19"/>
        </w:rPr>
        <w:t>8%</w:t>
      </w:r>
      <w:r w:rsidRPr="00E012D2">
        <w:t>股份，为主办券商第</w:t>
      </w:r>
      <w:r w:rsidRPr="00E012D2">
        <w:rPr>
          <w:rFonts w:ascii="Times New Roman" w:eastAsia="Times New Roman" w:hAnsi="Times New Roman" w:cs="Times New Roman"/>
          <w:bCs/>
          <w:sz w:val="19"/>
          <w:szCs w:val="19"/>
        </w:rPr>
        <w:t>6</w:t>
      </w:r>
      <w:r w:rsidRPr="00E012D2">
        <w:t>大股东</w:t>
      </w:r>
    </w:p>
    <w:p w:rsidR="00C94535" w:rsidRPr="00E012D2" w:rsidRDefault="00C94535" w:rsidP="00C94535">
      <w:pPr>
        <w:pStyle w:val="Bodytext10"/>
        <w:numPr>
          <w:ilvl w:val="0"/>
          <w:numId w:val="14"/>
        </w:numPr>
        <w:tabs>
          <w:tab w:val="left" w:pos="1538"/>
        </w:tabs>
        <w:spacing w:line="370" w:lineRule="exact"/>
        <w:ind w:left="1160"/>
      </w:pPr>
      <w:bookmarkStart w:id="54" w:name="bookmark65"/>
      <w:bookmarkEnd w:id="54"/>
      <w:r w:rsidRPr="00E012D2">
        <w:t>主办券商的第</w:t>
      </w:r>
      <w:r w:rsidRPr="00E012D2">
        <w:rPr>
          <w:rFonts w:ascii="Times New Roman" w:eastAsia="Times New Roman" w:hAnsi="Times New Roman" w:cs="Times New Roman"/>
          <w:bCs/>
          <w:sz w:val="19"/>
          <w:szCs w:val="19"/>
        </w:rPr>
        <w:t>6</w:t>
      </w:r>
      <w:r w:rsidRPr="00E012D2">
        <w:t>大股东，持有申请挂牌公司</w:t>
      </w:r>
      <w:r w:rsidRPr="00E012D2">
        <w:rPr>
          <w:rFonts w:ascii="Times New Roman" w:eastAsia="Times New Roman" w:hAnsi="Times New Roman" w:cs="Times New Roman"/>
          <w:bCs/>
          <w:sz w:val="19"/>
          <w:szCs w:val="19"/>
        </w:rPr>
        <w:t>5%</w:t>
      </w:r>
      <w:r w:rsidRPr="00E012D2">
        <w:t>股份，为申请挂牌公司第</w:t>
      </w:r>
      <w:r w:rsidRPr="00E012D2">
        <w:rPr>
          <w:rFonts w:ascii="Times New Roman" w:eastAsia="Times New Roman" w:hAnsi="Times New Roman" w:cs="Times New Roman"/>
          <w:bCs/>
          <w:sz w:val="19"/>
          <w:szCs w:val="19"/>
        </w:rPr>
        <w:t>2</w:t>
      </w:r>
      <w:r w:rsidRPr="00E012D2">
        <w:t>大股东</w:t>
      </w:r>
    </w:p>
    <w:p w:rsidR="00C94535" w:rsidRPr="00525AAC" w:rsidRDefault="00C94535" w:rsidP="00C94535">
      <w:pPr>
        <w:pStyle w:val="Bodytext10"/>
        <w:numPr>
          <w:ilvl w:val="0"/>
          <w:numId w:val="14"/>
        </w:numPr>
        <w:tabs>
          <w:tab w:val="left" w:pos="1538"/>
        </w:tabs>
        <w:spacing w:after="340" w:line="370" w:lineRule="exact"/>
        <w:ind w:left="1160"/>
        <w:rPr>
          <w:rFonts w:hint="eastAsia"/>
        </w:rPr>
      </w:pPr>
      <w:bookmarkStart w:id="55" w:name="bookmark66"/>
      <w:bookmarkEnd w:id="55"/>
      <w:r w:rsidRPr="00E012D2">
        <w:t>申请挂牌公司直接持有主办券商</w:t>
      </w:r>
      <w:r w:rsidRPr="00E012D2">
        <w:rPr>
          <w:rFonts w:ascii="Times New Roman" w:eastAsia="Times New Roman" w:hAnsi="Times New Roman" w:cs="Times New Roman"/>
          <w:bCs/>
          <w:sz w:val="19"/>
          <w:szCs w:val="19"/>
        </w:rPr>
        <w:t>3%</w:t>
      </w:r>
      <w:r w:rsidRPr="00E012D2">
        <w:t>股份，为主办券商第</w:t>
      </w:r>
      <w:r w:rsidRPr="00E012D2">
        <w:rPr>
          <w:rFonts w:ascii="Times New Roman" w:eastAsia="Times New Roman" w:hAnsi="Times New Roman" w:cs="Times New Roman"/>
          <w:bCs/>
          <w:sz w:val="19"/>
          <w:szCs w:val="19"/>
        </w:rPr>
        <w:t>3</w:t>
      </w:r>
      <w:r w:rsidRPr="00E012D2">
        <w:t>大股东</w:t>
      </w:r>
    </w:p>
    <w:p w:rsidR="00525AAC" w:rsidRDefault="00525AAC" w:rsidP="00525AAC">
      <w:pPr>
        <w:pStyle w:val="Bodytext20"/>
        <w:tabs>
          <w:tab w:val="left" w:pos="870"/>
        </w:tabs>
        <w:spacing w:line="362" w:lineRule="exact"/>
        <w:ind w:left="440" w:firstLineChars="300" w:firstLine="600"/>
        <w:jc w:val="both"/>
      </w:pPr>
      <w:r>
        <w:rPr>
          <w:rFonts w:ascii="SimSun" w:eastAsia="SimSun" w:hAnsi="SimSun" w:cs="SimSun"/>
          <w:b w:val="0"/>
          <w:bCs w:val="0"/>
          <w:sz w:val="20"/>
          <w:szCs w:val="20"/>
          <w:lang w:val="zh-TW" w:eastAsia="zh-TW" w:bidi="zh-TW"/>
        </w:rPr>
        <w:t>【答案】</w:t>
      </w:r>
      <w:r>
        <w:t>A</w:t>
      </w:r>
    </w:p>
    <w:p w:rsidR="00525AAC" w:rsidRDefault="00525AAC" w:rsidP="00525AAC">
      <w:pPr>
        <w:pStyle w:val="Bodytext10"/>
        <w:spacing w:line="362" w:lineRule="exact"/>
        <w:ind w:leftChars="250" w:left="600" w:firstLineChars="250" w:firstLine="500"/>
        <w:jc w:val="both"/>
      </w:pPr>
      <w:r>
        <w:rPr>
          <w:rFonts w:eastAsiaTheme="minorEastAsia" w:hint="eastAsia"/>
          <w:lang w:val="en-US" w:eastAsia="zh-CN"/>
        </w:rPr>
        <w:t>【</w:t>
      </w:r>
      <w:r>
        <w:t>涉及知识点】第八章</w:t>
      </w:r>
      <w:r>
        <w:rPr>
          <w:rFonts w:eastAsiaTheme="minorEastAsia" w:hint="eastAsia"/>
          <w:lang w:eastAsia="zh-CN"/>
        </w:rPr>
        <w:t xml:space="preserve">  </w:t>
      </w:r>
      <w:r>
        <w:t>新三板脚与转让</w:t>
      </w:r>
      <w:r>
        <w:rPr>
          <w:rFonts w:eastAsiaTheme="minorEastAsia" w:hint="eastAsia"/>
          <w:lang w:val="en-US" w:eastAsia="zh-CN" w:bidi="en-US"/>
        </w:rPr>
        <w:t>——第</w:t>
      </w:r>
      <w:r>
        <w:t>一节新三板挂牌条件和要求——二、主办券商</w:t>
      </w:r>
      <w:r w:rsidRPr="00320D6F">
        <w:rPr>
          <w:rFonts w:ascii="Times New Roman" w:eastAsiaTheme="minorEastAsia" w:hAnsi="Times New Roman" w:cs="Times New Roman" w:hint="eastAsia"/>
          <w:bCs/>
          <w:sz w:val="19"/>
          <w:szCs w:val="19"/>
          <w:lang w:val="en-US" w:eastAsia="zh-CN" w:bidi="en-US"/>
        </w:rPr>
        <w:t>挂牌</w:t>
      </w:r>
      <w:r>
        <w:t>推荐业务——（三）内核——</w:t>
      </w:r>
      <w:r>
        <w:rPr>
          <w:rFonts w:ascii="Times New Roman" w:eastAsia="Times New Roman" w:hAnsi="Times New Roman" w:cs="Times New Roman"/>
          <w:b/>
          <w:bCs/>
          <w:sz w:val="19"/>
          <w:szCs w:val="19"/>
        </w:rPr>
        <w:t>5</w:t>
      </w:r>
      <w:r>
        <w:t>.不得推荐情形</w:t>
      </w:r>
    </w:p>
    <w:p w:rsidR="00525AAC" w:rsidRDefault="00525AAC" w:rsidP="00525AAC">
      <w:pPr>
        <w:pStyle w:val="Bodytext10"/>
        <w:spacing w:line="362" w:lineRule="exact"/>
        <w:ind w:firstLineChars="550" w:firstLine="1100"/>
        <w:jc w:val="both"/>
      </w:pPr>
      <w:r>
        <w:t>【解析】</w:t>
      </w:r>
    </w:p>
    <w:p w:rsidR="00525AAC" w:rsidRDefault="00525AAC" w:rsidP="00525AAC">
      <w:pPr>
        <w:pStyle w:val="Bodytext10"/>
        <w:spacing w:line="362" w:lineRule="exact"/>
        <w:ind w:firstLine="520"/>
        <w:jc w:val="both"/>
      </w:pPr>
      <w:r>
        <w:t>《全国中小企业股份转让系统挂牌推荐业务规定》第</w:t>
      </w:r>
      <w:r>
        <w:rPr>
          <w:rFonts w:ascii="Times New Roman" w:eastAsia="Times New Roman" w:hAnsi="Times New Roman" w:cs="Times New Roman"/>
          <w:b/>
          <w:bCs/>
          <w:sz w:val="19"/>
          <w:szCs w:val="19"/>
        </w:rPr>
        <w:t>21</w:t>
      </w:r>
      <w:r>
        <w:t>条规定，存在下列情形之一的，主办券商不得推荐申请挂牌公司股票挂牌:</w:t>
      </w:r>
    </w:p>
    <w:p w:rsidR="00525AAC" w:rsidRDefault="00525AAC" w:rsidP="00525AAC">
      <w:pPr>
        <w:pStyle w:val="Bodytext10"/>
        <w:tabs>
          <w:tab w:val="left" w:pos="1157"/>
        </w:tabs>
        <w:spacing w:line="362" w:lineRule="exact"/>
        <w:ind w:firstLine="520"/>
        <w:jc w:val="both"/>
      </w:pPr>
      <w:r>
        <w:t>（一）</w:t>
      </w:r>
      <w:r>
        <w:tab/>
        <w:t>主办券商直接或间接合计持有申请挂牌公司</w:t>
      </w:r>
      <w:r>
        <w:rPr>
          <w:rFonts w:ascii="Times New Roman" w:eastAsia="Times New Roman" w:hAnsi="Times New Roman" w:cs="Times New Roman"/>
          <w:b/>
          <w:bCs/>
          <w:sz w:val="19"/>
          <w:szCs w:val="19"/>
        </w:rPr>
        <w:t>7%</w:t>
      </w:r>
      <w:r>
        <w:t>以上的股份，或者是其前</w:t>
      </w:r>
      <w:r>
        <w:rPr>
          <w:rFonts w:ascii="Times New Roman" w:eastAsia="Times New Roman" w:hAnsi="Times New Roman" w:cs="Times New Roman"/>
          <w:b/>
          <w:bCs/>
          <w:sz w:val="19"/>
          <w:szCs w:val="19"/>
        </w:rPr>
        <w:t>5</w:t>
      </w:r>
      <w:r>
        <w:t>名股东之一；</w:t>
      </w:r>
    </w:p>
    <w:p w:rsidR="00525AAC" w:rsidRDefault="00525AAC" w:rsidP="00525AAC">
      <w:pPr>
        <w:pStyle w:val="Bodytext10"/>
        <w:tabs>
          <w:tab w:val="left" w:pos="1157"/>
        </w:tabs>
        <w:spacing w:line="362" w:lineRule="exact"/>
        <w:ind w:firstLine="520"/>
        <w:jc w:val="both"/>
      </w:pPr>
      <w:r>
        <w:t>（二）</w:t>
      </w:r>
      <w:r>
        <w:tab/>
        <w:t>申请挂牌公司直接或间接合计持有主办券商</w:t>
      </w:r>
      <w:r>
        <w:rPr>
          <w:rFonts w:ascii="Times New Roman" w:eastAsia="Times New Roman" w:hAnsi="Times New Roman" w:cs="Times New Roman"/>
          <w:b/>
          <w:bCs/>
          <w:sz w:val="19"/>
          <w:szCs w:val="19"/>
        </w:rPr>
        <w:t>7%</w:t>
      </w:r>
      <w:r>
        <w:t>以上的股份，或者是其前</w:t>
      </w:r>
      <w:r>
        <w:rPr>
          <w:rFonts w:ascii="Times New Roman" w:eastAsia="Times New Roman" w:hAnsi="Times New Roman" w:cs="Times New Roman"/>
          <w:b/>
          <w:bCs/>
          <w:sz w:val="19"/>
          <w:szCs w:val="19"/>
        </w:rPr>
        <w:t>5</w:t>
      </w:r>
      <w:r>
        <w:t>名股东之一；</w:t>
      </w:r>
    </w:p>
    <w:p w:rsidR="00525AAC" w:rsidRDefault="00525AAC" w:rsidP="00525AAC">
      <w:pPr>
        <w:pStyle w:val="Bodytext10"/>
        <w:tabs>
          <w:tab w:val="left" w:pos="1157"/>
        </w:tabs>
        <w:spacing w:line="362" w:lineRule="exact"/>
        <w:ind w:firstLine="520"/>
        <w:jc w:val="both"/>
      </w:pPr>
      <w:r>
        <w:t>（三）</w:t>
      </w:r>
      <w:r>
        <w:tab/>
        <w:t>主办券商前十名股东中任何一名股东为申请挂牌公司前</w:t>
      </w:r>
      <w:r>
        <w:rPr>
          <w:rFonts w:ascii="Times New Roman" w:eastAsia="Times New Roman" w:hAnsi="Times New Roman" w:cs="Times New Roman"/>
          <w:b/>
          <w:bCs/>
          <w:sz w:val="19"/>
          <w:szCs w:val="19"/>
        </w:rPr>
        <w:t>3</w:t>
      </w:r>
      <w:r>
        <w:t>名股东之一；</w:t>
      </w:r>
    </w:p>
    <w:p w:rsidR="00525AAC" w:rsidRDefault="00525AAC" w:rsidP="00525AAC">
      <w:pPr>
        <w:pStyle w:val="Bodytext10"/>
        <w:tabs>
          <w:tab w:val="left" w:pos="1157"/>
        </w:tabs>
        <w:spacing w:line="362" w:lineRule="exact"/>
        <w:ind w:firstLine="520"/>
        <w:jc w:val="both"/>
      </w:pPr>
      <w:r>
        <w:t>（四）</w:t>
      </w:r>
      <w:r>
        <w:tab/>
        <w:t>主办券商与申请挂牌公司之间存在其他重大影响的关联关系。</w:t>
      </w:r>
    </w:p>
    <w:p w:rsidR="00525AAC" w:rsidRPr="00525AAC" w:rsidRDefault="00525AAC" w:rsidP="00525AAC">
      <w:pPr>
        <w:pStyle w:val="Bodytext10"/>
        <w:spacing w:after="340" w:line="362" w:lineRule="exact"/>
        <w:ind w:firstLineChars="250" w:firstLine="500"/>
        <w:jc w:val="both"/>
        <w:rPr>
          <w:rFonts w:eastAsiaTheme="minorEastAsia" w:hint="eastAsia"/>
          <w:lang w:eastAsia="zh-CN"/>
        </w:rPr>
      </w:pPr>
      <w:r>
        <w:t>主办券商以做市目的持有的申请挂牌公司股份，不受本条第一款限制。</w:t>
      </w:r>
    </w:p>
    <w:p w:rsidR="00B513D4" w:rsidRDefault="00C94535" w:rsidP="00674E01">
      <w:pPr>
        <w:pStyle w:val="Bodytext10"/>
        <w:tabs>
          <w:tab w:val="left" w:pos="1484"/>
          <w:tab w:val="left" w:pos="9230"/>
        </w:tabs>
        <w:spacing w:line="370" w:lineRule="exact"/>
        <w:ind w:left="1140"/>
        <w:rPr>
          <w:rFonts w:ascii="Times New Roman" w:eastAsiaTheme="minorEastAsia" w:hAnsi="Times New Roman" w:cs="Times New Roman" w:hint="eastAsia"/>
          <w:bCs/>
          <w:sz w:val="19"/>
          <w:szCs w:val="19"/>
          <w:lang w:val="en-US" w:eastAsia="zh-CN" w:bidi="en-US"/>
        </w:rPr>
      </w:pPr>
      <w:bookmarkStart w:id="56" w:name="bookmark67"/>
      <w:bookmarkEnd w:id="56"/>
      <w:r>
        <w:rPr>
          <w:rFonts w:eastAsiaTheme="minorEastAsia" w:hint="eastAsia"/>
          <w:lang w:eastAsia="zh-CN"/>
        </w:rPr>
        <w:t>14.</w:t>
      </w:r>
      <w:r w:rsidR="004A7C64" w:rsidRPr="004A7C64">
        <w:rPr>
          <w:rFonts w:eastAsiaTheme="minorEastAsia" w:hint="eastAsia"/>
          <w:lang w:eastAsia="zh-CN"/>
        </w:rPr>
        <w:t xml:space="preserve"> </w:t>
      </w:r>
      <w:r w:rsidR="004A7C64">
        <w:rPr>
          <w:rFonts w:eastAsiaTheme="minorEastAsia" w:hint="eastAsia"/>
          <w:lang w:eastAsia="zh-CN"/>
        </w:rPr>
        <w:t>【题目】</w:t>
      </w:r>
      <w:r>
        <w:t>下列关于首次公开发行股票并上市问核程序有关事项的规定，正确的是</w:t>
      </w:r>
      <w:r w:rsidRPr="00D967C9">
        <w:t>(</w:t>
      </w:r>
      <w:r w:rsidRPr="00D967C9">
        <w:tab/>
      </w:r>
      <w:r w:rsidRPr="00D967C9">
        <w:rPr>
          <w:rFonts w:ascii="Times New Roman" w:eastAsia="Times New Roman" w:hAnsi="Times New Roman" w:cs="Times New Roman"/>
          <w:bCs/>
          <w:sz w:val="19"/>
          <w:szCs w:val="19"/>
        </w:rPr>
        <w:t>)</w:t>
      </w:r>
      <w:r w:rsidRPr="00D967C9">
        <w:rPr>
          <w:rFonts w:ascii="Times New Roman" w:eastAsiaTheme="minorEastAsia" w:hAnsi="Times New Roman" w:cs="Times New Roman" w:hint="eastAsia"/>
          <w:bCs/>
          <w:sz w:val="19"/>
          <w:szCs w:val="19"/>
          <w:lang w:val="en-US" w:eastAsia="zh-CN" w:bidi="en-US"/>
        </w:rPr>
        <w:t>。</w:t>
      </w:r>
    </w:p>
    <w:p w:rsidR="00674E01" w:rsidRDefault="00674E01" w:rsidP="00674E01">
      <w:pPr>
        <w:pStyle w:val="Bodytext10"/>
        <w:tabs>
          <w:tab w:val="left" w:pos="1484"/>
          <w:tab w:val="left" w:pos="9230"/>
        </w:tabs>
        <w:spacing w:line="370" w:lineRule="exact"/>
        <w:ind w:left="1140"/>
        <w:rPr>
          <w:rFonts w:eastAsiaTheme="minorEastAsia" w:hint="eastAsia"/>
          <w:lang w:eastAsia="zh-CN"/>
        </w:rPr>
      </w:pPr>
      <w:r>
        <w:rPr>
          <w:rFonts w:eastAsiaTheme="minorEastAsia" w:hint="eastAsia"/>
          <w:lang w:eastAsia="zh-CN"/>
        </w:rPr>
        <w:t>【题型】单选题</w:t>
      </w:r>
    </w:p>
    <w:p w:rsidR="00C94535" w:rsidRPr="00B720FC" w:rsidRDefault="00B513D4" w:rsidP="00B720FC">
      <w:pPr>
        <w:pStyle w:val="Bodytext10"/>
        <w:tabs>
          <w:tab w:val="left" w:pos="1460"/>
        </w:tabs>
        <w:spacing w:line="370" w:lineRule="exact"/>
        <w:ind w:left="1140"/>
        <w:rPr>
          <w:rFonts w:eastAsiaTheme="minorEastAsia" w:hint="eastAsia"/>
          <w:lang w:eastAsia="zh-CN"/>
        </w:rPr>
      </w:pPr>
      <w:r>
        <w:rPr>
          <w:rFonts w:eastAsiaTheme="minorEastAsia" w:hint="eastAsia"/>
          <w:lang w:eastAsia="zh-CN"/>
        </w:rPr>
        <w:lastRenderedPageBreak/>
        <w:t>【选项】</w:t>
      </w:r>
    </w:p>
    <w:p w:rsidR="00C94535" w:rsidRDefault="00C94535" w:rsidP="00C94535">
      <w:pPr>
        <w:pStyle w:val="Bodytext10"/>
        <w:numPr>
          <w:ilvl w:val="0"/>
          <w:numId w:val="15"/>
        </w:numPr>
        <w:tabs>
          <w:tab w:val="left" w:pos="1538"/>
        </w:tabs>
        <w:spacing w:line="370" w:lineRule="exact"/>
        <w:ind w:left="1160"/>
      </w:pPr>
      <w:bookmarkStart w:id="57" w:name="bookmark68"/>
      <w:bookmarkEnd w:id="57"/>
      <w:r>
        <w:t>保荐业务负责人或保荐业务部门负责人应当参加问核程序</w:t>
      </w:r>
    </w:p>
    <w:p w:rsidR="00C94535" w:rsidRDefault="00C94535" w:rsidP="00C94535">
      <w:pPr>
        <w:pStyle w:val="Bodytext10"/>
        <w:numPr>
          <w:ilvl w:val="0"/>
          <w:numId w:val="15"/>
        </w:numPr>
        <w:tabs>
          <w:tab w:val="left" w:pos="1538"/>
        </w:tabs>
        <w:spacing w:line="370" w:lineRule="exact"/>
        <w:ind w:left="1160"/>
      </w:pPr>
      <w:bookmarkStart w:id="58" w:name="bookmark69"/>
      <w:bookmarkEnd w:id="58"/>
      <w:r>
        <w:t>保荐机构应在所保荐项目受理当天，在中国证监会参加问核程序</w:t>
      </w:r>
    </w:p>
    <w:p w:rsidR="00C94535" w:rsidRDefault="00C94535" w:rsidP="00C94535">
      <w:pPr>
        <w:pStyle w:val="Bodytext10"/>
        <w:numPr>
          <w:ilvl w:val="0"/>
          <w:numId w:val="15"/>
        </w:numPr>
        <w:tabs>
          <w:tab w:val="left" w:pos="1538"/>
        </w:tabs>
        <w:spacing w:line="370" w:lineRule="exact"/>
        <w:ind w:left="1160"/>
      </w:pPr>
      <w:bookmarkStart w:id="59" w:name="bookmark70"/>
      <w:bookmarkEnd w:id="59"/>
      <w:r>
        <w:t>保荐机构董事会在或总经理应当在《问核表》上签字确认</w:t>
      </w:r>
    </w:p>
    <w:p w:rsidR="00C94535" w:rsidRPr="00B720FC" w:rsidRDefault="00C94535" w:rsidP="00C94535">
      <w:pPr>
        <w:pStyle w:val="Bodytext10"/>
        <w:numPr>
          <w:ilvl w:val="0"/>
          <w:numId w:val="15"/>
        </w:numPr>
        <w:tabs>
          <w:tab w:val="left" w:pos="1538"/>
        </w:tabs>
        <w:spacing w:after="340" w:line="370" w:lineRule="exact"/>
        <w:ind w:left="1160"/>
        <w:rPr>
          <w:rFonts w:hint="eastAsia"/>
        </w:rPr>
      </w:pPr>
      <w:bookmarkStart w:id="60" w:name="bookmark71"/>
      <w:bookmarkEnd w:id="60"/>
      <w:r>
        <w:t>保荐机构应在《发行保荐书》中详细说明问核的实施情况</w:t>
      </w:r>
    </w:p>
    <w:p w:rsidR="00B720FC" w:rsidRDefault="00B720FC" w:rsidP="00B720FC">
      <w:pPr>
        <w:pStyle w:val="Bodytext20"/>
        <w:tabs>
          <w:tab w:val="left" w:pos="850"/>
        </w:tabs>
        <w:spacing w:line="350" w:lineRule="exact"/>
        <w:ind w:left="420" w:firstLineChars="350" w:firstLine="700"/>
        <w:jc w:val="both"/>
      </w:pPr>
      <w:r>
        <w:rPr>
          <w:rFonts w:ascii="SimSun" w:eastAsia="SimSun" w:hAnsi="SimSun" w:cs="SimSun"/>
          <w:b w:val="0"/>
          <w:bCs w:val="0"/>
          <w:sz w:val="20"/>
          <w:szCs w:val="20"/>
          <w:lang w:val="zh-TW" w:eastAsia="zh-TW" w:bidi="zh-TW"/>
        </w:rPr>
        <w:t>【答案】</w:t>
      </w:r>
      <w:r>
        <w:t>A</w:t>
      </w:r>
    </w:p>
    <w:p w:rsidR="00B720FC" w:rsidRDefault="00B720FC" w:rsidP="00B720FC">
      <w:pPr>
        <w:pStyle w:val="Bodytext10"/>
        <w:spacing w:line="350" w:lineRule="exact"/>
        <w:ind w:firstLineChars="550" w:firstLine="1100"/>
        <w:jc w:val="both"/>
      </w:pPr>
      <w:r>
        <w:t>【涉及知识点】第五章</w:t>
      </w:r>
      <w:r>
        <w:rPr>
          <w:rFonts w:eastAsiaTheme="minorEastAsia" w:hint="eastAsia"/>
          <w:lang w:eastAsia="zh-CN"/>
        </w:rPr>
        <w:t xml:space="preserve">  </w:t>
      </w:r>
      <w:r>
        <w:t>股权融资第一节</w:t>
      </w:r>
      <w:r>
        <w:rPr>
          <w:rFonts w:eastAsiaTheme="minorEastAsia" w:hint="eastAsia"/>
          <w:lang w:eastAsia="zh-CN"/>
        </w:rPr>
        <w:t xml:space="preserve">  </w:t>
      </w:r>
      <w:r>
        <w:t>主板/中小板、创业板</w:t>
      </w:r>
      <w:r>
        <w:rPr>
          <w:rFonts w:ascii="Times New Roman" w:eastAsia="Times New Roman" w:hAnsi="Times New Roman" w:cs="Times New Roman"/>
          <w:b/>
          <w:bCs/>
          <w:sz w:val="19"/>
          <w:szCs w:val="19"/>
          <w:lang w:val="en-US" w:eastAsia="zh-CN" w:bidi="en-US"/>
        </w:rPr>
        <w:t>IPO</w:t>
      </w:r>
      <w:r>
        <w:rPr>
          <w:rFonts w:ascii="Times New Roman" w:eastAsiaTheme="minorEastAsia" w:hAnsi="Times New Roman" w:cs="Times New Roman" w:hint="eastAsia"/>
          <w:b/>
          <w:bCs/>
          <w:sz w:val="19"/>
          <w:szCs w:val="19"/>
          <w:lang w:eastAsia="zh-CN"/>
        </w:rPr>
        <w:t>——</w:t>
      </w:r>
      <w:r>
        <w:t>五、保荐机构内部控制</w:t>
      </w:r>
      <w:r>
        <w:rPr>
          <w:rFonts w:eastAsiaTheme="minorEastAsia" w:hint="eastAsia"/>
          <w:lang w:eastAsia="zh-CN"/>
        </w:rPr>
        <w:t>——</w:t>
      </w:r>
      <w:r>
        <w:rPr>
          <w:rFonts w:ascii="Times New Roman" w:eastAsia="Times New Roman" w:hAnsi="Times New Roman" w:cs="Times New Roman"/>
          <w:b/>
          <w:bCs/>
          <w:sz w:val="19"/>
          <w:szCs w:val="19"/>
        </w:rPr>
        <w:t>4</w:t>
      </w:r>
      <w:r>
        <w:t>.问核程序</w:t>
      </w:r>
    </w:p>
    <w:p w:rsidR="00B720FC" w:rsidRDefault="00B720FC" w:rsidP="00B720FC">
      <w:pPr>
        <w:pStyle w:val="Bodytext10"/>
        <w:spacing w:line="365" w:lineRule="exact"/>
        <w:ind w:firstLineChars="550" w:firstLine="1100"/>
        <w:jc w:val="both"/>
      </w:pPr>
      <w:r>
        <w:t>【解析】</w:t>
      </w:r>
    </w:p>
    <w:p w:rsidR="00B720FC" w:rsidRDefault="00B720FC" w:rsidP="00B720FC">
      <w:pPr>
        <w:pStyle w:val="Bodytext10"/>
        <w:spacing w:line="365" w:lineRule="exact"/>
        <w:ind w:firstLine="440"/>
        <w:jc w:val="both"/>
      </w:pPr>
      <w:r>
        <w:t>根据《关于进一步加强保荐机构内部控制有关问题的通知》（发行监管函〔</w:t>
      </w:r>
      <w:r>
        <w:rPr>
          <w:rFonts w:ascii="Times New Roman" w:eastAsia="Times New Roman" w:hAnsi="Times New Roman" w:cs="Times New Roman"/>
          <w:b/>
          <w:bCs/>
          <w:sz w:val="19"/>
          <w:szCs w:val="19"/>
        </w:rPr>
        <w:t>2013</w:t>
      </w:r>
      <w:r>
        <w:t>〕</w:t>
      </w:r>
      <w:r>
        <w:rPr>
          <w:rFonts w:ascii="Times New Roman" w:eastAsia="Times New Roman" w:hAnsi="Times New Roman" w:cs="Times New Roman"/>
          <w:b/>
          <w:bCs/>
          <w:sz w:val="19"/>
          <w:szCs w:val="19"/>
        </w:rPr>
        <w:t>346</w:t>
      </w:r>
      <w:r>
        <w:t>号），保荐机构应建立健全公司内部问核机制，进一步完善关于问核的具体制度，明确问核内容、程序、人员和责任。</w:t>
      </w:r>
    </w:p>
    <w:p w:rsidR="00B720FC" w:rsidRDefault="00B720FC" w:rsidP="00B720FC">
      <w:pPr>
        <w:pStyle w:val="Bodytext10"/>
        <w:spacing w:line="365" w:lineRule="exact"/>
        <w:ind w:firstLine="520"/>
        <w:jc w:val="both"/>
      </w:pPr>
      <w:r>
        <w:t>（一）保荐机构应在《发行保荐工作报告》中详细说明问核的实施情况、问核中发现的问题，以及在尽职调查中对重点事项采取的核查过程、手段及方式。</w:t>
      </w:r>
    </w:p>
    <w:p w:rsidR="00B720FC" w:rsidRDefault="00B720FC" w:rsidP="00B720FC">
      <w:pPr>
        <w:pStyle w:val="Bodytext10"/>
        <w:tabs>
          <w:tab w:val="left" w:pos="1127"/>
        </w:tabs>
        <w:spacing w:line="362" w:lineRule="exact"/>
        <w:ind w:firstLine="520"/>
        <w:jc w:val="both"/>
      </w:pPr>
      <w:r>
        <w:t>（二）</w:t>
      </w:r>
      <w:r>
        <w:tab/>
        <w:t>保荐机构履行问核程序时，应要求项目的两名签字保荐代表人填写《关于保荐项目重要事项尽职调查情况问核表》（以下简称《问核表》）,眷写该表所附承诺事项，并签字确认。保荐业务负责人或保荐业务部门负责人应当参加问核程序，并在《问核表》上签字确认。</w:t>
      </w:r>
    </w:p>
    <w:p w:rsidR="00B720FC" w:rsidRPr="000C6989" w:rsidRDefault="00B720FC" w:rsidP="000C6989">
      <w:pPr>
        <w:pStyle w:val="Bodytext10"/>
        <w:tabs>
          <w:tab w:val="left" w:pos="1123"/>
        </w:tabs>
        <w:spacing w:after="340" w:line="362" w:lineRule="exact"/>
        <w:ind w:firstLine="520"/>
        <w:jc w:val="both"/>
        <w:rPr>
          <w:rFonts w:eastAsiaTheme="minorEastAsia" w:hint="eastAsia"/>
          <w:lang w:eastAsia="zh-CN"/>
        </w:rPr>
      </w:pPr>
      <w:r>
        <w:t>（三）</w:t>
      </w:r>
      <w:r>
        <w:tab/>
        <w:t>《问核表》作为发行保荐工作报告的附件，在受理发行人上市申请文件时一并提交。今后在首发企业审核过程中，不再设问核环节。</w:t>
      </w:r>
    </w:p>
    <w:p w:rsidR="00B513D4" w:rsidRDefault="00C94535" w:rsidP="00674E01">
      <w:pPr>
        <w:pStyle w:val="Bodytext10"/>
        <w:tabs>
          <w:tab w:val="left" w:pos="1484"/>
          <w:tab w:val="left" w:pos="9230"/>
        </w:tabs>
        <w:spacing w:line="370" w:lineRule="exact"/>
        <w:ind w:left="1140"/>
        <w:rPr>
          <w:rFonts w:eastAsiaTheme="minorEastAsia" w:hint="eastAsia"/>
          <w:lang w:eastAsia="zh-CN"/>
        </w:rPr>
      </w:pPr>
      <w:bookmarkStart w:id="61" w:name="bookmark72"/>
      <w:bookmarkEnd w:id="61"/>
      <w:r>
        <w:rPr>
          <w:rFonts w:eastAsiaTheme="minorEastAsia" w:hint="eastAsia"/>
          <w:lang w:eastAsia="zh-CN"/>
        </w:rPr>
        <w:t>15.</w:t>
      </w:r>
      <w:r w:rsidR="004A7C64" w:rsidRPr="004A7C64">
        <w:rPr>
          <w:rFonts w:eastAsiaTheme="minorEastAsia" w:hint="eastAsia"/>
          <w:lang w:eastAsia="zh-CN"/>
        </w:rPr>
        <w:t xml:space="preserve"> </w:t>
      </w:r>
      <w:r w:rsidR="004A7C64">
        <w:rPr>
          <w:rFonts w:eastAsiaTheme="minorEastAsia" w:hint="eastAsia"/>
          <w:lang w:eastAsia="zh-CN"/>
        </w:rPr>
        <w:t>【题目】</w:t>
      </w:r>
      <w:r>
        <w:t>某主板上市公司</w:t>
      </w:r>
      <w:r>
        <w:rPr>
          <w:rFonts w:ascii="Times New Roman" w:eastAsia="Times New Roman" w:hAnsi="Times New Roman" w:cs="Times New Roman"/>
          <w:b/>
          <w:bCs/>
          <w:sz w:val="19"/>
          <w:szCs w:val="19"/>
        </w:rPr>
        <w:t>2017</w:t>
      </w:r>
      <w:r>
        <w:t>年</w:t>
      </w:r>
      <w:r>
        <w:rPr>
          <w:rFonts w:ascii="Times New Roman" w:eastAsia="Times New Roman" w:hAnsi="Times New Roman" w:cs="Times New Roman"/>
          <w:b/>
          <w:bCs/>
          <w:sz w:val="19"/>
          <w:szCs w:val="19"/>
        </w:rPr>
        <w:t>9</w:t>
      </w:r>
      <w:r>
        <w:t>月实施完毕发行股份购买资产购入张某所持有的甲公司</w:t>
      </w:r>
      <w:r>
        <w:rPr>
          <w:rFonts w:ascii="Times New Roman" w:eastAsia="Times New Roman" w:hAnsi="Times New Roman" w:cs="Times New Roman"/>
          <w:b/>
          <w:bCs/>
          <w:sz w:val="19"/>
          <w:szCs w:val="19"/>
        </w:rPr>
        <w:t>100%</w:t>
      </w:r>
      <w:r>
        <w:t>股权</w:t>
      </w:r>
      <w:r>
        <w:rPr>
          <w:rFonts w:eastAsiaTheme="minorEastAsia" w:hint="eastAsia"/>
          <w:lang w:eastAsia="zh-CN"/>
        </w:rPr>
        <w:t>。</w:t>
      </w:r>
      <w:r>
        <w:t>张某承诺甲公司</w:t>
      </w:r>
      <w:r>
        <w:rPr>
          <w:rFonts w:ascii="Times New Roman" w:eastAsia="Times New Roman" w:hAnsi="Times New Roman" w:cs="Times New Roman"/>
          <w:b/>
          <w:bCs/>
          <w:sz w:val="19"/>
          <w:szCs w:val="19"/>
        </w:rPr>
        <w:t>2017</w:t>
      </w:r>
      <w:r>
        <w:t xml:space="preserve">年~ </w:t>
      </w:r>
      <w:r>
        <w:rPr>
          <w:rFonts w:ascii="Times New Roman" w:eastAsia="Times New Roman" w:hAnsi="Times New Roman" w:cs="Times New Roman"/>
          <w:b/>
          <w:bCs/>
          <w:sz w:val="19"/>
          <w:szCs w:val="19"/>
        </w:rPr>
        <w:t>2019</w:t>
      </w:r>
      <w:r>
        <w:t>年扣除非后净利润稳定上升，其中承诺</w:t>
      </w:r>
      <w:r>
        <w:rPr>
          <w:rFonts w:ascii="Times New Roman" w:eastAsia="Times New Roman" w:hAnsi="Times New Roman" w:cs="Times New Roman"/>
          <w:b/>
          <w:bCs/>
          <w:sz w:val="19"/>
          <w:szCs w:val="19"/>
        </w:rPr>
        <w:t>2017</w:t>
      </w:r>
      <w:r>
        <w:t>年扣非后净利润为</w:t>
      </w:r>
      <w:r>
        <w:rPr>
          <w:rFonts w:ascii="Times New Roman" w:eastAsia="Times New Roman" w:hAnsi="Times New Roman" w:cs="Times New Roman"/>
          <w:b/>
          <w:bCs/>
          <w:sz w:val="19"/>
          <w:szCs w:val="19"/>
        </w:rPr>
        <w:t>3000</w:t>
      </w:r>
      <w:r>
        <w:t>万元，甲公司</w:t>
      </w:r>
      <w:r>
        <w:rPr>
          <w:rFonts w:ascii="Times New Roman" w:eastAsia="Times New Roman" w:hAnsi="Times New Roman" w:cs="Times New Roman"/>
          <w:b/>
          <w:bCs/>
          <w:sz w:val="19"/>
          <w:szCs w:val="19"/>
        </w:rPr>
        <w:t>2017</w:t>
      </w:r>
      <w:r>
        <w:t>年实际实现扣非后的净利润为</w:t>
      </w:r>
      <w:r>
        <w:rPr>
          <w:rFonts w:ascii="Times New Roman" w:eastAsia="Times New Roman" w:hAnsi="Times New Roman" w:cs="Times New Roman"/>
          <w:b/>
          <w:bCs/>
          <w:sz w:val="19"/>
          <w:szCs w:val="19"/>
        </w:rPr>
        <w:t>2000</w:t>
      </w:r>
      <w:r>
        <w:t>万元。甲公司所处经营环境无重大不利变化。不考虑其他因素,下列说法正确的是(</w:t>
      </w:r>
      <w:r>
        <w:tab/>
      </w:r>
      <w:r>
        <w:rPr>
          <w:rFonts w:eastAsiaTheme="minorEastAsia" w:hint="eastAsia"/>
          <w:lang w:eastAsia="zh-CN"/>
        </w:rPr>
        <w:t xml:space="preserve">      </w:t>
      </w:r>
      <w:r>
        <w:t>)。</w:t>
      </w:r>
    </w:p>
    <w:p w:rsidR="00674E01" w:rsidRDefault="00674E01" w:rsidP="00674E01">
      <w:pPr>
        <w:pStyle w:val="Bodytext10"/>
        <w:tabs>
          <w:tab w:val="left" w:pos="1484"/>
          <w:tab w:val="left" w:pos="9230"/>
        </w:tabs>
        <w:spacing w:line="370" w:lineRule="exact"/>
        <w:ind w:left="1140"/>
        <w:rPr>
          <w:rFonts w:eastAsiaTheme="minorEastAsia" w:hint="eastAsia"/>
          <w:lang w:eastAsia="zh-CN"/>
        </w:rPr>
      </w:pPr>
      <w:r>
        <w:rPr>
          <w:rFonts w:eastAsiaTheme="minorEastAsia" w:hint="eastAsia"/>
          <w:lang w:eastAsia="zh-CN"/>
        </w:rPr>
        <w:t>【题型】单选题</w:t>
      </w:r>
    </w:p>
    <w:p w:rsidR="00C94535" w:rsidRPr="000C6989" w:rsidRDefault="00B513D4" w:rsidP="000C6989">
      <w:pPr>
        <w:pStyle w:val="Bodytext10"/>
        <w:tabs>
          <w:tab w:val="left" w:pos="1460"/>
        </w:tabs>
        <w:spacing w:line="370" w:lineRule="exact"/>
        <w:ind w:left="1140"/>
        <w:rPr>
          <w:rFonts w:eastAsiaTheme="minorEastAsia" w:hint="eastAsia"/>
          <w:lang w:eastAsia="zh-CN"/>
        </w:rPr>
      </w:pPr>
      <w:r>
        <w:rPr>
          <w:rFonts w:eastAsiaTheme="minorEastAsia" w:hint="eastAsia"/>
          <w:lang w:eastAsia="zh-CN"/>
        </w:rPr>
        <w:t>【选项】</w:t>
      </w:r>
    </w:p>
    <w:p w:rsidR="00C94535" w:rsidRDefault="00C94535" w:rsidP="00C94535">
      <w:pPr>
        <w:pStyle w:val="Bodytext10"/>
        <w:numPr>
          <w:ilvl w:val="0"/>
          <w:numId w:val="16"/>
        </w:numPr>
        <w:tabs>
          <w:tab w:val="left" w:pos="1538"/>
        </w:tabs>
        <w:spacing w:line="371" w:lineRule="exact"/>
        <w:ind w:left="1160"/>
      </w:pPr>
      <w:bookmarkStart w:id="62" w:name="bookmark73"/>
      <w:bookmarkEnd w:id="62"/>
      <w:r>
        <w:t>该上市公司应当被证监会采取监管谈话、出具警示函、责令定期报告等监管措施</w:t>
      </w:r>
    </w:p>
    <w:p w:rsidR="00C94535" w:rsidRDefault="00C94535" w:rsidP="00C94535">
      <w:pPr>
        <w:pStyle w:val="Bodytext10"/>
        <w:numPr>
          <w:ilvl w:val="0"/>
          <w:numId w:val="16"/>
        </w:numPr>
        <w:tabs>
          <w:tab w:val="left" w:pos="1510"/>
        </w:tabs>
        <w:spacing w:line="371" w:lineRule="exact"/>
        <w:ind w:left="720" w:firstLine="440"/>
        <w:jc w:val="both"/>
      </w:pPr>
      <w:bookmarkStart w:id="63" w:name="bookmark74"/>
      <w:bookmarkEnd w:id="63"/>
      <w:r>
        <w:t>张某可以与上市公司协商，提出调减对甲公司</w:t>
      </w:r>
      <w:r>
        <w:rPr>
          <w:rFonts w:ascii="Times New Roman" w:eastAsia="Times New Roman" w:hAnsi="Times New Roman" w:cs="Times New Roman"/>
          <w:b/>
          <w:bCs/>
          <w:sz w:val="19"/>
          <w:szCs w:val="19"/>
        </w:rPr>
        <w:t>2018</w:t>
      </w:r>
      <w:r>
        <w:t>年、</w:t>
      </w:r>
      <w:r>
        <w:rPr>
          <w:rFonts w:ascii="Times New Roman" w:eastAsia="Times New Roman" w:hAnsi="Times New Roman" w:cs="Times New Roman"/>
          <w:b/>
          <w:bCs/>
          <w:sz w:val="19"/>
          <w:szCs w:val="19"/>
        </w:rPr>
        <w:t>2019</w:t>
      </w:r>
      <w:r>
        <w:t>年业绩承诺的方案，但应当由上市公司股东大会审议通过</w:t>
      </w:r>
    </w:p>
    <w:p w:rsidR="00C94535" w:rsidRDefault="00C94535" w:rsidP="00C94535">
      <w:pPr>
        <w:pStyle w:val="Bodytext10"/>
        <w:numPr>
          <w:ilvl w:val="0"/>
          <w:numId w:val="16"/>
        </w:numPr>
        <w:tabs>
          <w:tab w:val="left" w:pos="1520"/>
        </w:tabs>
        <w:spacing w:after="340" w:line="371" w:lineRule="exact"/>
        <w:ind w:left="720" w:firstLine="440"/>
        <w:jc w:val="both"/>
      </w:pPr>
      <w:bookmarkStart w:id="64" w:name="bookmark75"/>
      <w:bookmarkEnd w:id="64"/>
      <w:r>
        <w:t>上市公司财务总监应当在上市公司披露年度报告的同时，在同一报刊上作出解释，并向投资者公开道歉</w:t>
      </w:r>
    </w:p>
    <w:p w:rsidR="00C94535" w:rsidRPr="000C6989" w:rsidRDefault="00C94535" w:rsidP="00C94535">
      <w:pPr>
        <w:pStyle w:val="Bodytext10"/>
        <w:numPr>
          <w:ilvl w:val="0"/>
          <w:numId w:val="16"/>
        </w:numPr>
        <w:spacing w:after="340" w:line="370" w:lineRule="exact"/>
        <w:ind w:left="1160"/>
        <w:jc w:val="both"/>
        <w:rPr>
          <w:rFonts w:hint="eastAsia"/>
        </w:rPr>
      </w:pPr>
      <w:bookmarkStart w:id="65" w:name="bookmark76"/>
      <w:bookmarkEnd w:id="65"/>
      <w:r>
        <w:t>独立财务顾问应当在上市公司披露年度报告的同时，在同一报刊上作出解释，并向投资</w:t>
      </w:r>
      <w:r>
        <w:rPr>
          <w:rFonts w:eastAsiaTheme="minorEastAsia" w:hint="eastAsia"/>
          <w:lang w:eastAsia="zh-CN"/>
        </w:rPr>
        <w:t>者</w:t>
      </w:r>
      <w:r>
        <w:t>公开道歉</w:t>
      </w:r>
    </w:p>
    <w:p w:rsidR="000C6989" w:rsidRDefault="000C6989" w:rsidP="000C6989">
      <w:pPr>
        <w:pStyle w:val="Bodytext20"/>
        <w:tabs>
          <w:tab w:val="left" w:pos="843"/>
        </w:tabs>
        <w:spacing w:line="360" w:lineRule="exact"/>
        <w:ind w:left="440" w:firstLineChars="300" w:firstLine="600"/>
        <w:jc w:val="both"/>
      </w:pPr>
      <w:r>
        <w:rPr>
          <w:rFonts w:ascii="SimSun" w:eastAsia="SimSun" w:hAnsi="SimSun" w:cs="SimSun"/>
          <w:b w:val="0"/>
          <w:bCs w:val="0"/>
          <w:sz w:val="20"/>
          <w:szCs w:val="20"/>
          <w:lang w:val="zh-TW" w:eastAsia="zh-TW" w:bidi="zh-TW"/>
        </w:rPr>
        <w:t>【答案】</w:t>
      </w:r>
      <w:r>
        <w:t>D</w:t>
      </w:r>
    </w:p>
    <w:p w:rsidR="000C6989" w:rsidRDefault="000C6989" w:rsidP="00733F11">
      <w:pPr>
        <w:pStyle w:val="Bodytext10"/>
        <w:spacing w:line="360" w:lineRule="exact"/>
        <w:ind w:leftChars="200" w:left="480" w:firstLineChars="350" w:firstLine="700"/>
        <w:jc w:val="both"/>
      </w:pPr>
      <w:r>
        <w:rPr>
          <w:rFonts w:eastAsiaTheme="minorEastAsia" w:hint="eastAsia"/>
          <w:lang w:val="en-US" w:eastAsia="zh-CN"/>
        </w:rPr>
        <w:t>【</w:t>
      </w:r>
      <w:r>
        <w:t>涉及知识点</w:t>
      </w:r>
      <w:r>
        <w:rPr>
          <w:rFonts w:eastAsiaTheme="minorEastAsia" w:hint="eastAsia"/>
          <w:lang w:val="en-US" w:eastAsia="zh-CN" w:bidi="en-US"/>
        </w:rPr>
        <w:t>】</w:t>
      </w:r>
      <w:r>
        <w:t>第二章</w:t>
      </w:r>
      <w:r>
        <w:rPr>
          <w:rFonts w:eastAsiaTheme="minorEastAsia" w:hint="eastAsia"/>
          <w:lang w:eastAsia="zh-CN"/>
        </w:rPr>
        <w:t xml:space="preserve">  </w:t>
      </w:r>
      <w:r>
        <w:t>财务顾问</w:t>
      </w:r>
      <w:r>
        <w:rPr>
          <w:rFonts w:eastAsiaTheme="minorEastAsia" w:hint="eastAsia"/>
          <w:lang w:eastAsia="zh-CN"/>
        </w:rPr>
        <w:t>——</w:t>
      </w:r>
      <w:r>
        <w:t>第二节上市公司重大资产重组——十八、上市公司、新三板挂牌公司重大资产重组后利润未达预测水平时的处罚</w:t>
      </w:r>
    </w:p>
    <w:p w:rsidR="000C6989" w:rsidRDefault="000C6989" w:rsidP="000C6989">
      <w:pPr>
        <w:pStyle w:val="Bodytext10"/>
        <w:spacing w:line="360" w:lineRule="exact"/>
        <w:ind w:firstLineChars="550" w:firstLine="1100"/>
        <w:jc w:val="both"/>
      </w:pPr>
      <w:r>
        <w:t>【解析】</w:t>
      </w:r>
    </w:p>
    <w:p w:rsidR="000C6989" w:rsidRDefault="000C6989" w:rsidP="000C6989">
      <w:pPr>
        <w:pStyle w:val="Bodytext10"/>
        <w:spacing w:line="360" w:lineRule="exact"/>
        <w:ind w:firstLine="520"/>
        <w:jc w:val="both"/>
      </w:pPr>
      <w:r>
        <w:t>《上市公司重大资产重组管理办法》</w:t>
      </w:r>
      <w:r>
        <w:rPr>
          <w:rFonts w:ascii="宋体" w:eastAsia="宋体" w:hAnsi="宋体" w:cs="宋体" w:hint="eastAsia"/>
          <w:b/>
          <w:bCs/>
        </w:rPr>
        <w:t>（</w:t>
      </w:r>
      <w:r>
        <w:rPr>
          <w:rFonts w:ascii="Times New Roman" w:eastAsia="Times New Roman" w:hAnsi="Times New Roman" w:cs="Times New Roman"/>
          <w:b/>
          <w:bCs/>
          <w:sz w:val="19"/>
          <w:szCs w:val="19"/>
        </w:rPr>
        <w:t>2016</w:t>
      </w:r>
      <w:r>
        <w:t>修订）第</w:t>
      </w:r>
      <w:r>
        <w:rPr>
          <w:rFonts w:ascii="Times New Roman" w:eastAsia="Times New Roman" w:hAnsi="Times New Roman" w:cs="Times New Roman"/>
          <w:b/>
          <w:bCs/>
          <w:sz w:val="19"/>
          <w:szCs w:val="19"/>
        </w:rPr>
        <w:t>59</w:t>
      </w:r>
      <w:r>
        <w:t>条规定，重大资产重组实施完毕后，凡因不属于上市公司管理层事前</w:t>
      </w:r>
      <w:r>
        <w:lastRenderedPageBreak/>
        <w:t>无法获知且事后无法控制的原因</w:t>
      </w:r>
      <w:r>
        <w:rPr>
          <w:rFonts w:eastAsiaTheme="minorEastAsia" w:hint="eastAsia"/>
          <w:lang w:eastAsia="zh-CN"/>
        </w:rPr>
        <w:t>，</w:t>
      </w:r>
      <w:r>
        <w:t>上市公司所购买资产实现的利润未达到资产评估报告或者估值报告预测金额的</w:t>
      </w:r>
      <w:r>
        <w:rPr>
          <w:rFonts w:ascii="Times New Roman" w:eastAsia="Times New Roman" w:hAnsi="Times New Roman" w:cs="Times New Roman"/>
          <w:b/>
          <w:bCs/>
          <w:sz w:val="19"/>
          <w:szCs w:val="19"/>
        </w:rPr>
        <w:t>80%,</w:t>
      </w:r>
      <w:r>
        <w:t>或者实际运营情况与重大资产重组报告书中管理层讨论与分析部分存在较大差距的，上市公司的董事长、总经理以及对此承担相应责任的会计师事务所、财务顾问、资产评估机构、估值机构及其从业人员应当在上市公司披露年度报告的同时，在同一报刊上作出解释，并向投资者公开道歉；实现利润未达到预测金额</w:t>
      </w:r>
      <w:r>
        <w:rPr>
          <w:rFonts w:ascii="Times New Roman" w:eastAsia="Times New Roman" w:hAnsi="Times New Roman" w:cs="Times New Roman"/>
          <w:b/>
          <w:bCs/>
          <w:sz w:val="19"/>
          <w:szCs w:val="19"/>
        </w:rPr>
        <w:t>50%</w:t>
      </w:r>
      <w:r>
        <w:t>的，中国证监会可以对上市公司、相关机构及其责任人员采取监管谈话、出具警示函、责令定期报告等监管措施。</w:t>
      </w:r>
    </w:p>
    <w:p w:rsidR="000C6989" w:rsidRPr="000C6989" w:rsidRDefault="000C6989" w:rsidP="000C6989">
      <w:pPr>
        <w:pStyle w:val="Bodytext10"/>
        <w:spacing w:after="340" w:line="360" w:lineRule="exact"/>
        <w:ind w:firstLine="440"/>
        <w:jc w:val="both"/>
        <w:rPr>
          <w:rFonts w:eastAsiaTheme="minorEastAsia" w:hint="eastAsia"/>
          <w:lang w:eastAsia="zh-CN"/>
        </w:rPr>
      </w:pPr>
      <w:r>
        <w:t>本题中，购买资产实现的利润占预测金额的比例为：</w:t>
      </w:r>
      <w:r>
        <w:rPr>
          <w:rFonts w:ascii="Times New Roman" w:eastAsia="Times New Roman" w:hAnsi="Times New Roman" w:cs="Times New Roman"/>
          <w:b/>
          <w:bCs/>
          <w:sz w:val="19"/>
          <w:szCs w:val="19"/>
        </w:rPr>
        <w:t>2000</w:t>
      </w:r>
      <w:r w:rsidRPr="004E1BA8">
        <w:rPr>
          <w:rFonts w:ascii="Times New Roman" w:eastAsia="Times New Roman" w:hAnsi="Times New Roman" w:cs="Times New Roman" w:hint="eastAsia"/>
          <w:b/>
          <w:bCs/>
          <w:sz w:val="19"/>
          <w:szCs w:val="19"/>
        </w:rPr>
        <w:t>÷</w:t>
      </w:r>
      <w:r>
        <w:rPr>
          <w:rFonts w:ascii="Times New Roman" w:eastAsia="Times New Roman" w:hAnsi="Times New Roman" w:cs="Times New Roman"/>
          <w:b/>
          <w:bCs/>
          <w:sz w:val="19"/>
          <w:szCs w:val="19"/>
        </w:rPr>
        <w:t xml:space="preserve">3000=67%, 50%&lt;67%&lt;80%, </w:t>
      </w:r>
      <w:r>
        <w:rPr>
          <w:rFonts w:ascii="Times New Roman" w:eastAsia="Times New Roman" w:hAnsi="Times New Roman" w:cs="Times New Roman"/>
          <w:b/>
          <w:bCs/>
          <w:sz w:val="19"/>
          <w:szCs w:val="19"/>
          <w:lang w:val="en-US" w:eastAsia="zh-CN" w:bidi="en-US"/>
        </w:rPr>
        <w:t>A</w:t>
      </w:r>
      <w:r>
        <w:t>项错误。</w:t>
      </w:r>
      <w:r>
        <w:rPr>
          <w:rFonts w:ascii="Times New Roman" w:eastAsia="Times New Roman" w:hAnsi="Times New Roman" w:cs="Times New Roman"/>
          <w:b/>
          <w:bCs/>
          <w:sz w:val="19"/>
          <w:szCs w:val="19"/>
          <w:lang w:val="en-US" w:eastAsia="zh-CN" w:bidi="en-US"/>
        </w:rPr>
        <w:t>C</w:t>
      </w:r>
      <w:r>
        <w:t>项，道歉人员不包括财务总监。</w:t>
      </w:r>
    </w:p>
    <w:p w:rsidR="00C94535" w:rsidRDefault="00C94535" w:rsidP="00C94535">
      <w:pPr>
        <w:pStyle w:val="Bodytext10"/>
        <w:tabs>
          <w:tab w:val="left" w:pos="7251"/>
        </w:tabs>
        <w:spacing w:line="370" w:lineRule="exact"/>
        <w:ind w:left="1160"/>
        <w:rPr>
          <w:rFonts w:eastAsiaTheme="minorEastAsia" w:hint="eastAsia"/>
          <w:lang w:eastAsia="zh-CN"/>
        </w:rPr>
      </w:pPr>
      <w:bookmarkStart w:id="66" w:name="bookmark77"/>
      <w:bookmarkEnd w:id="66"/>
      <w:r>
        <w:rPr>
          <w:rFonts w:ascii="Times New Roman" w:eastAsiaTheme="minorEastAsia" w:hAnsi="Times New Roman" w:cs="Times New Roman" w:hint="eastAsia"/>
          <w:b/>
          <w:bCs/>
          <w:sz w:val="19"/>
          <w:szCs w:val="19"/>
          <w:lang w:eastAsia="zh-CN"/>
        </w:rPr>
        <w:t xml:space="preserve">16. </w:t>
      </w:r>
      <w:r>
        <w:rPr>
          <w:rFonts w:ascii="Times New Roman" w:eastAsia="Times New Roman" w:hAnsi="Times New Roman" w:cs="Times New Roman"/>
          <w:b/>
          <w:bCs/>
          <w:sz w:val="19"/>
          <w:szCs w:val="19"/>
        </w:rPr>
        <w:t xml:space="preserve"> </w:t>
      </w:r>
      <w:r w:rsidR="004A7C64">
        <w:rPr>
          <w:rFonts w:eastAsiaTheme="minorEastAsia" w:hint="eastAsia"/>
          <w:lang w:eastAsia="zh-CN"/>
        </w:rPr>
        <w:t>【题目】</w:t>
      </w:r>
      <w:r>
        <w:t>下列关于上交所上市公司披露定期报告的说法，错误的是（</w:t>
      </w:r>
      <w:r>
        <w:tab/>
        <w:t>）。</w:t>
      </w:r>
    </w:p>
    <w:p w:rsidR="00674E01" w:rsidRDefault="00674E01" w:rsidP="00674E01">
      <w:pPr>
        <w:pStyle w:val="Bodytext10"/>
        <w:tabs>
          <w:tab w:val="left" w:pos="1484"/>
          <w:tab w:val="left" w:pos="9230"/>
        </w:tabs>
        <w:spacing w:line="370" w:lineRule="exact"/>
        <w:ind w:left="1140"/>
        <w:rPr>
          <w:rFonts w:eastAsiaTheme="minorEastAsia" w:hint="eastAsia"/>
          <w:lang w:eastAsia="zh-CN"/>
        </w:rPr>
      </w:pPr>
      <w:r>
        <w:rPr>
          <w:rFonts w:eastAsiaTheme="minorEastAsia" w:hint="eastAsia"/>
          <w:lang w:eastAsia="zh-CN"/>
        </w:rPr>
        <w:t>【题型】单选题</w:t>
      </w:r>
    </w:p>
    <w:p w:rsidR="00674E01" w:rsidRPr="00642C17" w:rsidRDefault="00B513D4" w:rsidP="00642C17">
      <w:pPr>
        <w:pStyle w:val="Bodytext10"/>
        <w:tabs>
          <w:tab w:val="left" w:pos="1460"/>
        </w:tabs>
        <w:spacing w:line="370" w:lineRule="exact"/>
        <w:ind w:left="1140"/>
        <w:rPr>
          <w:rFonts w:eastAsiaTheme="minorEastAsia" w:hint="eastAsia"/>
          <w:lang w:eastAsia="zh-CN"/>
        </w:rPr>
      </w:pPr>
      <w:r>
        <w:rPr>
          <w:rFonts w:eastAsiaTheme="minorEastAsia" w:hint="eastAsia"/>
          <w:lang w:eastAsia="zh-CN"/>
        </w:rPr>
        <w:t>【选项】</w:t>
      </w:r>
    </w:p>
    <w:p w:rsidR="00C94535" w:rsidRDefault="00C94535" w:rsidP="00C94535">
      <w:pPr>
        <w:pStyle w:val="Bodytext10"/>
        <w:numPr>
          <w:ilvl w:val="0"/>
          <w:numId w:val="17"/>
        </w:numPr>
        <w:tabs>
          <w:tab w:val="left" w:pos="1501"/>
        </w:tabs>
        <w:spacing w:line="370" w:lineRule="exact"/>
        <w:ind w:left="720" w:firstLine="440"/>
        <w:jc w:val="both"/>
      </w:pPr>
      <w:bookmarkStart w:id="67" w:name="bookmark78"/>
      <w:bookmarkEnd w:id="67"/>
      <w:r>
        <w:t>丁公司未在规定的期限内披露</w:t>
      </w:r>
      <w:r>
        <w:rPr>
          <w:rFonts w:ascii="Times New Roman" w:eastAsia="Times New Roman" w:hAnsi="Times New Roman" w:cs="Times New Roman"/>
          <w:b/>
          <w:bCs/>
          <w:sz w:val="19"/>
          <w:szCs w:val="19"/>
        </w:rPr>
        <w:t>2017</w:t>
      </w:r>
      <w:r>
        <w:t>年年度报告，其股票应当停牌，直至公司披露</w:t>
      </w:r>
      <w:r>
        <w:rPr>
          <w:rFonts w:ascii="Times New Roman" w:eastAsia="Times New Roman" w:hAnsi="Times New Roman" w:cs="Times New Roman"/>
          <w:b/>
          <w:bCs/>
          <w:sz w:val="19"/>
          <w:szCs w:val="19"/>
        </w:rPr>
        <w:t>2017</w:t>
      </w:r>
      <w:r>
        <w:t>年年度报告的当日开市时复牌，公司披露日为非交易日，则在披露后的第一个交易日开市时复牌</w:t>
      </w:r>
    </w:p>
    <w:p w:rsidR="00C94535" w:rsidRDefault="00C94535" w:rsidP="00C94535">
      <w:pPr>
        <w:pStyle w:val="Bodytext10"/>
        <w:numPr>
          <w:ilvl w:val="0"/>
          <w:numId w:val="17"/>
        </w:numPr>
        <w:tabs>
          <w:tab w:val="left" w:pos="1520"/>
        </w:tabs>
        <w:spacing w:line="370" w:lineRule="exact"/>
        <w:ind w:left="720" w:firstLine="440"/>
        <w:jc w:val="both"/>
      </w:pPr>
      <w:bookmarkStart w:id="68" w:name="bookmark79"/>
      <w:bookmarkEnd w:id="68"/>
      <w:r>
        <w:t>丙公司未在规定期限内披露</w:t>
      </w:r>
      <w:r>
        <w:rPr>
          <w:rFonts w:ascii="Times New Roman" w:eastAsia="Times New Roman" w:hAnsi="Times New Roman" w:cs="Times New Roman"/>
          <w:b/>
          <w:bCs/>
          <w:sz w:val="19"/>
          <w:szCs w:val="19"/>
        </w:rPr>
        <w:t>2017</w:t>
      </w:r>
      <w:r>
        <w:t>年年度报告，若在法定披露期限届满之日起两个月内仍未披露年度报告，则丙公司股票将面临退市风险警示</w:t>
      </w:r>
    </w:p>
    <w:p w:rsidR="00C94535" w:rsidRDefault="00C94535" w:rsidP="00C94535">
      <w:pPr>
        <w:pStyle w:val="Bodytext10"/>
        <w:numPr>
          <w:ilvl w:val="0"/>
          <w:numId w:val="17"/>
        </w:numPr>
        <w:tabs>
          <w:tab w:val="left" w:pos="1525"/>
        </w:tabs>
        <w:spacing w:line="379" w:lineRule="exact"/>
        <w:ind w:left="720" w:firstLine="440"/>
        <w:jc w:val="both"/>
      </w:pPr>
      <w:bookmarkStart w:id="69" w:name="bookmark80"/>
      <w:bookmarkEnd w:id="69"/>
      <w:r>
        <w:t>乙公司若于</w:t>
      </w:r>
      <w:r>
        <w:rPr>
          <w:rFonts w:ascii="Times New Roman" w:eastAsia="Times New Roman" w:hAnsi="Times New Roman" w:cs="Times New Roman"/>
          <w:b/>
          <w:bCs/>
          <w:sz w:val="19"/>
          <w:szCs w:val="19"/>
        </w:rPr>
        <w:t>2018</w:t>
      </w:r>
      <w:r>
        <w:t>年</w:t>
      </w:r>
      <w:r>
        <w:rPr>
          <w:rFonts w:ascii="Times New Roman" w:eastAsia="Times New Roman" w:hAnsi="Times New Roman" w:cs="Times New Roman"/>
          <w:b/>
          <w:bCs/>
          <w:sz w:val="19"/>
          <w:szCs w:val="19"/>
        </w:rPr>
        <w:t>4</w:t>
      </w:r>
      <w:r>
        <w:t>月</w:t>
      </w:r>
      <w:r>
        <w:rPr>
          <w:rFonts w:ascii="Times New Roman" w:eastAsia="Times New Roman" w:hAnsi="Times New Roman" w:cs="Times New Roman"/>
          <w:b/>
          <w:bCs/>
          <w:sz w:val="19"/>
          <w:szCs w:val="19"/>
        </w:rPr>
        <w:t>28</w:t>
      </w:r>
      <w:r>
        <w:t>日披露</w:t>
      </w:r>
      <w:r>
        <w:rPr>
          <w:rFonts w:ascii="Times New Roman" w:eastAsia="Times New Roman" w:hAnsi="Times New Roman" w:cs="Times New Roman"/>
          <w:b/>
          <w:bCs/>
          <w:sz w:val="19"/>
          <w:szCs w:val="19"/>
        </w:rPr>
        <w:t>2017</w:t>
      </w:r>
      <w:r>
        <w:t>年年度报告，则乙公司应当在</w:t>
      </w:r>
      <w:r>
        <w:rPr>
          <w:rFonts w:ascii="Times New Roman" w:eastAsia="Times New Roman" w:hAnsi="Times New Roman" w:cs="Times New Roman"/>
          <w:b/>
          <w:bCs/>
          <w:sz w:val="19"/>
          <w:szCs w:val="19"/>
        </w:rPr>
        <w:t>2017</w:t>
      </w:r>
      <w:r>
        <w:t>年结束后两个月内披露业绩快报</w:t>
      </w:r>
    </w:p>
    <w:p w:rsidR="00C94535" w:rsidRPr="00642C17" w:rsidRDefault="00C94535" w:rsidP="00C94535">
      <w:pPr>
        <w:pStyle w:val="Bodytext10"/>
        <w:numPr>
          <w:ilvl w:val="0"/>
          <w:numId w:val="17"/>
        </w:numPr>
        <w:tabs>
          <w:tab w:val="left" w:pos="1506"/>
        </w:tabs>
        <w:spacing w:after="340" w:line="365" w:lineRule="exact"/>
        <w:ind w:left="720" w:firstLine="440"/>
        <w:jc w:val="both"/>
        <w:rPr>
          <w:rFonts w:hint="eastAsia"/>
        </w:rPr>
      </w:pPr>
      <w:bookmarkStart w:id="70" w:name="bookmark81"/>
      <w:bookmarkEnd w:id="70"/>
      <w:r>
        <w:t>甲公司若于</w:t>
      </w:r>
      <w:r>
        <w:rPr>
          <w:rFonts w:ascii="Times New Roman" w:eastAsia="Times New Roman" w:hAnsi="Times New Roman" w:cs="Times New Roman"/>
          <w:b/>
          <w:bCs/>
          <w:sz w:val="19"/>
          <w:szCs w:val="19"/>
        </w:rPr>
        <w:t>2018</w:t>
      </w:r>
      <w:r>
        <w:t>年</w:t>
      </w:r>
      <w:r>
        <w:rPr>
          <w:rFonts w:ascii="Times New Roman" w:eastAsia="Times New Roman" w:hAnsi="Times New Roman" w:cs="Times New Roman"/>
          <w:b/>
          <w:bCs/>
          <w:sz w:val="19"/>
          <w:szCs w:val="19"/>
        </w:rPr>
        <w:t>4</w:t>
      </w:r>
      <w:r>
        <w:t>月</w:t>
      </w:r>
      <w:r>
        <w:rPr>
          <w:rFonts w:ascii="Times New Roman" w:eastAsia="Times New Roman" w:hAnsi="Times New Roman" w:cs="Times New Roman"/>
          <w:b/>
          <w:bCs/>
          <w:sz w:val="19"/>
          <w:szCs w:val="19"/>
        </w:rPr>
        <w:t>13</w:t>
      </w:r>
      <w:r>
        <w:t>日披露</w:t>
      </w:r>
      <w:r>
        <w:rPr>
          <w:rFonts w:ascii="Times New Roman" w:eastAsia="Times New Roman" w:hAnsi="Times New Roman" w:cs="Times New Roman"/>
          <w:b/>
          <w:bCs/>
          <w:sz w:val="19"/>
          <w:szCs w:val="19"/>
        </w:rPr>
        <w:t>2017</w:t>
      </w:r>
      <w:r>
        <w:t>年年度报告，其</w:t>
      </w:r>
      <w:r>
        <w:rPr>
          <w:rFonts w:ascii="Times New Roman" w:eastAsia="Times New Roman" w:hAnsi="Times New Roman" w:cs="Times New Roman"/>
          <w:b/>
          <w:bCs/>
          <w:sz w:val="19"/>
          <w:szCs w:val="19"/>
        </w:rPr>
        <w:t>2018</w:t>
      </w:r>
      <w:r>
        <w:t>年第一季度报告可以在</w:t>
      </w:r>
      <w:r>
        <w:rPr>
          <w:rFonts w:ascii="Times New Roman" w:eastAsia="Times New Roman" w:hAnsi="Times New Roman" w:cs="Times New Roman"/>
          <w:b/>
          <w:bCs/>
          <w:sz w:val="19"/>
          <w:szCs w:val="19"/>
        </w:rPr>
        <w:t>2018</w:t>
      </w:r>
      <w:r>
        <w:t>年</w:t>
      </w:r>
      <w:r>
        <w:rPr>
          <w:rFonts w:ascii="Times New Roman" w:eastAsia="Times New Roman" w:hAnsi="Times New Roman" w:cs="Times New Roman"/>
          <w:b/>
          <w:bCs/>
          <w:sz w:val="19"/>
          <w:szCs w:val="19"/>
        </w:rPr>
        <w:t>4</w:t>
      </w:r>
      <w:r>
        <w:t>月</w:t>
      </w:r>
      <w:r>
        <w:rPr>
          <w:rFonts w:ascii="Times New Roman" w:eastAsia="Times New Roman" w:hAnsi="Times New Roman" w:cs="Times New Roman"/>
          <w:b/>
          <w:bCs/>
          <w:sz w:val="19"/>
          <w:szCs w:val="19"/>
        </w:rPr>
        <w:t>13</w:t>
      </w:r>
      <w:r>
        <w:t>日披露</w:t>
      </w:r>
    </w:p>
    <w:p w:rsidR="00642C17" w:rsidRDefault="00642C17" w:rsidP="00642C17">
      <w:pPr>
        <w:pStyle w:val="Bodytext20"/>
        <w:tabs>
          <w:tab w:val="left" w:pos="843"/>
        </w:tabs>
        <w:spacing w:line="362" w:lineRule="exact"/>
        <w:ind w:left="440" w:firstLineChars="350" w:firstLine="700"/>
        <w:jc w:val="both"/>
      </w:pPr>
      <w:r>
        <w:rPr>
          <w:rFonts w:ascii="SimSun" w:eastAsia="SimSun" w:hAnsi="SimSun" w:cs="SimSun"/>
          <w:b w:val="0"/>
          <w:bCs w:val="0"/>
          <w:sz w:val="20"/>
          <w:szCs w:val="20"/>
          <w:lang w:val="zh-TW" w:eastAsia="zh-TW" w:bidi="zh-TW"/>
        </w:rPr>
        <w:t>【答案】</w:t>
      </w:r>
      <w:r>
        <w:t>C</w:t>
      </w:r>
    </w:p>
    <w:p w:rsidR="00642C17" w:rsidRDefault="00642C17" w:rsidP="00642C17">
      <w:pPr>
        <w:pStyle w:val="Bodytext10"/>
        <w:spacing w:line="362" w:lineRule="exact"/>
        <w:ind w:firstLineChars="550" w:firstLine="1100"/>
        <w:jc w:val="both"/>
      </w:pPr>
      <w:r>
        <w:t>【涉及知识点</w:t>
      </w:r>
      <w:r>
        <w:rPr>
          <w:rFonts w:eastAsiaTheme="minorEastAsia" w:hint="eastAsia"/>
          <w:lang w:val="en-US" w:eastAsia="zh-CN" w:bidi="en-US"/>
        </w:rPr>
        <w:t>】</w:t>
      </w:r>
      <w:r>
        <w:t>第七章</w:t>
      </w:r>
      <w:r>
        <w:rPr>
          <w:rFonts w:eastAsiaTheme="minorEastAsia" w:hint="eastAsia"/>
          <w:lang w:eastAsia="zh-CN"/>
        </w:rPr>
        <w:t xml:space="preserve">  </w:t>
      </w:r>
      <w:r>
        <w:t>上市公司持续督导</w:t>
      </w:r>
      <w:r>
        <w:rPr>
          <w:rFonts w:eastAsiaTheme="minorEastAsia" w:hint="eastAsia"/>
          <w:lang w:eastAsia="zh-CN"/>
        </w:rPr>
        <w:t>——</w:t>
      </w:r>
      <w:r>
        <w:t>第八节定期报告</w:t>
      </w:r>
      <w:r>
        <w:rPr>
          <w:rFonts w:eastAsiaTheme="minorEastAsia" w:hint="eastAsia"/>
          <w:lang w:eastAsia="zh-CN"/>
        </w:rPr>
        <w:t xml:space="preserve"> </w:t>
      </w:r>
      <w:r>
        <w:t>&amp;</w:t>
      </w:r>
      <w:r>
        <w:rPr>
          <w:rFonts w:eastAsiaTheme="minorEastAsia" w:hint="eastAsia"/>
          <w:lang w:eastAsia="zh-CN"/>
        </w:rPr>
        <w:t xml:space="preserve"> </w:t>
      </w:r>
      <w:r>
        <w:t>临时公告</w:t>
      </w:r>
    </w:p>
    <w:p w:rsidR="00642C17" w:rsidRDefault="00642C17" w:rsidP="00642C17">
      <w:pPr>
        <w:pStyle w:val="Bodytext10"/>
        <w:spacing w:line="362" w:lineRule="exact"/>
        <w:ind w:firstLineChars="550" w:firstLine="1100"/>
        <w:jc w:val="both"/>
      </w:pPr>
      <w:r>
        <w:t>【解析】</w:t>
      </w:r>
    </w:p>
    <w:p w:rsidR="00642C17" w:rsidRDefault="00642C17" w:rsidP="00642C17">
      <w:pPr>
        <w:pStyle w:val="Bodytext10"/>
        <w:spacing w:line="364" w:lineRule="exact"/>
        <w:ind w:firstLine="440"/>
        <w:jc w:val="both"/>
      </w:pPr>
      <w:r>
        <w:t>根据《上海证券交易所股票上市规则》（上证发〔</w:t>
      </w:r>
      <w:r>
        <w:rPr>
          <w:rFonts w:ascii="Times New Roman" w:eastAsia="Times New Roman" w:hAnsi="Times New Roman" w:cs="Times New Roman"/>
          <w:b/>
          <w:bCs/>
          <w:sz w:val="19"/>
          <w:szCs w:val="19"/>
        </w:rPr>
        <w:t>2018</w:t>
      </w:r>
      <w:r>
        <w:t>〕</w:t>
      </w:r>
      <w:r>
        <w:rPr>
          <w:rFonts w:ascii="Times New Roman" w:eastAsia="Times New Roman" w:hAnsi="Times New Roman" w:cs="Times New Roman"/>
          <w:b/>
          <w:bCs/>
          <w:sz w:val="19"/>
          <w:szCs w:val="19"/>
        </w:rPr>
        <w:t>97</w:t>
      </w:r>
      <w:r>
        <w:t>号）具体分析如下：</w:t>
      </w:r>
    </w:p>
    <w:p w:rsidR="00642C17" w:rsidRDefault="00642C17" w:rsidP="00642C17">
      <w:pPr>
        <w:pStyle w:val="Bodytext10"/>
        <w:spacing w:line="364" w:lineRule="exact"/>
        <w:ind w:firstLine="440"/>
        <w:jc w:val="both"/>
      </w:pPr>
      <w:r>
        <w:rPr>
          <w:rFonts w:ascii="Times New Roman" w:eastAsia="Times New Roman" w:hAnsi="Times New Roman" w:cs="Times New Roman"/>
          <w:b/>
          <w:bCs/>
          <w:sz w:val="19"/>
          <w:szCs w:val="19"/>
          <w:lang w:val="en-US" w:eastAsia="zh-CN" w:bidi="en-US"/>
        </w:rPr>
        <w:t>A</w:t>
      </w:r>
      <w:r>
        <w:t>项，第</w:t>
      </w:r>
      <w:r>
        <w:rPr>
          <w:rFonts w:ascii="Times New Roman" w:eastAsia="Times New Roman" w:hAnsi="Times New Roman" w:cs="Times New Roman"/>
          <w:b/>
          <w:bCs/>
          <w:sz w:val="19"/>
          <w:szCs w:val="19"/>
          <w:lang w:val="en-US" w:eastAsia="zh-CN" w:bidi="en-US"/>
        </w:rPr>
        <w:t>12.7</w:t>
      </w:r>
      <w:r>
        <w:t>条规定，上市公司未在中国证监会和本规则规定的期限内披露季度报告，公司股票及其衍生品种应当于报告披露期限届满的下一交易日停牌一天。公司未在法定期限和本规则规定的期限内披露年度报告或者中期报告，公司股票及其衍生品种应当停牌，直至公司披露相关定期报告的当日开市时复牌。公告披露日为非交易日的，则在公告披露后的第一个交易日开市时复牌。公司因未披露年度报告或者中期报告的停牌期限不超过两个月。停牌期间，公司应当至少发布</w:t>
      </w:r>
      <w:r>
        <w:rPr>
          <w:rFonts w:ascii="Times New Roman" w:eastAsia="Times New Roman" w:hAnsi="Times New Roman" w:cs="Times New Roman"/>
          <w:b/>
          <w:bCs/>
          <w:sz w:val="19"/>
          <w:szCs w:val="19"/>
        </w:rPr>
        <w:t>3</w:t>
      </w:r>
      <w:r>
        <w:t>次风险提示公告。</w:t>
      </w:r>
    </w:p>
    <w:p w:rsidR="00642C17" w:rsidRDefault="00642C17" w:rsidP="00642C17">
      <w:pPr>
        <w:pStyle w:val="Bodytext10"/>
        <w:spacing w:line="364" w:lineRule="exact"/>
        <w:ind w:firstLine="440"/>
        <w:jc w:val="both"/>
      </w:pPr>
      <w:r>
        <w:rPr>
          <w:rFonts w:ascii="Times New Roman" w:eastAsia="Times New Roman" w:hAnsi="Times New Roman" w:cs="Times New Roman"/>
          <w:b/>
          <w:bCs/>
          <w:sz w:val="19"/>
          <w:szCs w:val="19"/>
          <w:lang w:val="en-US" w:eastAsia="zh-CN" w:bidi="en-US"/>
        </w:rPr>
        <w:t>B</w:t>
      </w:r>
      <w:r>
        <w:t>项，根据第</w:t>
      </w:r>
      <w:r>
        <w:rPr>
          <w:rFonts w:ascii="Times New Roman" w:eastAsia="Times New Roman" w:hAnsi="Times New Roman" w:cs="Times New Roman"/>
          <w:b/>
          <w:bCs/>
          <w:sz w:val="19"/>
          <w:szCs w:val="19"/>
          <w:lang w:val="en-US" w:eastAsia="zh-CN" w:bidi="en-US"/>
        </w:rPr>
        <w:t>13.2.1</w:t>
      </w:r>
      <w:r>
        <w:t>条第</w:t>
      </w:r>
      <w:r>
        <w:rPr>
          <w:rFonts w:ascii="Times New Roman" w:eastAsia="Times New Roman" w:hAnsi="Times New Roman" w:cs="Times New Roman"/>
          <w:b/>
          <w:bCs/>
          <w:sz w:val="19"/>
          <w:szCs w:val="19"/>
        </w:rPr>
        <w:t>1</w:t>
      </w:r>
      <w:r>
        <w:t>款第</w:t>
      </w:r>
      <w:r>
        <w:rPr>
          <w:rFonts w:ascii="Times New Roman" w:eastAsia="Times New Roman" w:hAnsi="Times New Roman" w:cs="Times New Roman"/>
          <w:b/>
          <w:bCs/>
          <w:sz w:val="19"/>
          <w:szCs w:val="19"/>
        </w:rPr>
        <w:t>6</w:t>
      </w:r>
      <w:r>
        <w:t>项，未在法定期限内披露年度报告或者中期报告，且公司股票已停牌两个月，上交所对其股票实施退市风险警示。</w:t>
      </w:r>
    </w:p>
    <w:p w:rsidR="00642C17" w:rsidRDefault="00642C17" w:rsidP="00642C17">
      <w:pPr>
        <w:pStyle w:val="Bodytext10"/>
        <w:spacing w:line="364" w:lineRule="exact"/>
        <w:ind w:firstLine="440"/>
        <w:jc w:val="both"/>
      </w:pPr>
      <w:r>
        <w:rPr>
          <w:rFonts w:ascii="Times New Roman" w:eastAsia="Times New Roman" w:hAnsi="Times New Roman" w:cs="Times New Roman"/>
          <w:b/>
          <w:bCs/>
          <w:sz w:val="19"/>
          <w:szCs w:val="19"/>
          <w:lang w:val="en-US" w:eastAsia="zh-CN" w:bidi="en-US"/>
        </w:rPr>
        <w:t>C</w:t>
      </w:r>
      <w:r>
        <w:t>项，第</w:t>
      </w:r>
      <w:r>
        <w:rPr>
          <w:rFonts w:ascii="Times New Roman" w:eastAsia="Times New Roman" w:hAnsi="Times New Roman" w:cs="Times New Roman"/>
          <w:b/>
          <w:bCs/>
          <w:sz w:val="19"/>
          <w:szCs w:val="19"/>
          <w:lang w:val="en-US" w:eastAsia="zh-CN" w:bidi="en-US"/>
        </w:rPr>
        <w:t>11.3.5</w:t>
      </w:r>
      <w:r>
        <w:t>条规定，上市公司可以在年度报告和中期报告披露前发布业绩快报，披露本期及上年同期营业收入、营业利润、利润总额、净利润、总资产、净资产、每股收益、每股净资产和净资产收益率等主要财务数据和指标。</w:t>
      </w:r>
    </w:p>
    <w:p w:rsidR="00642C17" w:rsidRPr="008C0766" w:rsidRDefault="00642C17" w:rsidP="008C0766">
      <w:pPr>
        <w:pStyle w:val="Bodytext10"/>
        <w:spacing w:line="364" w:lineRule="exact"/>
        <w:ind w:firstLine="440"/>
        <w:jc w:val="both"/>
        <w:rPr>
          <w:rFonts w:eastAsiaTheme="minorEastAsia" w:hint="eastAsia"/>
          <w:lang w:eastAsia="zh-CN"/>
        </w:rPr>
      </w:pPr>
      <w:r>
        <w:rPr>
          <w:rFonts w:ascii="Times New Roman" w:eastAsia="Times New Roman" w:hAnsi="Times New Roman" w:cs="Times New Roman"/>
          <w:b/>
          <w:bCs/>
          <w:sz w:val="19"/>
          <w:szCs w:val="19"/>
          <w:lang w:val="en-US" w:eastAsia="zh-CN" w:bidi="en-US"/>
        </w:rPr>
        <w:t>D</w:t>
      </w:r>
      <w:r>
        <w:t>项，第</w:t>
      </w:r>
      <w:r>
        <w:rPr>
          <w:rFonts w:ascii="Times New Roman" w:eastAsia="Times New Roman" w:hAnsi="Times New Roman" w:cs="Times New Roman"/>
          <w:b/>
          <w:bCs/>
          <w:sz w:val="19"/>
          <w:szCs w:val="19"/>
          <w:lang w:val="en-US" w:eastAsia="zh-CN" w:bidi="en-US"/>
        </w:rPr>
        <w:t>6.1</w:t>
      </w:r>
      <w:r>
        <w:t>条第</w:t>
      </w:r>
      <w:r>
        <w:rPr>
          <w:rFonts w:ascii="Times New Roman" w:eastAsia="Times New Roman" w:hAnsi="Times New Roman" w:cs="Times New Roman"/>
          <w:b/>
          <w:bCs/>
          <w:sz w:val="19"/>
          <w:szCs w:val="19"/>
        </w:rPr>
        <w:t>2</w:t>
      </w:r>
      <w:r>
        <w:t>款规定，公司应当在法律、行政法规、部门规章、其他规范性文件以及本规则规定的期限内完成编制并披露定期报告。其中，年度报告应当在每个会计年度结束之日起</w:t>
      </w:r>
      <w:r>
        <w:rPr>
          <w:rFonts w:ascii="Times New Roman" w:eastAsia="Times New Roman" w:hAnsi="Times New Roman" w:cs="Times New Roman"/>
          <w:b/>
          <w:bCs/>
          <w:sz w:val="19"/>
          <w:szCs w:val="19"/>
        </w:rPr>
        <w:t>4</w:t>
      </w:r>
      <w:r>
        <w:t>个月内。第一季度季度报告的披露时间不得早于上一年度年度报告的披露时间。</w:t>
      </w:r>
    </w:p>
    <w:p w:rsidR="00C94535" w:rsidRDefault="00C94535" w:rsidP="00C94535">
      <w:pPr>
        <w:pStyle w:val="Bodytext10"/>
        <w:tabs>
          <w:tab w:val="left" w:pos="1590"/>
        </w:tabs>
        <w:spacing w:line="370" w:lineRule="exact"/>
        <w:ind w:leftChars="350" w:left="840" w:firstLineChars="200" w:firstLine="400"/>
        <w:jc w:val="both"/>
        <w:rPr>
          <w:rFonts w:eastAsiaTheme="minorEastAsia" w:hint="eastAsia"/>
          <w:lang w:eastAsia="zh-CN"/>
        </w:rPr>
      </w:pPr>
      <w:bookmarkStart w:id="71" w:name="bookmark82"/>
      <w:bookmarkEnd w:id="71"/>
      <w:r>
        <w:rPr>
          <w:rFonts w:eastAsiaTheme="minorEastAsia" w:hint="eastAsia"/>
          <w:lang w:eastAsia="zh-CN"/>
        </w:rPr>
        <w:t>17.</w:t>
      </w:r>
      <w:r w:rsidR="004A7C64" w:rsidRPr="004A7C64">
        <w:rPr>
          <w:rFonts w:eastAsiaTheme="minorEastAsia" w:hint="eastAsia"/>
          <w:lang w:eastAsia="zh-CN"/>
        </w:rPr>
        <w:t xml:space="preserve"> </w:t>
      </w:r>
      <w:r w:rsidR="004A7C64">
        <w:rPr>
          <w:rFonts w:eastAsiaTheme="minorEastAsia" w:hint="eastAsia"/>
          <w:lang w:eastAsia="zh-CN"/>
        </w:rPr>
        <w:t>【题目】</w:t>
      </w:r>
      <w:r>
        <w:t>甲上市公司于</w:t>
      </w:r>
      <w:r>
        <w:rPr>
          <w:rFonts w:ascii="Times New Roman" w:eastAsia="Times New Roman" w:hAnsi="Times New Roman" w:cs="Times New Roman"/>
          <w:b/>
          <w:bCs/>
          <w:sz w:val="19"/>
          <w:szCs w:val="19"/>
        </w:rPr>
        <w:t>2017</w:t>
      </w:r>
      <w:r>
        <w:t>年</w:t>
      </w:r>
      <w:r>
        <w:rPr>
          <w:rFonts w:ascii="Times New Roman" w:eastAsia="Times New Roman" w:hAnsi="Times New Roman" w:cs="Times New Roman"/>
          <w:b/>
          <w:bCs/>
          <w:sz w:val="19"/>
          <w:szCs w:val="19"/>
        </w:rPr>
        <w:t>2</w:t>
      </w:r>
      <w:r>
        <w:t>月</w:t>
      </w:r>
      <w:r>
        <w:rPr>
          <w:rFonts w:ascii="Times New Roman" w:eastAsia="Times New Roman" w:hAnsi="Times New Roman" w:cs="Times New Roman"/>
          <w:b/>
          <w:bCs/>
          <w:sz w:val="19"/>
          <w:szCs w:val="19"/>
        </w:rPr>
        <w:t>1</w:t>
      </w:r>
      <w:r>
        <w:t>日开始筹划重大资产重组，甲上市公司实际控制人王某因涉嫌本次重大资产重组的相关的内幕交易，于</w:t>
      </w:r>
      <w:r>
        <w:rPr>
          <w:rFonts w:ascii="Times New Roman" w:eastAsia="Times New Roman" w:hAnsi="Times New Roman" w:cs="Times New Roman"/>
          <w:b/>
          <w:bCs/>
          <w:sz w:val="19"/>
          <w:szCs w:val="19"/>
        </w:rPr>
        <w:t>2017</w:t>
      </w:r>
      <w:r>
        <w:t>年</w:t>
      </w:r>
      <w:r>
        <w:rPr>
          <w:rFonts w:ascii="Times New Roman" w:eastAsia="Times New Roman" w:hAnsi="Times New Roman" w:cs="Times New Roman"/>
          <w:b/>
          <w:bCs/>
          <w:sz w:val="19"/>
          <w:szCs w:val="19"/>
        </w:rPr>
        <w:t>12</w:t>
      </w:r>
      <w:r>
        <w:t>月</w:t>
      </w:r>
      <w:r>
        <w:rPr>
          <w:rFonts w:ascii="Times New Roman" w:eastAsia="Times New Roman" w:hAnsi="Times New Roman" w:cs="Times New Roman"/>
          <w:b/>
          <w:bCs/>
          <w:sz w:val="19"/>
          <w:szCs w:val="19"/>
        </w:rPr>
        <w:t>26</w:t>
      </w:r>
      <w:r>
        <w:t>日被中国证监会作出行政处罚决定，下列关于王某不得参与上市公司重大资产重组的说法，正确的是（</w:t>
      </w:r>
      <w:r>
        <w:tab/>
      </w:r>
      <w:r>
        <w:rPr>
          <w:rFonts w:eastAsiaTheme="minorEastAsia" w:hint="eastAsia"/>
          <w:lang w:eastAsia="zh-CN"/>
        </w:rPr>
        <w:t xml:space="preserve">      </w:t>
      </w:r>
      <w:r>
        <w:t>）</w:t>
      </w:r>
      <w:r>
        <w:rPr>
          <w:rFonts w:eastAsiaTheme="minorEastAsia" w:hint="eastAsia"/>
          <w:lang w:eastAsia="zh-CN"/>
        </w:rPr>
        <w:t>。</w:t>
      </w:r>
    </w:p>
    <w:p w:rsidR="00674E01" w:rsidRDefault="00674E01" w:rsidP="00674E01">
      <w:pPr>
        <w:pStyle w:val="Bodytext10"/>
        <w:tabs>
          <w:tab w:val="left" w:pos="1484"/>
          <w:tab w:val="left" w:pos="9230"/>
        </w:tabs>
        <w:spacing w:line="370" w:lineRule="exact"/>
        <w:ind w:left="1140"/>
        <w:rPr>
          <w:rFonts w:eastAsiaTheme="minorEastAsia" w:hint="eastAsia"/>
          <w:lang w:eastAsia="zh-CN"/>
        </w:rPr>
      </w:pPr>
      <w:r>
        <w:rPr>
          <w:rFonts w:eastAsiaTheme="minorEastAsia" w:hint="eastAsia"/>
          <w:lang w:eastAsia="zh-CN"/>
        </w:rPr>
        <w:t>【题型】单选题</w:t>
      </w:r>
    </w:p>
    <w:p w:rsidR="00674E01" w:rsidRPr="008C0766" w:rsidRDefault="00B513D4" w:rsidP="008C0766">
      <w:pPr>
        <w:pStyle w:val="Bodytext10"/>
        <w:tabs>
          <w:tab w:val="left" w:pos="1460"/>
        </w:tabs>
        <w:spacing w:line="370" w:lineRule="exact"/>
        <w:ind w:left="1140"/>
        <w:rPr>
          <w:rFonts w:eastAsiaTheme="minorEastAsia" w:hint="eastAsia"/>
          <w:lang w:eastAsia="zh-CN"/>
        </w:rPr>
      </w:pPr>
      <w:r>
        <w:rPr>
          <w:rFonts w:eastAsiaTheme="minorEastAsia" w:hint="eastAsia"/>
          <w:lang w:eastAsia="zh-CN"/>
        </w:rPr>
        <w:lastRenderedPageBreak/>
        <w:t>【选项】</w:t>
      </w:r>
    </w:p>
    <w:p w:rsidR="00C94535" w:rsidRDefault="00C94535" w:rsidP="00C94535">
      <w:pPr>
        <w:pStyle w:val="Bodytext10"/>
        <w:numPr>
          <w:ilvl w:val="0"/>
          <w:numId w:val="18"/>
        </w:numPr>
        <w:tabs>
          <w:tab w:val="left" w:pos="1538"/>
        </w:tabs>
        <w:spacing w:line="370" w:lineRule="exact"/>
        <w:ind w:left="1160"/>
      </w:pPr>
      <w:bookmarkStart w:id="72" w:name="bookmark83"/>
      <w:bookmarkEnd w:id="72"/>
      <w:r>
        <w:t>王某自</w:t>
      </w:r>
      <w:r>
        <w:rPr>
          <w:rFonts w:ascii="Times New Roman" w:eastAsia="Times New Roman" w:hAnsi="Times New Roman" w:cs="Times New Roman"/>
          <w:b/>
          <w:bCs/>
          <w:sz w:val="19"/>
          <w:szCs w:val="19"/>
        </w:rPr>
        <w:t>2017</w:t>
      </w:r>
      <w:r>
        <w:t>年</w:t>
      </w:r>
      <w:r>
        <w:rPr>
          <w:rFonts w:ascii="Times New Roman" w:eastAsia="Times New Roman" w:hAnsi="Times New Roman" w:cs="Times New Roman"/>
          <w:b/>
          <w:bCs/>
          <w:sz w:val="19"/>
          <w:szCs w:val="19"/>
        </w:rPr>
        <w:t>2</w:t>
      </w:r>
      <w:r>
        <w:t>月</w:t>
      </w:r>
      <w:r>
        <w:rPr>
          <w:rFonts w:ascii="Times New Roman" w:eastAsia="Times New Roman" w:hAnsi="Times New Roman" w:cs="Times New Roman"/>
          <w:b/>
          <w:bCs/>
          <w:sz w:val="19"/>
          <w:szCs w:val="19"/>
        </w:rPr>
        <w:t>1</w:t>
      </w:r>
      <w:r>
        <w:t>日起，至少</w:t>
      </w:r>
      <w:r>
        <w:rPr>
          <w:rFonts w:ascii="Times New Roman" w:eastAsia="Times New Roman" w:hAnsi="Times New Roman" w:cs="Times New Roman"/>
          <w:b/>
          <w:bCs/>
          <w:sz w:val="19"/>
          <w:szCs w:val="19"/>
        </w:rPr>
        <w:t>60</w:t>
      </w:r>
      <w:r>
        <w:t>个月内不得参与任何上市公司的重大资产重组</w:t>
      </w:r>
    </w:p>
    <w:p w:rsidR="00C94535" w:rsidRDefault="00C94535" w:rsidP="00C94535">
      <w:pPr>
        <w:pStyle w:val="Bodytext10"/>
        <w:numPr>
          <w:ilvl w:val="0"/>
          <w:numId w:val="18"/>
        </w:numPr>
        <w:tabs>
          <w:tab w:val="left" w:pos="1538"/>
        </w:tabs>
        <w:spacing w:line="370" w:lineRule="exact"/>
        <w:ind w:left="1160"/>
      </w:pPr>
      <w:bookmarkStart w:id="73" w:name="bookmark84"/>
      <w:bookmarkEnd w:id="73"/>
      <w:r>
        <w:t>王某自</w:t>
      </w:r>
      <w:r>
        <w:rPr>
          <w:rFonts w:ascii="Times New Roman" w:eastAsia="Times New Roman" w:hAnsi="Times New Roman" w:cs="Times New Roman"/>
          <w:b/>
          <w:bCs/>
          <w:sz w:val="19"/>
          <w:szCs w:val="19"/>
        </w:rPr>
        <w:t>2017</w:t>
      </w:r>
      <w:r>
        <w:t>年</w:t>
      </w:r>
      <w:r>
        <w:rPr>
          <w:rFonts w:ascii="Times New Roman" w:eastAsia="Times New Roman" w:hAnsi="Times New Roman" w:cs="Times New Roman"/>
          <w:b/>
          <w:bCs/>
          <w:sz w:val="19"/>
          <w:szCs w:val="19"/>
        </w:rPr>
        <w:t>2</w:t>
      </w:r>
      <w:r>
        <w:t>月</w:t>
      </w:r>
      <w:r>
        <w:rPr>
          <w:rFonts w:ascii="Times New Roman" w:eastAsia="Times New Roman" w:hAnsi="Times New Roman" w:cs="Times New Roman"/>
          <w:b/>
          <w:bCs/>
          <w:sz w:val="19"/>
          <w:szCs w:val="19"/>
        </w:rPr>
        <w:t>1</w:t>
      </w:r>
      <w:r>
        <w:t>日起，至少</w:t>
      </w:r>
      <w:r>
        <w:rPr>
          <w:rFonts w:ascii="Times New Roman" w:eastAsia="Times New Roman" w:hAnsi="Times New Roman" w:cs="Times New Roman"/>
          <w:b/>
          <w:bCs/>
          <w:sz w:val="19"/>
          <w:szCs w:val="19"/>
        </w:rPr>
        <w:t>24</w:t>
      </w:r>
      <w:r>
        <w:t>个月内不得参与甲上市公司的重大资产重组</w:t>
      </w:r>
    </w:p>
    <w:p w:rsidR="00C94535" w:rsidRDefault="00C94535" w:rsidP="00C94535">
      <w:pPr>
        <w:pStyle w:val="Bodytext10"/>
        <w:numPr>
          <w:ilvl w:val="0"/>
          <w:numId w:val="18"/>
        </w:numPr>
        <w:tabs>
          <w:tab w:val="left" w:pos="1538"/>
        </w:tabs>
        <w:spacing w:line="370" w:lineRule="exact"/>
        <w:ind w:left="1160"/>
      </w:pPr>
      <w:bookmarkStart w:id="74" w:name="bookmark85"/>
      <w:bookmarkEnd w:id="74"/>
      <w:r>
        <w:t>王某自</w:t>
      </w:r>
      <w:r>
        <w:rPr>
          <w:rFonts w:ascii="Times New Roman" w:eastAsia="Times New Roman" w:hAnsi="Times New Roman" w:cs="Times New Roman"/>
          <w:b/>
          <w:bCs/>
          <w:sz w:val="19"/>
          <w:szCs w:val="19"/>
        </w:rPr>
        <w:t>2017</w:t>
      </w:r>
      <w:r>
        <w:t>年</w:t>
      </w:r>
      <w:r>
        <w:rPr>
          <w:rFonts w:ascii="Times New Roman" w:eastAsia="Times New Roman" w:hAnsi="Times New Roman" w:cs="Times New Roman"/>
          <w:b/>
          <w:bCs/>
          <w:sz w:val="19"/>
          <w:szCs w:val="19"/>
        </w:rPr>
        <w:t>12</w:t>
      </w:r>
      <w:r>
        <w:t>月</w:t>
      </w:r>
      <w:r>
        <w:rPr>
          <w:rFonts w:ascii="Times New Roman" w:eastAsia="Times New Roman" w:hAnsi="Times New Roman" w:cs="Times New Roman"/>
          <w:b/>
          <w:bCs/>
          <w:sz w:val="19"/>
          <w:szCs w:val="19"/>
        </w:rPr>
        <w:t>26</w:t>
      </w:r>
      <w:r>
        <w:t>日起，至少</w:t>
      </w:r>
      <w:r>
        <w:rPr>
          <w:rFonts w:ascii="Times New Roman" w:eastAsia="Times New Roman" w:hAnsi="Times New Roman" w:cs="Times New Roman"/>
          <w:b/>
          <w:bCs/>
          <w:sz w:val="19"/>
          <w:szCs w:val="19"/>
        </w:rPr>
        <w:t>12</w:t>
      </w:r>
      <w:r>
        <w:t>个月内不得参与甲上市公司的重大资产重组</w:t>
      </w:r>
    </w:p>
    <w:p w:rsidR="00C94535" w:rsidRPr="00C7050A" w:rsidRDefault="00C94535" w:rsidP="00C94535">
      <w:pPr>
        <w:pStyle w:val="Bodytext10"/>
        <w:numPr>
          <w:ilvl w:val="0"/>
          <w:numId w:val="18"/>
        </w:numPr>
        <w:tabs>
          <w:tab w:val="left" w:pos="1538"/>
        </w:tabs>
        <w:spacing w:after="340" w:line="370" w:lineRule="exact"/>
        <w:ind w:left="1160"/>
        <w:rPr>
          <w:rFonts w:hint="eastAsia"/>
        </w:rPr>
      </w:pPr>
      <w:bookmarkStart w:id="75" w:name="bookmark86"/>
      <w:bookmarkEnd w:id="75"/>
      <w:r>
        <w:t>王某自</w:t>
      </w:r>
      <w:r>
        <w:rPr>
          <w:rFonts w:ascii="Times New Roman" w:eastAsia="Times New Roman" w:hAnsi="Times New Roman" w:cs="Times New Roman"/>
          <w:b/>
          <w:bCs/>
          <w:sz w:val="19"/>
          <w:szCs w:val="19"/>
        </w:rPr>
        <w:t>2017</w:t>
      </w:r>
      <w:r>
        <w:t>年</w:t>
      </w:r>
      <w:r>
        <w:rPr>
          <w:rFonts w:ascii="Times New Roman" w:eastAsia="Times New Roman" w:hAnsi="Times New Roman" w:cs="Times New Roman"/>
          <w:b/>
          <w:bCs/>
          <w:sz w:val="19"/>
          <w:szCs w:val="19"/>
        </w:rPr>
        <w:t>12</w:t>
      </w:r>
      <w:r>
        <w:t>月</w:t>
      </w:r>
      <w:r>
        <w:rPr>
          <w:rFonts w:ascii="Times New Roman" w:eastAsia="Times New Roman" w:hAnsi="Times New Roman" w:cs="Times New Roman"/>
          <w:b/>
          <w:bCs/>
          <w:sz w:val="19"/>
          <w:szCs w:val="19"/>
        </w:rPr>
        <w:t>26</w:t>
      </w:r>
      <w:r>
        <w:t>日起，至少</w:t>
      </w:r>
      <w:r>
        <w:rPr>
          <w:rFonts w:ascii="Times New Roman" w:eastAsia="Times New Roman" w:hAnsi="Times New Roman" w:cs="Times New Roman"/>
          <w:b/>
          <w:bCs/>
          <w:sz w:val="19"/>
          <w:szCs w:val="19"/>
        </w:rPr>
        <w:t>36</w:t>
      </w:r>
      <w:r>
        <w:t>个月内不得参与任何上市公司的重大资产重组</w:t>
      </w:r>
    </w:p>
    <w:p w:rsidR="00C7050A" w:rsidRPr="00AF596F" w:rsidRDefault="00C7050A" w:rsidP="00C7050A">
      <w:pPr>
        <w:pStyle w:val="Bodytext10"/>
        <w:tabs>
          <w:tab w:val="left" w:pos="1538"/>
        </w:tabs>
        <w:spacing w:after="340" w:line="370" w:lineRule="exact"/>
        <w:ind w:left="1160"/>
        <w:rPr>
          <w:rFonts w:eastAsiaTheme="minorEastAsia" w:hint="eastAsia"/>
          <w:lang w:eastAsia="zh-CN"/>
        </w:rPr>
      </w:pPr>
    </w:p>
    <w:p w:rsidR="00E01830" w:rsidRDefault="00E01830" w:rsidP="00E01830">
      <w:pPr>
        <w:pStyle w:val="Bodytext20"/>
        <w:tabs>
          <w:tab w:val="left" w:pos="833"/>
        </w:tabs>
        <w:spacing w:line="358" w:lineRule="exact"/>
        <w:ind w:left="420" w:firstLineChars="350" w:firstLine="700"/>
        <w:jc w:val="both"/>
      </w:pPr>
      <w:r>
        <w:rPr>
          <w:rFonts w:ascii="SimSun" w:eastAsia="SimSun" w:hAnsi="SimSun" w:cs="SimSun"/>
          <w:b w:val="0"/>
          <w:bCs w:val="0"/>
          <w:sz w:val="20"/>
          <w:szCs w:val="20"/>
          <w:lang w:val="zh-TW" w:eastAsia="zh-TW" w:bidi="zh-TW"/>
        </w:rPr>
        <w:t>【答案】</w:t>
      </w:r>
      <w:r>
        <w:t>D</w:t>
      </w:r>
    </w:p>
    <w:p w:rsidR="00E01830" w:rsidRDefault="00E01830" w:rsidP="00E01830">
      <w:pPr>
        <w:pStyle w:val="Bodytext10"/>
        <w:spacing w:line="358" w:lineRule="exact"/>
        <w:ind w:firstLineChars="550" w:firstLine="1100"/>
        <w:jc w:val="both"/>
      </w:pPr>
      <w:r>
        <w:rPr>
          <w:rFonts w:eastAsiaTheme="minorEastAsia" w:hint="eastAsia"/>
          <w:lang w:val="en-US" w:eastAsia="zh-CN"/>
        </w:rPr>
        <w:t>【</w:t>
      </w:r>
      <w:r>
        <w:t>涉及知识点</w:t>
      </w:r>
      <w:r>
        <w:rPr>
          <w:rFonts w:eastAsiaTheme="minorEastAsia" w:hint="eastAsia"/>
          <w:lang w:val="en-US" w:eastAsia="zh-CN" w:bidi="en-US"/>
        </w:rPr>
        <w:t>】</w:t>
      </w:r>
      <w:r>
        <w:t>第二章</w:t>
      </w:r>
      <w:r>
        <w:rPr>
          <w:rFonts w:eastAsiaTheme="minorEastAsia" w:hint="eastAsia"/>
          <w:lang w:eastAsia="zh-CN"/>
        </w:rPr>
        <w:t xml:space="preserve">  </w:t>
      </w:r>
      <w:r>
        <w:t>财务顾问</w:t>
      </w:r>
      <w:r>
        <w:rPr>
          <w:rFonts w:eastAsiaTheme="minorEastAsia" w:hint="eastAsia"/>
          <w:lang w:eastAsia="zh-CN"/>
        </w:rPr>
        <w:t>——</w:t>
      </w:r>
      <w:r>
        <w:t>第二节上市公司重大资产重组——十、重大资产重组的信息管理</w:t>
      </w:r>
    </w:p>
    <w:p w:rsidR="00E01830" w:rsidRDefault="00E01830" w:rsidP="00E01830">
      <w:pPr>
        <w:pStyle w:val="Bodytext10"/>
        <w:spacing w:line="358" w:lineRule="exact"/>
        <w:ind w:firstLineChars="550" w:firstLine="1100"/>
        <w:jc w:val="both"/>
      </w:pPr>
      <w:r>
        <w:t>【解析】</w:t>
      </w:r>
    </w:p>
    <w:p w:rsidR="008C0766" w:rsidRPr="00E17BDB" w:rsidRDefault="00E01830" w:rsidP="00E17BDB">
      <w:pPr>
        <w:pStyle w:val="Bodytext10"/>
        <w:spacing w:after="340" w:line="358" w:lineRule="exact"/>
        <w:ind w:firstLine="520"/>
        <w:jc w:val="both"/>
        <w:rPr>
          <w:rFonts w:eastAsiaTheme="minorEastAsia" w:hint="eastAsia"/>
          <w:lang w:eastAsia="zh-CN"/>
        </w:rPr>
      </w:pPr>
      <w:r>
        <w:t>《关于加强与上市公司重大资产重组相关股票异常交易监管的暂行规定》（</w:t>
      </w:r>
      <w:r>
        <w:rPr>
          <w:rFonts w:ascii="Times New Roman" w:eastAsia="Times New Roman" w:hAnsi="Times New Roman" w:cs="Times New Roman"/>
          <w:b/>
          <w:bCs/>
          <w:sz w:val="19"/>
          <w:szCs w:val="19"/>
        </w:rPr>
        <w:t>2016</w:t>
      </w:r>
      <w:r>
        <w:t>年修订）第</w:t>
      </w:r>
      <w:r>
        <w:rPr>
          <w:rFonts w:ascii="Times New Roman" w:eastAsia="Times New Roman" w:hAnsi="Times New Roman" w:cs="Times New Roman"/>
          <w:b/>
          <w:bCs/>
          <w:sz w:val="19"/>
          <w:szCs w:val="19"/>
        </w:rPr>
        <w:t>13</w:t>
      </w:r>
      <w:r>
        <w:t>条规定，本规定第七条所列主体因涉嫌本次重大资产重组相关的内幕交易被立案调查或者立案侦查的，自立案之日起至责任认定前不得参与任何上市公司的重大资产重组。中国证监会作出行政处罚或者司法机关依法追究刑事责任的，上述主体自中国证监会作出行政处罚决定或者司法机关作出相关裁判生效之日起至少</w:t>
      </w:r>
      <w:r>
        <w:rPr>
          <w:rFonts w:ascii="Times New Roman" w:eastAsia="Times New Roman" w:hAnsi="Times New Roman" w:cs="Times New Roman"/>
          <w:b/>
          <w:bCs/>
          <w:sz w:val="19"/>
          <w:szCs w:val="19"/>
        </w:rPr>
        <w:t>36</w:t>
      </w:r>
      <w:r>
        <w:t>个月内不得参与任何上市公司的重大资产重组。</w:t>
      </w:r>
    </w:p>
    <w:p w:rsidR="00C94535" w:rsidRDefault="00C94535" w:rsidP="00C94535">
      <w:pPr>
        <w:pStyle w:val="Bodytext10"/>
        <w:tabs>
          <w:tab w:val="left" w:pos="1606"/>
        </w:tabs>
        <w:spacing w:line="379" w:lineRule="exact"/>
        <w:ind w:leftChars="350" w:left="840" w:firstLineChars="150" w:firstLine="300"/>
        <w:jc w:val="both"/>
        <w:rPr>
          <w:rFonts w:eastAsiaTheme="minorEastAsia" w:hint="eastAsia"/>
          <w:lang w:eastAsia="zh-CN"/>
        </w:rPr>
      </w:pPr>
      <w:bookmarkStart w:id="76" w:name="bookmark87"/>
      <w:bookmarkEnd w:id="76"/>
      <w:r>
        <w:rPr>
          <w:rFonts w:eastAsiaTheme="minorEastAsia" w:hint="eastAsia"/>
          <w:lang w:eastAsia="zh-CN"/>
        </w:rPr>
        <w:t>18.</w:t>
      </w:r>
      <w:r w:rsidR="004A7C64" w:rsidRPr="004A7C64">
        <w:rPr>
          <w:rFonts w:eastAsiaTheme="minorEastAsia" w:hint="eastAsia"/>
          <w:lang w:eastAsia="zh-CN"/>
        </w:rPr>
        <w:t xml:space="preserve"> </w:t>
      </w:r>
      <w:r w:rsidR="004A7C64">
        <w:rPr>
          <w:rFonts w:eastAsiaTheme="minorEastAsia" w:hint="eastAsia"/>
          <w:lang w:eastAsia="zh-CN"/>
        </w:rPr>
        <w:t>【题目】</w:t>
      </w:r>
      <w:r>
        <w:t>某公司首次公开发行股票，拟公开发行</w:t>
      </w:r>
      <w:r>
        <w:rPr>
          <w:rFonts w:ascii="Times New Roman" w:eastAsia="Times New Roman" w:hAnsi="Times New Roman" w:cs="Times New Roman"/>
          <w:b/>
          <w:bCs/>
          <w:sz w:val="19"/>
          <w:szCs w:val="19"/>
        </w:rPr>
        <w:t>1</w:t>
      </w:r>
      <w:r>
        <w:t>亿元人民币普通股，发行价格为</w:t>
      </w:r>
      <w:r>
        <w:rPr>
          <w:rFonts w:ascii="Times New Roman" w:eastAsia="Times New Roman" w:hAnsi="Times New Roman" w:cs="Times New Roman"/>
          <w:b/>
          <w:bCs/>
          <w:sz w:val="19"/>
          <w:szCs w:val="19"/>
        </w:rPr>
        <w:t>15</w:t>
      </w:r>
      <w:r>
        <w:t>元/股。证券公司根据《超额配售选择权的试点意见》的要求，行使了超额配售选择权，且在超额配售选择权行使期内，该证券公司以</w:t>
      </w:r>
      <w:r>
        <w:rPr>
          <w:rFonts w:ascii="Times New Roman" w:eastAsia="Times New Roman" w:hAnsi="Times New Roman" w:cs="Times New Roman"/>
          <w:b/>
          <w:bCs/>
          <w:sz w:val="19"/>
          <w:szCs w:val="19"/>
        </w:rPr>
        <w:t>14</w:t>
      </w:r>
      <w:r>
        <w:t>元/股的价格从集中竞价交易市场购买了该上市公司</w:t>
      </w:r>
      <w:r>
        <w:rPr>
          <w:rFonts w:ascii="Times New Roman" w:eastAsia="Times New Roman" w:hAnsi="Times New Roman" w:cs="Times New Roman"/>
          <w:b/>
          <w:bCs/>
          <w:sz w:val="19"/>
          <w:szCs w:val="19"/>
        </w:rPr>
        <w:t>600</w:t>
      </w:r>
      <w:r>
        <w:t>万股人民币普通股股票，该上市公司募集资金总额为（</w:t>
      </w:r>
      <w:r>
        <w:rPr>
          <w:rFonts w:eastAsiaTheme="minorEastAsia" w:hint="eastAsia"/>
          <w:lang w:eastAsia="zh-CN"/>
        </w:rPr>
        <w:t xml:space="preserve">       </w:t>
      </w:r>
      <w:r>
        <w:t>）。</w:t>
      </w:r>
    </w:p>
    <w:p w:rsidR="00674E01" w:rsidRDefault="00674E01" w:rsidP="00674E01">
      <w:pPr>
        <w:pStyle w:val="Bodytext10"/>
        <w:tabs>
          <w:tab w:val="left" w:pos="1484"/>
          <w:tab w:val="left" w:pos="9230"/>
        </w:tabs>
        <w:spacing w:line="370" w:lineRule="exact"/>
        <w:ind w:left="1140"/>
        <w:rPr>
          <w:rFonts w:eastAsiaTheme="minorEastAsia" w:hint="eastAsia"/>
          <w:lang w:eastAsia="zh-CN"/>
        </w:rPr>
      </w:pPr>
      <w:r>
        <w:rPr>
          <w:rFonts w:eastAsiaTheme="minorEastAsia" w:hint="eastAsia"/>
          <w:lang w:eastAsia="zh-CN"/>
        </w:rPr>
        <w:t>【题型】单选题</w:t>
      </w:r>
    </w:p>
    <w:p w:rsidR="00674E01" w:rsidRPr="00E17BDB" w:rsidRDefault="00B513D4" w:rsidP="00E17BDB">
      <w:pPr>
        <w:pStyle w:val="Bodytext10"/>
        <w:tabs>
          <w:tab w:val="left" w:pos="1460"/>
        </w:tabs>
        <w:spacing w:line="370" w:lineRule="exact"/>
        <w:ind w:left="1140"/>
        <w:rPr>
          <w:rFonts w:eastAsiaTheme="minorEastAsia" w:hint="eastAsia"/>
          <w:lang w:eastAsia="zh-CN"/>
        </w:rPr>
      </w:pPr>
      <w:r>
        <w:rPr>
          <w:rFonts w:eastAsiaTheme="minorEastAsia" w:hint="eastAsia"/>
          <w:lang w:eastAsia="zh-CN"/>
        </w:rPr>
        <w:t>【选项】</w:t>
      </w:r>
    </w:p>
    <w:p w:rsidR="00C94535" w:rsidRPr="00DA131A" w:rsidRDefault="00C94535" w:rsidP="00C94535">
      <w:pPr>
        <w:pStyle w:val="Bodytext20"/>
        <w:numPr>
          <w:ilvl w:val="0"/>
          <w:numId w:val="19"/>
        </w:numPr>
        <w:tabs>
          <w:tab w:val="left" w:pos="1538"/>
        </w:tabs>
        <w:spacing w:line="370" w:lineRule="exact"/>
        <w:ind w:left="1160"/>
        <w:rPr>
          <w:b w:val="0"/>
          <w:sz w:val="20"/>
          <w:szCs w:val="20"/>
        </w:rPr>
      </w:pPr>
      <w:bookmarkStart w:id="77" w:name="bookmark88"/>
      <w:bookmarkEnd w:id="77"/>
      <w:r w:rsidRPr="00DA131A">
        <w:rPr>
          <w:b w:val="0"/>
        </w:rPr>
        <w:t xml:space="preserve">16.50 </w:t>
      </w:r>
      <w:r w:rsidRPr="00DA131A">
        <w:rPr>
          <w:rFonts w:ascii="SimSun" w:eastAsia="SimSun" w:hAnsi="SimSun" w:cs="SimSun"/>
          <w:b w:val="0"/>
          <w:bCs w:val="0"/>
          <w:sz w:val="20"/>
          <w:szCs w:val="20"/>
          <w:lang w:val="zh-TW" w:eastAsia="zh-TW" w:bidi="zh-TW"/>
        </w:rPr>
        <w:t>亿元</w:t>
      </w:r>
    </w:p>
    <w:p w:rsidR="00C94535" w:rsidRPr="00DA131A" w:rsidRDefault="00C94535" w:rsidP="00C94535">
      <w:pPr>
        <w:pStyle w:val="Bodytext20"/>
        <w:numPr>
          <w:ilvl w:val="0"/>
          <w:numId w:val="19"/>
        </w:numPr>
        <w:tabs>
          <w:tab w:val="left" w:pos="1538"/>
        </w:tabs>
        <w:spacing w:line="370" w:lineRule="exact"/>
        <w:ind w:left="1160"/>
        <w:rPr>
          <w:b w:val="0"/>
          <w:sz w:val="20"/>
          <w:szCs w:val="20"/>
        </w:rPr>
      </w:pPr>
      <w:bookmarkStart w:id="78" w:name="bookmark89"/>
      <w:bookmarkEnd w:id="78"/>
      <w:r w:rsidRPr="00DA131A">
        <w:rPr>
          <w:b w:val="0"/>
        </w:rPr>
        <w:t xml:space="preserve">18.15 </w:t>
      </w:r>
      <w:r w:rsidRPr="00DA131A">
        <w:rPr>
          <w:rFonts w:ascii="SimSun" w:eastAsia="SimSun" w:hAnsi="SimSun" w:cs="SimSun"/>
          <w:b w:val="0"/>
          <w:bCs w:val="0"/>
          <w:sz w:val="20"/>
          <w:szCs w:val="20"/>
          <w:lang w:val="zh-TW" w:eastAsia="zh-TW" w:bidi="zh-TW"/>
        </w:rPr>
        <w:t>亿元</w:t>
      </w:r>
    </w:p>
    <w:p w:rsidR="00C94535" w:rsidRPr="00DA131A" w:rsidRDefault="00C94535" w:rsidP="00C94535">
      <w:pPr>
        <w:pStyle w:val="Bodytext20"/>
        <w:numPr>
          <w:ilvl w:val="0"/>
          <w:numId w:val="19"/>
        </w:numPr>
        <w:tabs>
          <w:tab w:val="left" w:pos="1538"/>
        </w:tabs>
        <w:spacing w:line="370" w:lineRule="exact"/>
        <w:ind w:left="1160"/>
        <w:rPr>
          <w:b w:val="0"/>
          <w:sz w:val="20"/>
          <w:szCs w:val="20"/>
        </w:rPr>
      </w:pPr>
      <w:bookmarkStart w:id="79" w:name="bookmark90"/>
      <w:bookmarkEnd w:id="79"/>
      <w:r w:rsidRPr="00DA131A">
        <w:rPr>
          <w:b w:val="0"/>
        </w:rPr>
        <w:t xml:space="preserve">15.26 </w:t>
      </w:r>
      <w:r w:rsidRPr="00DA131A">
        <w:rPr>
          <w:rFonts w:ascii="SimSun" w:eastAsia="SimSun" w:hAnsi="SimSun" w:cs="SimSun"/>
          <w:b w:val="0"/>
          <w:bCs w:val="0"/>
          <w:sz w:val="20"/>
          <w:szCs w:val="20"/>
          <w:lang w:val="zh-TW" w:eastAsia="zh-TW" w:bidi="zh-TW"/>
        </w:rPr>
        <w:t>亿元</w:t>
      </w:r>
    </w:p>
    <w:p w:rsidR="00C94535" w:rsidRPr="00DA131A" w:rsidRDefault="00C94535" w:rsidP="00C94535">
      <w:pPr>
        <w:pStyle w:val="Bodytext20"/>
        <w:numPr>
          <w:ilvl w:val="0"/>
          <w:numId w:val="19"/>
        </w:numPr>
        <w:tabs>
          <w:tab w:val="left" w:pos="1538"/>
        </w:tabs>
        <w:spacing w:line="370" w:lineRule="exact"/>
        <w:ind w:left="1160"/>
        <w:rPr>
          <w:b w:val="0"/>
          <w:sz w:val="20"/>
          <w:szCs w:val="20"/>
        </w:rPr>
      </w:pPr>
      <w:bookmarkStart w:id="80" w:name="bookmark91"/>
      <w:bookmarkEnd w:id="80"/>
      <w:r w:rsidRPr="00DA131A">
        <w:rPr>
          <w:b w:val="0"/>
        </w:rPr>
        <w:t xml:space="preserve">17.25 </w:t>
      </w:r>
      <w:r w:rsidRPr="00DA131A">
        <w:rPr>
          <w:rFonts w:ascii="SimSun" w:eastAsia="SimSun" w:hAnsi="SimSun" w:cs="SimSun"/>
          <w:b w:val="0"/>
          <w:bCs w:val="0"/>
          <w:sz w:val="20"/>
          <w:szCs w:val="20"/>
          <w:lang w:val="zh-TW" w:eastAsia="zh-TW" w:bidi="zh-TW"/>
        </w:rPr>
        <w:t>亿元</w:t>
      </w:r>
    </w:p>
    <w:p w:rsidR="00C94535" w:rsidRPr="009E18F3" w:rsidRDefault="00C94535" w:rsidP="00C94535">
      <w:pPr>
        <w:pStyle w:val="Bodytext20"/>
        <w:numPr>
          <w:ilvl w:val="0"/>
          <w:numId w:val="19"/>
        </w:numPr>
        <w:tabs>
          <w:tab w:val="left" w:pos="1538"/>
        </w:tabs>
        <w:spacing w:after="340" w:line="370" w:lineRule="exact"/>
        <w:ind w:left="1160"/>
        <w:rPr>
          <w:rFonts w:hint="eastAsia"/>
          <w:b w:val="0"/>
          <w:sz w:val="20"/>
          <w:szCs w:val="20"/>
        </w:rPr>
      </w:pPr>
      <w:bookmarkStart w:id="81" w:name="bookmark92"/>
      <w:bookmarkEnd w:id="81"/>
      <w:r w:rsidRPr="00DA131A">
        <w:rPr>
          <w:b w:val="0"/>
        </w:rPr>
        <w:t xml:space="preserve">16.35 </w:t>
      </w:r>
      <w:r w:rsidRPr="00DA131A">
        <w:rPr>
          <w:rFonts w:ascii="SimSun" w:eastAsia="SimSun" w:hAnsi="SimSun" w:cs="SimSun"/>
          <w:b w:val="0"/>
          <w:bCs w:val="0"/>
          <w:sz w:val="20"/>
          <w:szCs w:val="20"/>
          <w:lang w:val="zh-TW" w:eastAsia="zh-TW" w:bidi="zh-TW"/>
        </w:rPr>
        <w:t>亿元</w:t>
      </w:r>
    </w:p>
    <w:p w:rsidR="009E18F3" w:rsidRDefault="009E18F3" w:rsidP="009E18F3">
      <w:pPr>
        <w:pStyle w:val="Bodytext20"/>
        <w:tabs>
          <w:tab w:val="left" w:pos="833"/>
        </w:tabs>
        <w:spacing w:line="362" w:lineRule="exact"/>
        <w:ind w:left="420" w:firstLineChars="350" w:firstLine="700"/>
        <w:jc w:val="both"/>
      </w:pPr>
      <w:r>
        <w:rPr>
          <w:rFonts w:ascii="SimSun" w:eastAsia="SimSun" w:hAnsi="SimSun" w:cs="SimSun"/>
          <w:b w:val="0"/>
          <w:bCs w:val="0"/>
          <w:sz w:val="20"/>
          <w:szCs w:val="20"/>
          <w:lang w:val="zh-TW" w:eastAsia="zh-TW" w:bidi="zh-TW"/>
        </w:rPr>
        <w:t>【答案】</w:t>
      </w:r>
      <w:r>
        <w:t>E</w:t>
      </w:r>
    </w:p>
    <w:p w:rsidR="009E18F3" w:rsidRDefault="009E18F3" w:rsidP="009E18F3">
      <w:pPr>
        <w:pStyle w:val="Bodytext10"/>
        <w:spacing w:line="362" w:lineRule="exact"/>
        <w:ind w:firstLineChars="550" w:firstLine="1100"/>
        <w:jc w:val="both"/>
      </w:pPr>
      <w:r>
        <w:rPr>
          <w:rFonts w:eastAsiaTheme="minorEastAsia" w:hint="eastAsia"/>
          <w:lang w:val="en-US" w:eastAsia="zh-CN"/>
        </w:rPr>
        <w:t>【</w:t>
      </w:r>
      <w:r>
        <w:t>涉及知识点</w:t>
      </w:r>
      <w:r>
        <w:rPr>
          <w:rFonts w:eastAsiaTheme="minorEastAsia" w:hint="eastAsia"/>
          <w:lang w:val="en-US" w:eastAsia="zh-CN" w:bidi="en-US"/>
        </w:rPr>
        <w:t>】</w:t>
      </w:r>
      <w:r>
        <w:t>第六章</w:t>
      </w:r>
      <w:r>
        <w:rPr>
          <w:rFonts w:eastAsiaTheme="minorEastAsia" w:hint="eastAsia"/>
          <w:lang w:eastAsia="zh-CN"/>
        </w:rPr>
        <w:t xml:space="preserve"> </w:t>
      </w:r>
      <w:r>
        <w:t>估值与销售——</w:t>
      </w:r>
      <w:r>
        <w:rPr>
          <w:lang w:val="zh-CN" w:eastAsia="zh-CN" w:bidi="zh-CN"/>
        </w:rPr>
        <w:t>第一节</w:t>
      </w:r>
      <w:r>
        <w:rPr>
          <w:rFonts w:eastAsiaTheme="minorEastAsia" w:hint="eastAsia"/>
          <w:lang w:val="zh-CN" w:eastAsia="zh-CN" w:bidi="zh-CN"/>
        </w:rPr>
        <w:t xml:space="preserve"> </w:t>
      </w:r>
      <w:r>
        <w:t>首次公开发行股票承销与交易业务——四、超额配售选择</w:t>
      </w:r>
      <w:proofErr w:type="gramStart"/>
      <w:r>
        <w:t>权试点</w:t>
      </w:r>
      <w:proofErr w:type="gramEnd"/>
      <w:r>
        <w:t>意见</w:t>
      </w:r>
    </w:p>
    <w:p w:rsidR="009E18F3" w:rsidRDefault="009E18F3" w:rsidP="00647ECE">
      <w:pPr>
        <w:pStyle w:val="Bodytext10"/>
        <w:spacing w:line="362" w:lineRule="exact"/>
        <w:ind w:firstLineChars="550" w:firstLine="1100"/>
        <w:jc w:val="both"/>
      </w:pPr>
      <w:r>
        <w:t>【解析】</w:t>
      </w:r>
    </w:p>
    <w:p w:rsidR="009E18F3" w:rsidRDefault="009E18F3" w:rsidP="009E18F3">
      <w:pPr>
        <w:pStyle w:val="Bodytext10"/>
        <w:spacing w:line="362" w:lineRule="exact"/>
        <w:ind w:firstLine="440"/>
        <w:jc w:val="both"/>
      </w:pPr>
      <w:r>
        <w:t>根据《超额配售选择权的试点意见》（证监发</w:t>
      </w:r>
      <w:r>
        <w:rPr>
          <w:rFonts w:ascii="宋体" w:eastAsia="宋体" w:hAnsi="宋体" w:cs="宋体" w:hint="eastAsia"/>
          <w:b/>
          <w:bCs/>
          <w:sz w:val="19"/>
          <w:szCs w:val="19"/>
        </w:rPr>
        <w:t>［</w:t>
      </w:r>
      <w:r>
        <w:rPr>
          <w:rFonts w:ascii="Times New Roman" w:eastAsia="Times New Roman" w:hAnsi="Times New Roman" w:cs="Times New Roman"/>
          <w:b/>
          <w:bCs/>
          <w:sz w:val="19"/>
          <w:szCs w:val="19"/>
        </w:rPr>
        <w:t>2001</w:t>
      </w:r>
      <w:r>
        <w:rPr>
          <w:rFonts w:ascii="宋体" w:eastAsia="宋体" w:hAnsi="宋体" w:cs="宋体" w:hint="eastAsia"/>
          <w:b/>
          <w:bCs/>
          <w:sz w:val="19"/>
          <w:szCs w:val="19"/>
        </w:rPr>
        <w:t>］</w:t>
      </w:r>
      <w:r>
        <w:rPr>
          <w:rFonts w:ascii="Times New Roman" w:eastAsia="Times New Roman" w:hAnsi="Times New Roman" w:cs="Times New Roman"/>
          <w:b/>
          <w:bCs/>
          <w:sz w:val="19"/>
          <w:szCs w:val="19"/>
        </w:rPr>
        <w:t>112</w:t>
      </w:r>
      <w:r>
        <w:t>号）第</w:t>
      </w:r>
      <w:r>
        <w:rPr>
          <w:rFonts w:ascii="Times New Roman" w:eastAsia="Times New Roman" w:hAnsi="Times New Roman" w:cs="Times New Roman"/>
          <w:b/>
          <w:bCs/>
          <w:sz w:val="19"/>
          <w:szCs w:val="19"/>
        </w:rPr>
        <w:t>8</w:t>
      </w:r>
      <w:r>
        <w:t>条规定，在超额配售选择权行使期内，如果发行人股票的市场交易价格低于发行价格，主承销商用超额发售股票获得的资金，按不高于发行价的价格从集中竞价交易市场购买发行人的股票，分配给提出认购申请的投资者；如果发行人股票的市场交易价格高于发行价格，主承销商可以根据授权要求发行人增发股票，分配给提出认购申请的投资者，发行人获得发行此部分新股所募集的资金。</w:t>
      </w:r>
    </w:p>
    <w:p w:rsidR="009E18F3" w:rsidRPr="00DB6307" w:rsidRDefault="009E18F3" w:rsidP="00DB6307">
      <w:pPr>
        <w:pStyle w:val="Bodytext10"/>
        <w:spacing w:after="340" w:line="362" w:lineRule="exact"/>
        <w:ind w:firstLine="440"/>
        <w:jc w:val="both"/>
        <w:rPr>
          <w:rFonts w:eastAsiaTheme="minorEastAsia" w:hint="eastAsia"/>
          <w:sz w:val="19"/>
          <w:szCs w:val="19"/>
          <w:lang w:val="en-US"/>
        </w:rPr>
      </w:pPr>
      <w:r>
        <w:rPr>
          <w:rFonts w:ascii="宋体" w:eastAsia="宋体" w:hAnsi="宋体" w:cs="宋体" w:hint="eastAsia"/>
        </w:rPr>
        <w:t>超额配售选择权的行使限额</w:t>
      </w:r>
      <w:r>
        <w:rPr>
          <w:rFonts w:eastAsiaTheme="minorEastAsia" w:hint="eastAsia"/>
          <w:lang w:eastAsia="zh-CN"/>
        </w:rPr>
        <w:t>，</w:t>
      </w:r>
      <w:r>
        <w:rPr>
          <w:rFonts w:ascii="宋体" w:eastAsia="宋体" w:hAnsi="宋体" w:cs="宋体" w:hint="eastAsia"/>
        </w:rPr>
        <w:t>即主承销商从集中竞价交易市场购买的发行人股票与要求发行人增发的股票之和，应当不超过本次增发包销数额的</w:t>
      </w:r>
      <w:r>
        <w:rPr>
          <w:rFonts w:ascii="Times New Roman" w:eastAsia="Times New Roman" w:hAnsi="Times New Roman" w:cs="Times New Roman"/>
          <w:b/>
          <w:bCs/>
          <w:sz w:val="19"/>
          <w:szCs w:val="19"/>
          <w:lang w:val="en-US" w:eastAsia="zh-CN" w:bidi="en-US"/>
        </w:rPr>
        <w:t>15%</w:t>
      </w:r>
      <w:r w:rsidR="00113E3A">
        <w:rPr>
          <w:rFonts w:ascii="Times New Roman" w:eastAsiaTheme="minorEastAsia" w:hAnsi="Times New Roman" w:cs="Times New Roman" w:hint="eastAsia"/>
          <w:b/>
          <w:bCs/>
          <w:sz w:val="19"/>
          <w:szCs w:val="19"/>
          <w:vertAlign w:val="subscript"/>
          <w:lang w:val="en-US" w:eastAsia="zh-CN" w:bidi="en-US"/>
        </w:rPr>
        <w:t>。</w:t>
      </w:r>
    </w:p>
    <w:p w:rsidR="00C94535" w:rsidRDefault="00C94535" w:rsidP="00C94535">
      <w:pPr>
        <w:pStyle w:val="Bodytext10"/>
        <w:tabs>
          <w:tab w:val="left" w:pos="1590"/>
          <w:tab w:val="left" w:pos="9013"/>
        </w:tabs>
        <w:spacing w:line="360" w:lineRule="exact"/>
        <w:ind w:firstLineChars="550" w:firstLine="1100"/>
        <w:rPr>
          <w:rFonts w:eastAsiaTheme="minorEastAsia" w:hint="eastAsia"/>
          <w:lang w:eastAsia="zh-CN"/>
        </w:rPr>
      </w:pPr>
      <w:bookmarkStart w:id="82" w:name="bookmark93"/>
      <w:bookmarkEnd w:id="82"/>
      <w:r>
        <w:rPr>
          <w:rFonts w:eastAsiaTheme="minorEastAsia" w:hint="eastAsia"/>
          <w:lang w:eastAsia="zh-CN"/>
        </w:rPr>
        <w:lastRenderedPageBreak/>
        <w:t>19.</w:t>
      </w:r>
      <w:r w:rsidR="00B07469" w:rsidRPr="00B07469">
        <w:rPr>
          <w:rFonts w:eastAsiaTheme="minorEastAsia" w:hint="eastAsia"/>
          <w:lang w:eastAsia="zh-CN"/>
        </w:rPr>
        <w:t xml:space="preserve"> </w:t>
      </w:r>
      <w:r w:rsidR="00B07469">
        <w:rPr>
          <w:rFonts w:eastAsiaTheme="minorEastAsia" w:hint="eastAsia"/>
          <w:lang w:eastAsia="zh-CN"/>
        </w:rPr>
        <w:t>【题目】</w:t>
      </w:r>
      <w:r>
        <w:t>下列关于外国投资者并购境内企业反垄断审査和安全审査的说法，错误的是（</w:t>
      </w:r>
      <w:r>
        <w:tab/>
        <w:t>）。</w:t>
      </w:r>
    </w:p>
    <w:p w:rsidR="00674E01" w:rsidRDefault="00674E01" w:rsidP="00674E01">
      <w:pPr>
        <w:pStyle w:val="Bodytext10"/>
        <w:tabs>
          <w:tab w:val="left" w:pos="1484"/>
          <w:tab w:val="left" w:pos="9230"/>
        </w:tabs>
        <w:spacing w:line="370" w:lineRule="exact"/>
        <w:ind w:left="1140"/>
        <w:rPr>
          <w:rFonts w:eastAsiaTheme="minorEastAsia" w:hint="eastAsia"/>
          <w:lang w:eastAsia="zh-CN"/>
        </w:rPr>
      </w:pPr>
      <w:r>
        <w:rPr>
          <w:rFonts w:eastAsiaTheme="minorEastAsia" w:hint="eastAsia"/>
          <w:lang w:eastAsia="zh-CN"/>
        </w:rPr>
        <w:t>【题型】单选题</w:t>
      </w:r>
    </w:p>
    <w:p w:rsidR="00674E01" w:rsidRPr="00C34899" w:rsidRDefault="00B513D4" w:rsidP="00C34899">
      <w:pPr>
        <w:pStyle w:val="Bodytext10"/>
        <w:tabs>
          <w:tab w:val="left" w:pos="1460"/>
        </w:tabs>
        <w:spacing w:line="370" w:lineRule="exact"/>
        <w:ind w:left="1140"/>
        <w:rPr>
          <w:rFonts w:eastAsiaTheme="minorEastAsia" w:hint="eastAsia"/>
          <w:lang w:eastAsia="zh-CN"/>
        </w:rPr>
      </w:pPr>
      <w:r>
        <w:rPr>
          <w:rFonts w:eastAsiaTheme="minorEastAsia" w:hint="eastAsia"/>
          <w:lang w:eastAsia="zh-CN"/>
        </w:rPr>
        <w:t>【选项】</w:t>
      </w:r>
    </w:p>
    <w:p w:rsidR="00C94535" w:rsidRDefault="00C94535" w:rsidP="00C94535">
      <w:pPr>
        <w:pStyle w:val="Bodytext10"/>
        <w:numPr>
          <w:ilvl w:val="0"/>
          <w:numId w:val="20"/>
        </w:numPr>
        <w:tabs>
          <w:tab w:val="left" w:pos="1538"/>
        </w:tabs>
        <w:spacing w:line="360" w:lineRule="exact"/>
        <w:ind w:left="1160"/>
      </w:pPr>
      <w:bookmarkStart w:id="83" w:name="bookmark94"/>
      <w:bookmarkEnd w:id="83"/>
      <w:r>
        <w:t>丙外国投资者并购境内企业，涉及安全审查的，由其向我国相关行业协会提出申请</w:t>
      </w:r>
    </w:p>
    <w:p w:rsidR="00C94535" w:rsidRDefault="00C94535" w:rsidP="00C94535">
      <w:pPr>
        <w:pStyle w:val="Bodytext10"/>
        <w:numPr>
          <w:ilvl w:val="0"/>
          <w:numId w:val="20"/>
        </w:numPr>
        <w:tabs>
          <w:tab w:val="left" w:pos="1520"/>
        </w:tabs>
        <w:spacing w:line="360" w:lineRule="exact"/>
        <w:ind w:left="720" w:firstLine="440"/>
        <w:jc w:val="both"/>
      </w:pPr>
      <w:bookmarkStart w:id="84" w:name="bookmark95"/>
      <w:bookmarkEnd w:id="84"/>
      <w:r>
        <w:t>丁、戊外国投资者并购我国境内关系国家安全的重要农产品企业，如果并购完成后，丁和戊将分别持有该农产品企业</w:t>
      </w:r>
      <w:r>
        <w:rPr>
          <w:rFonts w:ascii="Times New Roman" w:eastAsia="Times New Roman" w:hAnsi="Times New Roman" w:cs="Times New Roman"/>
          <w:b/>
          <w:bCs/>
          <w:sz w:val="19"/>
          <w:szCs w:val="19"/>
        </w:rPr>
        <w:t>30%</w:t>
      </w:r>
      <w:r>
        <w:t>和</w:t>
      </w:r>
      <w:r>
        <w:rPr>
          <w:rFonts w:ascii="Times New Roman" w:eastAsia="Times New Roman" w:hAnsi="Times New Roman" w:cs="Times New Roman"/>
          <w:b/>
          <w:bCs/>
          <w:sz w:val="19"/>
          <w:szCs w:val="19"/>
        </w:rPr>
        <w:t>25%</w:t>
      </w:r>
      <w:r>
        <w:t>的股权，需要提出安全审查</w:t>
      </w:r>
    </w:p>
    <w:p w:rsidR="00C94535" w:rsidRDefault="00C94535" w:rsidP="00C94535">
      <w:pPr>
        <w:pStyle w:val="Bodytext10"/>
        <w:numPr>
          <w:ilvl w:val="0"/>
          <w:numId w:val="20"/>
        </w:numPr>
        <w:tabs>
          <w:tab w:val="left" w:pos="1520"/>
        </w:tabs>
        <w:spacing w:line="326" w:lineRule="exact"/>
        <w:ind w:left="720" w:firstLine="440"/>
        <w:jc w:val="both"/>
      </w:pPr>
      <w:bookmarkStart w:id="85" w:name="bookmark96"/>
      <w:bookmarkEnd w:id="85"/>
      <w:r>
        <w:t>甲外国投资者通过合同方式取得对国内某企业控制权，达到经营者集中规定标准的，应当事先进行经营者集中申报</w:t>
      </w:r>
    </w:p>
    <w:p w:rsidR="00C94535" w:rsidRPr="00C34899" w:rsidRDefault="00C94535" w:rsidP="00C94535">
      <w:pPr>
        <w:pStyle w:val="Bodytext10"/>
        <w:numPr>
          <w:ilvl w:val="0"/>
          <w:numId w:val="20"/>
        </w:numPr>
        <w:tabs>
          <w:tab w:val="left" w:pos="1525"/>
        </w:tabs>
        <w:spacing w:after="340" w:line="370" w:lineRule="exact"/>
        <w:ind w:left="720" w:firstLine="440"/>
        <w:jc w:val="both"/>
        <w:rPr>
          <w:rFonts w:hint="eastAsia"/>
        </w:rPr>
      </w:pPr>
      <w:bookmarkStart w:id="86" w:name="bookmark97"/>
      <w:bookmarkEnd w:id="86"/>
      <w:r>
        <w:t>乙外国投资者通过取得资产方式取得对国内某企业控制权，达到经营者集中规定标准的，应当事先进行经营者集中申报</w:t>
      </w:r>
    </w:p>
    <w:p w:rsidR="00C34899" w:rsidRDefault="00C34899" w:rsidP="00C34899">
      <w:pPr>
        <w:pStyle w:val="Bodytext20"/>
        <w:tabs>
          <w:tab w:val="left" w:pos="833"/>
        </w:tabs>
        <w:spacing w:line="361" w:lineRule="exact"/>
        <w:ind w:left="420" w:firstLineChars="350" w:firstLine="700"/>
        <w:jc w:val="both"/>
      </w:pPr>
      <w:r>
        <w:rPr>
          <w:rFonts w:ascii="SimSun" w:eastAsia="SimSun" w:hAnsi="SimSun" w:cs="SimSun"/>
          <w:b w:val="0"/>
          <w:bCs w:val="0"/>
          <w:sz w:val="20"/>
          <w:szCs w:val="20"/>
          <w:lang w:val="zh-TW" w:eastAsia="zh-TW" w:bidi="zh-TW"/>
        </w:rPr>
        <w:t>【答案】</w:t>
      </w:r>
      <w:r>
        <w:t>A</w:t>
      </w:r>
    </w:p>
    <w:p w:rsidR="00C34899" w:rsidRDefault="00C34899" w:rsidP="00C34899">
      <w:pPr>
        <w:pStyle w:val="Bodytext10"/>
        <w:spacing w:line="361" w:lineRule="exact"/>
        <w:ind w:firstLineChars="550" w:firstLine="1100"/>
        <w:jc w:val="both"/>
      </w:pPr>
      <w:r>
        <w:rPr>
          <w:rFonts w:eastAsiaTheme="minorEastAsia" w:hint="eastAsia"/>
          <w:lang w:val="en-US" w:eastAsia="zh-CN"/>
        </w:rPr>
        <w:t>【</w:t>
      </w:r>
      <w:r>
        <w:t>涉及知识点</w:t>
      </w:r>
      <w:r>
        <w:rPr>
          <w:rFonts w:eastAsiaTheme="minorEastAsia" w:hint="eastAsia"/>
          <w:lang w:val="en-US" w:eastAsia="zh-CN" w:bidi="en-US"/>
        </w:rPr>
        <w:t>】</w:t>
      </w:r>
      <w:r>
        <w:t>第二章</w:t>
      </w:r>
      <w:r>
        <w:rPr>
          <w:rFonts w:eastAsiaTheme="minorEastAsia" w:hint="eastAsia"/>
          <w:lang w:eastAsia="zh-CN"/>
        </w:rPr>
        <w:t xml:space="preserve">  </w:t>
      </w:r>
      <w:r>
        <w:t>财务顾问</w:t>
      </w:r>
      <w:r>
        <w:rPr>
          <w:rFonts w:eastAsiaTheme="minorEastAsia" w:hint="eastAsia"/>
          <w:lang w:eastAsia="zh-CN"/>
        </w:rPr>
        <w:t>——</w:t>
      </w:r>
      <w:r>
        <w:t>第八节</w:t>
      </w:r>
      <w:r>
        <w:rPr>
          <w:rFonts w:eastAsiaTheme="minorEastAsia" w:hint="eastAsia"/>
          <w:lang w:eastAsia="zh-CN"/>
        </w:rPr>
        <w:t xml:space="preserve">  </w:t>
      </w:r>
      <w:r>
        <w:t>涉外并购——二、外国投资者并购境内企业——（二） 涉外并购安全审</w:t>
      </w:r>
      <w:proofErr w:type="gramStart"/>
      <w:r>
        <w:t>査</w:t>
      </w:r>
      <w:proofErr w:type="gramEnd"/>
      <w:r>
        <w:rPr>
          <w:rFonts w:eastAsiaTheme="minorEastAsia" w:hint="eastAsia"/>
          <w:lang w:eastAsia="zh-CN"/>
        </w:rPr>
        <w:t xml:space="preserve"> </w:t>
      </w:r>
      <w:r>
        <w:t>&amp;三、经营者集中申报</w:t>
      </w:r>
    </w:p>
    <w:p w:rsidR="00C34899" w:rsidRDefault="00C34899" w:rsidP="004020A6">
      <w:pPr>
        <w:pStyle w:val="Bodytext10"/>
        <w:spacing w:line="361" w:lineRule="exact"/>
        <w:ind w:firstLineChars="550" w:firstLine="1100"/>
        <w:jc w:val="both"/>
      </w:pPr>
      <w:r>
        <w:t>【解析】</w:t>
      </w:r>
    </w:p>
    <w:p w:rsidR="00C34899" w:rsidRDefault="00C34899" w:rsidP="00C34899">
      <w:pPr>
        <w:pStyle w:val="Bodytext10"/>
        <w:spacing w:line="361" w:lineRule="exact"/>
        <w:ind w:firstLine="440"/>
        <w:jc w:val="both"/>
      </w:pPr>
      <w:r>
        <w:rPr>
          <w:rFonts w:ascii="Times New Roman" w:eastAsia="Times New Roman" w:hAnsi="Times New Roman" w:cs="Times New Roman"/>
          <w:b/>
          <w:bCs/>
          <w:sz w:val="19"/>
          <w:szCs w:val="19"/>
          <w:lang w:val="en-US" w:eastAsia="zh-CN" w:bidi="en-US"/>
        </w:rPr>
        <w:t>A</w:t>
      </w:r>
      <w:r>
        <w:t>项，《国务院办公厅关于建立外国投资者并购境内企业安全审査制度的通知》第</w:t>
      </w:r>
      <w:r>
        <w:rPr>
          <w:rFonts w:ascii="Times New Roman" w:eastAsia="Times New Roman" w:hAnsi="Times New Roman" w:cs="Times New Roman"/>
          <w:b/>
          <w:bCs/>
          <w:sz w:val="19"/>
          <w:szCs w:val="19"/>
        </w:rPr>
        <w:t>4</w:t>
      </w:r>
      <w:r>
        <w:t>条第</w:t>
      </w:r>
      <w:r>
        <w:rPr>
          <w:rFonts w:ascii="Times New Roman" w:eastAsia="Times New Roman" w:hAnsi="Times New Roman" w:cs="Times New Roman"/>
          <w:b/>
          <w:bCs/>
          <w:sz w:val="19"/>
          <w:szCs w:val="19"/>
        </w:rPr>
        <w:t>1</w:t>
      </w:r>
      <w:r>
        <w:t>款规定，外国投资者并购境内企业，应按照本通知规定，由投资者向商务部提出申请。对属于安全审査范围内的并购交易，商务部应在</w:t>
      </w:r>
      <w:r>
        <w:rPr>
          <w:rFonts w:ascii="Times New Roman" w:eastAsia="Times New Roman" w:hAnsi="Times New Roman" w:cs="Times New Roman"/>
          <w:b/>
          <w:bCs/>
          <w:sz w:val="19"/>
          <w:szCs w:val="19"/>
        </w:rPr>
        <w:t>5</w:t>
      </w:r>
      <w:r>
        <w:t>个工作日内提请联席会议进行审查。</w:t>
      </w:r>
    </w:p>
    <w:p w:rsidR="00C34899" w:rsidRDefault="00C34899" w:rsidP="00C34899">
      <w:pPr>
        <w:pStyle w:val="Bodytext10"/>
        <w:spacing w:line="361" w:lineRule="exact"/>
        <w:ind w:firstLine="440"/>
        <w:jc w:val="both"/>
      </w:pPr>
      <w:r>
        <w:rPr>
          <w:rFonts w:ascii="Times New Roman" w:eastAsia="Times New Roman" w:hAnsi="Times New Roman" w:cs="Times New Roman"/>
          <w:b/>
          <w:bCs/>
          <w:sz w:val="19"/>
          <w:szCs w:val="19"/>
          <w:lang w:val="en-US" w:eastAsia="zh-CN" w:bidi="en-US"/>
        </w:rPr>
        <w:t>B</w:t>
      </w:r>
      <w:r>
        <w:t>项，根据《国务院办公厅关于建立外国投资者并购境内企业安全审查制度的通知》（国办发〔</w:t>
      </w:r>
      <w:r>
        <w:rPr>
          <w:rFonts w:ascii="Times New Roman" w:eastAsia="Times New Roman" w:hAnsi="Times New Roman" w:cs="Times New Roman"/>
          <w:b/>
          <w:bCs/>
          <w:sz w:val="19"/>
          <w:szCs w:val="19"/>
        </w:rPr>
        <w:t>2011</w:t>
      </w:r>
      <w:r>
        <w:t xml:space="preserve">〕 </w:t>
      </w:r>
      <w:r>
        <w:rPr>
          <w:rFonts w:ascii="Times New Roman" w:eastAsia="Times New Roman" w:hAnsi="Times New Roman" w:cs="Times New Roman"/>
          <w:b/>
          <w:bCs/>
          <w:sz w:val="19"/>
          <w:szCs w:val="19"/>
        </w:rPr>
        <w:t>6</w:t>
      </w:r>
      <w:r>
        <w:t>号），并购安全审查的范围为：外国投资者并购境内军工及军工配套企业，重点、敏感军事设施周边企业，以及关系国防安全的其他单位；外国投资者并购境内关系国家安全的重要农产品、重要能源和资源、重要基础设施、重要运输服务、关键技术、重大装备制造等企业，且实际控制权可能被外国投资者取得。外国投资者取得实际控制权的情形之一是：数个外国投资者在并购后持有的股份总额合计在</w:t>
      </w:r>
      <w:r>
        <w:rPr>
          <w:rFonts w:ascii="Times New Roman" w:eastAsia="Times New Roman" w:hAnsi="Times New Roman" w:cs="Times New Roman"/>
          <w:b/>
          <w:bCs/>
          <w:sz w:val="19"/>
          <w:szCs w:val="19"/>
        </w:rPr>
        <w:t>50%</w:t>
      </w:r>
      <w:r>
        <w:t>以上。因此</w:t>
      </w:r>
      <w:r>
        <w:rPr>
          <w:rFonts w:ascii="Times New Roman" w:eastAsia="Times New Roman" w:hAnsi="Times New Roman" w:cs="Times New Roman"/>
          <w:b/>
          <w:bCs/>
          <w:sz w:val="19"/>
          <w:szCs w:val="19"/>
          <w:lang w:val="en-US" w:eastAsia="zh-CN" w:bidi="en-US"/>
        </w:rPr>
        <w:t>B</w:t>
      </w:r>
      <w:r>
        <w:t>项情形需要提出安全审查。</w:t>
      </w:r>
    </w:p>
    <w:p w:rsidR="00C34899" w:rsidRDefault="00C34899" w:rsidP="00C34899">
      <w:pPr>
        <w:pStyle w:val="Bodytext10"/>
        <w:spacing w:line="361" w:lineRule="exact"/>
        <w:ind w:firstLine="440"/>
        <w:jc w:val="both"/>
      </w:pPr>
      <w:r>
        <w:rPr>
          <w:rFonts w:ascii="Times New Roman" w:eastAsia="Times New Roman" w:hAnsi="Times New Roman" w:cs="Times New Roman"/>
          <w:b/>
          <w:bCs/>
          <w:sz w:val="19"/>
          <w:szCs w:val="19"/>
          <w:lang w:val="en-US" w:eastAsia="zh-CN" w:bidi="en-US"/>
        </w:rPr>
        <w:t>CD</w:t>
      </w:r>
      <w:r>
        <w:t>两项，《国务院关于经营者集中申报标准的规定》第</w:t>
      </w:r>
      <w:r>
        <w:rPr>
          <w:rFonts w:ascii="Times New Roman" w:eastAsia="Times New Roman" w:hAnsi="Times New Roman" w:cs="Times New Roman"/>
          <w:b/>
          <w:bCs/>
          <w:sz w:val="19"/>
          <w:szCs w:val="19"/>
        </w:rPr>
        <w:t>2</w:t>
      </w:r>
      <w:r>
        <w:t>条规定,经营者集中是指下列情形：</w:t>
      </w:r>
    </w:p>
    <w:p w:rsidR="00C34899" w:rsidRDefault="00C34899" w:rsidP="00C34899">
      <w:pPr>
        <w:pStyle w:val="Bodytext10"/>
        <w:spacing w:line="361" w:lineRule="exact"/>
        <w:ind w:firstLine="520"/>
        <w:jc w:val="both"/>
      </w:pPr>
      <w:r>
        <w:t>（</w:t>
      </w:r>
      <w:r>
        <w:rPr>
          <w:rFonts w:eastAsiaTheme="minorEastAsia" w:hint="eastAsia"/>
          <w:lang w:eastAsia="zh-CN"/>
        </w:rPr>
        <w:t>一</w:t>
      </w:r>
      <w:r>
        <w:t>）经营者合并；</w:t>
      </w:r>
    </w:p>
    <w:p w:rsidR="00C34899" w:rsidRDefault="00C34899" w:rsidP="00C34899">
      <w:pPr>
        <w:pStyle w:val="Bodytext10"/>
        <w:spacing w:line="361" w:lineRule="exact"/>
        <w:ind w:firstLine="520"/>
        <w:jc w:val="both"/>
      </w:pPr>
      <w:r>
        <w:t>（二）经营者通过取得股权或者资产的方式取得对其他经营者的控制权；</w:t>
      </w:r>
    </w:p>
    <w:p w:rsidR="00C34899" w:rsidRPr="00171023" w:rsidRDefault="00C34899" w:rsidP="00171023">
      <w:pPr>
        <w:pStyle w:val="Bodytext10"/>
        <w:spacing w:after="340" w:line="360" w:lineRule="exact"/>
        <w:ind w:firstLine="520"/>
        <w:jc w:val="both"/>
        <w:rPr>
          <w:rFonts w:eastAsiaTheme="minorEastAsia" w:hint="eastAsia"/>
          <w:lang w:eastAsia="zh-CN"/>
        </w:rPr>
      </w:pPr>
      <w:r>
        <w:t>（三）经营者通过合同等方式取得对其他经营者的控制权或者能够对其他经营者施加决定性影响。根据第</w:t>
      </w:r>
      <w:r>
        <w:rPr>
          <w:rFonts w:ascii="Times New Roman" w:eastAsia="Times New Roman" w:hAnsi="Times New Roman" w:cs="Times New Roman"/>
          <w:b/>
          <w:bCs/>
          <w:sz w:val="19"/>
          <w:szCs w:val="19"/>
        </w:rPr>
        <w:t>3</w:t>
      </w:r>
      <w:r>
        <w:t>条规定，经营者集中达到规定的标准的，经营者应当事先向国务院商务主管部门申报，未申报的不得实施集中。《关于外国投资者并购境内企业的规定》第</w:t>
      </w:r>
      <w:r>
        <w:rPr>
          <w:rFonts w:ascii="Times New Roman" w:eastAsia="Times New Roman" w:hAnsi="Times New Roman" w:cs="Times New Roman"/>
          <w:b/>
          <w:bCs/>
          <w:sz w:val="19"/>
          <w:szCs w:val="19"/>
        </w:rPr>
        <w:t>51</w:t>
      </w:r>
      <w:r>
        <w:t>条规定，外国投资者并购境内企业达到《国务院关于经营者集中申报标准的规定》规定的申报标准的，应当事先向商务部申报，未申报不得实施交易。</w:t>
      </w:r>
    </w:p>
    <w:p w:rsidR="00C94535" w:rsidRDefault="00C94535" w:rsidP="00C94535">
      <w:pPr>
        <w:pStyle w:val="Bodytext10"/>
        <w:tabs>
          <w:tab w:val="left" w:pos="10034"/>
        </w:tabs>
        <w:spacing w:line="379" w:lineRule="exact"/>
        <w:ind w:left="1140"/>
        <w:jc w:val="both"/>
        <w:rPr>
          <w:rFonts w:eastAsiaTheme="minorEastAsia" w:hint="eastAsia"/>
          <w:lang w:eastAsia="zh-CN"/>
        </w:rPr>
      </w:pPr>
      <w:bookmarkStart w:id="87" w:name="bookmark98"/>
      <w:bookmarkEnd w:id="87"/>
      <w:r>
        <w:rPr>
          <w:rFonts w:ascii="Times New Roman" w:eastAsiaTheme="minorEastAsia" w:hAnsi="Times New Roman" w:cs="Times New Roman" w:hint="eastAsia"/>
          <w:b/>
          <w:bCs/>
          <w:sz w:val="19"/>
          <w:szCs w:val="19"/>
          <w:lang w:eastAsia="zh-CN"/>
        </w:rPr>
        <w:t>20.</w:t>
      </w:r>
      <w:r>
        <w:rPr>
          <w:rFonts w:ascii="Times New Roman" w:eastAsia="Times New Roman" w:hAnsi="Times New Roman" w:cs="Times New Roman"/>
          <w:b/>
          <w:bCs/>
          <w:sz w:val="19"/>
          <w:szCs w:val="19"/>
        </w:rPr>
        <w:t xml:space="preserve"> </w:t>
      </w:r>
      <w:r w:rsidR="00B07469">
        <w:rPr>
          <w:rFonts w:eastAsiaTheme="minorEastAsia" w:hint="eastAsia"/>
          <w:lang w:eastAsia="zh-CN"/>
        </w:rPr>
        <w:t>【题目】</w:t>
      </w:r>
      <w:r>
        <w:t>根据《全国中小企业股份转让系统股票转让细则》，下列关于做市转让的说法，正确的是（</w:t>
      </w:r>
      <w:r>
        <w:tab/>
        <w:t>）。</w:t>
      </w:r>
    </w:p>
    <w:p w:rsidR="00674E01" w:rsidRDefault="00674E01" w:rsidP="00674E01">
      <w:pPr>
        <w:pStyle w:val="Bodytext10"/>
        <w:tabs>
          <w:tab w:val="left" w:pos="1484"/>
          <w:tab w:val="left" w:pos="9230"/>
        </w:tabs>
        <w:spacing w:line="370" w:lineRule="exact"/>
        <w:ind w:left="1140"/>
        <w:rPr>
          <w:rFonts w:eastAsiaTheme="minorEastAsia" w:hint="eastAsia"/>
          <w:lang w:eastAsia="zh-CN"/>
        </w:rPr>
      </w:pPr>
      <w:r>
        <w:rPr>
          <w:rFonts w:eastAsiaTheme="minorEastAsia" w:hint="eastAsia"/>
          <w:lang w:eastAsia="zh-CN"/>
        </w:rPr>
        <w:t>【题型】单选题</w:t>
      </w:r>
    </w:p>
    <w:p w:rsidR="00674E01" w:rsidRPr="00485FA9" w:rsidRDefault="00B513D4" w:rsidP="00485FA9">
      <w:pPr>
        <w:pStyle w:val="Bodytext10"/>
        <w:tabs>
          <w:tab w:val="left" w:pos="1460"/>
        </w:tabs>
        <w:spacing w:line="370" w:lineRule="exact"/>
        <w:ind w:left="1140"/>
        <w:rPr>
          <w:rFonts w:eastAsiaTheme="minorEastAsia" w:hint="eastAsia"/>
          <w:lang w:eastAsia="zh-CN"/>
        </w:rPr>
      </w:pPr>
      <w:r>
        <w:rPr>
          <w:rFonts w:eastAsiaTheme="minorEastAsia" w:hint="eastAsia"/>
          <w:lang w:eastAsia="zh-CN"/>
        </w:rPr>
        <w:t>【选项】</w:t>
      </w:r>
    </w:p>
    <w:p w:rsidR="00C94535" w:rsidRDefault="00C94535" w:rsidP="00C94535">
      <w:pPr>
        <w:pStyle w:val="Bodytext10"/>
        <w:numPr>
          <w:ilvl w:val="0"/>
          <w:numId w:val="21"/>
        </w:numPr>
        <w:tabs>
          <w:tab w:val="left" w:pos="1518"/>
        </w:tabs>
        <w:spacing w:line="379" w:lineRule="exact"/>
        <w:ind w:left="1140"/>
        <w:jc w:val="both"/>
        <w:rPr>
          <w:sz w:val="19"/>
          <w:szCs w:val="19"/>
        </w:rPr>
      </w:pPr>
      <w:bookmarkStart w:id="88" w:name="bookmark99"/>
      <w:bookmarkEnd w:id="88"/>
      <w:r>
        <w:t>全国股份转让系统接受限价申报、做市申报的时间为每个转让日的</w:t>
      </w:r>
      <w:r>
        <w:rPr>
          <w:rFonts w:ascii="Times New Roman" w:eastAsia="Times New Roman" w:hAnsi="Times New Roman" w:cs="Times New Roman"/>
          <w:b/>
          <w:bCs/>
          <w:sz w:val="19"/>
          <w:szCs w:val="19"/>
        </w:rPr>
        <w:t>9:30</w:t>
      </w:r>
      <w:r>
        <w:t>至</w:t>
      </w:r>
      <w:r>
        <w:rPr>
          <w:rFonts w:ascii="Times New Roman" w:eastAsia="Times New Roman" w:hAnsi="Times New Roman" w:cs="Times New Roman"/>
          <w:b/>
          <w:bCs/>
          <w:sz w:val="19"/>
          <w:szCs w:val="19"/>
        </w:rPr>
        <w:t>11:30</w:t>
      </w:r>
      <w:r>
        <w:t>、</w:t>
      </w:r>
      <w:r>
        <w:rPr>
          <w:rFonts w:ascii="Times New Roman" w:eastAsia="Times New Roman" w:hAnsi="Times New Roman" w:cs="Times New Roman"/>
          <w:b/>
          <w:bCs/>
          <w:sz w:val="19"/>
          <w:szCs w:val="19"/>
        </w:rPr>
        <w:t>13:00</w:t>
      </w:r>
      <w:r>
        <w:t>至</w:t>
      </w:r>
      <w:r>
        <w:rPr>
          <w:rFonts w:ascii="Times New Roman" w:eastAsia="Times New Roman" w:hAnsi="Times New Roman" w:cs="Times New Roman"/>
          <w:b/>
          <w:bCs/>
          <w:sz w:val="19"/>
          <w:szCs w:val="19"/>
        </w:rPr>
        <w:t>15:00</w:t>
      </w:r>
    </w:p>
    <w:p w:rsidR="00C94535" w:rsidRDefault="00C94535" w:rsidP="00C94535">
      <w:pPr>
        <w:pStyle w:val="Bodytext10"/>
        <w:numPr>
          <w:ilvl w:val="0"/>
          <w:numId w:val="21"/>
        </w:numPr>
        <w:tabs>
          <w:tab w:val="left" w:pos="1525"/>
        </w:tabs>
        <w:spacing w:line="379" w:lineRule="exact"/>
        <w:ind w:left="720" w:firstLine="440"/>
        <w:jc w:val="both"/>
      </w:pPr>
      <w:bookmarkStart w:id="89" w:name="bookmark100"/>
      <w:bookmarkEnd w:id="89"/>
      <w:r>
        <w:t>由其他转让方式变更为做市转让方式的股票，其初始做市商为股票做市不满</w:t>
      </w:r>
      <w:r>
        <w:rPr>
          <w:rFonts w:ascii="Times New Roman" w:eastAsia="Times New Roman" w:hAnsi="Times New Roman" w:cs="Times New Roman"/>
          <w:b/>
          <w:bCs/>
          <w:sz w:val="19"/>
          <w:szCs w:val="19"/>
        </w:rPr>
        <w:t>6</w:t>
      </w:r>
      <w:r>
        <w:t>个月的，不得退出为该股票做市</w:t>
      </w:r>
    </w:p>
    <w:p w:rsidR="00C94535" w:rsidRDefault="00C94535" w:rsidP="00C94535">
      <w:pPr>
        <w:pStyle w:val="Bodytext10"/>
        <w:numPr>
          <w:ilvl w:val="0"/>
          <w:numId w:val="21"/>
        </w:numPr>
        <w:tabs>
          <w:tab w:val="left" w:pos="1520"/>
        </w:tabs>
        <w:spacing w:after="100" w:line="374" w:lineRule="exact"/>
        <w:ind w:left="720" w:firstLine="440"/>
        <w:jc w:val="both"/>
      </w:pPr>
      <w:bookmarkStart w:id="90" w:name="bookmark101"/>
      <w:bookmarkEnd w:id="90"/>
      <w:r>
        <w:t>做市商退出做市的，应当事前提出申请并经全国股份转让系统公司同意。做市商退出做市后，</w:t>
      </w:r>
      <w:r>
        <w:rPr>
          <w:rFonts w:ascii="Times New Roman" w:eastAsia="Times New Roman" w:hAnsi="Times New Roman" w:cs="Times New Roman"/>
          <w:b/>
          <w:bCs/>
          <w:sz w:val="19"/>
          <w:szCs w:val="19"/>
        </w:rPr>
        <w:t>3</w:t>
      </w:r>
      <w:r>
        <w:t>个月内不得申请</w:t>
      </w:r>
      <w:r>
        <w:lastRenderedPageBreak/>
        <w:t>再次为该股票做市</w:t>
      </w:r>
    </w:p>
    <w:p w:rsidR="00C94535" w:rsidRPr="00485FA9" w:rsidRDefault="00C94535" w:rsidP="00C94535">
      <w:pPr>
        <w:pStyle w:val="Bodytext10"/>
        <w:numPr>
          <w:ilvl w:val="0"/>
          <w:numId w:val="21"/>
        </w:numPr>
        <w:tabs>
          <w:tab w:val="left" w:pos="1518"/>
        </w:tabs>
        <w:spacing w:after="340" w:line="240" w:lineRule="auto"/>
        <w:ind w:left="1140"/>
        <w:rPr>
          <w:rFonts w:hint="eastAsia"/>
        </w:rPr>
      </w:pPr>
      <w:bookmarkStart w:id="91" w:name="bookmark102"/>
      <w:bookmarkEnd w:id="91"/>
      <w:r>
        <w:t>挂牌时采取做市转让方式的股票，初始做市商应当取得合计不低于挂牌公司总股本</w:t>
      </w:r>
      <w:r>
        <w:rPr>
          <w:rFonts w:ascii="Times New Roman" w:eastAsia="Times New Roman" w:hAnsi="Times New Roman" w:cs="Times New Roman"/>
          <w:b/>
          <w:bCs/>
          <w:sz w:val="19"/>
          <w:szCs w:val="19"/>
        </w:rPr>
        <w:t>5%</w:t>
      </w:r>
      <w:r>
        <w:t>的股票</w:t>
      </w:r>
    </w:p>
    <w:p w:rsidR="00485FA9" w:rsidRDefault="00485FA9" w:rsidP="00485FA9">
      <w:pPr>
        <w:pStyle w:val="Bodytext20"/>
        <w:tabs>
          <w:tab w:val="left" w:pos="887"/>
        </w:tabs>
        <w:spacing w:line="365" w:lineRule="exact"/>
        <w:ind w:left="440" w:firstLineChars="300" w:firstLine="600"/>
        <w:jc w:val="both"/>
      </w:pPr>
      <w:r>
        <w:rPr>
          <w:rFonts w:ascii="SimSun" w:eastAsia="SimSun" w:hAnsi="SimSun" w:cs="SimSun"/>
          <w:b w:val="0"/>
          <w:bCs w:val="0"/>
          <w:sz w:val="20"/>
          <w:szCs w:val="20"/>
          <w:lang w:val="zh-TW" w:eastAsia="zh-TW" w:bidi="zh-TW"/>
        </w:rPr>
        <w:t>【答案】</w:t>
      </w:r>
      <w:r>
        <w:t>B</w:t>
      </w:r>
    </w:p>
    <w:p w:rsidR="00485FA9" w:rsidRDefault="00485FA9" w:rsidP="00485FA9">
      <w:pPr>
        <w:pStyle w:val="Bodytext10"/>
        <w:spacing w:line="365" w:lineRule="exact"/>
        <w:ind w:firstLineChars="500" w:firstLine="1000"/>
        <w:jc w:val="both"/>
      </w:pPr>
      <w:r>
        <w:rPr>
          <w:rFonts w:eastAsiaTheme="minorEastAsia" w:hint="eastAsia"/>
          <w:lang w:val="en-US" w:eastAsia="zh-CN"/>
        </w:rPr>
        <w:t>【</w:t>
      </w:r>
      <w:r>
        <w:t>涉及知识点】第八章</w:t>
      </w:r>
      <w:r>
        <w:rPr>
          <w:rFonts w:eastAsiaTheme="minorEastAsia" w:hint="eastAsia"/>
          <w:lang w:eastAsia="zh-CN"/>
        </w:rPr>
        <w:t xml:space="preserve"> </w:t>
      </w:r>
      <w:r>
        <w:t>新三板挂牌与转让</w:t>
      </w:r>
      <w:r>
        <w:rPr>
          <w:rFonts w:eastAsiaTheme="minorEastAsia" w:hint="eastAsia"/>
          <w:lang w:eastAsia="zh-CN"/>
        </w:rPr>
        <w:t>——</w:t>
      </w:r>
      <w:r>
        <w:t>第二节</w:t>
      </w:r>
      <w:r>
        <w:rPr>
          <w:rFonts w:eastAsiaTheme="minorEastAsia" w:hint="eastAsia"/>
          <w:lang w:eastAsia="zh-CN"/>
        </w:rPr>
        <w:t xml:space="preserve">  </w:t>
      </w:r>
      <w:r>
        <w:t>新三板市场特色制度——三、做市及转让制度</w:t>
      </w:r>
    </w:p>
    <w:p w:rsidR="00485FA9" w:rsidRDefault="00485FA9" w:rsidP="00485FA9">
      <w:pPr>
        <w:pStyle w:val="Bodytext10"/>
        <w:spacing w:line="365" w:lineRule="exact"/>
        <w:ind w:firstLineChars="500" w:firstLine="1000"/>
        <w:jc w:val="both"/>
      </w:pPr>
      <w:r>
        <w:t>【解析】</w:t>
      </w:r>
    </w:p>
    <w:p w:rsidR="00485FA9" w:rsidRDefault="00485FA9" w:rsidP="00485FA9">
      <w:pPr>
        <w:pStyle w:val="Bodytext10"/>
        <w:spacing w:line="365" w:lineRule="exact"/>
        <w:ind w:firstLine="440"/>
      </w:pPr>
      <w:r>
        <w:t>根据《全国中小企业股份转让系统股票转让细则》</w:t>
      </w:r>
      <w:r>
        <w:rPr>
          <w:rFonts w:ascii="宋体" w:eastAsia="宋体" w:hAnsi="宋体" w:cs="宋体" w:hint="eastAsia"/>
          <w:b/>
          <w:bCs/>
        </w:rPr>
        <w:t>（</w:t>
      </w:r>
      <w:r>
        <w:rPr>
          <w:rFonts w:ascii="Times New Roman" w:eastAsia="Times New Roman" w:hAnsi="Times New Roman" w:cs="Times New Roman"/>
          <w:b/>
          <w:bCs/>
          <w:sz w:val="19"/>
          <w:szCs w:val="19"/>
        </w:rPr>
        <w:t>2018</w:t>
      </w:r>
      <w:r>
        <w:t>年修订）分析如下:</w:t>
      </w:r>
    </w:p>
    <w:p w:rsidR="00485FA9" w:rsidRDefault="00485FA9" w:rsidP="00485FA9">
      <w:pPr>
        <w:pStyle w:val="Bodytext10"/>
        <w:spacing w:line="365" w:lineRule="exact"/>
        <w:ind w:firstLine="440"/>
        <w:jc w:val="both"/>
      </w:pPr>
      <w:r>
        <w:rPr>
          <w:rFonts w:ascii="Times New Roman" w:eastAsia="Times New Roman" w:hAnsi="Times New Roman" w:cs="Times New Roman"/>
          <w:b/>
          <w:bCs/>
          <w:sz w:val="19"/>
          <w:szCs w:val="19"/>
          <w:lang w:val="en-US" w:eastAsia="zh-CN" w:bidi="en-US"/>
        </w:rPr>
        <w:t>A</w:t>
      </w:r>
      <w:r>
        <w:t>项，第</w:t>
      </w:r>
      <w:r>
        <w:rPr>
          <w:rFonts w:ascii="Times New Roman" w:eastAsia="Times New Roman" w:hAnsi="Times New Roman" w:cs="Times New Roman"/>
          <w:b/>
          <w:bCs/>
          <w:sz w:val="19"/>
          <w:szCs w:val="19"/>
        </w:rPr>
        <w:t>46</w:t>
      </w:r>
      <w:r>
        <w:t>条规定，全国股份转让系统接受限价申报、做市申报的时间为每个转让日的</w:t>
      </w:r>
      <w:r>
        <w:rPr>
          <w:rFonts w:ascii="Times New Roman" w:eastAsia="Times New Roman" w:hAnsi="Times New Roman" w:cs="Times New Roman"/>
          <w:b/>
          <w:bCs/>
          <w:sz w:val="19"/>
          <w:szCs w:val="19"/>
        </w:rPr>
        <w:t>9:15</w:t>
      </w:r>
      <w:r>
        <w:t>至</w:t>
      </w:r>
      <w:r>
        <w:rPr>
          <w:rFonts w:ascii="Times New Roman" w:eastAsia="Times New Roman" w:hAnsi="Times New Roman" w:cs="Times New Roman"/>
          <w:b/>
          <w:bCs/>
          <w:sz w:val="19"/>
          <w:szCs w:val="19"/>
        </w:rPr>
        <w:t>11:30</w:t>
      </w:r>
      <w:r>
        <w:t xml:space="preserve">、 </w:t>
      </w:r>
      <w:r>
        <w:rPr>
          <w:rFonts w:ascii="Times New Roman" w:eastAsia="Times New Roman" w:hAnsi="Times New Roman" w:cs="Times New Roman"/>
          <w:b/>
          <w:bCs/>
          <w:sz w:val="19"/>
          <w:szCs w:val="19"/>
        </w:rPr>
        <w:t>13:00</w:t>
      </w:r>
      <w:r>
        <w:t>至</w:t>
      </w:r>
      <w:r>
        <w:rPr>
          <w:rFonts w:ascii="Times New Roman" w:eastAsia="Times New Roman" w:hAnsi="Times New Roman" w:cs="Times New Roman"/>
          <w:b/>
          <w:bCs/>
          <w:sz w:val="19"/>
          <w:szCs w:val="19"/>
          <w:lang w:val="en-US" w:eastAsia="zh-CN" w:bidi="en-US"/>
        </w:rPr>
        <w:t>15:00</w:t>
      </w:r>
      <w:r>
        <w:rPr>
          <w:rFonts w:ascii="Times New Roman" w:eastAsiaTheme="minorEastAsia" w:hAnsi="Times New Roman" w:cs="Times New Roman" w:hint="eastAsia"/>
          <w:b/>
          <w:bCs/>
          <w:sz w:val="19"/>
          <w:szCs w:val="19"/>
          <w:lang w:val="en-US" w:eastAsia="zh-CN" w:bidi="en-US"/>
        </w:rPr>
        <w:t>。</w:t>
      </w:r>
      <w:r>
        <w:t>全国股份转让系统公司可以调整接受申报的时间。</w:t>
      </w:r>
    </w:p>
    <w:p w:rsidR="00485FA9" w:rsidRDefault="00485FA9" w:rsidP="00485FA9">
      <w:pPr>
        <w:pStyle w:val="Bodytext10"/>
        <w:spacing w:line="365" w:lineRule="exact"/>
        <w:ind w:firstLine="440"/>
        <w:jc w:val="both"/>
      </w:pPr>
      <w:r>
        <w:rPr>
          <w:rFonts w:ascii="Times New Roman" w:eastAsia="Times New Roman" w:hAnsi="Times New Roman" w:cs="Times New Roman"/>
          <w:b/>
          <w:bCs/>
          <w:sz w:val="19"/>
          <w:szCs w:val="19"/>
          <w:lang w:val="en-US" w:eastAsia="zh-CN" w:bidi="en-US"/>
        </w:rPr>
        <w:t>BC</w:t>
      </w:r>
      <w:r>
        <w:t>两项，第</w:t>
      </w:r>
      <w:r>
        <w:rPr>
          <w:rFonts w:ascii="Times New Roman" w:eastAsia="Times New Roman" w:hAnsi="Times New Roman" w:cs="Times New Roman"/>
          <w:b/>
          <w:bCs/>
          <w:sz w:val="19"/>
          <w:szCs w:val="19"/>
        </w:rPr>
        <w:t>61</w:t>
      </w:r>
      <w:r>
        <w:t>条规定，挂牌时采取做市转让方式的股票和由其他转让方式变更为做市转让方式的股</w:t>
      </w:r>
      <w:r w:rsidRPr="0013041F">
        <w:rPr>
          <w:iCs/>
        </w:rPr>
        <w:t>票,</w:t>
      </w:r>
      <w:r>
        <w:t>其初始做市商为股票做市不满</w:t>
      </w:r>
      <w:r>
        <w:rPr>
          <w:rFonts w:ascii="Times New Roman" w:eastAsia="Times New Roman" w:hAnsi="Times New Roman" w:cs="Times New Roman"/>
          <w:b/>
          <w:bCs/>
          <w:sz w:val="19"/>
          <w:szCs w:val="19"/>
        </w:rPr>
        <w:t>6</w:t>
      </w:r>
      <w:r>
        <w:t xml:space="preserve">个月的，不得退出为该股票做市。后续加入的做市商为股票做市不满 </w:t>
      </w:r>
      <w:r>
        <w:rPr>
          <w:rFonts w:ascii="Times New Roman" w:eastAsia="Times New Roman" w:hAnsi="Times New Roman" w:cs="Times New Roman"/>
          <w:b/>
          <w:bCs/>
          <w:sz w:val="19"/>
          <w:szCs w:val="19"/>
        </w:rPr>
        <w:t>3</w:t>
      </w:r>
      <w:r>
        <w:t>个月的，不得退出为该股票做市。做市商退出做市的，应当事前提出申请并经全国股份转让系统公司同意。做市商退出做市后，</w:t>
      </w:r>
      <w:r>
        <w:rPr>
          <w:rFonts w:eastAsiaTheme="minorEastAsia" w:hint="eastAsia"/>
          <w:lang w:val="en-US" w:eastAsia="zh-CN" w:bidi="en-US"/>
        </w:rPr>
        <w:t>1</w:t>
      </w:r>
      <w:r>
        <w:t>个月内不得申请再次为该股票做市。</w:t>
      </w:r>
    </w:p>
    <w:p w:rsidR="00485FA9" w:rsidRPr="00917E7D" w:rsidRDefault="00485FA9" w:rsidP="00917E7D">
      <w:pPr>
        <w:pStyle w:val="Bodytext10"/>
        <w:spacing w:after="340" w:line="365" w:lineRule="exact"/>
        <w:ind w:firstLine="440"/>
        <w:jc w:val="both"/>
        <w:rPr>
          <w:rFonts w:eastAsiaTheme="minorEastAsia" w:hint="eastAsia"/>
          <w:lang w:eastAsia="zh-CN"/>
        </w:rPr>
      </w:pPr>
      <w:r>
        <w:rPr>
          <w:rFonts w:ascii="Times New Roman" w:eastAsia="Times New Roman" w:hAnsi="Times New Roman" w:cs="Times New Roman"/>
          <w:b/>
          <w:bCs/>
          <w:sz w:val="19"/>
          <w:szCs w:val="19"/>
          <w:lang w:val="en-US" w:eastAsia="zh-CN" w:bidi="en-US"/>
        </w:rPr>
        <w:t>D</w:t>
      </w:r>
      <w:r>
        <w:t>项，第</w:t>
      </w:r>
      <w:r>
        <w:rPr>
          <w:rFonts w:ascii="Times New Roman" w:eastAsia="Times New Roman" w:hAnsi="Times New Roman" w:cs="Times New Roman"/>
          <w:b/>
          <w:bCs/>
          <w:sz w:val="19"/>
          <w:szCs w:val="19"/>
        </w:rPr>
        <w:t>58</w:t>
      </w:r>
      <w:r>
        <w:t>条规定，挂牌时采取做市转让方式的股票，初始做市商应当取得合计不低于挂牌公司总股本</w:t>
      </w:r>
      <w:r>
        <w:rPr>
          <w:rFonts w:ascii="Times New Roman" w:eastAsia="Times New Roman" w:hAnsi="Times New Roman" w:cs="Times New Roman"/>
          <w:b/>
          <w:bCs/>
          <w:sz w:val="19"/>
          <w:szCs w:val="19"/>
        </w:rPr>
        <w:t>5%</w:t>
      </w:r>
      <w:r>
        <w:t>或</w:t>
      </w:r>
      <w:r>
        <w:rPr>
          <w:rFonts w:ascii="Times New Roman" w:eastAsia="Times New Roman" w:hAnsi="Times New Roman" w:cs="Times New Roman"/>
          <w:b/>
          <w:bCs/>
          <w:sz w:val="19"/>
          <w:szCs w:val="19"/>
        </w:rPr>
        <w:t>100</w:t>
      </w:r>
      <w:r>
        <w:t>万股（以孰低为准），且每家做市商不低于</w:t>
      </w:r>
      <w:r>
        <w:rPr>
          <w:rFonts w:ascii="Times New Roman" w:eastAsia="Times New Roman" w:hAnsi="Times New Roman" w:cs="Times New Roman"/>
          <w:b/>
          <w:bCs/>
          <w:sz w:val="19"/>
          <w:szCs w:val="19"/>
        </w:rPr>
        <w:t>10</w:t>
      </w:r>
      <w:r>
        <w:t>万股的做市库存股票。除前款所述情形外，做市商在做市前应当取得不低于</w:t>
      </w:r>
      <w:r>
        <w:rPr>
          <w:rFonts w:ascii="Times New Roman" w:eastAsia="Times New Roman" w:hAnsi="Times New Roman" w:cs="Times New Roman"/>
          <w:b/>
          <w:bCs/>
          <w:sz w:val="19"/>
          <w:szCs w:val="19"/>
        </w:rPr>
        <w:t>10</w:t>
      </w:r>
      <w:r>
        <w:t>万股的做市库存股票。</w:t>
      </w:r>
    </w:p>
    <w:p w:rsidR="00C94535" w:rsidRDefault="00C94535" w:rsidP="00C94535">
      <w:pPr>
        <w:pStyle w:val="Bodytext10"/>
        <w:tabs>
          <w:tab w:val="left" w:pos="1590"/>
        </w:tabs>
        <w:spacing w:line="377" w:lineRule="exact"/>
        <w:ind w:left="1140"/>
        <w:jc w:val="both"/>
        <w:rPr>
          <w:rFonts w:eastAsiaTheme="minorEastAsia" w:hint="eastAsia"/>
          <w:lang w:eastAsia="zh-CN"/>
        </w:rPr>
      </w:pPr>
      <w:bookmarkStart w:id="92" w:name="bookmark103"/>
      <w:bookmarkEnd w:id="92"/>
      <w:r>
        <w:rPr>
          <w:rFonts w:eastAsiaTheme="minorEastAsia" w:hint="eastAsia"/>
          <w:lang w:eastAsia="zh-CN"/>
        </w:rPr>
        <w:t>21.</w:t>
      </w:r>
      <w:r w:rsidR="00B07469" w:rsidRPr="00B07469">
        <w:rPr>
          <w:rFonts w:eastAsiaTheme="minorEastAsia" w:hint="eastAsia"/>
          <w:lang w:eastAsia="zh-CN"/>
        </w:rPr>
        <w:t xml:space="preserve"> </w:t>
      </w:r>
      <w:r w:rsidR="00B07469">
        <w:rPr>
          <w:rFonts w:eastAsiaTheme="minorEastAsia" w:hint="eastAsia"/>
          <w:lang w:eastAsia="zh-CN"/>
        </w:rPr>
        <w:t>【题目】</w:t>
      </w:r>
      <w:r>
        <w:t>某创业板上市公司</w:t>
      </w:r>
      <w:r>
        <w:rPr>
          <w:rFonts w:ascii="Times New Roman" w:eastAsia="Times New Roman" w:hAnsi="Times New Roman" w:cs="Times New Roman"/>
          <w:b/>
          <w:bCs/>
          <w:sz w:val="19"/>
          <w:szCs w:val="19"/>
        </w:rPr>
        <w:t>2017</w:t>
      </w:r>
      <w:r>
        <w:t>年末经审计净资产为</w:t>
      </w:r>
      <w:r>
        <w:rPr>
          <w:rFonts w:ascii="Times New Roman" w:eastAsia="Times New Roman" w:hAnsi="Times New Roman" w:cs="Times New Roman"/>
          <w:b/>
          <w:bCs/>
          <w:sz w:val="19"/>
          <w:szCs w:val="19"/>
        </w:rPr>
        <w:t>3</w:t>
      </w:r>
      <w:r>
        <w:t>亿元,根据《深交所创业板股票上市规则（</w:t>
      </w:r>
      <w:r>
        <w:rPr>
          <w:rFonts w:ascii="Times New Roman" w:eastAsia="Times New Roman" w:hAnsi="Times New Roman" w:cs="Times New Roman"/>
          <w:b/>
          <w:bCs/>
          <w:sz w:val="19"/>
          <w:szCs w:val="19"/>
        </w:rPr>
        <w:t>2018</w:t>
      </w:r>
      <w:r>
        <w:t>年</w:t>
      </w:r>
      <w:r>
        <w:rPr>
          <w:rFonts w:ascii="Times New Roman" w:eastAsia="Times New Roman" w:hAnsi="Times New Roman" w:cs="Times New Roman"/>
          <w:b/>
          <w:bCs/>
          <w:sz w:val="19"/>
          <w:szCs w:val="19"/>
        </w:rPr>
        <w:t>11</w:t>
      </w:r>
      <w:r>
        <w:t>月修订）》，</w:t>
      </w:r>
      <w:r>
        <w:rPr>
          <w:rFonts w:ascii="Times New Roman" w:eastAsia="Times New Roman" w:hAnsi="Times New Roman" w:cs="Times New Roman"/>
          <w:b/>
          <w:bCs/>
          <w:sz w:val="19"/>
          <w:szCs w:val="19"/>
        </w:rPr>
        <w:t>2018</w:t>
      </w:r>
      <w:r>
        <w:t>年度该上市公司应当及时披露的诉讼标准是（</w:t>
      </w:r>
      <w:r>
        <w:tab/>
        <w:t>）</w:t>
      </w:r>
      <w:r>
        <w:rPr>
          <w:rFonts w:eastAsiaTheme="minorEastAsia" w:hint="eastAsia"/>
          <w:lang w:eastAsia="zh-CN"/>
        </w:rPr>
        <w:t>。</w:t>
      </w:r>
    </w:p>
    <w:p w:rsidR="00674E01" w:rsidRDefault="00674E01" w:rsidP="00674E01">
      <w:pPr>
        <w:pStyle w:val="Bodytext10"/>
        <w:tabs>
          <w:tab w:val="left" w:pos="1484"/>
          <w:tab w:val="left" w:pos="9230"/>
        </w:tabs>
        <w:spacing w:line="370" w:lineRule="exact"/>
        <w:ind w:left="1140"/>
        <w:rPr>
          <w:rFonts w:eastAsiaTheme="minorEastAsia" w:hint="eastAsia"/>
          <w:lang w:eastAsia="zh-CN"/>
        </w:rPr>
      </w:pPr>
      <w:r>
        <w:rPr>
          <w:rFonts w:eastAsiaTheme="minorEastAsia" w:hint="eastAsia"/>
          <w:lang w:eastAsia="zh-CN"/>
        </w:rPr>
        <w:t>【题型】单选题</w:t>
      </w:r>
    </w:p>
    <w:p w:rsidR="00674E01" w:rsidRPr="00791B25" w:rsidRDefault="00B513D4" w:rsidP="00791B25">
      <w:pPr>
        <w:pStyle w:val="Bodytext10"/>
        <w:tabs>
          <w:tab w:val="left" w:pos="1460"/>
        </w:tabs>
        <w:spacing w:line="370" w:lineRule="exact"/>
        <w:ind w:left="1140"/>
        <w:rPr>
          <w:rFonts w:eastAsiaTheme="minorEastAsia" w:hint="eastAsia"/>
          <w:lang w:eastAsia="zh-CN"/>
        </w:rPr>
      </w:pPr>
      <w:r>
        <w:rPr>
          <w:rFonts w:eastAsiaTheme="minorEastAsia" w:hint="eastAsia"/>
          <w:lang w:eastAsia="zh-CN"/>
        </w:rPr>
        <w:t>【选项】</w:t>
      </w:r>
    </w:p>
    <w:p w:rsidR="00C94535" w:rsidRDefault="00C94535" w:rsidP="00C94535">
      <w:pPr>
        <w:pStyle w:val="Bodytext10"/>
        <w:numPr>
          <w:ilvl w:val="0"/>
          <w:numId w:val="22"/>
        </w:numPr>
        <w:tabs>
          <w:tab w:val="left" w:pos="1518"/>
        </w:tabs>
        <w:spacing w:line="377" w:lineRule="exact"/>
        <w:ind w:left="1140"/>
      </w:pPr>
      <w:bookmarkStart w:id="93" w:name="bookmark104"/>
      <w:bookmarkEnd w:id="93"/>
      <w:r>
        <w:t>诉讼的涉案金额</w:t>
      </w:r>
      <w:r>
        <w:rPr>
          <w:rFonts w:ascii="Times New Roman" w:eastAsia="Times New Roman" w:hAnsi="Times New Roman" w:cs="Times New Roman"/>
          <w:b/>
          <w:bCs/>
          <w:sz w:val="19"/>
          <w:szCs w:val="19"/>
        </w:rPr>
        <w:t>500</w:t>
      </w:r>
      <w:r>
        <w:t>万元以上</w:t>
      </w:r>
    </w:p>
    <w:p w:rsidR="00C94535" w:rsidRDefault="00C94535" w:rsidP="00C94535">
      <w:pPr>
        <w:pStyle w:val="Bodytext10"/>
        <w:numPr>
          <w:ilvl w:val="0"/>
          <w:numId w:val="22"/>
        </w:numPr>
        <w:tabs>
          <w:tab w:val="left" w:pos="1518"/>
        </w:tabs>
        <w:spacing w:line="377" w:lineRule="exact"/>
        <w:ind w:left="1140"/>
      </w:pPr>
      <w:bookmarkStart w:id="94" w:name="bookmark105"/>
      <w:bookmarkEnd w:id="94"/>
      <w:r>
        <w:t>诉讼的涉案金额</w:t>
      </w:r>
      <w:r>
        <w:rPr>
          <w:rFonts w:ascii="Times New Roman" w:eastAsia="Times New Roman" w:hAnsi="Times New Roman" w:cs="Times New Roman"/>
          <w:b/>
          <w:bCs/>
          <w:sz w:val="19"/>
          <w:szCs w:val="19"/>
        </w:rPr>
        <w:t>2000</w:t>
      </w:r>
      <w:r>
        <w:t>万元以上</w:t>
      </w:r>
    </w:p>
    <w:p w:rsidR="00C94535" w:rsidRDefault="00C94535" w:rsidP="00C94535">
      <w:pPr>
        <w:pStyle w:val="Bodytext10"/>
        <w:numPr>
          <w:ilvl w:val="0"/>
          <w:numId w:val="22"/>
        </w:numPr>
        <w:tabs>
          <w:tab w:val="left" w:pos="1518"/>
        </w:tabs>
        <w:spacing w:line="377" w:lineRule="exact"/>
        <w:ind w:left="1140"/>
      </w:pPr>
      <w:bookmarkStart w:id="95" w:name="bookmark106"/>
      <w:bookmarkEnd w:id="95"/>
      <w:r>
        <w:t>诉讼的涉案金额</w:t>
      </w:r>
      <w:r>
        <w:rPr>
          <w:rFonts w:ascii="Times New Roman" w:eastAsia="Times New Roman" w:hAnsi="Times New Roman" w:cs="Times New Roman"/>
          <w:b/>
          <w:bCs/>
          <w:sz w:val="19"/>
          <w:szCs w:val="19"/>
        </w:rPr>
        <w:t>3000</w:t>
      </w:r>
      <w:r>
        <w:t>万元以上</w:t>
      </w:r>
    </w:p>
    <w:p w:rsidR="00C94535" w:rsidRDefault="00C94535" w:rsidP="00C94535">
      <w:pPr>
        <w:pStyle w:val="Bodytext10"/>
        <w:numPr>
          <w:ilvl w:val="0"/>
          <w:numId w:val="22"/>
        </w:numPr>
        <w:tabs>
          <w:tab w:val="left" w:pos="1518"/>
        </w:tabs>
        <w:spacing w:line="377" w:lineRule="exact"/>
        <w:ind w:left="1140"/>
      </w:pPr>
      <w:bookmarkStart w:id="96" w:name="bookmark107"/>
      <w:bookmarkEnd w:id="96"/>
      <w:r>
        <w:t>诉讼的涉案金额</w:t>
      </w:r>
      <w:r>
        <w:rPr>
          <w:rFonts w:ascii="Times New Roman" w:eastAsia="Times New Roman" w:hAnsi="Times New Roman" w:cs="Times New Roman"/>
          <w:b/>
          <w:bCs/>
          <w:sz w:val="19"/>
          <w:szCs w:val="19"/>
        </w:rPr>
        <w:t>1500</w:t>
      </w:r>
      <w:r>
        <w:t>万元以上</w:t>
      </w:r>
    </w:p>
    <w:p w:rsidR="00C94535" w:rsidRPr="00791B25" w:rsidRDefault="00C94535" w:rsidP="00C94535">
      <w:pPr>
        <w:pStyle w:val="Bodytext10"/>
        <w:numPr>
          <w:ilvl w:val="0"/>
          <w:numId w:val="22"/>
        </w:numPr>
        <w:tabs>
          <w:tab w:val="left" w:pos="1518"/>
        </w:tabs>
        <w:spacing w:after="340" w:line="377" w:lineRule="exact"/>
        <w:ind w:left="1140"/>
        <w:rPr>
          <w:rFonts w:hint="eastAsia"/>
        </w:rPr>
      </w:pPr>
      <w:bookmarkStart w:id="97" w:name="bookmark108"/>
      <w:bookmarkEnd w:id="97"/>
      <w:r>
        <w:t>诉讼的涉案金额</w:t>
      </w:r>
      <w:r>
        <w:rPr>
          <w:rFonts w:ascii="Times New Roman" w:eastAsia="Times New Roman" w:hAnsi="Times New Roman" w:cs="Times New Roman"/>
          <w:b/>
          <w:bCs/>
          <w:sz w:val="19"/>
          <w:szCs w:val="19"/>
        </w:rPr>
        <w:t>1000</w:t>
      </w:r>
      <w:r>
        <w:t>万元以上</w:t>
      </w:r>
    </w:p>
    <w:p w:rsidR="00791B25" w:rsidRDefault="00791B25" w:rsidP="00791B25">
      <w:pPr>
        <w:pStyle w:val="Bodytext20"/>
        <w:tabs>
          <w:tab w:val="left" w:pos="887"/>
        </w:tabs>
        <w:spacing w:line="363" w:lineRule="exact"/>
        <w:ind w:left="440" w:firstLineChars="300" w:firstLine="600"/>
        <w:jc w:val="both"/>
      </w:pPr>
      <w:r>
        <w:rPr>
          <w:rFonts w:ascii="SimSun" w:eastAsia="SimSun" w:hAnsi="SimSun" w:cs="SimSun"/>
          <w:b w:val="0"/>
          <w:bCs w:val="0"/>
          <w:sz w:val="20"/>
          <w:szCs w:val="20"/>
          <w:lang w:val="zh-TW" w:eastAsia="zh-TW" w:bidi="zh-TW"/>
        </w:rPr>
        <w:t>【答案】</w:t>
      </w:r>
      <w:r>
        <w:t>C</w:t>
      </w:r>
    </w:p>
    <w:p w:rsidR="00791B25" w:rsidRDefault="00791B25" w:rsidP="00791B25">
      <w:pPr>
        <w:pStyle w:val="Bodytext10"/>
        <w:spacing w:line="363" w:lineRule="exact"/>
        <w:ind w:firstLineChars="500" w:firstLine="1000"/>
        <w:jc w:val="both"/>
      </w:pPr>
      <w:r>
        <w:t>【涉及知识点】第七章</w:t>
      </w:r>
      <w:r>
        <w:rPr>
          <w:rFonts w:eastAsiaTheme="minorEastAsia" w:hint="eastAsia"/>
          <w:lang w:eastAsia="zh-CN"/>
        </w:rPr>
        <w:t xml:space="preserve">  </w:t>
      </w:r>
      <w:r>
        <w:t>上市公司持续督导</w:t>
      </w:r>
      <w:r>
        <w:rPr>
          <w:rFonts w:eastAsiaTheme="minorEastAsia" w:hint="eastAsia"/>
          <w:lang w:eastAsia="zh-CN"/>
        </w:rPr>
        <w:t>——</w:t>
      </w:r>
      <w:r>
        <w:t>第八节</w:t>
      </w:r>
      <w:r>
        <w:rPr>
          <w:rFonts w:eastAsiaTheme="minorEastAsia" w:hint="eastAsia"/>
          <w:lang w:eastAsia="zh-CN"/>
        </w:rPr>
        <w:t xml:space="preserve">  </w:t>
      </w:r>
      <w:r>
        <w:t>定期报告&amp;临时公——</w:t>
      </w:r>
      <w:r>
        <w:rPr>
          <w:rFonts w:eastAsiaTheme="minorEastAsia" w:hint="eastAsia"/>
          <w:lang w:eastAsia="zh-CN"/>
        </w:rPr>
        <w:t>七</w:t>
      </w:r>
      <w:r>
        <w:t>、重大诉讼和仲裁的披露</w:t>
      </w:r>
    </w:p>
    <w:p w:rsidR="00791B25" w:rsidRDefault="00791B25" w:rsidP="00791B25">
      <w:pPr>
        <w:pStyle w:val="Bodytext10"/>
        <w:spacing w:line="363" w:lineRule="exact"/>
        <w:ind w:firstLineChars="500" w:firstLine="1000"/>
        <w:jc w:val="both"/>
      </w:pPr>
      <w:r>
        <w:t>【解析】</w:t>
      </w:r>
    </w:p>
    <w:p w:rsidR="00791B25" w:rsidRPr="001573DE" w:rsidRDefault="00791B25" w:rsidP="001573DE">
      <w:pPr>
        <w:pStyle w:val="Bodytext10"/>
        <w:spacing w:after="340" w:line="363" w:lineRule="exact"/>
        <w:ind w:firstLine="440"/>
        <w:jc w:val="both"/>
        <w:rPr>
          <w:rFonts w:eastAsiaTheme="minorEastAsia" w:hint="eastAsia"/>
          <w:lang w:eastAsia="zh-CN"/>
        </w:rPr>
      </w:pPr>
      <w:r>
        <w:t>根据《深交所创业板股票上市规则》</w:t>
      </w:r>
      <w:r>
        <w:rPr>
          <w:b/>
          <w:bCs/>
        </w:rPr>
        <w:t>（</w:t>
      </w:r>
      <w:r>
        <w:rPr>
          <w:rFonts w:ascii="Times New Roman" w:eastAsia="Times New Roman" w:hAnsi="Times New Roman" w:cs="Times New Roman"/>
          <w:b/>
          <w:bCs/>
          <w:sz w:val="19"/>
          <w:szCs w:val="19"/>
        </w:rPr>
        <w:t>2018</w:t>
      </w:r>
      <w:r>
        <w:t>年</w:t>
      </w:r>
      <w:r>
        <w:rPr>
          <w:rFonts w:ascii="Times New Roman" w:eastAsia="Times New Roman" w:hAnsi="Times New Roman" w:cs="Times New Roman"/>
          <w:b/>
          <w:bCs/>
          <w:sz w:val="19"/>
          <w:szCs w:val="19"/>
        </w:rPr>
        <w:t>11</w:t>
      </w:r>
      <w:r>
        <w:t>月修订）第</w:t>
      </w:r>
      <w:r>
        <w:rPr>
          <w:rFonts w:ascii="Times New Roman" w:eastAsia="Times New Roman" w:hAnsi="Times New Roman" w:cs="Times New Roman"/>
          <w:b/>
          <w:bCs/>
          <w:sz w:val="19"/>
          <w:szCs w:val="19"/>
          <w:lang w:val="en-US" w:eastAsia="zh-CN" w:bidi="en-US"/>
        </w:rPr>
        <w:t>11.1.1</w:t>
      </w:r>
      <w:r>
        <w:t>条第</w:t>
      </w:r>
      <w:r>
        <w:rPr>
          <w:rFonts w:ascii="Times New Roman" w:eastAsia="Times New Roman" w:hAnsi="Times New Roman" w:cs="Times New Roman"/>
          <w:b/>
          <w:bCs/>
          <w:sz w:val="19"/>
          <w:szCs w:val="19"/>
        </w:rPr>
        <w:t>1</w:t>
      </w:r>
      <w:r>
        <w:t>款规定，上市公司发生的重大诉讼、仲裁事项涉及金额占公司最近一期经审计净资产绝对值</w:t>
      </w:r>
      <w:r>
        <w:rPr>
          <w:rFonts w:ascii="Times New Roman" w:eastAsia="Times New Roman" w:hAnsi="Times New Roman" w:cs="Times New Roman"/>
          <w:b/>
          <w:bCs/>
          <w:sz w:val="19"/>
          <w:szCs w:val="19"/>
        </w:rPr>
        <w:t>10%</w:t>
      </w:r>
      <w:r>
        <w:t>以上</w:t>
      </w:r>
      <w:r>
        <w:rPr>
          <w:b/>
          <w:bCs/>
        </w:rPr>
        <w:t>（</w:t>
      </w:r>
      <w:r>
        <w:rPr>
          <w:rFonts w:ascii="Times New Roman" w:eastAsia="Times New Roman" w:hAnsi="Times New Roman" w:cs="Times New Roman"/>
          <w:b/>
          <w:bCs/>
          <w:sz w:val="19"/>
          <w:szCs w:val="19"/>
        </w:rPr>
        <w:t>3</w:t>
      </w:r>
      <w:r>
        <w:t>亿元</w:t>
      </w:r>
      <w:r>
        <w:rPr>
          <w:rFonts w:ascii="Times New Roman" w:eastAsia="Times New Roman" w:hAnsi="Times New Roman" w:cs="Times New Roman"/>
          <w:b/>
          <w:bCs/>
          <w:sz w:val="19"/>
          <w:szCs w:val="19"/>
          <w:lang w:val="en-US" w:eastAsia="zh-CN" w:bidi="en-US"/>
        </w:rPr>
        <w:t xml:space="preserve">x </w:t>
      </w:r>
      <w:r>
        <w:rPr>
          <w:rFonts w:ascii="Times New Roman" w:eastAsia="Times New Roman" w:hAnsi="Times New Roman" w:cs="Times New Roman"/>
          <w:b/>
          <w:bCs/>
          <w:sz w:val="19"/>
          <w:szCs w:val="19"/>
        </w:rPr>
        <w:t>10%=3000</w:t>
      </w:r>
      <w:r>
        <w:t>万元），且绝对金额超过</w:t>
      </w:r>
      <w:r>
        <w:rPr>
          <w:rFonts w:ascii="Times New Roman" w:eastAsia="Times New Roman" w:hAnsi="Times New Roman" w:cs="Times New Roman"/>
          <w:b/>
          <w:bCs/>
          <w:sz w:val="19"/>
          <w:szCs w:val="19"/>
        </w:rPr>
        <w:t>500</w:t>
      </w:r>
      <w:r>
        <w:t>万元的，应当及时披露。</w:t>
      </w:r>
    </w:p>
    <w:p w:rsidR="00C94535" w:rsidRDefault="00C94535" w:rsidP="00C94535">
      <w:pPr>
        <w:pStyle w:val="Bodytext10"/>
        <w:tabs>
          <w:tab w:val="left" w:pos="8129"/>
        </w:tabs>
        <w:spacing w:line="377" w:lineRule="exact"/>
        <w:ind w:left="1140"/>
        <w:rPr>
          <w:rFonts w:eastAsiaTheme="minorEastAsia" w:hint="eastAsia"/>
          <w:lang w:eastAsia="zh-CN"/>
        </w:rPr>
      </w:pPr>
      <w:bookmarkStart w:id="98" w:name="bookmark109"/>
      <w:bookmarkEnd w:id="98"/>
      <w:r>
        <w:rPr>
          <w:rFonts w:ascii="Times New Roman" w:eastAsiaTheme="minorEastAsia" w:hAnsi="Times New Roman" w:cs="Times New Roman" w:hint="eastAsia"/>
          <w:b/>
          <w:bCs/>
          <w:sz w:val="19"/>
          <w:szCs w:val="19"/>
          <w:lang w:eastAsia="zh-CN"/>
        </w:rPr>
        <w:t>22.</w:t>
      </w:r>
      <w:r>
        <w:rPr>
          <w:rFonts w:ascii="Times New Roman" w:eastAsia="Times New Roman" w:hAnsi="Times New Roman" w:cs="Times New Roman"/>
          <w:b/>
          <w:bCs/>
          <w:sz w:val="19"/>
          <w:szCs w:val="19"/>
        </w:rPr>
        <w:t xml:space="preserve"> </w:t>
      </w:r>
      <w:r w:rsidR="00B07469">
        <w:rPr>
          <w:rFonts w:eastAsiaTheme="minorEastAsia" w:hint="eastAsia"/>
          <w:lang w:eastAsia="zh-CN"/>
        </w:rPr>
        <w:t>【题目】</w:t>
      </w:r>
      <w:r>
        <w:t>下列关于网下投资者参与首次公开发行股票申购的说法，正确的是（</w:t>
      </w:r>
      <w:r>
        <w:tab/>
        <w:t>）。</w:t>
      </w:r>
    </w:p>
    <w:p w:rsidR="00674E01" w:rsidRDefault="00674E01" w:rsidP="00674E01">
      <w:pPr>
        <w:pStyle w:val="Bodytext10"/>
        <w:tabs>
          <w:tab w:val="left" w:pos="1484"/>
          <w:tab w:val="left" w:pos="9230"/>
        </w:tabs>
        <w:spacing w:line="370" w:lineRule="exact"/>
        <w:ind w:left="1140"/>
        <w:rPr>
          <w:rFonts w:eastAsiaTheme="minorEastAsia" w:hint="eastAsia"/>
          <w:lang w:eastAsia="zh-CN"/>
        </w:rPr>
      </w:pPr>
      <w:r>
        <w:rPr>
          <w:rFonts w:eastAsiaTheme="minorEastAsia" w:hint="eastAsia"/>
          <w:lang w:eastAsia="zh-CN"/>
        </w:rPr>
        <w:t>【题型】单选题</w:t>
      </w:r>
    </w:p>
    <w:p w:rsidR="00674E01" w:rsidRPr="001573DE" w:rsidRDefault="00B513D4" w:rsidP="001573DE">
      <w:pPr>
        <w:pStyle w:val="Bodytext10"/>
        <w:tabs>
          <w:tab w:val="left" w:pos="1460"/>
        </w:tabs>
        <w:spacing w:line="370" w:lineRule="exact"/>
        <w:ind w:left="1140"/>
        <w:rPr>
          <w:rFonts w:eastAsiaTheme="minorEastAsia" w:hint="eastAsia"/>
          <w:lang w:eastAsia="zh-CN"/>
        </w:rPr>
      </w:pPr>
      <w:r>
        <w:rPr>
          <w:rFonts w:eastAsiaTheme="minorEastAsia" w:hint="eastAsia"/>
          <w:lang w:eastAsia="zh-CN"/>
        </w:rPr>
        <w:t>【选项】</w:t>
      </w:r>
    </w:p>
    <w:p w:rsidR="00C94535" w:rsidRDefault="00C94535" w:rsidP="00C94535">
      <w:pPr>
        <w:pStyle w:val="Bodytext10"/>
        <w:numPr>
          <w:ilvl w:val="0"/>
          <w:numId w:val="23"/>
        </w:numPr>
        <w:tabs>
          <w:tab w:val="left" w:pos="1518"/>
        </w:tabs>
        <w:spacing w:line="377" w:lineRule="exact"/>
        <w:ind w:left="1140"/>
      </w:pPr>
      <w:bookmarkStart w:id="99" w:name="bookmark110"/>
      <w:bookmarkEnd w:id="99"/>
      <w:r>
        <w:t>网下投资者持有非限售股票在基准日的流通市值以上应为</w:t>
      </w:r>
      <w:r>
        <w:rPr>
          <w:rFonts w:ascii="Times New Roman" w:eastAsia="Times New Roman" w:hAnsi="Times New Roman" w:cs="Times New Roman"/>
          <w:b/>
          <w:bCs/>
          <w:sz w:val="19"/>
          <w:szCs w:val="19"/>
        </w:rPr>
        <w:t>1000</w:t>
      </w:r>
      <w:r>
        <w:t>万元（含）</w:t>
      </w:r>
    </w:p>
    <w:p w:rsidR="00C94535" w:rsidRDefault="00C94535" w:rsidP="00C94535">
      <w:pPr>
        <w:pStyle w:val="Bodytext10"/>
        <w:numPr>
          <w:ilvl w:val="0"/>
          <w:numId w:val="23"/>
        </w:numPr>
        <w:tabs>
          <w:tab w:val="left" w:pos="1518"/>
        </w:tabs>
        <w:spacing w:line="377" w:lineRule="exact"/>
        <w:ind w:left="1140"/>
      </w:pPr>
      <w:bookmarkStart w:id="100" w:name="bookmark111"/>
      <w:bookmarkEnd w:id="100"/>
      <w:r>
        <w:lastRenderedPageBreak/>
        <w:t>网下投资者的每个配售对象仅能注册两个证券账户，上海、深圳证券交易所各注册一个</w:t>
      </w:r>
    </w:p>
    <w:p w:rsidR="00C94535" w:rsidRDefault="00C94535" w:rsidP="00C94535">
      <w:pPr>
        <w:pStyle w:val="Bodytext10"/>
        <w:numPr>
          <w:ilvl w:val="0"/>
          <w:numId w:val="23"/>
        </w:numPr>
        <w:tabs>
          <w:tab w:val="left" w:pos="1518"/>
        </w:tabs>
        <w:spacing w:line="377" w:lineRule="exact"/>
        <w:ind w:left="1140"/>
      </w:pPr>
      <w:bookmarkStart w:id="101" w:name="bookmark112"/>
      <w:bookmarkEnd w:id="101"/>
      <w:r>
        <w:t>网下个人投资者应当从事证券交易时间达到两年（含）以上</w:t>
      </w:r>
    </w:p>
    <w:p w:rsidR="00C94535" w:rsidRPr="001573DE" w:rsidRDefault="00C94535" w:rsidP="00C94535">
      <w:pPr>
        <w:pStyle w:val="Bodytext10"/>
        <w:numPr>
          <w:ilvl w:val="0"/>
          <w:numId w:val="23"/>
        </w:numPr>
        <w:tabs>
          <w:tab w:val="left" w:pos="1518"/>
        </w:tabs>
        <w:spacing w:after="340" w:line="377" w:lineRule="exact"/>
        <w:ind w:left="1140"/>
        <w:rPr>
          <w:rFonts w:hint="eastAsia"/>
        </w:rPr>
      </w:pPr>
      <w:bookmarkStart w:id="102" w:name="bookmark113"/>
      <w:bookmarkEnd w:id="102"/>
      <w:r>
        <w:t>经行政许可的基金公司作为网下机构投资者应当依法成立、持续经营时间达到两年（含）以上</w:t>
      </w:r>
    </w:p>
    <w:p w:rsidR="001573DE" w:rsidRDefault="001573DE" w:rsidP="001573DE">
      <w:pPr>
        <w:pStyle w:val="Bodytext20"/>
        <w:tabs>
          <w:tab w:val="left" w:pos="887"/>
        </w:tabs>
        <w:spacing w:line="358" w:lineRule="exact"/>
        <w:ind w:left="440" w:firstLineChars="300" w:firstLine="600"/>
        <w:jc w:val="both"/>
      </w:pPr>
      <w:r>
        <w:rPr>
          <w:rFonts w:ascii="SimSun" w:eastAsia="SimSun" w:hAnsi="SimSun" w:cs="SimSun"/>
          <w:b w:val="0"/>
          <w:bCs w:val="0"/>
          <w:sz w:val="20"/>
          <w:szCs w:val="20"/>
          <w:lang w:val="zh-TW" w:eastAsia="zh-TW" w:bidi="zh-TW"/>
        </w:rPr>
        <w:t>【答案】</w:t>
      </w:r>
      <w:r>
        <w:t>B</w:t>
      </w:r>
    </w:p>
    <w:p w:rsidR="001573DE" w:rsidRDefault="001573DE" w:rsidP="001573DE">
      <w:pPr>
        <w:pStyle w:val="Bodytext10"/>
        <w:spacing w:line="358" w:lineRule="exact"/>
        <w:ind w:firstLineChars="550" w:firstLine="1100"/>
        <w:jc w:val="both"/>
      </w:pPr>
      <w:r>
        <w:t>【涉及知识点</w:t>
      </w:r>
      <w:r>
        <w:rPr>
          <w:rFonts w:eastAsiaTheme="minorEastAsia" w:hint="eastAsia"/>
          <w:lang w:val="en-US" w:eastAsia="zh-CN" w:bidi="en-US"/>
        </w:rPr>
        <w:t>】</w:t>
      </w:r>
      <w:r>
        <w:t>第六章</w:t>
      </w:r>
      <w:r>
        <w:rPr>
          <w:rFonts w:eastAsiaTheme="minorEastAsia" w:hint="eastAsia"/>
          <w:lang w:eastAsia="zh-CN"/>
        </w:rPr>
        <w:t xml:space="preserve">  </w:t>
      </w:r>
      <w:r>
        <w:t>估值与销售</w:t>
      </w:r>
      <w:r>
        <w:rPr>
          <w:rFonts w:eastAsiaTheme="minorEastAsia" w:hint="eastAsia"/>
          <w:lang w:eastAsia="zh-CN"/>
        </w:rPr>
        <w:t>——</w:t>
      </w:r>
      <w:r>
        <w:t>第一节</w:t>
      </w:r>
      <w:r>
        <w:rPr>
          <w:rFonts w:eastAsiaTheme="minorEastAsia" w:hint="eastAsia"/>
          <w:lang w:eastAsia="zh-CN"/>
        </w:rPr>
        <w:t xml:space="preserve">  </w:t>
      </w:r>
      <w:r>
        <w:t>首次公开发行股票承销与交易业务（对比科创板）</w:t>
      </w:r>
      <w:r>
        <w:rPr>
          <w:rFonts w:eastAsiaTheme="minorEastAsia" w:hint="eastAsia"/>
          <w:lang w:eastAsia="zh-CN"/>
        </w:rPr>
        <w:t>——</w:t>
      </w:r>
      <w:r>
        <w:t>三、首次公开发行股票网下投资者管理细则</w:t>
      </w:r>
      <w:r w:rsidRPr="00AA4817">
        <w:rPr>
          <w:bCs/>
        </w:rPr>
        <w:t>（</w:t>
      </w:r>
      <w:r w:rsidRPr="00AA4817">
        <w:rPr>
          <w:rFonts w:ascii="Times New Roman" w:eastAsia="Times New Roman" w:hAnsi="Times New Roman" w:cs="Times New Roman"/>
          <w:bCs/>
          <w:sz w:val="19"/>
          <w:szCs w:val="19"/>
        </w:rPr>
        <w:t>2018</w:t>
      </w:r>
      <w:r w:rsidRPr="00AA4817">
        <w:t>年</w:t>
      </w:r>
      <w:r w:rsidRPr="00AA4817">
        <w:rPr>
          <w:rFonts w:ascii="Times New Roman" w:eastAsia="Times New Roman" w:hAnsi="Times New Roman" w:cs="Times New Roman"/>
          <w:bCs/>
          <w:sz w:val="19"/>
          <w:szCs w:val="19"/>
        </w:rPr>
        <w:t>6</w:t>
      </w:r>
      <w:r w:rsidRPr="00AA4817">
        <w:t>月）</w:t>
      </w:r>
    </w:p>
    <w:p w:rsidR="001573DE" w:rsidRDefault="001573DE" w:rsidP="001573DE">
      <w:pPr>
        <w:pStyle w:val="Bodytext10"/>
        <w:spacing w:line="358" w:lineRule="exact"/>
        <w:ind w:firstLineChars="550" w:firstLine="1100"/>
        <w:jc w:val="both"/>
      </w:pPr>
      <w:r>
        <w:t>【解析】</w:t>
      </w:r>
    </w:p>
    <w:p w:rsidR="001573DE" w:rsidRDefault="001573DE" w:rsidP="001573DE">
      <w:pPr>
        <w:pStyle w:val="Bodytext10"/>
        <w:spacing w:line="358" w:lineRule="exact"/>
        <w:ind w:firstLine="440"/>
      </w:pPr>
      <w:r>
        <w:t>根据《首次公开发行股票网下投资者管理细则》</w:t>
      </w:r>
      <w:r>
        <w:rPr>
          <w:b/>
          <w:bCs/>
        </w:rPr>
        <w:t>（</w:t>
      </w:r>
      <w:r>
        <w:rPr>
          <w:rFonts w:ascii="Times New Roman" w:eastAsia="Times New Roman" w:hAnsi="Times New Roman" w:cs="Times New Roman"/>
          <w:b/>
          <w:bCs/>
          <w:sz w:val="19"/>
          <w:szCs w:val="19"/>
        </w:rPr>
        <w:t>2018</w:t>
      </w:r>
      <w:r>
        <w:t>年修订）分析如下：</w:t>
      </w:r>
    </w:p>
    <w:p w:rsidR="001573DE" w:rsidRDefault="001573DE" w:rsidP="001573DE">
      <w:pPr>
        <w:pStyle w:val="Bodytext10"/>
        <w:spacing w:line="358" w:lineRule="exact"/>
        <w:ind w:firstLine="440"/>
        <w:jc w:val="both"/>
      </w:pPr>
      <w:r>
        <w:rPr>
          <w:rFonts w:ascii="Times New Roman" w:eastAsia="Times New Roman" w:hAnsi="Times New Roman" w:cs="Times New Roman"/>
          <w:b/>
          <w:bCs/>
          <w:sz w:val="19"/>
          <w:szCs w:val="19"/>
          <w:lang w:val="en-US" w:eastAsia="zh-CN" w:bidi="en-US"/>
        </w:rPr>
        <w:t>A</w:t>
      </w:r>
      <w:r>
        <w:t>项，第</w:t>
      </w:r>
      <w:r>
        <w:rPr>
          <w:rFonts w:ascii="Times New Roman" w:eastAsia="Times New Roman" w:hAnsi="Times New Roman" w:cs="Times New Roman"/>
          <w:b/>
          <w:bCs/>
          <w:sz w:val="19"/>
          <w:szCs w:val="19"/>
        </w:rPr>
        <w:t>11</w:t>
      </w:r>
      <w:r>
        <w:t>条第</w:t>
      </w:r>
      <w:r>
        <w:rPr>
          <w:rFonts w:ascii="Times New Roman" w:eastAsia="Times New Roman" w:hAnsi="Times New Roman" w:cs="Times New Roman"/>
          <w:b/>
          <w:bCs/>
          <w:sz w:val="19"/>
          <w:szCs w:val="19"/>
        </w:rPr>
        <w:t>2</w:t>
      </w:r>
      <w:r>
        <w:t>款规定，发行人和主承销商应要求参与该项目网下申购业务的网下投资者指定的 股票配售对象，以该项目初步询价开始前两个交易日为基准日，其在项目发行上市所在证券交易所基准</w:t>
      </w:r>
      <w:r w:rsidRPr="00F552C7">
        <w:rPr>
          <w:rFonts w:ascii="Times New Roman" w:eastAsiaTheme="minorEastAsia" w:hAnsi="Times New Roman" w:cs="Times New Roman" w:hint="eastAsia"/>
          <w:bCs/>
          <w:sz w:val="19"/>
          <w:szCs w:val="19"/>
          <w:lang w:eastAsia="zh-CN"/>
        </w:rPr>
        <w:t>日</w:t>
      </w:r>
      <w:r w:rsidRPr="00F552C7">
        <w:t>前</w:t>
      </w:r>
      <w:r w:rsidRPr="00F552C7">
        <w:rPr>
          <w:rFonts w:ascii="Times New Roman" w:eastAsia="Times New Roman" w:hAnsi="Times New Roman" w:cs="Times New Roman"/>
          <w:bCs/>
          <w:sz w:val="19"/>
          <w:szCs w:val="19"/>
        </w:rPr>
        <w:t>20</w:t>
      </w:r>
      <w:r>
        <w:t>个交易日（含基准日）的非限售股票和非限售存托凭证总市值的日均值应为</w:t>
      </w:r>
      <w:r>
        <w:rPr>
          <w:rFonts w:eastAsiaTheme="minorEastAsia" w:hint="eastAsia"/>
          <w:lang w:eastAsia="zh-CN"/>
        </w:rPr>
        <w:t>1</w:t>
      </w:r>
      <w:r>
        <w:rPr>
          <w:rFonts w:ascii="Times New Roman" w:eastAsia="Times New Roman" w:hAnsi="Times New Roman" w:cs="Times New Roman"/>
          <w:b/>
          <w:bCs/>
          <w:sz w:val="19"/>
          <w:szCs w:val="19"/>
        </w:rPr>
        <w:t>000</w:t>
      </w:r>
      <w:r>
        <w:t>万元（含）以上。</w:t>
      </w:r>
    </w:p>
    <w:p w:rsidR="001573DE" w:rsidRDefault="001573DE" w:rsidP="001573DE">
      <w:pPr>
        <w:pStyle w:val="Bodytext10"/>
        <w:spacing w:after="180" w:line="358" w:lineRule="exact"/>
        <w:ind w:firstLine="440"/>
        <w:jc w:val="both"/>
      </w:pPr>
      <w:r>
        <w:rPr>
          <w:rFonts w:ascii="Times New Roman" w:eastAsia="Times New Roman" w:hAnsi="Times New Roman" w:cs="Times New Roman"/>
          <w:b/>
          <w:bCs/>
          <w:sz w:val="19"/>
          <w:szCs w:val="19"/>
          <w:lang w:val="en-US" w:eastAsia="zh-CN" w:bidi="en-US"/>
        </w:rPr>
        <w:t>B</w:t>
      </w:r>
      <w:r>
        <w:t>项，第</w:t>
      </w:r>
      <w:r>
        <w:rPr>
          <w:rFonts w:ascii="Times New Roman" w:eastAsia="Times New Roman" w:hAnsi="Times New Roman" w:cs="Times New Roman"/>
          <w:b/>
          <w:bCs/>
          <w:sz w:val="19"/>
          <w:szCs w:val="19"/>
        </w:rPr>
        <w:t>9</w:t>
      </w:r>
      <w:r>
        <w:t>条第</w:t>
      </w:r>
      <w:r>
        <w:rPr>
          <w:rFonts w:ascii="Times New Roman" w:eastAsia="Times New Roman" w:hAnsi="Times New Roman" w:cs="Times New Roman"/>
          <w:b/>
          <w:bCs/>
          <w:sz w:val="19"/>
          <w:szCs w:val="19"/>
        </w:rPr>
        <w:t>3</w:t>
      </w:r>
      <w:r>
        <w:t>款规定，网下投资者的每个股票配售对象仅能注册两个证券账户（上海、深圳证券交易所各注册一个）和一个银行账户，用于参与首发股票网下申购业务。网下投资者注册信息发生变更时, 应于三个工作日内向协会提交注册信息变更申请。证券账户和银行账户一经注册，不得随意变更。</w:t>
      </w:r>
    </w:p>
    <w:p w:rsidR="001573DE" w:rsidRPr="00B2571C" w:rsidRDefault="001573DE" w:rsidP="00B2571C">
      <w:pPr>
        <w:pStyle w:val="Bodytext10"/>
        <w:spacing w:after="340" w:line="366" w:lineRule="exact"/>
        <w:ind w:firstLine="440"/>
        <w:jc w:val="both"/>
        <w:rPr>
          <w:rFonts w:eastAsiaTheme="minorEastAsia" w:hint="eastAsia"/>
          <w:lang w:eastAsia="zh-CN"/>
        </w:rPr>
      </w:pPr>
      <w:r>
        <w:rPr>
          <w:rFonts w:ascii="Times New Roman" w:eastAsia="Times New Roman" w:hAnsi="Times New Roman" w:cs="Times New Roman"/>
          <w:b/>
          <w:bCs/>
          <w:sz w:val="19"/>
          <w:szCs w:val="19"/>
          <w:lang w:val="en-US" w:eastAsia="zh-CN" w:bidi="en-US"/>
        </w:rPr>
        <w:t>CD</w:t>
      </w:r>
      <w:r>
        <w:t>两项错误，根据第</w:t>
      </w:r>
      <w:r>
        <w:rPr>
          <w:rFonts w:ascii="Times New Roman" w:eastAsia="Times New Roman" w:hAnsi="Times New Roman" w:cs="Times New Roman"/>
          <w:b/>
          <w:bCs/>
          <w:sz w:val="19"/>
          <w:szCs w:val="19"/>
        </w:rPr>
        <w:t>4</w:t>
      </w:r>
      <w:r>
        <w:t>条第</w:t>
      </w:r>
      <w:r>
        <w:rPr>
          <w:rFonts w:ascii="Times New Roman" w:eastAsia="Times New Roman" w:hAnsi="Times New Roman" w:cs="Times New Roman"/>
          <w:b/>
          <w:bCs/>
          <w:sz w:val="19"/>
          <w:szCs w:val="19"/>
        </w:rPr>
        <w:t>2</w:t>
      </w:r>
      <w:r>
        <w:t>款规定，网下投资者注册需具备一定的证券投资经验。机构投资者应当依法设立、持续经营时间达到两年（含）以上，从事证券交易时间达到</w:t>
      </w:r>
      <w:r>
        <w:rPr>
          <w:rFonts w:ascii="Times New Roman" w:eastAsia="Times New Roman" w:hAnsi="Times New Roman" w:cs="Times New Roman"/>
          <w:b/>
          <w:bCs/>
          <w:sz w:val="19"/>
          <w:szCs w:val="19"/>
        </w:rPr>
        <w:t>2</w:t>
      </w:r>
      <w:r>
        <w:t>年（含）以上；个人投资者从事证券交易时间应达到</w:t>
      </w:r>
      <w:r>
        <w:rPr>
          <w:rFonts w:ascii="Times New Roman" w:eastAsia="Times New Roman" w:hAnsi="Times New Roman" w:cs="Times New Roman"/>
          <w:b/>
          <w:bCs/>
          <w:sz w:val="19"/>
          <w:szCs w:val="19"/>
        </w:rPr>
        <w:t>5</w:t>
      </w:r>
      <w:r>
        <w:t>年（含）以上。经行政许可从事证券、基金、期货、保险、信托等金融业务的机构投资者可不受上述限制。</w:t>
      </w:r>
    </w:p>
    <w:p w:rsidR="00C94535" w:rsidRDefault="00C94535" w:rsidP="00C94535">
      <w:pPr>
        <w:pStyle w:val="Bodytext10"/>
        <w:tabs>
          <w:tab w:val="left" w:pos="1590"/>
        </w:tabs>
        <w:spacing w:line="379" w:lineRule="exact"/>
        <w:ind w:left="1140"/>
        <w:jc w:val="both"/>
        <w:rPr>
          <w:rFonts w:eastAsiaTheme="minorEastAsia" w:hint="eastAsia"/>
          <w:lang w:eastAsia="zh-CN"/>
        </w:rPr>
      </w:pPr>
      <w:bookmarkStart w:id="103" w:name="bookmark114"/>
      <w:bookmarkEnd w:id="103"/>
      <w:r>
        <w:rPr>
          <w:rFonts w:eastAsiaTheme="minorEastAsia" w:hint="eastAsia"/>
          <w:lang w:eastAsia="zh-CN"/>
        </w:rPr>
        <w:t>23.</w:t>
      </w:r>
      <w:r w:rsidR="00B07469" w:rsidRPr="00B07469">
        <w:rPr>
          <w:rFonts w:eastAsiaTheme="minorEastAsia" w:hint="eastAsia"/>
          <w:lang w:eastAsia="zh-CN"/>
        </w:rPr>
        <w:t xml:space="preserve"> </w:t>
      </w:r>
      <w:r w:rsidR="00B07469">
        <w:rPr>
          <w:rFonts w:eastAsiaTheme="minorEastAsia" w:hint="eastAsia"/>
          <w:lang w:eastAsia="zh-CN"/>
        </w:rPr>
        <w:t>【题目】</w:t>
      </w:r>
      <w:r>
        <w:t>甲公司为深交所上市公司，乙公司为甲公司的控股股东并持有甲公司</w:t>
      </w:r>
      <w:r>
        <w:rPr>
          <w:rFonts w:ascii="Times New Roman" w:eastAsia="Times New Roman" w:hAnsi="Times New Roman" w:cs="Times New Roman"/>
          <w:b/>
          <w:bCs/>
          <w:sz w:val="19"/>
          <w:szCs w:val="19"/>
        </w:rPr>
        <w:t>22%</w:t>
      </w:r>
      <w:r>
        <w:t>的股权，张某持有乙公司</w:t>
      </w:r>
      <w:r>
        <w:rPr>
          <w:rFonts w:ascii="Times New Roman" w:eastAsia="Times New Roman" w:hAnsi="Times New Roman" w:cs="Times New Roman"/>
          <w:b/>
          <w:bCs/>
          <w:sz w:val="19"/>
          <w:szCs w:val="19"/>
        </w:rPr>
        <w:t>80%</w:t>
      </w:r>
      <w:r>
        <w:t>的股权，为甲公司的实际控制人。王某为甲公司无关联第三方，持有丙公司</w:t>
      </w:r>
      <w:r>
        <w:rPr>
          <w:rFonts w:eastAsiaTheme="minorEastAsia" w:hint="eastAsia"/>
          <w:lang w:eastAsia="zh-CN"/>
        </w:rPr>
        <w:t>1</w:t>
      </w:r>
      <w:r>
        <w:rPr>
          <w:rFonts w:ascii="Times New Roman" w:eastAsia="Times New Roman" w:hAnsi="Times New Roman" w:cs="Times New Roman"/>
          <w:b/>
          <w:bCs/>
          <w:sz w:val="19"/>
          <w:szCs w:val="19"/>
        </w:rPr>
        <w:t>00%</w:t>
      </w:r>
      <w:r>
        <w:t>的股权，下列说法正确的是（</w:t>
      </w:r>
      <w:r>
        <w:tab/>
      </w:r>
      <w:r>
        <w:rPr>
          <w:rFonts w:eastAsiaTheme="minorEastAsia" w:hint="eastAsia"/>
          <w:lang w:eastAsia="zh-CN"/>
        </w:rPr>
        <w:t xml:space="preserve">      </w:t>
      </w:r>
      <w:r>
        <w:t>）。</w:t>
      </w:r>
    </w:p>
    <w:p w:rsidR="00674E01" w:rsidRDefault="00674E01" w:rsidP="00674E01">
      <w:pPr>
        <w:pStyle w:val="Bodytext10"/>
        <w:tabs>
          <w:tab w:val="left" w:pos="1484"/>
          <w:tab w:val="left" w:pos="9230"/>
        </w:tabs>
        <w:spacing w:line="370" w:lineRule="exact"/>
        <w:ind w:left="1140"/>
        <w:rPr>
          <w:rFonts w:eastAsiaTheme="minorEastAsia" w:hint="eastAsia"/>
          <w:lang w:eastAsia="zh-CN"/>
        </w:rPr>
      </w:pPr>
      <w:r>
        <w:rPr>
          <w:rFonts w:eastAsiaTheme="minorEastAsia" w:hint="eastAsia"/>
          <w:lang w:eastAsia="zh-CN"/>
        </w:rPr>
        <w:t>【题型】单选题</w:t>
      </w:r>
    </w:p>
    <w:p w:rsidR="00674E01" w:rsidRPr="00141F20" w:rsidRDefault="00B513D4" w:rsidP="00141F20">
      <w:pPr>
        <w:pStyle w:val="Bodytext10"/>
        <w:tabs>
          <w:tab w:val="left" w:pos="1460"/>
        </w:tabs>
        <w:spacing w:line="370" w:lineRule="exact"/>
        <w:ind w:left="1140"/>
        <w:rPr>
          <w:rFonts w:eastAsiaTheme="minorEastAsia" w:hint="eastAsia"/>
          <w:lang w:eastAsia="zh-CN"/>
        </w:rPr>
      </w:pPr>
      <w:r>
        <w:rPr>
          <w:rFonts w:eastAsiaTheme="minorEastAsia" w:hint="eastAsia"/>
          <w:lang w:eastAsia="zh-CN"/>
        </w:rPr>
        <w:t>【选项】</w:t>
      </w:r>
    </w:p>
    <w:p w:rsidR="00C94535" w:rsidRDefault="00C94535" w:rsidP="00C94535">
      <w:pPr>
        <w:pStyle w:val="Bodytext10"/>
        <w:numPr>
          <w:ilvl w:val="0"/>
          <w:numId w:val="24"/>
        </w:numPr>
        <w:tabs>
          <w:tab w:val="left" w:pos="1518"/>
        </w:tabs>
        <w:spacing w:line="240" w:lineRule="auto"/>
        <w:ind w:left="1140"/>
        <w:jc w:val="both"/>
      </w:pPr>
      <w:bookmarkStart w:id="104" w:name="bookmark115"/>
      <w:bookmarkEnd w:id="104"/>
      <w:r>
        <w:t>若丙公司购买乙公司持有甲公司</w:t>
      </w:r>
      <w:r>
        <w:rPr>
          <w:rFonts w:ascii="Times New Roman" w:eastAsia="Times New Roman" w:hAnsi="Times New Roman" w:cs="Times New Roman"/>
          <w:b/>
          <w:bCs/>
          <w:sz w:val="19"/>
          <w:szCs w:val="19"/>
        </w:rPr>
        <w:t>22%</w:t>
      </w:r>
      <w:r>
        <w:t>的股权，乙公司应当编制详式权益变动报告书</w:t>
      </w:r>
    </w:p>
    <w:p w:rsidR="00C94535" w:rsidRDefault="00C94535" w:rsidP="00C94535">
      <w:pPr>
        <w:pStyle w:val="Bodytext10"/>
        <w:numPr>
          <w:ilvl w:val="0"/>
          <w:numId w:val="24"/>
        </w:numPr>
        <w:tabs>
          <w:tab w:val="left" w:pos="1518"/>
        </w:tabs>
        <w:spacing w:line="377" w:lineRule="exact"/>
        <w:ind w:left="1140"/>
        <w:jc w:val="both"/>
      </w:pPr>
      <w:bookmarkStart w:id="105" w:name="bookmark116"/>
      <w:bookmarkEnd w:id="105"/>
      <w:r>
        <w:t>若丙公司购买乙公司持有甲公司</w:t>
      </w:r>
      <w:r>
        <w:rPr>
          <w:rFonts w:ascii="Times New Roman" w:eastAsia="Times New Roman" w:hAnsi="Times New Roman" w:cs="Times New Roman"/>
          <w:b/>
          <w:bCs/>
          <w:sz w:val="19"/>
          <w:szCs w:val="19"/>
        </w:rPr>
        <w:t>22%</w:t>
      </w:r>
      <w:r>
        <w:t>的股权，丙公司应当聘请财务顾问编制收购报告书</w:t>
      </w:r>
    </w:p>
    <w:p w:rsidR="00C94535" w:rsidRDefault="00C94535" w:rsidP="00C94535">
      <w:pPr>
        <w:pStyle w:val="Bodytext10"/>
        <w:numPr>
          <w:ilvl w:val="0"/>
          <w:numId w:val="24"/>
        </w:numPr>
        <w:tabs>
          <w:tab w:val="left" w:pos="1518"/>
        </w:tabs>
        <w:spacing w:line="377" w:lineRule="exact"/>
        <w:ind w:left="1140"/>
        <w:jc w:val="both"/>
      </w:pPr>
      <w:bookmarkStart w:id="106" w:name="bookmark117"/>
      <w:bookmarkEnd w:id="106"/>
      <w:r>
        <w:t>若丙公司购买张某持有乙公司</w:t>
      </w:r>
      <w:r>
        <w:rPr>
          <w:rFonts w:ascii="Times New Roman" w:eastAsia="Times New Roman" w:hAnsi="Times New Roman" w:cs="Times New Roman"/>
          <w:b/>
          <w:bCs/>
          <w:sz w:val="19"/>
          <w:szCs w:val="19"/>
        </w:rPr>
        <w:t>60%</w:t>
      </w:r>
      <w:r>
        <w:t>的股权，丙公司应当聘请财务顾问出具核査意见</w:t>
      </w:r>
    </w:p>
    <w:p w:rsidR="00C94535" w:rsidRDefault="00C94535" w:rsidP="00C94535">
      <w:pPr>
        <w:pStyle w:val="Bodytext10"/>
        <w:numPr>
          <w:ilvl w:val="0"/>
          <w:numId w:val="24"/>
        </w:numPr>
        <w:tabs>
          <w:tab w:val="left" w:pos="1518"/>
        </w:tabs>
        <w:spacing w:line="377" w:lineRule="exact"/>
        <w:ind w:left="1140"/>
        <w:jc w:val="both"/>
      </w:pPr>
      <w:bookmarkStart w:id="107" w:name="bookmark118"/>
      <w:bookmarkEnd w:id="107"/>
      <w:r>
        <w:t>王某不能通过协议转让的方式购买乙公司持有甲公司</w:t>
      </w:r>
      <w:r>
        <w:rPr>
          <w:rFonts w:ascii="Times New Roman" w:eastAsia="Times New Roman" w:hAnsi="Times New Roman" w:cs="Times New Roman"/>
          <w:b/>
          <w:bCs/>
          <w:sz w:val="19"/>
          <w:szCs w:val="19"/>
        </w:rPr>
        <w:t>22%</w:t>
      </w:r>
      <w:r>
        <w:t>的股权</w:t>
      </w:r>
    </w:p>
    <w:p w:rsidR="00C94535" w:rsidRPr="00141F20" w:rsidRDefault="00C94535" w:rsidP="00C94535">
      <w:pPr>
        <w:pStyle w:val="Bodytext10"/>
        <w:numPr>
          <w:ilvl w:val="0"/>
          <w:numId w:val="24"/>
        </w:numPr>
        <w:tabs>
          <w:tab w:val="left" w:pos="1518"/>
        </w:tabs>
        <w:spacing w:after="340" w:line="377" w:lineRule="exact"/>
        <w:ind w:left="1140"/>
        <w:jc w:val="both"/>
        <w:rPr>
          <w:rFonts w:hint="eastAsia"/>
        </w:rPr>
      </w:pPr>
      <w:bookmarkStart w:id="108" w:name="bookmark119"/>
      <w:bookmarkEnd w:id="108"/>
      <w:r>
        <w:t>若甲公司为创业板上市公司，则王某不能购买乙公司持有甲公司</w:t>
      </w:r>
      <w:r>
        <w:rPr>
          <w:rFonts w:ascii="Times New Roman" w:eastAsia="Times New Roman" w:hAnsi="Times New Roman" w:cs="Times New Roman"/>
          <w:b/>
          <w:bCs/>
          <w:sz w:val="19"/>
          <w:szCs w:val="19"/>
        </w:rPr>
        <w:t>22%</w:t>
      </w:r>
      <w:r>
        <w:t>的股权</w:t>
      </w:r>
    </w:p>
    <w:p w:rsidR="00141F20" w:rsidRDefault="00141F20" w:rsidP="00141F20">
      <w:pPr>
        <w:pStyle w:val="Bodytext20"/>
        <w:tabs>
          <w:tab w:val="left" w:pos="890"/>
        </w:tabs>
        <w:spacing w:line="362" w:lineRule="exact"/>
        <w:ind w:left="440" w:firstLineChars="300" w:firstLine="600"/>
        <w:jc w:val="both"/>
      </w:pPr>
      <w:r>
        <w:rPr>
          <w:rFonts w:ascii="SimSun" w:eastAsia="SimSun" w:hAnsi="SimSun" w:cs="SimSun"/>
          <w:b w:val="0"/>
          <w:bCs w:val="0"/>
          <w:sz w:val="20"/>
          <w:szCs w:val="20"/>
          <w:lang w:val="zh-TW" w:eastAsia="zh-TW" w:bidi="zh-TW"/>
        </w:rPr>
        <w:t>【答案】</w:t>
      </w:r>
      <w:r>
        <w:t>C</w:t>
      </w:r>
    </w:p>
    <w:p w:rsidR="00141F20" w:rsidRDefault="00141F20" w:rsidP="00141F20">
      <w:pPr>
        <w:pStyle w:val="Bodytext10"/>
        <w:tabs>
          <w:tab w:val="left" w:leader="hyphen" w:pos="2453"/>
        </w:tabs>
        <w:spacing w:line="362" w:lineRule="exact"/>
        <w:ind w:firstLineChars="500" w:firstLine="1000"/>
        <w:jc w:val="both"/>
      </w:pPr>
      <w:r>
        <w:rPr>
          <w:rFonts w:eastAsiaTheme="minorEastAsia" w:hint="eastAsia"/>
          <w:lang w:val="en-US" w:eastAsia="zh-CN"/>
        </w:rPr>
        <w:t>【</w:t>
      </w:r>
      <w:r>
        <w:t>涉及知识点</w:t>
      </w:r>
      <w:r>
        <w:rPr>
          <w:rFonts w:eastAsiaTheme="minorEastAsia" w:hint="eastAsia"/>
          <w:lang w:val="en-US" w:eastAsia="zh-CN" w:bidi="en-US"/>
        </w:rPr>
        <w:t>】</w:t>
      </w:r>
      <w:r>
        <w:t>第二章</w:t>
      </w:r>
      <w:r>
        <w:rPr>
          <w:rFonts w:eastAsiaTheme="minorEastAsia" w:hint="eastAsia"/>
          <w:lang w:eastAsia="zh-CN"/>
        </w:rPr>
        <w:t xml:space="preserve">  </w:t>
      </w:r>
      <w:r>
        <w:t>财务顾问</w:t>
      </w:r>
      <w:r>
        <w:rPr>
          <w:rFonts w:eastAsiaTheme="minorEastAsia" w:hint="eastAsia"/>
          <w:lang w:eastAsia="zh-CN"/>
        </w:rPr>
        <w:t>——</w:t>
      </w:r>
      <w:r>
        <w:t>第五节上市公司收购触发权益披露——四、权益披露类型</w:t>
      </w:r>
      <w:r>
        <w:rPr>
          <w:rFonts w:eastAsiaTheme="minorEastAsia" w:hint="eastAsia"/>
          <w:lang w:eastAsia="zh-CN"/>
        </w:rPr>
        <w:t xml:space="preserve">  </w:t>
      </w:r>
      <w:r>
        <w:t>&amp;</w:t>
      </w:r>
      <w:r>
        <w:rPr>
          <w:rFonts w:eastAsiaTheme="minorEastAsia" w:hint="eastAsia"/>
          <w:lang w:eastAsia="zh-CN"/>
        </w:rPr>
        <w:t xml:space="preserve">  </w:t>
      </w:r>
      <w:r>
        <w:t>第六节上市公司收购</w:t>
      </w:r>
      <w:r>
        <w:rPr>
          <w:rFonts w:eastAsiaTheme="minorEastAsia" w:hint="eastAsia"/>
          <w:lang w:eastAsia="zh-CN"/>
        </w:rPr>
        <w:t>——</w:t>
      </w:r>
      <w:r>
        <w:rPr>
          <w:rFonts w:eastAsiaTheme="minorEastAsia" w:hint="eastAsia"/>
          <w:lang w:eastAsia="zh-CN"/>
        </w:rPr>
        <w:t xml:space="preserve"> </w:t>
      </w:r>
      <w:r>
        <w:rPr>
          <w:rFonts w:eastAsiaTheme="minorEastAsia" w:hint="eastAsia"/>
          <w:lang w:eastAsia="zh-CN"/>
        </w:rPr>
        <w:t>一、</w:t>
      </w:r>
      <w:r>
        <w:t>上市公司收购中收购人聘请财务顾问</w:t>
      </w:r>
    </w:p>
    <w:p w:rsidR="00141F20" w:rsidRDefault="00141F20" w:rsidP="0054551F">
      <w:pPr>
        <w:pStyle w:val="Bodytext10"/>
        <w:spacing w:line="362" w:lineRule="exact"/>
        <w:ind w:firstLineChars="500" w:firstLine="1000"/>
        <w:jc w:val="both"/>
      </w:pPr>
      <w:r>
        <w:t>【解析】</w:t>
      </w:r>
    </w:p>
    <w:p w:rsidR="00141F20" w:rsidRDefault="00141F20" w:rsidP="00141F20">
      <w:pPr>
        <w:pStyle w:val="Bodytext10"/>
        <w:spacing w:line="362" w:lineRule="exact"/>
        <w:ind w:firstLine="520"/>
        <w:jc w:val="both"/>
      </w:pPr>
      <w:r>
        <w:t>《上市公司收购管理办法》</w:t>
      </w:r>
      <w:r>
        <w:rPr>
          <w:rFonts w:ascii="Times New Roman" w:eastAsia="Times New Roman" w:hAnsi="Times New Roman" w:cs="Times New Roman"/>
          <w:b/>
          <w:bCs/>
          <w:sz w:val="19"/>
          <w:szCs w:val="19"/>
        </w:rPr>
        <w:t>（</w:t>
      </w:r>
      <w:r>
        <w:t>中国证监会</w:t>
      </w:r>
      <w:r>
        <w:rPr>
          <w:rFonts w:ascii="Times New Roman" w:eastAsia="Times New Roman" w:hAnsi="Times New Roman" w:cs="Times New Roman"/>
          <w:b/>
          <w:bCs/>
          <w:sz w:val="19"/>
          <w:szCs w:val="19"/>
        </w:rPr>
        <w:t>2014</w:t>
      </w:r>
      <w:r>
        <w:t>年</w:t>
      </w:r>
      <w:r>
        <w:rPr>
          <w:rFonts w:ascii="Times New Roman" w:eastAsia="Times New Roman" w:hAnsi="Times New Roman" w:cs="Times New Roman"/>
          <w:b/>
          <w:bCs/>
          <w:sz w:val="19"/>
          <w:szCs w:val="19"/>
        </w:rPr>
        <w:t>10</w:t>
      </w:r>
      <w:r>
        <w:t>月</w:t>
      </w:r>
      <w:r>
        <w:rPr>
          <w:rFonts w:ascii="Times New Roman" w:eastAsia="Times New Roman" w:hAnsi="Times New Roman" w:cs="Times New Roman"/>
          <w:b/>
          <w:bCs/>
          <w:sz w:val="19"/>
          <w:szCs w:val="19"/>
        </w:rPr>
        <w:t>23</w:t>
      </w:r>
      <w:r>
        <w:t>日）第</w:t>
      </w:r>
      <w:r>
        <w:rPr>
          <w:rFonts w:ascii="Times New Roman" w:eastAsia="Times New Roman" w:hAnsi="Times New Roman" w:cs="Times New Roman"/>
          <w:b/>
          <w:bCs/>
          <w:sz w:val="19"/>
          <w:szCs w:val="19"/>
        </w:rPr>
        <w:t>17</w:t>
      </w:r>
      <w:r>
        <w:t>条规定，投资者及其一致行动人拥有权益的股份达到或者超过一个上市公司已发行股份的</w:t>
      </w:r>
      <w:r>
        <w:rPr>
          <w:rFonts w:ascii="Times New Roman" w:eastAsia="Times New Roman" w:hAnsi="Times New Roman" w:cs="Times New Roman"/>
          <w:b/>
          <w:bCs/>
          <w:sz w:val="19"/>
          <w:szCs w:val="19"/>
        </w:rPr>
        <w:t>20%</w:t>
      </w:r>
      <w:r>
        <w:t>但未超过</w:t>
      </w:r>
      <w:r>
        <w:rPr>
          <w:rFonts w:ascii="Times New Roman" w:eastAsia="Times New Roman" w:hAnsi="Times New Roman" w:cs="Times New Roman"/>
          <w:b/>
          <w:bCs/>
          <w:sz w:val="19"/>
          <w:szCs w:val="19"/>
        </w:rPr>
        <w:t>30%</w:t>
      </w:r>
      <w:r>
        <w:t>的，应当编制详式权益变动报告书，除须披露前条规定的信息外，还应当披</w:t>
      </w:r>
      <w:r>
        <w:lastRenderedPageBreak/>
        <w:t>露以下内容：</w:t>
      </w:r>
    </w:p>
    <w:p w:rsidR="00141F20" w:rsidRDefault="00141F20" w:rsidP="00141F20">
      <w:pPr>
        <w:pStyle w:val="Bodytext10"/>
        <w:spacing w:line="362" w:lineRule="exact"/>
        <w:ind w:firstLine="520"/>
        <w:jc w:val="both"/>
      </w:pPr>
      <w:r>
        <w:t>（</w:t>
      </w:r>
      <w:r>
        <w:rPr>
          <w:rFonts w:eastAsiaTheme="minorEastAsia" w:hint="eastAsia"/>
          <w:lang w:eastAsia="zh-CN"/>
        </w:rPr>
        <w:t>一</w:t>
      </w:r>
      <w:r>
        <w:t>）投资者及其一致行动人的控股股东、实际控制人及其股权控制关系结构图；</w:t>
      </w:r>
    </w:p>
    <w:p w:rsidR="00141F20" w:rsidRDefault="00141F20" w:rsidP="00141F20">
      <w:pPr>
        <w:pStyle w:val="Bodytext10"/>
        <w:tabs>
          <w:tab w:val="left" w:pos="1157"/>
        </w:tabs>
        <w:spacing w:line="362" w:lineRule="exact"/>
        <w:ind w:firstLine="520"/>
        <w:jc w:val="both"/>
      </w:pPr>
      <w:r>
        <w:t>（二）</w:t>
      </w:r>
      <w:r>
        <w:tab/>
        <w:t>取得相关股份的价格、所需资金额、资金来源，或者其他支付安排；</w:t>
      </w:r>
    </w:p>
    <w:p w:rsidR="00141F20" w:rsidRDefault="00141F20" w:rsidP="00141F20">
      <w:pPr>
        <w:pStyle w:val="Bodytext10"/>
        <w:tabs>
          <w:tab w:val="left" w:pos="1155"/>
        </w:tabs>
        <w:spacing w:line="362" w:lineRule="exact"/>
        <w:ind w:firstLine="520"/>
        <w:jc w:val="both"/>
      </w:pPr>
      <w:r>
        <w:t>（三）</w:t>
      </w:r>
      <w:r>
        <w:tab/>
        <w:t>投资者、一致行动人及其控股股东、实际控制人所从事的业务与上市公司的业务是否存在同业竞争或者潜在的同业竞争，是否存在持续关联交易；存在同业竞争或者持续关联交易的，是否已做出相应的安排，确保投资者、一致行动人及其关联方与上市公司之间避免同业竞争以及保持上市公司的独立性；</w:t>
      </w:r>
    </w:p>
    <w:p w:rsidR="00141F20" w:rsidRDefault="00141F20" w:rsidP="00141F20">
      <w:pPr>
        <w:pStyle w:val="Bodytext10"/>
        <w:tabs>
          <w:tab w:val="left" w:pos="1157"/>
        </w:tabs>
        <w:spacing w:line="362" w:lineRule="exact"/>
        <w:ind w:firstLine="520"/>
        <w:jc w:val="both"/>
      </w:pPr>
      <w:r>
        <w:t>（四）</w:t>
      </w:r>
      <w:r>
        <w:tab/>
        <w:t>未来</w:t>
      </w:r>
      <w:r>
        <w:rPr>
          <w:rFonts w:ascii="Times New Roman" w:eastAsia="Times New Roman" w:hAnsi="Times New Roman" w:cs="Times New Roman"/>
          <w:b/>
          <w:bCs/>
          <w:sz w:val="19"/>
          <w:szCs w:val="19"/>
        </w:rPr>
        <w:t>12</w:t>
      </w:r>
      <w:r>
        <w:t>个月内对上市公司资产、业务、人员、组织结构、公司章程等进行调整的后续计划；</w:t>
      </w:r>
    </w:p>
    <w:p w:rsidR="00141F20" w:rsidRDefault="00141F20" w:rsidP="00141F20">
      <w:pPr>
        <w:pStyle w:val="Bodytext10"/>
        <w:tabs>
          <w:tab w:val="left" w:pos="1157"/>
        </w:tabs>
        <w:spacing w:line="362" w:lineRule="exact"/>
        <w:ind w:firstLine="520"/>
        <w:jc w:val="both"/>
      </w:pPr>
      <w:r>
        <w:t>（五）</w:t>
      </w:r>
      <w:r>
        <w:tab/>
        <w:t>前</w:t>
      </w:r>
      <w:r>
        <w:rPr>
          <w:rFonts w:ascii="Times New Roman" w:eastAsia="Times New Roman" w:hAnsi="Times New Roman" w:cs="Times New Roman"/>
          <w:b/>
          <w:bCs/>
          <w:sz w:val="19"/>
          <w:szCs w:val="19"/>
        </w:rPr>
        <w:t>24</w:t>
      </w:r>
      <w:r>
        <w:t>个月内投资者及其一致行动人与上市公司之间的重大交易；</w:t>
      </w:r>
    </w:p>
    <w:p w:rsidR="00141F20" w:rsidRDefault="00141F20" w:rsidP="00141F20">
      <w:pPr>
        <w:pStyle w:val="Bodytext10"/>
        <w:tabs>
          <w:tab w:val="left" w:pos="1157"/>
        </w:tabs>
        <w:spacing w:line="362" w:lineRule="exact"/>
        <w:ind w:firstLine="520"/>
        <w:jc w:val="both"/>
      </w:pPr>
      <w:r>
        <w:t>（六）</w:t>
      </w:r>
      <w:r>
        <w:tab/>
        <w:t>不存在本办法第六条规定的情形；</w:t>
      </w:r>
    </w:p>
    <w:p w:rsidR="00141F20" w:rsidRDefault="00141F20" w:rsidP="00141F20">
      <w:pPr>
        <w:pStyle w:val="Bodytext10"/>
        <w:tabs>
          <w:tab w:val="left" w:pos="1157"/>
        </w:tabs>
        <w:spacing w:line="362" w:lineRule="exact"/>
        <w:ind w:firstLine="520"/>
        <w:jc w:val="both"/>
      </w:pPr>
      <w:r>
        <w:t>（七）</w:t>
      </w:r>
      <w:r>
        <w:tab/>
        <w:t>能够按照本办法第五十条的规定提供相关文件。</w:t>
      </w:r>
    </w:p>
    <w:p w:rsidR="00141F20" w:rsidRPr="0054551F" w:rsidRDefault="00141F20" w:rsidP="0054551F">
      <w:pPr>
        <w:pStyle w:val="Bodytext10"/>
        <w:spacing w:after="340" w:line="362" w:lineRule="exact"/>
        <w:ind w:firstLine="440"/>
        <w:jc w:val="both"/>
        <w:rPr>
          <w:rFonts w:eastAsiaTheme="minorEastAsia" w:hint="eastAsia"/>
          <w:lang w:eastAsia="zh-CN"/>
        </w:rPr>
      </w:pPr>
      <w:r>
        <w:t>前述投资者及其一致行动人为上市公司第一大股东或者实际控制人的，还应当聘请财务顾问对上述权益变动报告书所披露的内容出具核査意见，但国有股行政划转或者变更、股份转让在</w:t>
      </w:r>
      <w:r>
        <w:rPr>
          <w:lang w:val="zh-CN" w:eastAsia="zh-CN" w:bidi="zh-CN"/>
        </w:rPr>
        <w:t>同一实</w:t>
      </w:r>
      <w:r>
        <w:t>际控制人控制的不同主体之间进行、因继承取得股份的除外。投资者及其一致行动人承诺至少</w:t>
      </w:r>
      <w:r>
        <w:rPr>
          <w:rFonts w:ascii="Times New Roman" w:eastAsia="Times New Roman" w:hAnsi="Times New Roman" w:cs="Times New Roman"/>
          <w:b/>
          <w:bCs/>
          <w:sz w:val="19"/>
          <w:szCs w:val="19"/>
        </w:rPr>
        <w:t>3</w:t>
      </w:r>
      <w:r>
        <w:t>年放弃行使相关股份表决权的，可免于聘请财务顾问和提供前款第（七）项规定的文件。</w:t>
      </w:r>
    </w:p>
    <w:p w:rsidR="00C94535" w:rsidRDefault="00C94535" w:rsidP="00C94535">
      <w:pPr>
        <w:pStyle w:val="Bodytext10"/>
        <w:tabs>
          <w:tab w:val="left" w:pos="1590"/>
        </w:tabs>
        <w:spacing w:line="377" w:lineRule="exact"/>
        <w:ind w:left="1140"/>
        <w:jc w:val="both"/>
        <w:rPr>
          <w:rFonts w:eastAsiaTheme="minorEastAsia" w:hint="eastAsia"/>
          <w:lang w:eastAsia="zh-CN"/>
        </w:rPr>
      </w:pPr>
      <w:bookmarkStart w:id="109" w:name="bookmark120"/>
      <w:bookmarkEnd w:id="109"/>
      <w:r>
        <w:rPr>
          <w:rFonts w:eastAsiaTheme="minorEastAsia" w:hint="eastAsia"/>
          <w:lang w:eastAsia="zh-CN"/>
        </w:rPr>
        <w:t>24.</w:t>
      </w:r>
      <w:r w:rsidR="00B07469" w:rsidRPr="00B07469">
        <w:rPr>
          <w:rFonts w:eastAsiaTheme="minorEastAsia" w:hint="eastAsia"/>
          <w:lang w:eastAsia="zh-CN"/>
        </w:rPr>
        <w:t xml:space="preserve"> </w:t>
      </w:r>
      <w:r w:rsidR="00B07469">
        <w:rPr>
          <w:rFonts w:eastAsiaTheme="minorEastAsia" w:hint="eastAsia"/>
          <w:lang w:eastAsia="zh-CN"/>
        </w:rPr>
        <w:t>【题目】</w:t>
      </w:r>
      <w:r>
        <w:t>甲上市公司发行股份购买资产导致控制权发生变更，并构成重组上市。下列关于相关方所持有股份锁定期的说法，正确的是（</w:t>
      </w:r>
      <w:r>
        <w:tab/>
        <w:t>）。</w:t>
      </w:r>
    </w:p>
    <w:p w:rsidR="00674E01" w:rsidRDefault="00674E01" w:rsidP="00674E01">
      <w:pPr>
        <w:pStyle w:val="Bodytext10"/>
        <w:tabs>
          <w:tab w:val="left" w:pos="1484"/>
          <w:tab w:val="left" w:pos="9230"/>
        </w:tabs>
        <w:spacing w:line="370" w:lineRule="exact"/>
        <w:ind w:left="1140"/>
        <w:rPr>
          <w:rFonts w:eastAsiaTheme="minorEastAsia" w:hint="eastAsia"/>
          <w:lang w:eastAsia="zh-CN"/>
        </w:rPr>
      </w:pPr>
      <w:r>
        <w:rPr>
          <w:rFonts w:eastAsiaTheme="minorEastAsia" w:hint="eastAsia"/>
          <w:lang w:eastAsia="zh-CN"/>
        </w:rPr>
        <w:t>【题型】单选题</w:t>
      </w:r>
    </w:p>
    <w:p w:rsidR="00674E01" w:rsidRPr="005714FE" w:rsidRDefault="00B513D4" w:rsidP="005714FE">
      <w:pPr>
        <w:pStyle w:val="Bodytext10"/>
        <w:tabs>
          <w:tab w:val="left" w:pos="1460"/>
        </w:tabs>
        <w:spacing w:line="370" w:lineRule="exact"/>
        <w:ind w:left="1140"/>
        <w:rPr>
          <w:rFonts w:eastAsiaTheme="minorEastAsia" w:hint="eastAsia"/>
          <w:lang w:eastAsia="zh-CN"/>
        </w:rPr>
      </w:pPr>
      <w:r>
        <w:rPr>
          <w:rFonts w:eastAsiaTheme="minorEastAsia" w:hint="eastAsia"/>
          <w:lang w:eastAsia="zh-CN"/>
        </w:rPr>
        <w:t>【选项】</w:t>
      </w:r>
    </w:p>
    <w:p w:rsidR="00C94535" w:rsidRDefault="00C94535" w:rsidP="00C94535">
      <w:pPr>
        <w:pStyle w:val="Bodytext10"/>
        <w:numPr>
          <w:ilvl w:val="0"/>
          <w:numId w:val="25"/>
        </w:numPr>
        <w:tabs>
          <w:tab w:val="left" w:pos="1515"/>
        </w:tabs>
        <w:spacing w:line="366" w:lineRule="exact"/>
        <w:ind w:left="720" w:firstLine="440"/>
        <w:jc w:val="both"/>
      </w:pPr>
      <w:bookmarkStart w:id="110" w:name="bookmark121"/>
      <w:bookmarkEnd w:id="110"/>
      <w:r>
        <w:t>交易完成后新的实际控制人及其控制的关联人应当公开承诺，以资产认购而取得的甲上市公司股份，在本次交易完成后的</w:t>
      </w:r>
      <w:r>
        <w:rPr>
          <w:rFonts w:ascii="Times New Roman" w:eastAsia="Times New Roman" w:hAnsi="Times New Roman" w:cs="Times New Roman"/>
          <w:b/>
          <w:bCs/>
          <w:sz w:val="19"/>
          <w:szCs w:val="19"/>
        </w:rPr>
        <w:t>24</w:t>
      </w:r>
      <w:r>
        <w:t>个月内不得转让</w:t>
      </w:r>
    </w:p>
    <w:p w:rsidR="00C94535" w:rsidRDefault="00C94535" w:rsidP="00C94535">
      <w:pPr>
        <w:pStyle w:val="Bodytext10"/>
        <w:numPr>
          <w:ilvl w:val="0"/>
          <w:numId w:val="25"/>
        </w:numPr>
        <w:tabs>
          <w:tab w:val="left" w:pos="1525"/>
        </w:tabs>
        <w:spacing w:after="340" w:line="366" w:lineRule="exact"/>
        <w:ind w:left="720" w:firstLine="440"/>
        <w:jc w:val="both"/>
      </w:pPr>
      <w:bookmarkStart w:id="111" w:name="bookmark122"/>
      <w:bookmarkEnd w:id="111"/>
      <w:r>
        <w:t>在交易过程中，从甲上市公司原控股股东、原实际控制人及其控制的关联人直接或间接受让该上市公司股份的特定对象应当公开承诺，在本次交易完成后</w:t>
      </w:r>
      <w:r>
        <w:rPr>
          <w:rFonts w:ascii="Times New Roman" w:eastAsia="Times New Roman" w:hAnsi="Times New Roman" w:cs="Times New Roman"/>
          <w:b/>
          <w:bCs/>
          <w:sz w:val="19"/>
          <w:szCs w:val="19"/>
        </w:rPr>
        <w:t>36</w:t>
      </w:r>
      <w:r>
        <w:t>个月内不得转让其在甲上市公司中拥有权益的股份</w:t>
      </w:r>
    </w:p>
    <w:p w:rsidR="00C94535" w:rsidRDefault="00C94535" w:rsidP="00C94535">
      <w:pPr>
        <w:pStyle w:val="Bodytext10"/>
        <w:numPr>
          <w:ilvl w:val="0"/>
          <w:numId w:val="25"/>
        </w:numPr>
        <w:tabs>
          <w:tab w:val="left" w:pos="1486"/>
        </w:tabs>
        <w:spacing w:line="370" w:lineRule="exact"/>
        <w:ind w:left="720" w:firstLine="440"/>
        <w:jc w:val="both"/>
      </w:pPr>
      <w:bookmarkStart w:id="112" w:name="bookmark123"/>
      <w:bookmarkEnd w:id="112"/>
      <w:r>
        <w:t>甲上市公司原控股股东、原实际控制人及其控制的关联人应当公开承诺，在本次交易完成后</w:t>
      </w:r>
      <w:r>
        <w:rPr>
          <w:rFonts w:ascii="Times New Roman" w:eastAsia="Times New Roman" w:hAnsi="Times New Roman" w:cs="Times New Roman"/>
          <w:b/>
          <w:bCs/>
          <w:sz w:val="19"/>
          <w:szCs w:val="19"/>
        </w:rPr>
        <w:t>12</w:t>
      </w:r>
      <w:r>
        <w:t>个月内不转让其在该上市公司中拥有权益的股份</w:t>
      </w:r>
    </w:p>
    <w:p w:rsidR="00C94535" w:rsidRPr="009528E8" w:rsidRDefault="00C94535" w:rsidP="00C94535">
      <w:pPr>
        <w:pStyle w:val="Bodytext10"/>
        <w:numPr>
          <w:ilvl w:val="0"/>
          <w:numId w:val="25"/>
        </w:numPr>
        <w:tabs>
          <w:tab w:val="left" w:pos="1506"/>
        </w:tabs>
        <w:spacing w:after="340" w:line="370" w:lineRule="exact"/>
        <w:ind w:left="720" w:firstLine="440"/>
        <w:jc w:val="both"/>
        <w:rPr>
          <w:rFonts w:hint="eastAsia"/>
        </w:rPr>
      </w:pPr>
      <w:bookmarkStart w:id="113" w:name="bookmark124"/>
      <w:bookmarkEnd w:id="113"/>
      <w:r>
        <w:t>除交易前后实际控制人及其关联人以外的特定对象应当公开承诺，其以资产认购而取得的甲上市公司股份自股份发行结束之日起</w:t>
      </w:r>
      <w:r>
        <w:rPr>
          <w:rFonts w:ascii="Times New Roman" w:eastAsia="Times New Roman" w:hAnsi="Times New Roman" w:cs="Times New Roman"/>
          <w:b/>
          <w:bCs/>
          <w:sz w:val="19"/>
          <w:szCs w:val="19"/>
        </w:rPr>
        <w:t>12</w:t>
      </w:r>
      <w:r>
        <w:t>个月内不得转让</w:t>
      </w:r>
    </w:p>
    <w:p w:rsidR="009528E8" w:rsidRDefault="009528E8" w:rsidP="009528E8">
      <w:pPr>
        <w:pStyle w:val="Bodytext20"/>
        <w:tabs>
          <w:tab w:val="left" w:pos="890"/>
        </w:tabs>
        <w:spacing w:line="370" w:lineRule="exact"/>
        <w:ind w:left="440" w:firstLineChars="350" w:firstLine="700"/>
        <w:jc w:val="both"/>
      </w:pPr>
      <w:r>
        <w:rPr>
          <w:rFonts w:ascii="SimSun" w:eastAsia="SimSun" w:hAnsi="SimSun" w:cs="SimSun"/>
          <w:b w:val="0"/>
          <w:bCs w:val="0"/>
          <w:sz w:val="20"/>
          <w:szCs w:val="20"/>
          <w:lang w:val="zh-TW" w:eastAsia="zh-TW" w:bidi="zh-TW"/>
        </w:rPr>
        <w:t>【答案】</w:t>
      </w:r>
      <w:r>
        <w:t>B</w:t>
      </w:r>
    </w:p>
    <w:p w:rsidR="009528E8" w:rsidRDefault="009528E8" w:rsidP="009528E8">
      <w:pPr>
        <w:pStyle w:val="Bodytext10"/>
        <w:spacing w:line="370" w:lineRule="exact"/>
        <w:ind w:firstLineChars="550" w:firstLine="1100"/>
        <w:jc w:val="both"/>
      </w:pPr>
      <w:r>
        <w:rPr>
          <w:rFonts w:eastAsiaTheme="minorEastAsia" w:hint="eastAsia"/>
          <w:lang w:val="en-US" w:eastAsia="zh-CN"/>
        </w:rPr>
        <w:t>【</w:t>
      </w:r>
      <w:r>
        <w:t>涉及知识点</w:t>
      </w:r>
      <w:r>
        <w:rPr>
          <w:rFonts w:eastAsiaTheme="minorEastAsia" w:hint="eastAsia"/>
          <w:lang w:eastAsia="zh-CN"/>
        </w:rPr>
        <w:t>】</w:t>
      </w:r>
      <w:r>
        <w:t>第二章</w:t>
      </w:r>
      <w:r>
        <w:rPr>
          <w:rFonts w:eastAsiaTheme="minorEastAsia" w:hint="eastAsia"/>
          <w:lang w:eastAsia="zh-CN"/>
        </w:rPr>
        <w:t xml:space="preserve">  </w:t>
      </w:r>
      <w:r>
        <w:t>财务顾问——第二节</w:t>
      </w:r>
      <w:r>
        <w:rPr>
          <w:rFonts w:eastAsiaTheme="minorEastAsia" w:hint="eastAsia"/>
          <w:lang w:eastAsia="zh-CN"/>
        </w:rPr>
        <w:t xml:space="preserve">  </w:t>
      </w:r>
      <w:r>
        <w:t>上市公司重大资产重组——四、借壳上市的规定—— （七）借壳上市锁定期</w:t>
      </w:r>
    </w:p>
    <w:p w:rsidR="009528E8" w:rsidRDefault="009528E8" w:rsidP="009528E8">
      <w:pPr>
        <w:pStyle w:val="Bodytext10"/>
        <w:spacing w:line="370" w:lineRule="exact"/>
        <w:ind w:firstLineChars="550" w:firstLine="1100"/>
        <w:jc w:val="both"/>
      </w:pPr>
      <w:r>
        <w:t>【解析】</w:t>
      </w:r>
    </w:p>
    <w:p w:rsidR="009528E8" w:rsidRDefault="009528E8" w:rsidP="009528E8">
      <w:pPr>
        <w:pStyle w:val="Bodytext10"/>
        <w:spacing w:line="352" w:lineRule="exact"/>
        <w:ind w:firstLine="520"/>
        <w:jc w:val="both"/>
      </w:pPr>
      <w:r>
        <w:t>《上市公司重大资产重组管理办法》第</w:t>
      </w:r>
      <w:r>
        <w:rPr>
          <w:rFonts w:ascii="Times New Roman" w:eastAsia="Times New Roman" w:hAnsi="Times New Roman" w:cs="Times New Roman"/>
          <w:b/>
          <w:bCs/>
          <w:sz w:val="19"/>
          <w:szCs w:val="19"/>
        </w:rPr>
        <w:t>46</w:t>
      </w:r>
      <w:r>
        <w:t>条规定，特定对象以资产认购而取得的上市公司股份，自股份发行结束之日起</w:t>
      </w:r>
      <w:r>
        <w:rPr>
          <w:rFonts w:ascii="Times New Roman" w:eastAsia="Times New Roman" w:hAnsi="Times New Roman" w:cs="Times New Roman"/>
          <w:b/>
          <w:bCs/>
          <w:sz w:val="19"/>
          <w:szCs w:val="19"/>
        </w:rPr>
        <w:t>12</w:t>
      </w:r>
      <w:r>
        <w:t>个月内不得转让；属于下列情形之一的，</w:t>
      </w:r>
      <w:r>
        <w:rPr>
          <w:rFonts w:ascii="Times New Roman" w:eastAsia="Times New Roman" w:hAnsi="Times New Roman" w:cs="Times New Roman"/>
          <w:b/>
          <w:bCs/>
          <w:sz w:val="19"/>
          <w:szCs w:val="19"/>
        </w:rPr>
        <w:t>36</w:t>
      </w:r>
      <w:r>
        <w:t>个月内不得转让：</w:t>
      </w:r>
    </w:p>
    <w:p w:rsidR="009528E8" w:rsidRDefault="009528E8" w:rsidP="009528E8">
      <w:pPr>
        <w:pStyle w:val="Bodytext10"/>
        <w:numPr>
          <w:ilvl w:val="0"/>
          <w:numId w:val="52"/>
        </w:numPr>
        <w:tabs>
          <w:tab w:val="left" w:pos="846"/>
        </w:tabs>
        <w:spacing w:line="352" w:lineRule="exact"/>
        <w:ind w:firstLine="440"/>
        <w:jc w:val="both"/>
      </w:pPr>
      <w:r>
        <w:t>特定对象为上市公司控股股东、实际控制人或者其控制的关联人；</w:t>
      </w:r>
    </w:p>
    <w:p w:rsidR="009528E8" w:rsidRDefault="009528E8" w:rsidP="009528E8">
      <w:pPr>
        <w:pStyle w:val="Bodytext10"/>
        <w:numPr>
          <w:ilvl w:val="0"/>
          <w:numId w:val="52"/>
        </w:numPr>
        <w:tabs>
          <w:tab w:val="left" w:pos="846"/>
        </w:tabs>
        <w:spacing w:line="352" w:lineRule="exact"/>
        <w:ind w:firstLine="440"/>
        <w:jc w:val="both"/>
      </w:pPr>
      <w:r>
        <w:t>特定对象通过认购本次发行的股份取得上市公司的实际控制权；</w:t>
      </w:r>
    </w:p>
    <w:p w:rsidR="009528E8" w:rsidRPr="00886D4F" w:rsidRDefault="009528E8" w:rsidP="009528E8">
      <w:pPr>
        <w:pStyle w:val="Bodytext10"/>
        <w:numPr>
          <w:ilvl w:val="0"/>
          <w:numId w:val="52"/>
        </w:numPr>
        <w:tabs>
          <w:tab w:val="left" w:pos="846"/>
        </w:tabs>
        <w:spacing w:line="352" w:lineRule="exact"/>
        <w:ind w:left="440"/>
        <w:jc w:val="both"/>
      </w:pPr>
      <w:r>
        <w:t>特定对象取得本次发行的股份时，对其用于认购股份的资产持续拥有权益的时间不足</w:t>
      </w:r>
      <w:r>
        <w:rPr>
          <w:rFonts w:ascii="Times New Roman" w:eastAsia="Times New Roman" w:hAnsi="Times New Roman" w:cs="Times New Roman"/>
          <w:b/>
          <w:bCs/>
          <w:sz w:val="19"/>
          <w:szCs w:val="19"/>
        </w:rPr>
        <w:t>12</w:t>
      </w:r>
      <w:r>
        <w:t>个月</w:t>
      </w:r>
      <w:r>
        <w:rPr>
          <w:rFonts w:eastAsiaTheme="minorEastAsia" w:hint="eastAsia"/>
          <w:lang w:eastAsia="zh-CN"/>
        </w:rPr>
        <w:t>。</w:t>
      </w:r>
    </w:p>
    <w:p w:rsidR="009528E8" w:rsidRPr="008C43A8" w:rsidRDefault="009528E8" w:rsidP="008C43A8">
      <w:pPr>
        <w:pStyle w:val="Bodytext10"/>
        <w:tabs>
          <w:tab w:val="left" w:pos="846"/>
        </w:tabs>
        <w:spacing w:line="352" w:lineRule="exact"/>
        <w:ind w:left="440"/>
        <w:jc w:val="both"/>
        <w:rPr>
          <w:rFonts w:eastAsiaTheme="minorEastAsia" w:hint="eastAsia"/>
          <w:lang w:eastAsia="zh-CN"/>
        </w:rPr>
      </w:pPr>
      <w:r>
        <w:lastRenderedPageBreak/>
        <w:t>属于本办法第</w:t>
      </w:r>
      <w:r>
        <w:rPr>
          <w:rFonts w:ascii="Times New Roman" w:eastAsia="Times New Roman" w:hAnsi="Times New Roman" w:cs="Times New Roman"/>
          <w:b/>
          <w:bCs/>
          <w:sz w:val="19"/>
          <w:szCs w:val="19"/>
        </w:rPr>
        <w:t>13</w:t>
      </w:r>
      <w:r>
        <w:t>条第</w:t>
      </w:r>
      <w:r>
        <w:rPr>
          <w:rFonts w:ascii="Times New Roman" w:eastAsia="Times New Roman" w:hAnsi="Times New Roman" w:cs="Times New Roman"/>
          <w:b/>
          <w:bCs/>
          <w:sz w:val="19"/>
          <w:szCs w:val="19"/>
        </w:rPr>
        <w:t>1</w:t>
      </w:r>
      <w:r>
        <w:t>款规定的交易情形的，上市公司原控股股东、原实际控制人及其控制的关联人，以及在交易过程中从该等主体直接或间接受让该上市公司股份的特定对象应当公开承诺，在本次交易完成后</w:t>
      </w:r>
      <w:r>
        <w:rPr>
          <w:rFonts w:ascii="Times New Roman" w:eastAsia="Times New Roman" w:hAnsi="Times New Roman" w:cs="Times New Roman"/>
          <w:b/>
          <w:bCs/>
          <w:sz w:val="19"/>
          <w:szCs w:val="19"/>
        </w:rPr>
        <w:t>36</w:t>
      </w:r>
      <w:r>
        <w:t>个月内不转让其在该上市公司中拥有权益的股份；除收购人及其关联人以外的特定对象应当公开承诺，其以资产认购而取得的上市公司股份自股份发行结束之日起</w:t>
      </w:r>
      <w:r>
        <w:rPr>
          <w:rFonts w:ascii="Times New Roman" w:eastAsia="Times New Roman" w:hAnsi="Times New Roman" w:cs="Times New Roman"/>
          <w:b/>
          <w:bCs/>
          <w:sz w:val="19"/>
          <w:szCs w:val="19"/>
        </w:rPr>
        <w:t>24</w:t>
      </w:r>
      <w:r>
        <w:t>个月内不得转让。</w:t>
      </w:r>
    </w:p>
    <w:p w:rsidR="00C94535" w:rsidRDefault="00C94535" w:rsidP="00C94535">
      <w:pPr>
        <w:pStyle w:val="Bodytext10"/>
        <w:tabs>
          <w:tab w:val="left" w:pos="1590"/>
        </w:tabs>
        <w:spacing w:line="365" w:lineRule="exact"/>
        <w:ind w:left="1140"/>
        <w:jc w:val="both"/>
        <w:rPr>
          <w:rFonts w:eastAsiaTheme="minorEastAsia" w:hint="eastAsia"/>
          <w:lang w:eastAsia="zh-CN"/>
        </w:rPr>
      </w:pPr>
      <w:bookmarkStart w:id="114" w:name="bookmark125"/>
      <w:bookmarkEnd w:id="114"/>
      <w:r>
        <w:rPr>
          <w:rFonts w:eastAsiaTheme="minorEastAsia" w:hint="eastAsia"/>
          <w:lang w:eastAsia="zh-CN"/>
        </w:rPr>
        <w:t>25.</w:t>
      </w:r>
      <w:r w:rsidR="00B07469" w:rsidRPr="00B07469">
        <w:rPr>
          <w:rFonts w:eastAsiaTheme="minorEastAsia" w:hint="eastAsia"/>
          <w:lang w:eastAsia="zh-CN"/>
        </w:rPr>
        <w:t xml:space="preserve"> </w:t>
      </w:r>
      <w:r w:rsidR="00B07469">
        <w:rPr>
          <w:rFonts w:eastAsiaTheme="minorEastAsia" w:hint="eastAsia"/>
          <w:lang w:eastAsia="zh-CN"/>
        </w:rPr>
        <w:t>【题目】</w:t>
      </w:r>
      <w:r>
        <w:t>根据《证券公司及基金管理公司子公司资产证券化业务信息披露指引》，下列关于资产支持证券存续期内的信息披露，说法正确的是(</w:t>
      </w:r>
      <w:r>
        <w:tab/>
        <w:t>)。</w:t>
      </w:r>
    </w:p>
    <w:p w:rsidR="00674E01" w:rsidRDefault="00674E01" w:rsidP="00674E01">
      <w:pPr>
        <w:pStyle w:val="Bodytext10"/>
        <w:tabs>
          <w:tab w:val="left" w:pos="1484"/>
          <w:tab w:val="left" w:pos="9230"/>
        </w:tabs>
        <w:spacing w:line="370" w:lineRule="exact"/>
        <w:ind w:left="1140"/>
        <w:rPr>
          <w:rFonts w:eastAsiaTheme="minorEastAsia" w:hint="eastAsia"/>
          <w:lang w:eastAsia="zh-CN"/>
        </w:rPr>
      </w:pPr>
      <w:r>
        <w:rPr>
          <w:rFonts w:eastAsiaTheme="minorEastAsia" w:hint="eastAsia"/>
          <w:lang w:eastAsia="zh-CN"/>
        </w:rPr>
        <w:t>【题型】单选题</w:t>
      </w:r>
    </w:p>
    <w:p w:rsidR="00674E01" w:rsidRPr="00084459" w:rsidRDefault="00B513D4" w:rsidP="00084459">
      <w:pPr>
        <w:pStyle w:val="Bodytext10"/>
        <w:tabs>
          <w:tab w:val="left" w:pos="1460"/>
        </w:tabs>
        <w:spacing w:line="370" w:lineRule="exact"/>
        <w:ind w:left="1140"/>
        <w:rPr>
          <w:rFonts w:eastAsiaTheme="minorEastAsia" w:hint="eastAsia"/>
          <w:lang w:eastAsia="zh-CN"/>
        </w:rPr>
      </w:pPr>
      <w:r>
        <w:rPr>
          <w:rFonts w:eastAsiaTheme="minorEastAsia" w:hint="eastAsia"/>
          <w:lang w:eastAsia="zh-CN"/>
        </w:rPr>
        <w:t>【选项】</w:t>
      </w:r>
    </w:p>
    <w:p w:rsidR="00C94535" w:rsidRDefault="00C94535" w:rsidP="00C94535">
      <w:pPr>
        <w:pStyle w:val="Bodytext10"/>
        <w:numPr>
          <w:ilvl w:val="0"/>
          <w:numId w:val="26"/>
        </w:numPr>
        <w:tabs>
          <w:tab w:val="left" w:pos="1506"/>
        </w:tabs>
        <w:spacing w:line="365" w:lineRule="exact"/>
        <w:ind w:left="720" w:firstLine="440"/>
        <w:jc w:val="both"/>
      </w:pPr>
      <w:bookmarkStart w:id="115" w:name="bookmark126"/>
      <w:bookmarkEnd w:id="115"/>
      <w:r>
        <w:t>聘请资信评级机构针对资产支持证券出具评级报告的，在评级对象有效存续期间，资信评级机构应当于资产支持证券存续期内每年的</w:t>
      </w:r>
      <w:r>
        <w:rPr>
          <w:rFonts w:ascii="Times New Roman" w:eastAsia="Times New Roman" w:hAnsi="Times New Roman" w:cs="Times New Roman"/>
          <w:b/>
          <w:bCs/>
          <w:sz w:val="19"/>
          <w:szCs w:val="19"/>
        </w:rPr>
        <w:t>4</w:t>
      </w:r>
      <w:r>
        <w:t>月</w:t>
      </w:r>
      <w:r>
        <w:rPr>
          <w:rFonts w:ascii="Times New Roman" w:eastAsia="Times New Roman" w:hAnsi="Times New Roman" w:cs="Times New Roman"/>
          <w:b/>
          <w:bCs/>
          <w:sz w:val="19"/>
          <w:szCs w:val="19"/>
        </w:rPr>
        <w:t>30</w:t>
      </w:r>
      <w:r>
        <w:t>日前向合格投资者披露上年度的定期跟踪评级报告，并应当及 时披露不定期</w:t>
      </w:r>
      <w:r>
        <w:rPr>
          <w:rFonts w:eastAsiaTheme="minorEastAsia" w:hint="eastAsia"/>
          <w:lang w:eastAsia="zh-CN"/>
        </w:rPr>
        <w:t>跟踪</w:t>
      </w:r>
      <w:r>
        <w:t>评级报告</w:t>
      </w:r>
    </w:p>
    <w:p w:rsidR="00C94535" w:rsidRDefault="00C94535" w:rsidP="00C94535">
      <w:pPr>
        <w:pStyle w:val="Bodytext10"/>
        <w:numPr>
          <w:ilvl w:val="0"/>
          <w:numId w:val="26"/>
        </w:numPr>
        <w:tabs>
          <w:tab w:val="left" w:pos="1520"/>
        </w:tabs>
        <w:spacing w:line="374" w:lineRule="exact"/>
        <w:ind w:left="720" w:firstLine="440"/>
        <w:jc w:val="both"/>
      </w:pPr>
      <w:bookmarkStart w:id="116" w:name="bookmark127"/>
      <w:bookmarkEnd w:id="116"/>
      <w:r>
        <w:t>资产支持证券存续期内，原始税益人应在每期资产支持证券收益分配日的两个交易日前向合格投资者披露专项计划收益分配报告</w:t>
      </w:r>
    </w:p>
    <w:p w:rsidR="00C94535" w:rsidRDefault="00C94535" w:rsidP="00C94535">
      <w:pPr>
        <w:pStyle w:val="Bodytext10"/>
        <w:numPr>
          <w:ilvl w:val="0"/>
          <w:numId w:val="26"/>
        </w:numPr>
        <w:tabs>
          <w:tab w:val="left" w:pos="1518"/>
        </w:tabs>
        <w:spacing w:line="370" w:lineRule="exact"/>
        <w:ind w:left="1140"/>
        <w:jc w:val="both"/>
      </w:pPr>
      <w:bookmarkStart w:id="117" w:name="bookmark128"/>
      <w:bookmarkEnd w:id="117"/>
      <w:r>
        <w:t>资产支持证券设立不足两个月的，管理人应当编制年度资产管理报告</w:t>
      </w:r>
    </w:p>
    <w:p w:rsidR="00C94535" w:rsidRPr="00084459" w:rsidRDefault="00C94535" w:rsidP="00C94535">
      <w:pPr>
        <w:pStyle w:val="Bodytext10"/>
        <w:numPr>
          <w:ilvl w:val="0"/>
          <w:numId w:val="26"/>
        </w:numPr>
        <w:tabs>
          <w:tab w:val="left" w:pos="1525"/>
        </w:tabs>
        <w:spacing w:after="340" w:line="370" w:lineRule="exact"/>
        <w:ind w:left="720" w:firstLine="440"/>
        <w:jc w:val="both"/>
        <w:rPr>
          <w:rFonts w:hint="eastAsia"/>
        </w:rPr>
      </w:pPr>
      <w:bookmarkStart w:id="118" w:name="bookmark129"/>
      <w:bookmarkEnd w:id="118"/>
      <w:r>
        <w:t>以基础资产产生现金流循环购买新的同类基础资产方式组成专项计划资产的，管理人及其他信息披露义务人应当按照计划说明书的约定，定期披露循环购买符合入池标准的资产规模及循环购买的实际操作情况</w:t>
      </w:r>
    </w:p>
    <w:p w:rsidR="00084459" w:rsidRDefault="00084459" w:rsidP="00084459">
      <w:pPr>
        <w:pStyle w:val="Bodytext20"/>
        <w:tabs>
          <w:tab w:val="left" w:pos="890"/>
        </w:tabs>
        <w:spacing w:line="366" w:lineRule="exact"/>
        <w:ind w:left="440" w:firstLineChars="350" w:firstLine="700"/>
        <w:jc w:val="both"/>
      </w:pPr>
      <w:r>
        <w:rPr>
          <w:rFonts w:ascii="SimSun" w:eastAsia="SimSun" w:hAnsi="SimSun" w:cs="SimSun"/>
          <w:b w:val="0"/>
          <w:bCs w:val="0"/>
          <w:sz w:val="20"/>
          <w:szCs w:val="20"/>
          <w:lang w:val="zh-TW" w:eastAsia="zh-TW" w:bidi="zh-TW"/>
        </w:rPr>
        <w:t>【答案】</w:t>
      </w:r>
      <w:r>
        <w:t>D</w:t>
      </w:r>
    </w:p>
    <w:p w:rsidR="00084459" w:rsidRDefault="00084459" w:rsidP="00084459">
      <w:pPr>
        <w:pStyle w:val="Bodytext10"/>
        <w:spacing w:line="366" w:lineRule="exact"/>
        <w:ind w:firstLineChars="550" w:firstLine="1100"/>
      </w:pPr>
      <w:r>
        <w:t>【涉及知识点</w:t>
      </w:r>
      <w:r>
        <w:rPr>
          <w:rFonts w:eastAsiaTheme="minorEastAsia" w:hint="eastAsia"/>
          <w:lang w:val="en-US" w:eastAsia="zh-CN" w:bidi="en-US"/>
        </w:rPr>
        <w:t>】</w:t>
      </w:r>
      <w:r>
        <w:t>第四章</w:t>
      </w:r>
      <w:r>
        <w:rPr>
          <w:rFonts w:eastAsiaTheme="minorEastAsia" w:hint="eastAsia"/>
          <w:lang w:eastAsia="zh-CN"/>
        </w:rPr>
        <w:t xml:space="preserve">  </w:t>
      </w:r>
      <w:r>
        <w:t>债务融资——第五节</w:t>
      </w:r>
      <w:r>
        <w:rPr>
          <w:rFonts w:eastAsiaTheme="minorEastAsia" w:hint="eastAsia"/>
          <w:lang w:eastAsia="zh-CN"/>
        </w:rPr>
        <w:t xml:space="preserve">  </w:t>
      </w:r>
      <w:r>
        <w:t>资产支持证券</w:t>
      </w:r>
      <w:r w:rsidRPr="001C1D60">
        <w:rPr>
          <w:bCs/>
          <w:lang w:val="en-US" w:eastAsia="zh-CN" w:bidi="en-US"/>
        </w:rPr>
        <w:t>（</w:t>
      </w:r>
      <w:r w:rsidRPr="001C1D60">
        <w:rPr>
          <w:rFonts w:ascii="Times New Roman" w:eastAsia="Times New Roman" w:hAnsi="Times New Roman" w:cs="Times New Roman"/>
          <w:bCs/>
          <w:sz w:val="19"/>
          <w:szCs w:val="19"/>
          <w:lang w:val="en-US" w:eastAsia="zh-CN" w:bidi="en-US"/>
        </w:rPr>
        <w:t>ABS</w:t>
      </w:r>
      <w:r w:rsidRPr="001C1D60">
        <w:rPr>
          <w:bCs/>
          <w:lang w:val="en-US" w:eastAsia="zh-CN" w:bidi="en-US"/>
        </w:rPr>
        <w:t>）</w:t>
      </w:r>
      <w:r w:rsidRPr="001C1D60">
        <w:rPr>
          <w:rFonts w:ascii="Times New Roman" w:eastAsia="Times New Roman" w:hAnsi="Times New Roman" w:cs="Times New Roman"/>
          <w:bCs/>
          <w:sz w:val="19"/>
          <w:szCs w:val="19"/>
        </w:rPr>
        <w:t>——</w:t>
      </w:r>
      <w:r w:rsidRPr="001C1D60">
        <w:rPr>
          <w:rFonts w:ascii="Times New Roman" w:eastAsiaTheme="minorEastAsia" w:hAnsi="Times New Roman" w:cs="Times New Roman" w:hint="eastAsia"/>
          <w:bCs/>
          <w:sz w:val="19"/>
          <w:szCs w:val="19"/>
          <w:lang w:eastAsia="zh-CN"/>
        </w:rPr>
        <w:t>七</w:t>
      </w:r>
      <w:r w:rsidRPr="001C1D60">
        <w:t>、</w:t>
      </w:r>
      <w:r>
        <w:t>资产支持证券</w:t>
      </w:r>
      <w:r w:rsidRPr="001C1D60">
        <w:rPr>
          <w:bCs/>
          <w:lang w:val="en-US" w:eastAsia="zh-CN" w:bidi="en-US"/>
        </w:rPr>
        <w:t>（</w:t>
      </w:r>
      <w:r w:rsidRPr="001C1D60">
        <w:rPr>
          <w:rFonts w:ascii="Times New Roman" w:eastAsia="Times New Roman" w:hAnsi="Times New Roman" w:cs="Times New Roman"/>
          <w:bCs/>
          <w:sz w:val="19"/>
          <w:szCs w:val="19"/>
          <w:lang w:val="en-US" w:eastAsia="zh-CN" w:bidi="en-US"/>
        </w:rPr>
        <w:t>ABS</w:t>
      </w:r>
      <w:r w:rsidRPr="001C1D60">
        <w:rPr>
          <w:bCs/>
          <w:lang w:val="en-US" w:eastAsia="zh-CN" w:bidi="en-US"/>
        </w:rPr>
        <w:t>）</w:t>
      </w:r>
      <w:r>
        <w:rPr>
          <w:rFonts w:ascii="Times New Roman" w:eastAsia="Times New Roman" w:hAnsi="Times New Roman" w:cs="Times New Roman"/>
          <w:b/>
          <w:bCs/>
          <w:sz w:val="19"/>
          <w:szCs w:val="19"/>
          <w:lang w:val="en-US" w:eastAsia="zh-CN" w:bidi="en-US"/>
        </w:rPr>
        <w:t xml:space="preserve"> </w:t>
      </w:r>
      <w:r>
        <w:t>信息披露</w:t>
      </w:r>
    </w:p>
    <w:p w:rsidR="00084459" w:rsidRDefault="00084459" w:rsidP="00084459">
      <w:pPr>
        <w:pStyle w:val="Bodytext10"/>
        <w:spacing w:line="366" w:lineRule="exact"/>
        <w:ind w:firstLineChars="550" w:firstLine="1100"/>
        <w:jc w:val="both"/>
      </w:pPr>
      <w:r>
        <w:t>【解析】</w:t>
      </w:r>
    </w:p>
    <w:p w:rsidR="00084459" w:rsidRDefault="00084459" w:rsidP="00084459">
      <w:pPr>
        <w:pStyle w:val="Bodytext10"/>
        <w:spacing w:line="366" w:lineRule="exact"/>
        <w:ind w:firstLine="440"/>
        <w:jc w:val="both"/>
      </w:pPr>
      <w:r>
        <w:t>根据《证券公司及基金管理公司子公司资产证券化业务信息披露指引》具体分析如下：</w:t>
      </w:r>
    </w:p>
    <w:p w:rsidR="00084459" w:rsidRDefault="00084459" w:rsidP="00084459">
      <w:pPr>
        <w:pStyle w:val="Bodytext10"/>
        <w:spacing w:line="366" w:lineRule="exact"/>
        <w:ind w:firstLine="440"/>
        <w:jc w:val="both"/>
      </w:pPr>
      <w:r>
        <w:rPr>
          <w:rFonts w:ascii="Times New Roman" w:eastAsia="Times New Roman" w:hAnsi="Times New Roman" w:cs="Times New Roman"/>
          <w:b/>
          <w:bCs/>
          <w:sz w:val="19"/>
          <w:szCs w:val="19"/>
          <w:lang w:val="en-US" w:eastAsia="zh-CN" w:bidi="en-US"/>
        </w:rPr>
        <w:t>A</w:t>
      </w:r>
      <w:r>
        <w:t>项，第</w:t>
      </w:r>
      <w:r>
        <w:rPr>
          <w:rFonts w:ascii="Times New Roman" w:eastAsia="Times New Roman" w:hAnsi="Times New Roman" w:cs="Times New Roman"/>
          <w:b/>
          <w:bCs/>
          <w:sz w:val="19"/>
          <w:szCs w:val="19"/>
        </w:rPr>
        <w:t>17</w:t>
      </w:r>
      <w:r>
        <w:t>条第</w:t>
      </w:r>
      <w:r>
        <w:rPr>
          <w:rFonts w:ascii="Times New Roman" w:eastAsia="Times New Roman" w:hAnsi="Times New Roman" w:cs="Times New Roman"/>
          <w:b/>
          <w:bCs/>
          <w:sz w:val="19"/>
          <w:szCs w:val="19"/>
        </w:rPr>
        <w:t>1</w:t>
      </w:r>
      <w:r>
        <w:t>款规定，聘请资信评级机构针对资产支持证券出具评级报告的，在评级对象有效存续期间，资信评级机构应当于资产支持证券存续期内每年的</w:t>
      </w:r>
      <w:r>
        <w:rPr>
          <w:rFonts w:ascii="Times New Roman" w:eastAsia="Times New Roman" w:hAnsi="Times New Roman" w:cs="Times New Roman"/>
          <w:b/>
          <w:bCs/>
          <w:sz w:val="19"/>
          <w:szCs w:val="19"/>
        </w:rPr>
        <w:t>6</w:t>
      </w:r>
      <w:r>
        <w:t>月</w:t>
      </w:r>
      <w:r>
        <w:rPr>
          <w:rFonts w:ascii="Times New Roman" w:eastAsia="Times New Roman" w:hAnsi="Times New Roman" w:cs="Times New Roman"/>
          <w:b/>
          <w:bCs/>
          <w:sz w:val="19"/>
          <w:szCs w:val="19"/>
        </w:rPr>
        <w:t>30</w:t>
      </w:r>
      <w:r>
        <w:t>日前向合格投资者披露上年度的定期跟踪评级报告，并应当及时披露不定期跟踪评级报告。</w:t>
      </w:r>
    </w:p>
    <w:p w:rsidR="00084459" w:rsidRDefault="00084459" w:rsidP="00084459">
      <w:pPr>
        <w:pStyle w:val="Bodytext10"/>
        <w:spacing w:line="366" w:lineRule="exact"/>
        <w:ind w:firstLine="440"/>
        <w:jc w:val="both"/>
      </w:pPr>
      <w:r>
        <w:rPr>
          <w:rFonts w:ascii="Times New Roman" w:eastAsia="Times New Roman" w:hAnsi="Times New Roman" w:cs="Times New Roman"/>
          <w:b/>
          <w:bCs/>
          <w:sz w:val="19"/>
          <w:szCs w:val="19"/>
          <w:lang w:val="en-US" w:eastAsia="zh-CN" w:bidi="en-US"/>
        </w:rPr>
        <w:t>BC</w:t>
      </w:r>
      <w:r>
        <w:t>两项，第</w:t>
      </w:r>
      <w:r>
        <w:rPr>
          <w:rFonts w:ascii="Times New Roman" w:eastAsia="Times New Roman" w:hAnsi="Times New Roman" w:cs="Times New Roman"/>
          <w:b/>
          <w:bCs/>
          <w:sz w:val="19"/>
          <w:szCs w:val="19"/>
        </w:rPr>
        <w:t>14</w:t>
      </w:r>
      <w:r>
        <w:t>条规定，资产支持证券存续期内，管理人应在每期资产支持证券收益分配日的两个交易日前向合格投资者披露专项计划收益分配报告，每年</w:t>
      </w:r>
      <w:r>
        <w:rPr>
          <w:rFonts w:ascii="Times New Roman" w:eastAsia="Times New Roman" w:hAnsi="Times New Roman" w:cs="Times New Roman"/>
          <w:b/>
          <w:bCs/>
          <w:sz w:val="19"/>
          <w:szCs w:val="19"/>
        </w:rPr>
        <w:t>4</w:t>
      </w:r>
      <w:r>
        <w:t>月</w:t>
      </w:r>
      <w:r>
        <w:rPr>
          <w:rFonts w:ascii="Times New Roman" w:eastAsia="Times New Roman" w:hAnsi="Times New Roman" w:cs="Times New Roman"/>
          <w:b/>
          <w:bCs/>
          <w:sz w:val="19"/>
          <w:szCs w:val="19"/>
        </w:rPr>
        <w:t>30</w:t>
      </w:r>
      <w:r>
        <w:t>日前披露经具有从事证券期货相关业务资格的会计师事务所审计的上年度资产管理报告。对于设立不足两个月的，管理人可以不编制年度资产管理 报告。</w:t>
      </w:r>
    </w:p>
    <w:p w:rsidR="00084459" w:rsidRPr="0030530E" w:rsidRDefault="00084459" w:rsidP="0030530E">
      <w:pPr>
        <w:pStyle w:val="Bodytext10"/>
        <w:spacing w:after="340" w:line="367" w:lineRule="exact"/>
        <w:ind w:firstLine="440"/>
        <w:jc w:val="both"/>
        <w:rPr>
          <w:rFonts w:eastAsiaTheme="minorEastAsia" w:hint="eastAsia"/>
          <w:lang w:eastAsia="zh-CN"/>
        </w:rPr>
      </w:pPr>
      <w:r>
        <w:rPr>
          <w:rFonts w:ascii="Times New Roman" w:eastAsia="Times New Roman" w:hAnsi="Times New Roman" w:cs="Times New Roman"/>
          <w:b/>
          <w:bCs/>
          <w:sz w:val="19"/>
          <w:szCs w:val="19"/>
          <w:lang w:val="en-US" w:eastAsia="zh-CN" w:bidi="en-US"/>
        </w:rPr>
        <w:t>D</w:t>
      </w:r>
      <w:r>
        <w:t>项，第</w:t>
      </w:r>
      <w:r>
        <w:rPr>
          <w:rFonts w:ascii="Times New Roman" w:eastAsia="Times New Roman" w:hAnsi="Times New Roman" w:cs="Times New Roman"/>
          <w:b/>
          <w:bCs/>
          <w:sz w:val="19"/>
          <w:szCs w:val="19"/>
        </w:rPr>
        <w:t>21</w:t>
      </w:r>
      <w:r>
        <w:t>条规定，以基础资产产生现金流循环购买新的同类基础资产方式组成专项计划资产的，管理人及其他信息披露义务人应当按照计划说明书的约定，定期披露循环购买符合入池标准的资产规模及循环购买的实际操作情况。</w:t>
      </w:r>
    </w:p>
    <w:p w:rsidR="00C94535" w:rsidRDefault="00C94535" w:rsidP="00C94535">
      <w:pPr>
        <w:pStyle w:val="Bodytext10"/>
        <w:tabs>
          <w:tab w:val="left" w:pos="9805"/>
        </w:tabs>
        <w:spacing w:line="370" w:lineRule="exact"/>
        <w:ind w:left="1140"/>
        <w:jc w:val="both"/>
        <w:rPr>
          <w:rFonts w:eastAsiaTheme="minorEastAsia" w:hint="eastAsia"/>
          <w:lang w:eastAsia="zh-CN"/>
        </w:rPr>
      </w:pPr>
      <w:bookmarkStart w:id="119" w:name="bookmark130"/>
      <w:bookmarkEnd w:id="119"/>
      <w:r>
        <w:rPr>
          <w:rFonts w:ascii="Times New Roman" w:eastAsiaTheme="minorEastAsia" w:hAnsi="Times New Roman" w:cs="Times New Roman" w:hint="eastAsia"/>
          <w:b/>
          <w:bCs/>
          <w:sz w:val="19"/>
          <w:szCs w:val="19"/>
          <w:lang w:eastAsia="zh-CN"/>
        </w:rPr>
        <w:t>26.</w:t>
      </w:r>
      <w:r>
        <w:rPr>
          <w:rFonts w:ascii="Times New Roman" w:eastAsia="Times New Roman" w:hAnsi="Times New Roman" w:cs="Times New Roman"/>
          <w:b/>
          <w:bCs/>
          <w:sz w:val="19"/>
          <w:szCs w:val="19"/>
        </w:rPr>
        <w:t xml:space="preserve"> </w:t>
      </w:r>
      <w:r w:rsidR="00B07469">
        <w:rPr>
          <w:rFonts w:eastAsiaTheme="minorEastAsia" w:hint="eastAsia"/>
          <w:lang w:eastAsia="zh-CN"/>
        </w:rPr>
        <w:t>【题目】</w:t>
      </w:r>
      <w:r>
        <w:t>根据《上海证券交易所公司债券存续期信用风险管理指引(试行)》，以下说法正确的是</w:t>
      </w:r>
      <w:r>
        <w:rPr>
          <w:rFonts w:eastAsiaTheme="minorEastAsia" w:hint="eastAsia"/>
          <w:lang w:eastAsia="zh-CN"/>
        </w:rPr>
        <w:t>（</w:t>
      </w:r>
      <w:r>
        <w:rPr>
          <w:rFonts w:eastAsiaTheme="minorEastAsia" w:hint="eastAsia"/>
          <w:lang w:eastAsia="zh-CN"/>
        </w:rPr>
        <w:t xml:space="preserve">      </w:t>
      </w:r>
      <w:r>
        <w:rPr>
          <w:rFonts w:eastAsiaTheme="minorEastAsia" w:hint="eastAsia"/>
          <w:lang w:eastAsia="zh-CN"/>
        </w:rPr>
        <w:t>）。</w:t>
      </w:r>
    </w:p>
    <w:p w:rsidR="00674E01" w:rsidRDefault="00674E01" w:rsidP="00674E01">
      <w:pPr>
        <w:pStyle w:val="Bodytext10"/>
        <w:tabs>
          <w:tab w:val="left" w:pos="1484"/>
          <w:tab w:val="left" w:pos="9230"/>
        </w:tabs>
        <w:spacing w:line="370" w:lineRule="exact"/>
        <w:ind w:left="1140"/>
        <w:rPr>
          <w:rFonts w:eastAsiaTheme="minorEastAsia" w:hint="eastAsia"/>
          <w:lang w:eastAsia="zh-CN"/>
        </w:rPr>
      </w:pPr>
      <w:r>
        <w:rPr>
          <w:rFonts w:eastAsiaTheme="minorEastAsia" w:hint="eastAsia"/>
          <w:lang w:eastAsia="zh-CN"/>
        </w:rPr>
        <w:t>【题型】单选题</w:t>
      </w:r>
    </w:p>
    <w:p w:rsidR="00674E01" w:rsidRPr="00414737" w:rsidRDefault="00B513D4" w:rsidP="00414737">
      <w:pPr>
        <w:pStyle w:val="Bodytext10"/>
        <w:tabs>
          <w:tab w:val="left" w:pos="1460"/>
        </w:tabs>
        <w:spacing w:line="370" w:lineRule="exact"/>
        <w:ind w:left="1140"/>
        <w:rPr>
          <w:rFonts w:eastAsiaTheme="minorEastAsia" w:hint="eastAsia"/>
          <w:lang w:eastAsia="zh-CN"/>
        </w:rPr>
      </w:pPr>
      <w:r>
        <w:rPr>
          <w:rFonts w:eastAsiaTheme="minorEastAsia" w:hint="eastAsia"/>
          <w:lang w:eastAsia="zh-CN"/>
        </w:rPr>
        <w:t>【选项】</w:t>
      </w:r>
    </w:p>
    <w:p w:rsidR="00C94535" w:rsidRDefault="00C94535" w:rsidP="00C94535">
      <w:pPr>
        <w:pStyle w:val="Bodytext10"/>
        <w:numPr>
          <w:ilvl w:val="0"/>
          <w:numId w:val="27"/>
        </w:numPr>
        <w:tabs>
          <w:tab w:val="left" w:pos="1515"/>
        </w:tabs>
        <w:spacing w:line="379" w:lineRule="exact"/>
        <w:ind w:left="720" w:firstLine="440"/>
        <w:jc w:val="both"/>
      </w:pPr>
      <w:bookmarkStart w:id="120" w:name="bookmark131"/>
      <w:bookmarkEnd w:id="120"/>
      <w:r>
        <w:t>违约类债券指发行人的偿债能力或增信措施的有效性严重恶化、按期还本付息存在重大不确定性且预计将发生违约的债券</w:t>
      </w:r>
    </w:p>
    <w:p w:rsidR="00C94535" w:rsidRDefault="00C94535" w:rsidP="00C94535">
      <w:pPr>
        <w:pStyle w:val="Bodytext10"/>
        <w:numPr>
          <w:ilvl w:val="0"/>
          <w:numId w:val="27"/>
        </w:numPr>
        <w:tabs>
          <w:tab w:val="left" w:pos="1520"/>
        </w:tabs>
        <w:spacing w:line="374" w:lineRule="exact"/>
        <w:ind w:left="720" w:firstLine="440"/>
        <w:jc w:val="both"/>
      </w:pPr>
      <w:bookmarkStart w:id="121" w:name="bookmark132"/>
      <w:bookmarkEnd w:id="121"/>
      <w:r>
        <w:t>受托管理人出现不再适合继续任职情形的，在依法变更受托管理人之前，由上交所临时指定的相关机构履行债券风险管理职责</w:t>
      </w:r>
    </w:p>
    <w:p w:rsidR="00C94535" w:rsidRDefault="00C94535" w:rsidP="00C94535">
      <w:pPr>
        <w:pStyle w:val="Bodytext10"/>
        <w:numPr>
          <w:ilvl w:val="0"/>
          <w:numId w:val="27"/>
        </w:numPr>
        <w:tabs>
          <w:tab w:val="left" w:pos="1518"/>
        </w:tabs>
        <w:spacing w:line="370" w:lineRule="exact"/>
        <w:ind w:left="1140"/>
        <w:jc w:val="both"/>
      </w:pPr>
      <w:bookmarkStart w:id="122" w:name="bookmark133"/>
      <w:bookmarkEnd w:id="122"/>
      <w:r>
        <w:t>未聘请受托管理人的债券，由资金监管银行参照该指引的规定履行受托管理人的相关职责</w:t>
      </w:r>
    </w:p>
    <w:p w:rsidR="00C94535" w:rsidRPr="00414737" w:rsidRDefault="00C94535" w:rsidP="00C94535">
      <w:pPr>
        <w:pStyle w:val="Bodytext10"/>
        <w:numPr>
          <w:ilvl w:val="0"/>
          <w:numId w:val="27"/>
        </w:numPr>
        <w:tabs>
          <w:tab w:val="left" w:pos="1518"/>
        </w:tabs>
        <w:spacing w:after="340" w:line="370" w:lineRule="exact"/>
        <w:ind w:left="1140"/>
        <w:jc w:val="both"/>
        <w:rPr>
          <w:rFonts w:hint="eastAsia"/>
        </w:rPr>
      </w:pPr>
      <w:bookmarkStart w:id="123" w:name="bookmark134"/>
      <w:bookmarkEnd w:id="123"/>
      <w:r>
        <w:lastRenderedPageBreak/>
        <w:t>对初步列为关注类的债券，受托管理人应当至少在债券还本付息日前</w:t>
      </w:r>
      <w:r>
        <w:rPr>
          <w:rFonts w:ascii="Times New Roman" w:eastAsia="Times New Roman" w:hAnsi="Times New Roman" w:cs="Times New Roman"/>
          <w:b/>
          <w:bCs/>
          <w:sz w:val="19"/>
          <w:szCs w:val="19"/>
        </w:rPr>
        <w:t>2</w:t>
      </w:r>
      <w:r>
        <w:t>个月开展风险排査</w:t>
      </w:r>
    </w:p>
    <w:p w:rsidR="00414737" w:rsidRDefault="00414737" w:rsidP="00414737">
      <w:pPr>
        <w:pStyle w:val="Bodytext20"/>
        <w:tabs>
          <w:tab w:val="left" w:pos="890"/>
        </w:tabs>
        <w:spacing w:line="360" w:lineRule="exact"/>
        <w:ind w:left="440" w:firstLineChars="350" w:firstLine="700"/>
        <w:jc w:val="both"/>
      </w:pPr>
      <w:r>
        <w:rPr>
          <w:rFonts w:ascii="SimSun" w:eastAsia="SimSun" w:hAnsi="SimSun" w:cs="SimSun"/>
          <w:b w:val="0"/>
          <w:bCs w:val="0"/>
          <w:sz w:val="20"/>
          <w:szCs w:val="20"/>
          <w:lang w:val="zh-TW" w:eastAsia="zh-TW" w:bidi="zh-TW"/>
        </w:rPr>
        <w:t>【答案】</w:t>
      </w:r>
      <w:r>
        <w:t>D</w:t>
      </w:r>
    </w:p>
    <w:p w:rsidR="00414737" w:rsidRDefault="00414737" w:rsidP="00414737">
      <w:pPr>
        <w:pStyle w:val="Bodytext10"/>
        <w:spacing w:line="360" w:lineRule="exact"/>
        <w:ind w:firstLineChars="550" w:firstLine="1100"/>
        <w:jc w:val="both"/>
      </w:pPr>
      <w:r>
        <w:t>【涉及知识点】第四章</w:t>
      </w:r>
      <w:r>
        <w:rPr>
          <w:rFonts w:eastAsiaTheme="minorEastAsia" w:hint="eastAsia"/>
          <w:lang w:eastAsia="zh-CN"/>
        </w:rPr>
        <w:t xml:space="preserve">  </w:t>
      </w:r>
      <w:r>
        <w:t>债务融资</w:t>
      </w:r>
      <w:r>
        <w:rPr>
          <w:rFonts w:eastAsiaTheme="minorEastAsia" w:hint="eastAsia"/>
          <w:lang w:eastAsia="zh-CN"/>
        </w:rPr>
        <w:t>——</w:t>
      </w:r>
      <w:r>
        <w:t>第二节</w:t>
      </w:r>
      <w:r>
        <w:rPr>
          <w:rFonts w:eastAsiaTheme="minorEastAsia" w:hint="eastAsia"/>
          <w:lang w:eastAsia="zh-CN"/>
        </w:rPr>
        <w:t xml:space="preserve">  </w:t>
      </w:r>
      <w:r>
        <w:t>公司债</w:t>
      </w:r>
      <w:r>
        <w:rPr>
          <w:rFonts w:eastAsiaTheme="minorEastAsia" w:hint="eastAsia"/>
          <w:lang w:eastAsia="zh-CN"/>
        </w:rPr>
        <w:t>——</w:t>
      </w:r>
      <w:r>
        <w:rPr>
          <w:rFonts w:eastAsiaTheme="minorEastAsia" w:hint="eastAsia"/>
          <w:lang w:eastAsia="zh-CN"/>
        </w:rPr>
        <w:t xml:space="preserve"> </w:t>
      </w:r>
      <w:r>
        <w:t>十、沪深交易所公司债券存续期间信用风险管理相关规定——（三）存续期间信用风险排查及预警</w:t>
      </w:r>
    </w:p>
    <w:p w:rsidR="00414737" w:rsidRDefault="00414737" w:rsidP="00414737">
      <w:pPr>
        <w:pStyle w:val="Bodytext10"/>
        <w:spacing w:line="360" w:lineRule="exact"/>
        <w:ind w:firstLineChars="550" w:firstLine="1100"/>
        <w:jc w:val="both"/>
      </w:pPr>
      <w:r>
        <w:t>【解析】</w:t>
      </w:r>
    </w:p>
    <w:p w:rsidR="00414737" w:rsidRDefault="00414737" w:rsidP="00414737">
      <w:pPr>
        <w:pStyle w:val="Bodytext10"/>
        <w:spacing w:line="367" w:lineRule="exact"/>
        <w:ind w:firstLine="440"/>
      </w:pPr>
      <w:r>
        <w:t>根据《上海证券交易所公司债券存续期信用风险管理指引（试行）》的规定，具体分析如下：</w:t>
      </w:r>
    </w:p>
    <w:p w:rsidR="00414737" w:rsidRDefault="00414737" w:rsidP="00414737">
      <w:pPr>
        <w:pStyle w:val="Bodytext10"/>
        <w:spacing w:line="367" w:lineRule="exact"/>
        <w:ind w:firstLine="440"/>
        <w:jc w:val="both"/>
      </w:pPr>
      <w:r>
        <w:rPr>
          <w:rFonts w:ascii="Times New Roman" w:eastAsia="Times New Roman" w:hAnsi="Times New Roman" w:cs="Times New Roman"/>
          <w:b/>
          <w:bCs/>
          <w:sz w:val="19"/>
          <w:szCs w:val="19"/>
          <w:lang w:val="en-US" w:eastAsia="zh-CN" w:bidi="en-US"/>
        </w:rPr>
        <w:t>A</w:t>
      </w:r>
      <w:r>
        <w:t>项，第</w:t>
      </w:r>
      <w:r>
        <w:rPr>
          <w:rFonts w:ascii="Times New Roman" w:eastAsia="Times New Roman" w:hAnsi="Times New Roman" w:cs="Times New Roman"/>
          <w:b/>
          <w:bCs/>
          <w:sz w:val="19"/>
          <w:szCs w:val="19"/>
        </w:rPr>
        <w:t>20</w:t>
      </w:r>
      <w:r>
        <w:t>条规定，受托管理人根据债券信用风险监测和分析结果，可以将债券划分为正常类、关注类、风险类及违约类。其中，违约类债券是指已经发生未能按时还本付息的债券；风险类债券是指发行人的偿债能力或增信措施的有效性严重恶化、按期还本付息存在重大不确定性且预计将发生违约的债券。</w:t>
      </w:r>
    </w:p>
    <w:p w:rsidR="00414737" w:rsidRDefault="00414737" w:rsidP="00414737">
      <w:pPr>
        <w:pStyle w:val="Bodytext10"/>
        <w:spacing w:line="372" w:lineRule="exact"/>
        <w:ind w:firstLine="440"/>
        <w:jc w:val="both"/>
      </w:pPr>
      <w:r>
        <w:rPr>
          <w:rFonts w:ascii="Times New Roman" w:eastAsia="Times New Roman" w:hAnsi="Times New Roman" w:cs="Times New Roman"/>
          <w:b/>
          <w:bCs/>
          <w:sz w:val="19"/>
          <w:szCs w:val="19"/>
          <w:lang w:val="en-US" w:eastAsia="zh-CN" w:bidi="en-US"/>
        </w:rPr>
        <w:t>B</w:t>
      </w:r>
      <w:r>
        <w:t>项，第</w:t>
      </w:r>
      <w:r>
        <w:rPr>
          <w:rFonts w:ascii="Times New Roman" w:eastAsia="Times New Roman" w:hAnsi="Times New Roman" w:cs="Times New Roman"/>
          <w:b/>
          <w:bCs/>
          <w:sz w:val="19"/>
          <w:szCs w:val="19"/>
        </w:rPr>
        <w:t>9</w:t>
      </w:r>
      <w:r>
        <w:t>条第</w:t>
      </w:r>
      <w:r>
        <w:rPr>
          <w:rFonts w:ascii="Times New Roman" w:eastAsia="Times New Roman" w:hAnsi="Times New Roman" w:cs="Times New Roman"/>
          <w:b/>
          <w:bCs/>
          <w:sz w:val="19"/>
          <w:szCs w:val="19"/>
        </w:rPr>
        <w:t>3</w:t>
      </w:r>
      <w:r>
        <w:t>款规定，受托管理人出现不再适合继续任职情形的，在依法变更受托管理人之前，由中国证监会临时指定的相关机构履行债券风险管理职责。</w:t>
      </w:r>
    </w:p>
    <w:p w:rsidR="00414737" w:rsidRDefault="00414737" w:rsidP="00414737">
      <w:pPr>
        <w:pStyle w:val="Bodytext10"/>
        <w:spacing w:line="372" w:lineRule="exact"/>
        <w:ind w:firstLine="440"/>
        <w:jc w:val="both"/>
      </w:pPr>
      <w:r>
        <w:rPr>
          <w:rFonts w:ascii="Times New Roman" w:eastAsia="Times New Roman" w:hAnsi="Times New Roman" w:cs="Times New Roman"/>
          <w:b/>
          <w:bCs/>
          <w:sz w:val="19"/>
          <w:szCs w:val="19"/>
          <w:lang w:val="en-US" w:eastAsia="zh-CN" w:bidi="en-US"/>
        </w:rPr>
        <w:t>C</w:t>
      </w:r>
      <w:r>
        <w:t>项，第</w:t>
      </w:r>
      <w:r>
        <w:rPr>
          <w:rFonts w:ascii="Times New Roman" w:eastAsia="Times New Roman" w:hAnsi="Times New Roman" w:cs="Times New Roman"/>
          <w:b/>
          <w:bCs/>
          <w:sz w:val="19"/>
          <w:szCs w:val="19"/>
        </w:rPr>
        <w:t>14</w:t>
      </w:r>
      <w:r>
        <w:t>条第</w:t>
      </w:r>
      <w:r>
        <w:rPr>
          <w:rFonts w:ascii="Times New Roman" w:eastAsia="Times New Roman" w:hAnsi="Times New Roman" w:cs="Times New Roman"/>
          <w:b/>
          <w:bCs/>
          <w:sz w:val="19"/>
          <w:szCs w:val="19"/>
        </w:rPr>
        <w:t>2</w:t>
      </w:r>
      <w:r>
        <w:t>款规定，未聘请受托管理人的债券，由承销机构参照本指引的规定履行受托管理人的相关职责。</w:t>
      </w:r>
    </w:p>
    <w:p w:rsidR="00414737" w:rsidRPr="00190316" w:rsidRDefault="00414737" w:rsidP="00190316">
      <w:pPr>
        <w:pStyle w:val="Bodytext10"/>
        <w:spacing w:after="340" w:line="365" w:lineRule="exact"/>
        <w:ind w:firstLine="440"/>
        <w:jc w:val="both"/>
        <w:rPr>
          <w:rFonts w:eastAsiaTheme="minorEastAsia" w:hint="eastAsia"/>
          <w:lang w:eastAsia="zh-CN"/>
        </w:rPr>
      </w:pPr>
      <w:r>
        <w:rPr>
          <w:rFonts w:ascii="Times New Roman" w:eastAsia="Times New Roman" w:hAnsi="Times New Roman" w:cs="Times New Roman"/>
          <w:b/>
          <w:bCs/>
          <w:sz w:val="19"/>
          <w:szCs w:val="19"/>
          <w:lang w:val="en-US" w:eastAsia="zh-CN" w:bidi="en-US"/>
        </w:rPr>
        <w:t>D</w:t>
      </w:r>
      <w:r>
        <w:t>项，第</w:t>
      </w:r>
      <w:r>
        <w:rPr>
          <w:rFonts w:ascii="Times New Roman" w:eastAsia="Times New Roman" w:hAnsi="Times New Roman" w:cs="Times New Roman"/>
          <w:b/>
          <w:bCs/>
          <w:sz w:val="19"/>
          <w:szCs w:val="19"/>
        </w:rPr>
        <w:t>28</w:t>
      </w:r>
      <w:r>
        <w:t>条第</w:t>
      </w:r>
      <w:r>
        <w:rPr>
          <w:rFonts w:ascii="Times New Roman" w:eastAsia="Times New Roman" w:hAnsi="Times New Roman" w:cs="Times New Roman"/>
          <w:b/>
          <w:bCs/>
          <w:sz w:val="19"/>
          <w:szCs w:val="19"/>
        </w:rPr>
        <w:t>1</w:t>
      </w:r>
      <w:r>
        <w:t>款规定，对初步列为关注类的债券，受托管理人应当至少在债券还本付息日前</w:t>
      </w:r>
      <w:r>
        <w:rPr>
          <w:rFonts w:ascii="Times New Roman" w:eastAsia="Times New Roman" w:hAnsi="Times New Roman" w:cs="Times New Roman"/>
          <w:b/>
          <w:bCs/>
          <w:sz w:val="19"/>
          <w:szCs w:val="19"/>
        </w:rPr>
        <w:t>2</w:t>
      </w:r>
      <w:r>
        <w:t>个月开展风险排査。受托管理人对初步列为关注类债券的信用风险状况及程度不清的，应当及时以适当方式开展风险排查。</w:t>
      </w:r>
    </w:p>
    <w:p w:rsidR="00C94535" w:rsidRDefault="00C94535" w:rsidP="00C94535">
      <w:pPr>
        <w:pStyle w:val="Bodytext10"/>
        <w:tabs>
          <w:tab w:val="left" w:pos="10082"/>
        </w:tabs>
        <w:spacing w:line="365" w:lineRule="exact"/>
        <w:ind w:left="1140"/>
        <w:jc w:val="both"/>
        <w:rPr>
          <w:rFonts w:eastAsiaTheme="minorEastAsia" w:hint="eastAsia"/>
          <w:lang w:eastAsia="zh-CN"/>
        </w:rPr>
      </w:pPr>
      <w:bookmarkStart w:id="124" w:name="bookmark135"/>
      <w:bookmarkEnd w:id="124"/>
      <w:r>
        <w:rPr>
          <w:rFonts w:ascii="Times New Roman" w:eastAsiaTheme="minorEastAsia" w:hAnsi="Times New Roman" w:cs="Times New Roman" w:hint="eastAsia"/>
          <w:b/>
          <w:bCs/>
          <w:sz w:val="19"/>
          <w:szCs w:val="19"/>
          <w:lang w:eastAsia="zh-CN"/>
        </w:rPr>
        <w:t>27.</w:t>
      </w:r>
      <w:r>
        <w:rPr>
          <w:rFonts w:ascii="Times New Roman" w:eastAsia="Times New Roman" w:hAnsi="Times New Roman" w:cs="Times New Roman"/>
          <w:b/>
          <w:bCs/>
          <w:sz w:val="19"/>
          <w:szCs w:val="19"/>
        </w:rPr>
        <w:t xml:space="preserve"> </w:t>
      </w:r>
      <w:r w:rsidR="00B07469">
        <w:rPr>
          <w:rFonts w:eastAsiaTheme="minorEastAsia" w:hint="eastAsia"/>
          <w:lang w:eastAsia="zh-CN"/>
        </w:rPr>
        <w:t>【题目】</w:t>
      </w:r>
      <w:r>
        <w:t>甲公司为创业板上市公司，其使用募集资金的下列行为中，不构成募集资金用途变更的是(</w:t>
      </w:r>
      <w:r>
        <w:tab/>
        <w:t>)。</w:t>
      </w:r>
    </w:p>
    <w:p w:rsidR="00674E01" w:rsidRDefault="00674E01" w:rsidP="00674E01">
      <w:pPr>
        <w:pStyle w:val="Bodytext10"/>
        <w:tabs>
          <w:tab w:val="left" w:pos="1484"/>
          <w:tab w:val="left" w:pos="9230"/>
        </w:tabs>
        <w:spacing w:line="370" w:lineRule="exact"/>
        <w:ind w:left="1140"/>
        <w:rPr>
          <w:rFonts w:eastAsiaTheme="minorEastAsia" w:hint="eastAsia"/>
          <w:lang w:eastAsia="zh-CN"/>
        </w:rPr>
      </w:pPr>
      <w:r>
        <w:rPr>
          <w:rFonts w:eastAsiaTheme="minorEastAsia" w:hint="eastAsia"/>
          <w:lang w:eastAsia="zh-CN"/>
        </w:rPr>
        <w:t>【题型】单选题</w:t>
      </w:r>
    </w:p>
    <w:p w:rsidR="00674E01" w:rsidRPr="00190316" w:rsidRDefault="00B513D4" w:rsidP="00190316">
      <w:pPr>
        <w:pStyle w:val="Bodytext10"/>
        <w:tabs>
          <w:tab w:val="left" w:pos="1460"/>
        </w:tabs>
        <w:spacing w:line="370" w:lineRule="exact"/>
        <w:ind w:left="1140"/>
        <w:rPr>
          <w:rFonts w:eastAsiaTheme="minorEastAsia" w:hint="eastAsia"/>
          <w:lang w:eastAsia="zh-CN"/>
        </w:rPr>
      </w:pPr>
      <w:r>
        <w:rPr>
          <w:rFonts w:eastAsiaTheme="minorEastAsia" w:hint="eastAsia"/>
          <w:lang w:eastAsia="zh-CN"/>
        </w:rPr>
        <w:t>【选项】</w:t>
      </w:r>
    </w:p>
    <w:p w:rsidR="00C94535" w:rsidRDefault="00C94535" w:rsidP="00C94535">
      <w:pPr>
        <w:pStyle w:val="Bodytext10"/>
        <w:numPr>
          <w:ilvl w:val="0"/>
          <w:numId w:val="28"/>
        </w:numPr>
        <w:tabs>
          <w:tab w:val="left" w:pos="1518"/>
        </w:tabs>
        <w:spacing w:line="365" w:lineRule="exact"/>
        <w:ind w:left="1140"/>
        <w:jc w:val="both"/>
      </w:pPr>
      <w:bookmarkStart w:id="125" w:name="bookmark136"/>
      <w:bookmarkEnd w:id="125"/>
      <w:r>
        <w:t>为了更贴近市场，将募集资金项目的实施地点由广州变更为上海</w:t>
      </w:r>
    </w:p>
    <w:p w:rsidR="00C94535" w:rsidRDefault="00C94535" w:rsidP="00C94535">
      <w:pPr>
        <w:pStyle w:val="Bodytext10"/>
        <w:numPr>
          <w:ilvl w:val="0"/>
          <w:numId w:val="28"/>
        </w:numPr>
        <w:tabs>
          <w:tab w:val="left" w:pos="1520"/>
        </w:tabs>
        <w:spacing w:line="365" w:lineRule="exact"/>
        <w:ind w:left="720" w:firstLine="440"/>
        <w:jc w:val="both"/>
      </w:pPr>
      <w:bookmarkStart w:id="126" w:name="bookmark137"/>
      <w:bookmarkEnd w:id="126"/>
      <w:r>
        <w:t>为增强全资子公司乙公司的资本实力，将原先通过借款给乙公司的方式实施募集资金</w:t>
      </w:r>
      <w:r>
        <w:rPr>
          <w:rFonts w:eastAsiaTheme="minorEastAsia" w:hint="eastAsia"/>
          <w:lang w:eastAsia="zh-CN"/>
        </w:rPr>
        <w:t>项目</w:t>
      </w:r>
      <w:r>
        <w:t>变更为通过向乙公司增资的方式实施</w:t>
      </w:r>
    </w:p>
    <w:p w:rsidR="00C94535" w:rsidRDefault="00C94535" w:rsidP="00C94535">
      <w:pPr>
        <w:pStyle w:val="Bodytext10"/>
        <w:numPr>
          <w:ilvl w:val="0"/>
          <w:numId w:val="28"/>
        </w:numPr>
        <w:tabs>
          <w:tab w:val="left" w:pos="1518"/>
        </w:tabs>
        <w:spacing w:line="365" w:lineRule="exact"/>
        <w:ind w:left="1140"/>
        <w:jc w:val="both"/>
      </w:pPr>
      <w:bookmarkStart w:id="127" w:name="bookmark138"/>
      <w:bookmarkEnd w:id="127"/>
      <w:r>
        <w:t>根据业务发展需要，将募集资金项目的实施主体由甲公司变更为其持有</w:t>
      </w:r>
      <w:r>
        <w:rPr>
          <w:rFonts w:ascii="Times New Roman" w:eastAsia="Times New Roman" w:hAnsi="Times New Roman" w:cs="Times New Roman"/>
          <w:b/>
          <w:bCs/>
          <w:sz w:val="19"/>
          <w:szCs w:val="19"/>
        </w:rPr>
        <w:t>80%</w:t>
      </w:r>
      <w:r>
        <w:t>股权的控股子公司</w:t>
      </w:r>
    </w:p>
    <w:p w:rsidR="00C94535" w:rsidRPr="00190316" w:rsidRDefault="00C94535" w:rsidP="00C94535">
      <w:pPr>
        <w:pStyle w:val="Bodytext10"/>
        <w:numPr>
          <w:ilvl w:val="0"/>
          <w:numId w:val="28"/>
        </w:numPr>
        <w:tabs>
          <w:tab w:val="left" w:pos="1518"/>
        </w:tabs>
        <w:spacing w:after="340" w:line="365" w:lineRule="exact"/>
        <w:ind w:left="1140"/>
        <w:jc w:val="both"/>
        <w:rPr>
          <w:rFonts w:hint="eastAsia"/>
        </w:rPr>
      </w:pPr>
      <w:bookmarkStart w:id="128" w:name="bookmark139"/>
      <w:bookmarkEnd w:id="128"/>
      <w:r>
        <w:t>因市场环境发生重大变化，原募集资金项目实施不具备可行性，决定取消原募集资金项目</w:t>
      </w:r>
    </w:p>
    <w:p w:rsidR="00190316" w:rsidRDefault="00190316" w:rsidP="00190316">
      <w:pPr>
        <w:pStyle w:val="Bodytext20"/>
        <w:tabs>
          <w:tab w:val="left" w:pos="890"/>
        </w:tabs>
        <w:spacing w:line="366" w:lineRule="exact"/>
        <w:ind w:left="440" w:firstLineChars="350" w:firstLine="700"/>
        <w:jc w:val="both"/>
      </w:pPr>
      <w:r>
        <w:rPr>
          <w:rFonts w:ascii="SimSun" w:eastAsia="SimSun" w:hAnsi="SimSun" w:cs="SimSun"/>
          <w:b w:val="0"/>
          <w:bCs w:val="0"/>
          <w:sz w:val="20"/>
          <w:szCs w:val="20"/>
          <w:lang w:val="zh-TW" w:eastAsia="zh-TW" w:bidi="zh-TW"/>
        </w:rPr>
        <w:t>【答案】</w:t>
      </w:r>
      <w:r>
        <w:t>D</w:t>
      </w:r>
    </w:p>
    <w:p w:rsidR="00190316" w:rsidRDefault="00190316" w:rsidP="00190316">
      <w:pPr>
        <w:pStyle w:val="Bodytext10"/>
        <w:spacing w:line="366" w:lineRule="exact"/>
        <w:ind w:firstLineChars="600" w:firstLine="1200"/>
      </w:pPr>
      <w:r>
        <w:rPr>
          <w:rFonts w:eastAsiaTheme="minorEastAsia" w:hint="eastAsia"/>
          <w:lang w:val="en-US" w:eastAsia="zh-CN" w:bidi="en-US"/>
        </w:rPr>
        <w:t>【</w:t>
      </w:r>
      <w:r>
        <w:t>涉及知识点</w:t>
      </w:r>
      <w:r>
        <w:rPr>
          <w:rFonts w:eastAsiaTheme="minorEastAsia" w:hint="eastAsia"/>
          <w:lang w:val="en-US" w:eastAsia="zh-CN" w:bidi="en-US"/>
        </w:rPr>
        <w:t>】</w:t>
      </w:r>
      <w:r>
        <w:t>创业板募集资金用途变更的相关规定</w:t>
      </w:r>
    </w:p>
    <w:p w:rsidR="00190316" w:rsidRDefault="00190316" w:rsidP="00190316">
      <w:pPr>
        <w:pStyle w:val="Bodytext10"/>
        <w:spacing w:line="366" w:lineRule="exact"/>
        <w:ind w:firstLineChars="600" w:firstLine="1200"/>
        <w:jc w:val="both"/>
      </w:pPr>
      <w:r>
        <w:t>【解析】</w:t>
      </w:r>
    </w:p>
    <w:p w:rsidR="00190316" w:rsidRDefault="00190316" w:rsidP="00190316">
      <w:pPr>
        <w:pStyle w:val="Bodytext10"/>
        <w:spacing w:line="366" w:lineRule="exact"/>
        <w:ind w:firstLine="520"/>
        <w:jc w:val="both"/>
      </w:pPr>
      <w:r>
        <w:t>《深圳证券交易所创业板上市公司规范运作指引》</w:t>
      </w:r>
      <w:r w:rsidRPr="00EF2403">
        <w:rPr>
          <w:bCs/>
        </w:rPr>
        <w:t>（</w:t>
      </w:r>
      <w:r w:rsidRPr="00EF2403">
        <w:rPr>
          <w:rFonts w:ascii="Times New Roman" w:eastAsia="Times New Roman" w:hAnsi="Times New Roman" w:cs="Times New Roman"/>
          <w:bCs/>
          <w:sz w:val="19"/>
          <w:szCs w:val="19"/>
        </w:rPr>
        <w:t>2015</w:t>
      </w:r>
      <w:r w:rsidRPr="00EF2403">
        <w:t>年修订）</w:t>
      </w:r>
      <w:r>
        <w:t>第</w:t>
      </w:r>
      <w:r>
        <w:rPr>
          <w:rFonts w:ascii="Times New Roman" w:eastAsia="Times New Roman" w:hAnsi="Times New Roman" w:cs="Times New Roman"/>
          <w:b/>
          <w:bCs/>
          <w:sz w:val="19"/>
          <w:szCs w:val="19"/>
          <w:lang w:val="en-US" w:eastAsia="zh-CN" w:bidi="en-US"/>
        </w:rPr>
        <w:t>6.4.1</w:t>
      </w:r>
      <w:r>
        <w:t>条规定，上市公司存在下列情形的，视为募集资金用途变更：</w:t>
      </w:r>
    </w:p>
    <w:p w:rsidR="00190316" w:rsidRDefault="00190316" w:rsidP="00190316">
      <w:pPr>
        <w:pStyle w:val="Bodytext10"/>
        <w:numPr>
          <w:ilvl w:val="0"/>
          <w:numId w:val="54"/>
        </w:numPr>
        <w:tabs>
          <w:tab w:val="left" w:pos="846"/>
        </w:tabs>
        <w:spacing w:line="365" w:lineRule="exact"/>
        <w:ind w:firstLine="440"/>
        <w:jc w:val="both"/>
      </w:pPr>
      <w:r>
        <w:t>取消原募集资金项目，实施新项目；</w:t>
      </w:r>
    </w:p>
    <w:p w:rsidR="00190316" w:rsidRDefault="00190316" w:rsidP="00190316">
      <w:pPr>
        <w:pStyle w:val="Bodytext10"/>
        <w:numPr>
          <w:ilvl w:val="0"/>
          <w:numId w:val="54"/>
        </w:numPr>
        <w:tabs>
          <w:tab w:val="left" w:pos="814"/>
        </w:tabs>
        <w:spacing w:line="365" w:lineRule="exact"/>
        <w:ind w:firstLine="440"/>
        <w:jc w:val="both"/>
      </w:pPr>
      <w:r>
        <w:t>变更募集资金投资项目实施主体（实施主体由上市公司变为全资子公司或者全资子公司变为上市公司的除外；</w:t>
      </w:r>
    </w:p>
    <w:p w:rsidR="00190316" w:rsidRDefault="00190316" w:rsidP="00190316">
      <w:pPr>
        <w:pStyle w:val="Bodytext10"/>
        <w:numPr>
          <w:ilvl w:val="0"/>
          <w:numId w:val="54"/>
        </w:numPr>
        <w:tabs>
          <w:tab w:val="left" w:pos="846"/>
        </w:tabs>
        <w:spacing w:line="365" w:lineRule="exact"/>
        <w:ind w:firstLine="440"/>
        <w:jc w:val="both"/>
      </w:pPr>
      <w:r>
        <w:t>变更募集资金投资项目实施方式；</w:t>
      </w:r>
    </w:p>
    <w:p w:rsidR="00190316" w:rsidRDefault="00190316" w:rsidP="00190316">
      <w:pPr>
        <w:pStyle w:val="Bodytext10"/>
        <w:numPr>
          <w:ilvl w:val="0"/>
          <w:numId w:val="54"/>
        </w:numPr>
        <w:tabs>
          <w:tab w:val="left" w:pos="846"/>
        </w:tabs>
        <w:spacing w:line="365" w:lineRule="exact"/>
        <w:ind w:firstLine="440"/>
        <w:jc w:val="both"/>
      </w:pPr>
      <w:r>
        <w:t>本所认定为募集资金用途变更的其他情形。</w:t>
      </w:r>
    </w:p>
    <w:p w:rsidR="00190316" w:rsidRDefault="00190316" w:rsidP="00190316">
      <w:pPr>
        <w:pStyle w:val="Bodytext10"/>
        <w:spacing w:line="365" w:lineRule="exact"/>
        <w:ind w:firstLine="420"/>
      </w:pPr>
      <w:r>
        <w:rPr>
          <w:rFonts w:ascii="Times New Roman" w:eastAsia="Times New Roman" w:hAnsi="Times New Roman" w:cs="Times New Roman"/>
          <w:b/>
          <w:bCs/>
          <w:sz w:val="19"/>
          <w:szCs w:val="19"/>
          <w:lang w:val="en-US" w:eastAsia="zh-CN" w:bidi="en-US"/>
        </w:rPr>
        <w:t>B</w:t>
      </w:r>
      <w:r>
        <w:t>项属于募集资金投资项目实施方式变更；</w:t>
      </w:r>
    </w:p>
    <w:p w:rsidR="00190316" w:rsidRDefault="00190316" w:rsidP="00190316">
      <w:pPr>
        <w:pStyle w:val="Bodytext10"/>
        <w:spacing w:line="365" w:lineRule="exact"/>
        <w:ind w:firstLine="420"/>
      </w:pPr>
      <w:r>
        <w:rPr>
          <w:rFonts w:ascii="Times New Roman" w:eastAsia="Times New Roman" w:hAnsi="Times New Roman" w:cs="Times New Roman"/>
          <w:b/>
          <w:bCs/>
          <w:sz w:val="19"/>
          <w:szCs w:val="19"/>
          <w:lang w:val="en-US" w:eastAsia="zh-CN" w:bidi="en-US"/>
        </w:rPr>
        <w:t>C</w:t>
      </w:r>
      <w:r>
        <w:t>项属于募集资金投资项目实施主体变更；</w:t>
      </w:r>
    </w:p>
    <w:p w:rsidR="00190316" w:rsidRPr="001244BA" w:rsidRDefault="00190316" w:rsidP="001244BA">
      <w:pPr>
        <w:pStyle w:val="Bodytext10"/>
        <w:spacing w:after="340" w:line="365" w:lineRule="exact"/>
        <w:ind w:firstLine="420"/>
        <w:jc w:val="both"/>
        <w:rPr>
          <w:rFonts w:eastAsiaTheme="minorEastAsia" w:hint="eastAsia"/>
          <w:lang w:eastAsia="zh-CN"/>
        </w:rPr>
      </w:pPr>
      <w:r>
        <w:rPr>
          <w:rFonts w:ascii="Times New Roman" w:eastAsia="Times New Roman" w:hAnsi="Times New Roman" w:cs="Times New Roman"/>
          <w:b/>
          <w:bCs/>
          <w:sz w:val="19"/>
          <w:szCs w:val="19"/>
          <w:lang w:val="en-US" w:eastAsia="zh-CN" w:bidi="en-US"/>
        </w:rPr>
        <w:t>D</w:t>
      </w:r>
      <w:r>
        <w:t>项属于取消原募集资金项目。</w:t>
      </w:r>
    </w:p>
    <w:p w:rsidR="00C94535" w:rsidRDefault="00C94535" w:rsidP="00C94535">
      <w:pPr>
        <w:pStyle w:val="Bodytext10"/>
        <w:tabs>
          <w:tab w:val="left" w:pos="1596"/>
        </w:tabs>
        <w:spacing w:line="379" w:lineRule="exact"/>
        <w:ind w:left="1160"/>
        <w:jc w:val="both"/>
        <w:rPr>
          <w:rFonts w:eastAsiaTheme="minorEastAsia" w:hint="eastAsia"/>
          <w:lang w:eastAsia="zh-CN"/>
        </w:rPr>
      </w:pPr>
      <w:bookmarkStart w:id="129" w:name="bookmark140"/>
      <w:bookmarkEnd w:id="129"/>
      <w:r>
        <w:rPr>
          <w:rFonts w:eastAsiaTheme="minorEastAsia" w:hint="eastAsia"/>
          <w:lang w:eastAsia="zh-CN"/>
        </w:rPr>
        <w:lastRenderedPageBreak/>
        <w:t>28.</w:t>
      </w:r>
      <w:r w:rsidR="00B07469" w:rsidRPr="00B07469">
        <w:rPr>
          <w:rFonts w:eastAsiaTheme="minorEastAsia" w:hint="eastAsia"/>
          <w:lang w:eastAsia="zh-CN"/>
        </w:rPr>
        <w:t xml:space="preserve"> </w:t>
      </w:r>
      <w:r w:rsidR="00B07469">
        <w:rPr>
          <w:rFonts w:eastAsiaTheme="minorEastAsia" w:hint="eastAsia"/>
          <w:lang w:eastAsia="zh-CN"/>
        </w:rPr>
        <w:t>【题目】</w:t>
      </w:r>
      <w:r>
        <w:t>挂牌公司股票发行过程中，应当与主办券商、存放募集资金的商业银行签订三方监管协议的时点是 (</w:t>
      </w:r>
      <w:r>
        <w:rPr>
          <w:rFonts w:eastAsiaTheme="minorEastAsia" w:hint="eastAsia"/>
          <w:lang w:eastAsia="zh-CN"/>
        </w:rPr>
        <w:t xml:space="preserve">    </w:t>
      </w:r>
      <w:r>
        <w:t xml:space="preserve"> )。</w:t>
      </w:r>
    </w:p>
    <w:p w:rsidR="00674E01" w:rsidRDefault="00674E01" w:rsidP="00674E01">
      <w:pPr>
        <w:pStyle w:val="Bodytext10"/>
        <w:tabs>
          <w:tab w:val="left" w:pos="1484"/>
          <w:tab w:val="left" w:pos="9230"/>
        </w:tabs>
        <w:spacing w:line="370" w:lineRule="exact"/>
        <w:ind w:left="1140"/>
        <w:rPr>
          <w:rFonts w:eastAsiaTheme="minorEastAsia" w:hint="eastAsia"/>
          <w:lang w:eastAsia="zh-CN"/>
        </w:rPr>
      </w:pPr>
      <w:r>
        <w:rPr>
          <w:rFonts w:eastAsiaTheme="minorEastAsia" w:hint="eastAsia"/>
          <w:lang w:eastAsia="zh-CN"/>
        </w:rPr>
        <w:t>【题型】单选题</w:t>
      </w:r>
    </w:p>
    <w:p w:rsidR="00674E01" w:rsidRPr="00D46BE2" w:rsidRDefault="00B513D4" w:rsidP="00D46BE2">
      <w:pPr>
        <w:pStyle w:val="Bodytext10"/>
        <w:tabs>
          <w:tab w:val="left" w:pos="1460"/>
        </w:tabs>
        <w:spacing w:line="370" w:lineRule="exact"/>
        <w:ind w:left="1140"/>
        <w:rPr>
          <w:rFonts w:eastAsiaTheme="minorEastAsia" w:hint="eastAsia"/>
          <w:lang w:eastAsia="zh-CN"/>
        </w:rPr>
      </w:pPr>
      <w:r>
        <w:rPr>
          <w:rFonts w:eastAsiaTheme="minorEastAsia" w:hint="eastAsia"/>
          <w:lang w:eastAsia="zh-CN"/>
        </w:rPr>
        <w:t>【选项】</w:t>
      </w:r>
    </w:p>
    <w:p w:rsidR="00C94535" w:rsidRDefault="00C94535" w:rsidP="00C94535">
      <w:pPr>
        <w:pStyle w:val="Bodytext10"/>
        <w:numPr>
          <w:ilvl w:val="0"/>
          <w:numId w:val="29"/>
        </w:numPr>
        <w:tabs>
          <w:tab w:val="left" w:pos="1518"/>
          <w:tab w:val="left" w:pos="6115"/>
        </w:tabs>
        <w:spacing w:line="370" w:lineRule="exact"/>
        <w:ind w:left="1140"/>
        <w:jc w:val="both"/>
      </w:pPr>
      <w:bookmarkStart w:id="130" w:name="bookmark141"/>
      <w:bookmarkEnd w:id="130"/>
      <w:r>
        <w:t>验资后、股份登记后</w:t>
      </w:r>
      <w:r>
        <w:tab/>
      </w:r>
      <w:r>
        <w:rPr>
          <w:rFonts w:ascii="Times New Roman" w:eastAsia="Times New Roman" w:hAnsi="Times New Roman" w:cs="Times New Roman"/>
          <w:b/>
          <w:bCs/>
          <w:sz w:val="19"/>
          <w:szCs w:val="19"/>
          <w:lang w:val="en-US" w:eastAsia="zh-CN" w:bidi="en-US"/>
        </w:rPr>
        <w:t>C.</w:t>
      </w:r>
      <w:r>
        <w:t>股份登记一个月后</w:t>
      </w:r>
    </w:p>
    <w:p w:rsidR="00D46BE2" w:rsidRPr="00D46BE2" w:rsidRDefault="00C94535" w:rsidP="00C94535">
      <w:pPr>
        <w:pStyle w:val="Bodytext10"/>
        <w:numPr>
          <w:ilvl w:val="0"/>
          <w:numId w:val="29"/>
        </w:numPr>
        <w:tabs>
          <w:tab w:val="left" w:pos="1518"/>
          <w:tab w:val="left" w:pos="6115"/>
        </w:tabs>
        <w:spacing w:after="340" w:line="370" w:lineRule="exact"/>
        <w:ind w:left="1140"/>
        <w:jc w:val="both"/>
        <w:rPr>
          <w:rFonts w:hint="eastAsia"/>
        </w:rPr>
      </w:pPr>
      <w:bookmarkStart w:id="131" w:name="bookmark142"/>
      <w:bookmarkEnd w:id="131"/>
      <w:r>
        <w:t>股东大会召开后、</w:t>
      </w:r>
      <w:r>
        <w:rPr>
          <w:rFonts w:eastAsiaTheme="minorEastAsia" w:hint="eastAsia"/>
          <w:lang w:eastAsia="zh-CN"/>
        </w:rPr>
        <w:t>发行认购</w:t>
      </w:r>
      <w:r>
        <w:t>开始前</w:t>
      </w:r>
      <w:r>
        <w:tab/>
      </w:r>
      <w:r>
        <w:rPr>
          <w:rFonts w:ascii="Times New Roman" w:eastAsia="Times New Roman" w:hAnsi="Times New Roman" w:cs="Times New Roman"/>
          <w:b/>
          <w:bCs/>
          <w:sz w:val="19"/>
          <w:szCs w:val="19"/>
          <w:lang w:val="en-US" w:eastAsia="zh-CN" w:bidi="en-US"/>
        </w:rPr>
        <w:t>D.</w:t>
      </w:r>
      <w:r>
        <w:t>发</w:t>
      </w:r>
      <w:r>
        <w:rPr>
          <w:rFonts w:eastAsiaTheme="minorEastAsia" w:hint="eastAsia"/>
          <w:lang w:eastAsia="zh-CN"/>
        </w:rPr>
        <w:t>行认购</w:t>
      </w:r>
      <w:r>
        <w:t>结束后验资前</w:t>
      </w:r>
    </w:p>
    <w:p w:rsidR="00D46BE2" w:rsidRDefault="00D46BE2" w:rsidP="00D46BE2">
      <w:pPr>
        <w:pStyle w:val="Bodytext10"/>
        <w:tabs>
          <w:tab w:val="left" w:pos="1518"/>
          <w:tab w:val="left" w:pos="6115"/>
        </w:tabs>
        <w:spacing w:after="340" w:line="370" w:lineRule="exact"/>
        <w:ind w:left="1140"/>
        <w:jc w:val="both"/>
        <w:rPr>
          <w:rFonts w:eastAsiaTheme="minorEastAsia" w:hint="eastAsia"/>
          <w:lang w:eastAsia="zh-CN"/>
        </w:rPr>
      </w:pPr>
      <w:r>
        <w:rPr>
          <w:rFonts w:eastAsiaTheme="minorEastAsia" w:hint="eastAsia"/>
          <w:lang w:eastAsia="zh-CN"/>
        </w:rPr>
        <w:t>【答案】</w:t>
      </w:r>
      <w:r>
        <w:rPr>
          <w:rFonts w:eastAsiaTheme="minorEastAsia" w:hint="eastAsia"/>
          <w:lang w:eastAsia="zh-CN"/>
        </w:rPr>
        <w:t>D</w:t>
      </w:r>
    </w:p>
    <w:p w:rsidR="00D46BE2" w:rsidRDefault="00D46BE2" w:rsidP="00D46BE2">
      <w:pPr>
        <w:pStyle w:val="Bodytext10"/>
        <w:spacing w:line="364" w:lineRule="exact"/>
        <w:ind w:firstLineChars="550" w:firstLine="1100"/>
      </w:pPr>
      <w:r>
        <w:rPr>
          <w:rFonts w:eastAsiaTheme="minorEastAsia" w:hint="eastAsia"/>
          <w:lang w:val="en-US" w:eastAsia="zh-CN"/>
        </w:rPr>
        <w:t>【</w:t>
      </w:r>
      <w:r>
        <w:t>涉及知识点】第</w:t>
      </w:r>
      <w:r>
        <w:rPr>
          <w:rFonts w:eastAsiaTheme="minorEastAsia" w:hint="eastAsia"/>
          <w:lang w:eastAsia="zh-CN"/>
        </w:rPr>
        <w:t>八</w:t>
      </w:r>
      <w:r>
        <w:t>章</w:t>
      </w:r>
      <w:r>
        <w:rPr>
          <w:rFonts w:eastAsiaTheme="minorEastAsia" w:hint="eastAsia"/>
          <w:lang w:eastAsia="zh-CN"/>
        </w:rPr>
        <w:t xml:space="preserve">  </w:t>
      </w:r>
      <w:r>
        <w:t>新三板挂牌与转让</w:t>
      </w:r>
      <w:r>
        <w:rPr>
          <w:rFonts w:eastAsiaTheme="minorEastAsia" w:hint="eastAsia"/>
          <w:lang w:eastAsia="zh-CN"/>
        </w:rPr>
        <w:t>——</w:t>
      </w:r>
      <w:r>
        <w:t>第四节</w:t>
      </w:r>
      <w:r>
        <w:rPr>
          <w:rFonts w:eastAsiaTheme="minorEastAsia" w:hint="eastAsia"/>
          <w:lang w:eastAsia="zh-CN"/>
        </w:rPr>
        <w:t xml:space="preserve">  </w:t>
      </w:r>
      <w:r>
        <w:t>挂牌公司股票发行——五、验资备案</w:t>
      </w:r>
    </w:p>
    <w:p w:rsidR="00D46BE2" w:rsidRDefault="00D46BE2" w:rsidP="00D46BE2">
      <w:pPr>
        <w:pStyle w:val="Bodytext10"/>
        <w:spacing w:line="364" w:lineRule="exact"/>
        <w:ind w:firstLineChars="550" w:firstLine="1100"/>
        <w:jc w:val="both"/>
      </w:pPr>
      <w:r>
        <w:t>【解析】</w:t>
      </w:r>
    </w:p>
    <w:p w:rsidR="00D46BE2" w:rsidRDefault="00D46BE2" w:rsidP="00D46BE2">
      <w:pPr>
        <w:pStyle w:val="Bodytext10"/>
        <w:spacing w:line="361" w:lineRule="exact"/>
        <w:ind w:firstLine="440"/>
        <w:jc w:val="both"/>
      </w:pPr>
      <w:r>
        <w:t>根据《挂牌公司股票发行常见问题解答（三）》（股转系统公告〔</w:t>
      </w:r>
      <w:r>
        <w:rPr>
          <w:rFonts w:ascii="Times New Roman" w:eastAsia="Times New Roman" w:hAnsi="Times New Roman" w:cs="Times New Roman"/>
          <w:b/>
          <w:bCs/>
          <w:sz w:val="19"/>
          <w:szCs w:val="19"/>
        </w:rPr>
        <w:t xml:space="preserve">2016 </w:t>
      </w:r>
      <w:r>
        <w:rPr>
          <w:lang w:val="en-US" w:eastAsia="zh-CN" w:bidi="en-US"/>
        </w:rPr>
        <w:t xml:space="preserve">〕 </w:t>
      </w:r>
      <w:r>
        <w:rPr>
          <w:rFonts w:ascii="Times New Roman" w:eastAsia="Times New Roman" w:hAnsi="Times New Roman" w:cs="Times New Roman"/>
          <w:b/>
          <w:bCs/>
          <w:sz w:val="19"/>
          <w:szCs w:val="19"/>
        </w:rPr>
        <w:t>63</w:t>
      </w:r>
      <w:r>
        <w:t>号）有关募集资金的专户管理的规定，挂牌公司应当在发行认购结束后验资前，与主办券商、存放募集资金的商业银行签订三方监管协议，三方监管协议应当在股票发行备案材料中一并提交报备。《关于挂牌公司股票发行有关事项的规定》（股转系统公告〔</w:t>
      </w:r>
      <w:r>
        <w:rPr>
          <w:rFonts w:ascii="Times New Roman" w:eastAsia="Times New Roman" w:hAnsi="Times New Roman" w:cs="Times New Roman"/>
          <w:b/>
          <w:bCs/>
          <w:sz w:val="19"/>
          <w:szCs w:val="19"/>
        </w:rPr>
        <w:t>2018</w:t>
      </w:r>
      <w:r>
        <w:t>〕</w:t>
      </w:r>
      <w:r>
        <w:rPr>
          <w:rFonts w:ascii="Times New Roman" w:eastAsia="Times New Roman" w:hAnsi="Times New Roman" w:cs="Times New Roman"/>
          <w:b/>
          <w:bCs/>
          <w:sz w:val="19"/>
          <w:szCs w:val="19"/>
        </w:rPr>
        <w:t>1220</w:t>
      </w:r>
      <w:r>
        <w:t>号）第</w:t>
      </w:r>
      <w:r>
        <w:rPr>
          <w:rFonts w:ascii="Times New Roman" w:eastAsia="Times New Roman" w:hAnsi="Times New Roman" w:cs="Times New Roman"/>
          <w:b/>
          <w:bCs/>
          <w:sz w:val="19"/>
          <w:szCs w:val="19"/>
        </w:rPr>
        <w:t>10</w:t>
      </w:r>
      <w:r>
        <w:t>条规定，挂牌公司募集资金应当存放于募集资金专项账户，该账户不得存放非募集资金或用作其他用途。挂牌公司应当与主办券商、存放募集资金的商业银行签订三 方监管协议。</w:t>
      </w:r>
    </w:p>
    <w:p w:rsidR="00D46BE2" w:rsidRDefault="00D46BE2" w:rsidP="00D46BE2">
      <w:pPr>
        <w:pStyle w:val="Bodytext10"/>
        <w:spacing w:after="140" w:line="361" w:lineRule="exact"/>
        <w:ind w:firstLine="440"/>
        <w:jc w:val="both"/>
      </w:pPr>
      <w:r>
        <w:t>根据最新《全国中小企业股份转让系统股票发行业务指南》，挂牌公司应当在发行认购结束后，与主办券商、存放募集资金的商业银行签订募集资金三方监管协议。挂牌公司应当在认购完成后的</w:t>
      </w:r>
      <w:r>
        <w:rPr>
          <w:rFonts w:ascii="Times New Roman" w:eastAsia="Times New Roman" w:hAnsi="Times New Roman" w:cs="Times New Roman"/>
          <w:b/>
          <w:bCs/>
          <w:sz w:val="19"/>
          <w:szCs w:val="19"/>
        </w:rPr>
        <w:t>10</w:t>
      </w:r>
      <w:r>
        <w:t>个转让日内，按照相关规定办理验资手续。</w:t>
      </w:r>
    </w:p>
    <w:p w:rsidR="00C94535" w:rsidRPr="00806C90" w:rsidRDefault="00C94535" w:rsidP="00806C90">
      <w:pPr>
        <w:pStyle w:val="Bodytext10"/>
        <w:tabs>
          <w:tab w:val="left" w:pos="1518"/>
          <w:tab w:val="left" w:pos="6115"/>
        </w:tabs>
        <w:spacing w:after="340" w:line="370" w:lineRule="exact"/>
        <w:jc w:val="both"/>
        <w:rPr>
          <w:rFonts w:eastAsiaTheme="minorEastAsia" w:hint="eastAsia"/>
          <w:lang w:eastAsia="zh-CN"/>
        </w:rPr>
      </w:pPr>
    </w:p>
    <w:p w:rsidR="00C94535" w:rsidRPr="00806550" w:rsidRDefault="00B07469" w:rsidP="00806550">
      <w:pPr>
        <w:pStyle w:val="Bodytext10"/>
        <w:numPr>
          <w:ilvl w:val="0"/>
          <w:numId w:val="100"/>
        </w:numPr>
        <w:tabs>
          <w:tab w:val="left" w:pos="1404"/>
        </w:tabs>
        <w:spacing w:line="370" w:lineRule="exact"/>
        <w:jc w:val="both"/>
        <w:rPr>
          <w:rFonts w:eastAsiaTheme="minorEastAsia" w:hint="eastAsia"/>
          <w:lang w:eastAsia="zh-CN"/>
        </w:rPr>
      </w:pPr>
      <w:r>
        <w:rPr>
          <w:rFonts w:eastAsiaTheme="minorEastAsia" w:hint="eastAsia"/>
          <w:lang w:eastAsia="zh-CN"/>
        </w:rPr>
        <w:t>【题目】</w:t>
      </w:r>
      <w:r w:rsidR="00C94535">
        <w:t>根据《证券发行上市保荐业务管理办法》,下列关于首次公开发行股票辅导工作的说法，正确的有（</w:t>
      </w:r>
      <w:r w:rsidR="00C94535">
        <w:rPr>
          <w:rFonts w:eastAsiaTheme="minorEastAsia" w:hint="eastAsia"/>
          <w:lang w:eastAsia="zh-CN"/>
        </w:rPr>
        <w:t xml:space="preserve">   </w:t>
      </w:r>
      <w:r w:rsidR="00C94535">
        <w:tab/>
        <w:t>）</w:t>
      </w:r>
      <w:r w:rsidR="00C94535">
        <w:rPr>
          <w:rFonts w:eastAsiaTheme="minorEastAsia" w:hint="eastAsia"/>
          <w:lang w:eastAsia="zh-CN"/>
        </w:rPr>
        <w:t>。</w:t>
      </w:r>
      <w:r w:rsidR="00E326CE">
        <w:rPr>
          <w:rFonts w:eastAsiaTheme="minorEastAsia" w:hint="eastAsia"/>
          <w:lang w:eastAsia="zh-CN"/>
        </w:rPr>
        <w:t xml:space="preserve"> </w:t>
      </w:r>
      <w:r w:rsidR="00E326CE" w:rsidRPr="00806550">
        <w:rPr>
          <w:rFonts w:eastAsiaTheme="minorEastAsia" w:hint="eastAsia"/>
          <w:lang w:eastAsia="zh-CN"/>
        </w:rPr>
        <w:tab/>
      </w:r>
    </w:p>
    <w:p w:rsidR="00C94535" w:rsidRDefault="00C94535" w:rsidP="00C94535">
      <w:pPr>
        <w:pStyle w:val="Bodytext10"/>
        <w:spacing w:line="370" w:lineRule="exact"/>
        <w:ind w:left="1160"/>
        <w:jc w:val="both"/>
      </w:pPr>
      <w:r>
        <w:rPr>
          <w:rFonts w:ascii="Times New Roman" w:eastAsia="Times New Roman" w:hAnsi="Times New Roman" w:cs="Times New Roman"/>
          <w:b/>
          <w:bCs/>
          <w:sz w:val="19"/>
          <w:szCs w:val="19"/>
        </w:rPr>
        <w:t xml:space="preserve">I </w:t>
      </w:r>
      <w:r>
        <w:rPr>
          <w:rFonts w:ascii="Times New Roman" w:eastAsia="Times New Roman" w:hAnsi="Times New Roman" w:cs="Times New Roman"/>
          <w:b/>
          <w:bCs/>
          <w:sz w:val="19"/>
          <w:szCs w:val="19"/>
          <w:lang w:val="en-US" w:eastAsia="zh-CN" w:bidi="en-US"/>
        </w:rPr>
        <w:t>.</w:t>
      </w:r>
      <w:r>
        <w:t>对实际控制人的管理人员进行辅导</w:t>
      </w:r>
    </w:p>
    <w:p w:rsidR="00C94535" w:rsidRDefault="00C94535" w:rsidP="00C94535">
      <w:pPr>
        <w:pStyle w:val="Bodytext10"/>
        <w:spacing w:line="370" w:lineRule="exact"/>
        <w:ind w:left="1160"/>
      </w:pPr>
      <w:r>
        <w:rPr>
          <w:rFonts w:ascii="Times New Roman" w:eastAsia="Times New Roman" w:hAnsi="Times New Roman" w:cs="Times New Roman"/>
          <w:b/>
          <w:bCs/>
          <w:sz w:val="19"/>
          <w:szCs w:val="19"/>
          <w:lang w:val="en-US" w:eastAsia="zh-CN" w:bidi="en-US"/>
        </w:rPr>
        <w:t>II.</w:t>
      </w:r>
      <w:r>
        <w:t>对持有</w:t>
      </w:r>
      <w:r>
        <w:rPr>
          <w:rFonts w:ascii="Times New Roman" w:eastAsia="Times New Roman" w:hAnsi="Times New Roman" w:cs="Times New Roman"/>
          <w:b/>
          <w:bCs/>
          <w:sz w:val="19"/>
          <w:szCs w:val="19"/>
        </w:rPr>
        <w:t>5%</w:t>
      </w:r>
      <w:r>
        <w:t>以上股份的股东和实际控制人（或者其法定代表人）进行辅导</w:t>
      </w:r>
    </w:p>
    <w:p w:rsidR="00C94535" w:rsidRDefault="00C94535" w:rsidP="00C94535">
      <w:pPr>
        <w:pStyle w:val="Bodytext10"/>
        <w:spacing w:line="370" w:lineRule="exact"/>
        <w:ind w:left="1160"/>
        <w:jc w:val="both"/>
      </w:pPr>
      <w:r w:rsidRPr="00BE39C7">
        <w:rPr>
          <w:rFonts w:ascii="宋体" w:eastAsia="宋体" w:hAnsi="宋体" w:cs="宋体" w:hint="eastAsia"/>
          <w:b/>
          <w:bCs/>
          <w:sz w:val="19"/>
          <w:szCs w:val="19"/>
          <w:lang w:val="en-US" w:eastAsia="zh-CN" w:bidi="en-US"/>
        </w:rPr>
        <w:t>Ⅲ</w:t>
      </w:r>
      <w:r>
        <w:rPr>
          <w:rFonts w:ascii="Times New Roman" w:eastAsia="Times New Roman" w:hAnsi="Times New Roman" w:cs="Times New Roman"/>
          <w:b/>
          <w:bCs/>
          <w:sz w:val="19"/>
          <w:szCs w:val="19"/>
          <w:lang w:val="en-US" w:eastAsia="zh-CN" w:bidi="en-US"/>
        </w:rPr>
        <w:t xml:space="preserve"> </w:t>
      </w:r>
      <w:r>
        <w:t>.对发行人的高级管理人员进行辅导</w:t>
      </w:r>
    </w:p>
    <w:p w:rsidR="00806550" w:rsidRDefault="00C94535" w:rsidP="00C94535">
      <w:pPr>
        <w:pStyle w:val="Bodytext10"/>
        <w:spacing w:line="370" w:lineRule="exact"/>
        <w:ind w:left="1160"/>
        <w:jc w:val="both"/>
        <w:rPr>
          <w:rFonts w:eastAsiaTheme="minorEastAsia" w:hint="eastAsia"/>
          <w:lang w:eastAsia="zh-CN"/>
        </w:rPr>
      </w:pPr>
      <w:r>
        <w:rPr>
          <w:rFonts w:ascii="Times New Roman" w:eastAsia="Times New Roman" w:hAnsi="Times New Roman" w:cs="Times New Roman"/>
          <w:b/>
          <w:bCs/>
          <w:sz w:val="19"/>
          <w:szCs w:val="19"/>
          <w:lang w:val="en-US" w:eastAsia="zh-CN" w:bidi="en-US"/>
        </w:rPr>
        <w:t>IV.</w:t>
      </w:r>
      <w:r>
        <w:t>由保荐机构所在地的中国证监会派出机构进行辅导验收</w:t>
      </w:r>
    </w:p>
    <w:p w:rsidR="00C94535" w:rsidRDefault="00806550" w:rsidP="00C94535">
      <w:pPr>
        <w:pStyle w:val="Bodytext10"/>
        <w:spacing w:line="370" w:lineRule="exact"/>
        <w:ind w:left="1160"/>
        <w:jc w:val="both"/>
        <w:rPr>
          <w:rFonts w:eastAsiaTheme="minorEastAsia" w:hint="eastAsia"/>
          <w:lang w:eastAsia="zh-CN"/>
        </w:rPr>
      </w:pPr>
      <w:r>
        <w:rPr>
          <w:rFonts w:eastAsiaTheme="minorEastAsia" w:hint="eastAsia"/>
          <w:lang w:eastAsia="zh-CN"/>
        </w:rPr>
        <w:t>【题型】组合题</w:t>
      </w:r>
    </w:p>
    <w:p w:rsidR="00806550" w:rsidRPr="00806C90" w:rsidRDefault="00B513D4" w:rsidP="00806C90">
      <w:pPr>
        <w:pStyle w:val="Bodytext10"/>
        <w:tabs>
          <w:tab w:val="left" w:pos="1460"/>
        </w:tabs>
        <w:spacing w:line="370" w:lineRule="exact"/>
        <w:ind w:left="1140"/>
        <w:rPr>
          <w:rFonts w:eastAsiaTheme="minorEastAsia" w:hint="eastAsia"/>
          <w:lang w:eastAsia="zh-CN"/>
        </w:rPr>
      </w:pPr>
      <w:r>
        <w:rPr>
          <w:rFonts w:eastAsiaTheme="minorEastAsia" w:hint="eastAsia"/>
          <w:lang w:eastAsia="zh-CN"/>
        </w:rPr>
        <w:t>【选项】</w:t>
      </w:r>
    </w:p>
    <w:p w:rsidR="00C94535" w:rsidRPr="00BE39C7" w:rsidRDefault="00C94535" w:rsidP="00C94535">
      <w:pPr>
        <w:pStyle w:val="Tableofcontents10"/>
        <w:tabs>
          <w:tab w:val="left" w:pos="1538"/>
        </w:tabs>
        <w:spacing w:after="0" w:line="370" w:lineRule="exact"/>
        <w:ind w:left="1160"/>
        <w:jc w:val="both"/>
        <w:rPr>
          <w:rFonts w:eastAsiaTheme="minorEastAsia" w:hint="eastAsia"/>
          <w:sz w:val="19"/>
          <w:szCs w:val="19"/>
        </w:rPr>
      </w:pPr>
      <w:r>
        <w:rPr>
          <w:rFonts w:eastAsiaTheme="minorEastAsia" w:hint="eastAsia"/>
        </w:rPr>
        <w:t xml:space="preserve">A. </w:t>
      </w:r>
      <w:r w:rsidR="00FB1E92" w:rsidRPr="00BE39C7">
        <w:fldChar w:fldCharType="begin"/>
      </w:r>
      <w:r w:rsidRPr="00BE39C7">
        <w:instrText xml:space="preserve"> TOC \o "1-5" \h \z </w:instrText>
      </w:r>
      <w:r w:rsidR="00FB1E92" w:rsidRPr="00BE39C7">
        <w:fldChar w:fldCharType="separate"/>
      </w:r>
      <w:bookmarkStart w:id="132" w:name="bookmark143"/>
      <w:bookmarkEnd w:id="132"/>
      <w:r w:rsidRPr="00BE39C7">
        <w:rPr>
          <w:rFonts w:ascii="Times New Roman" w:eastAsia="Times New Roman" w:hAnsi="Times New Roman" w:cs="Times New Roman"/>
          <w:bCs/>
          <w:sz w:val="19"/>
          <w:szCs w:val="19"/>
          <w:lang w:val="en-US" w:bidi="en-US"/>
        </w:rPr>
        <w:t>I</w:t>
      </w:r>
      <w:r w:rsidRPr="00BE39C7">
        <w:t>、</w:t>
      </w:r>
      <w:r w:rsidRPr="00BE39C7">
        <w:rPr>
          <w:rFonts w:hint="eastAsia"/>
        </w:rPr>
        <w:t>Ⅱ</w:t>
      </w:r>
    </w:p>
    <w:p w:rsidR="00C94535" w:rsidRPr="00BE39C7" w:rsidRDefault="00C94535" w:rsidP="00C94535">
      <w:pPr>
        <w:pStyle w:val="Tableofcontents10"/>
        <w:tabs>
          <w:tab w:val="left" w:pos="1538"/>
        </w:tabs>
        <w:spacing w:after="0" w:line="370" w:lineRule="exact"/>
        <w:ind w:left="1160"/>
        <w:jc w:val="both"/>
        <w:rPr>
          <w:rFonts w:eastAsiaTheme="minorEastAsia" w:hint="eastAsia"/>
          <w:sz w:val="19"/>
          <w:szCs w:val="19"/>
        </w:rPr>
      </w:pPr>
      <w:bookmarkStart w:id="133" w:name="bookmark144"/>
      <w:bookmarkEnd w:id="133"/>
      <w:r w:rsidRPr="00BE39C7">
        <w:rPr>
          <w:rFonts w:ascii="Times New Roman" w:eastAsiaTheme="minorEastAsia" w:hAnsi="Times New Roman" w:cs="Times New Roman" w:hint="eastAsia"/>
          <w:bCs/>
          <w:sz w:val="19"/>
          <w:szCs w:val="19"/>
          <w:lang w:val="en-US" w:bidi="en-US"/>
        </w:rPr>
        <w:t>B.</w:t>
      </w:r>
      <w:r>
        <w:rPr>
          <w:rFonts w:ascii="Times New Roman" w:eastAsiaTheme="minorEastAsia" w:hAnsi="Times New Roman" w:cs="Times New Roman" w:hint="eastAsia"/>
          <w:bCs/>
          <w:sz w:val="19"/>
          <w:szCs w:val="19"/>
          <w:lang w:val="en-US" w:bidi="en-US"/>
        </w:rPr>
        <w:t xml:space="preserve">  </w:t>
      </w:r>
      <w:r w:rsidRPr="00BE39C7">
        <w:rPr>
          <w:rFonts w:ascii="Times New Roman" w:eastAsia="Times New Roman" w:hAnsi="Times New Roman" w:cs="Times New Roman"/>
          <w:bCs/>
          <w:sz w:val="19"/>
          <w:szCs w:val="19"/>
          <w:lang w:val="en-US" w:bidi="en-US"/>
        </w:rPr>
        <w:t>I</w:t>
      </w:r>
      <w:r w:rsidRPr="00BE39C7">
        <w:t>、</w:t>
      </w:r>
      <w:r w:rsidRPr="00BE39C7">
        <w:rPr>
          <w:rFonts w:hint="eastAsia"/>
        </w:rPr>
        <w:t>Ⅲ</w:t>
      </w:r>
    </w:p>
    <w:p w:rsidR="00C94535" w:rsidRPr="00BE39C7" w:rsidRDefault="00C94535" w:rsidP="00C94535">
      <w:pPr>
        <w:pStyle w:val="Tableofcontents10"/>
        <w:tabs>
          <w:tab w:val="left" w:pos="1538"/>
        </w:tabs>
        <w:spacing w:after="0" w:line="370" w:lineRule="exact"/>
        <w:ind w:left="1160"/>
        <w:jc w:val="both"/>
        <w:rPr>
          <w:sz w:val="19"/>
          <w:szCs w:val="19"/>
        </w:rPr>
      </w:pPr>
      <w:bookmarkStart w:id="134" w:name="bookmark145"/>
      <w:bookmarkEnd w:id="134"/>
      <w:r w:rsidRPr="00BE39C7">
        <w:rPr>
          <w:rFonts w:ascii="Times New Roman" w:eastAsiaTheme="minorEastAsia" w:hAnsi="Times New Roman" w:cs="Times New Roman" w:hint="eastAsia"/>
          <w:bCs/>
          <w:sz w:val="19"/>
          <w:szCs w:val="19"/>
          <w:lang w:val="en-US" w:bidi="en-US"/>
        </w:rPr>
        <w:t>C.</w:t>
      </w:r>
      <w:r w:rsidRPr="00BE39C7">
        <w:rPr>
          <w:rFonts w:hint="eastAsia"/>
        </w:rPr>
        <w:t xml:space="preserve"> </w:t>
      </w:r>
      <w:r w:rsidRPr="00BE39C7">
        <w:rPr>
          <w:rFonts w:ascii="Times New Roman" w:eastAsiaTheme="minorEastAsia" w:hAnsi="Times New Roman" w:cs="Times New Roman" w:hint="eastAsia"/>
          <w:bCs/>
          <w:sz w:val="19"/>
          <w:szCs w:val="19"/>
          <w:lang w:val="en-US" w:bidi="en-US"/>
        </w:rPr>
        <w:t>Ⅱ</w:t>
      </w:r>
      <w:r w:rsidRPr="00BE39C7">
        <w:rPr>
          <w:lang w:val="en-US" w:bidi="en-US"/>
        </w:rPr>
        <w:t>、</w:t>
      </w:r>
      <w:r w:rsidRPr="00BE39C7">
        <w:rPr>
          <w:rFonts w:ascii="宋体" w:eastAsia="宋体" w:hAnsi="宋体" w:cs="宋体" w:hint="eastAsia"/>
          <w:bCs/>
          <w:sz w:val="19"/>
          <w:szCs w:val="19"/>
          <w:lang w:val="en-US" w:bidi="en-US"/>
        </w:rPr>
        <w:t>Ⅲ</w:t>
      </w:r>
    </w:p>
    <w:p w:rsidR="00C94535" w:rsidRPr="00BE39C7" w:rsidRDefault="00C94535" w:rsidP="00C94535">
      <w:pPr>
        <w:pStyle w:val="Tableofcontents10"/>
        <w:spacing w:after="0" w:line="370" w:lineRule="exact"/>
        <w:ind w:left="1160"/>
        <w:jc w:val="both"/>
        <w:rPr>
          <w:sz w:val="19"/>
          <w:szCs w:val="19"/>
        </w:rPr>
      </w:pPr>
      <w:r w:rsidRPr="00BE39C7">
        <w:rPr>
          <w:rFonts w:ascii="Times New Roman" w:eastAsia="Times New Roman" w:hAnsi="Times New Roman" w:cs="Times New Roman"/>
          <w:bCs/>
          <w:sz w:val="19"/>
          <w:szCs w:val="19"/>
          <w:lang w:val="en-US" w:bidi="en-US"/>
        </w:rPr>
        <w:t>D.</w:t>
      </w:r>
      <w:r w:rsidRPr="00BE39C7">
        <w:rPr>
          <w:rFonts w:hint="eastAsia"/>
        </w:rPr>
        <w:t xml:space="preserve"> </w:t>
      </w:r>
      <w:r>
        <w:rPr>
          <w:rFonts w:eastAsiaTheme="minorEastAsia" w:hint="eastAsia"/>
          <w:lang w:eastAsia="zh-CN"/>
        </w:rPr>
        <w:t xml:space="preserve"> </w:t>
      </w:r>
      <w:r w:rsidRPr="00BE39C7">
        <w:rPr>
          <w:rFonts w:ascii="宋体" w:eastAsia="宋体" w:hAnsi="宋体" w:cs="宋体" w:hint="eastAsia"/>
          <w:bCs/>
          <w:sz w:val="19"/>
          <w:szCs w:val="19"/>
          <w:lang w:val="en-US" w:bidi="en-US"/>
        </w:rPr>
        <w:t>Ⅲ</w:t>
      </w:r>
      <w:r w:rsidRPr="00BE39C7">
        <w:rPr>
          <w:lang w:val="en-US" w:bidi="en-US"/>
        </w:rPr>
        <w:t>、</w:t>
      </w:r>
      <w:r w:rsidRPr="00BE39C7">
        <w:rPr>
          <w:rFonts w:ascii="宋体" w:eastAsia="宋体" w:hAnsi="宋体" w:cs="宋体" w:hint="eastAsia"/>
          <w:bCs/>
          <w:sz w:val="19"/>
          <w:szCs w:val="19"/>
          <w:lang w:val="en-US" w:bidi="en-US"/>
        </w:rPr>
        <w:t>Ⅳ</w:t>
      </w:r>
    </w:p>
    <w:p w:rsidR="00C94535" w:rsidRDefault="00C94535" w:rsidP="00C94535">
      <w:pPr>
        <w:pStyle w:val="Tableofcontents10"/>
        <w:spacing w:after="340" w:line="370" w:lineRule="exact"/>
        <w:ind w:left="1160"/>
        <w:jc w:val="both"/>
        <w:rPr>
          <w:rFonts w:ascii="宋体" w:eastAsia="宋体" w:hAnsi="宋体" w:cs="宋体" w:hint="eastAsia"/>
          <w:bCs/>
          <w:sz w:val="19"/>
          <w:szCs w:val="19"/>
          <w:lang w:val="en-US" w:eastAsia="zh-CN" w:bidi="en-US"/>
        </w:rPr>
      </w:pPr>
      <w:r w:rsidRPr="00BE39C7">
        <w:rPr>
          <w:rFonts w:ascii="Times New Roman" w:eastAsia="Times New Roman" w:hAnsi="Times New Roman" w:cs="Times New Roman"/>
          <w:smallCaps/>
          <w:sz w:val="26"/>
          <w:szCs w:val="26"/>
          <w:lang w:val="en-US" w:bidi="en-US"/>
        </w:rPr>
        <w:t>e.</w:t>
      </w:r>
      <w:r w:rsidRPr="00BE39C7">
        <w:rPr>
          <w:rFonts w:ascii="Times New Roman" w:eastAsia="Times New Roman" w:hAnsi="Times New Roman" w:cs="Times New Roman"/>
          <w:bCs/>
          <w:sz w:val="19"/>
          <w:szCs w:val="19"/>
          <w:lang w:val="en-US" w:bidi="en-US"/>
        </w:rPr>
        <w:t xml:space="preserve"> </w:t>
      </w:r>
      <w:r w:rsidRPr="00BE39C7">
        <w:rPr>
          <w:rFonts w:ascii="宋体" w:eastAsia="宋体" w:hAnsi="宋体" w:cs="宋体" w:hint="eastAsia"/>
          <w:bCs/>
          <w:sz w:val="19"/>
          <w:szCs w:val="19"/>
          <w:lang w:val="en-US" w:bidi="en-US"/>
        </w:rPr>
        <w:t>Ⅰ</w:t>
      </w:r>
      <w:r w:rsidRPr="00BE39C7">
        <w:rPr>
          <w:lang w:val="zh-CN" w:bidi="zh-CN"/>
        </w:rPr>
        <w:t>、</w:t>
      </w:r>
      <w:r w:rsidRPr="00BE39C7">
        <w:rPr>
          <w:rFonts w:ascii="宋体" w:eastAsia="宋体" w:hAnsi="宋体" w:cs="宋体" w:hint="eastAsia"/>
          <w:bCs/>
          <w:sz w:val="19"/>
          <w:szCs w:val="19"/>
          <w:lang w:val="en-US" w:bidi="en-US"/>
        </w:rPr>
        <w:t>Ⅱ</w:t>
      </w:r>
      <w:r w:rsidRPr="00BE39C7">
        <w:rPr>
          <w:lang w:val="zh-CN" w:bidi="zh-CN"/>
        </w:rPr>
        <w:t>、</w:t>
      </w:r>
      <w:r w:rsidRPr="00BE39C7">
        <w:rPr>
          <w:rFonts w:ascii="宋体" w:eastAsia="宋体" w:hAnsi="宋体" w:cs="宋体" w:hint="eastAsia"/>
          <w:bCs/>
          <w:sz w:val="19"/>
          <w:szCs w:val="19"/>
          <w:lang w:val="en-US" w:bidi="en-US"/>
        </w:rPr>
        <w:t>Ⅳ</w:t>
      </w:r>
    </w:p>
    <w:p w:rsidR="00806C90" w:rsidRDefault="00806C90" w:rsidP="00806C90">
      <w:pPr>
        <w:pStyle w:val="Bodytext20"/>
        <w:tabs>
          <w:tab w:val="left" w:pos="745"/>
        </w:tabs>
        <w:spacing w:line="364" w:lineRule="exact"/>
        <w:ind w:left="0" w:firstLineChars="550" w:firstLine="1100"/>
        <w:jc w:val="both"/>
      </w:pPr>
      <w:r>
        <w:rPr>
          <w:rFonts w:ascii="SimSun" w:eastAsia="SimSun" w:hAnsi="SimSun" w:cs="SimSun"/>
          <w:b w:val="0"/>
          <w:bCs w:val="0"/>
          <w:sz w:val="20"/>
          <w:szCs w:val="20"/>
          <w:lang w:val="zh-TW" w:eastAsia="zh-TW" w:bidi="zh-TW"/>
        </w:rPr>
        <w:t>【答案】</w:t>
      </w:r>
      <w:r>
        <w:t>C</w:t>
      </w:r>
    </w:p>
    <w:p w:rsidR="00806C90" w:rsidRDefault="00806C90" w:rsidP="00806C90">
      <w:pPr>
        <w:pStyle w:val="Bodytext10"/>
        <w:tabs>
          <w:tab w:val="left" w:leader="hyphen" w:pos="6606"/>
        </w:tabs>
        <w:spacing w:line="364" w:lineRule="exact"/>
        <w:ind w:firstLineChars="550" w:firstLine="1100"/>
        <w:jc w:val="both"/>
      </w:pPr>
      <w:r>
        <w:rPr>
          <w:rFonts w:eastAsiaTheme="minorEastAsia" w:hint="eastAsia"/>
          <w:lang w:eastAsia="zh-CN"/>
        </w:rPr>
        <w:t>【</w:t>
      </w:r>
      <w:r>
        <w:t>涉及知识点</w:t>
      </w:r>
      <w:r>
        <w:rPr>
          <w:rFonts w:ascii="Times New Roman" w:eastAsiaTheme="minorEastAsia" w:hAnsi="Times New Roman" w:cs="Times New Roman" w:hint="eastAsia"/>
          <w:b/>
          <w:bCs/>
          <w:sz w:val="19"/>
          <w:szCs w:val="19"/>
          <w:lang w:val="en-US" w:eastAsia="zh-CN" w:bidi="en-US"/>
        </w:rPr>
        <w:t>】</w:t>
      </w:r>
      <w:r>
        <w:t>第三章</w:t>
      </w:r>
      <w:r>
        <w:rPr>
          <w:rFonts w:eastAsiaTheme="minorEastAsia" w:hint="eastAsia"/>
          <w:lang w:eastAsia="zh-CN"/>
        </w:rPr>
        <w:t xml:space="preserve">  </w:t>
      </w:r>
      <w:r>
        <w:t>保荐业务监管</w:t>
      </w:r>
      <w:r>
        <w:rPr>
          <w:rFonts w:eastAsiaTheme="minorEastAsia" w:hint="eastAsia"/>
          <w:lang w:eastAsia="zh-CN"/>
        </w:rPr>
        <w:t>——</w:t>
      </w:r>
      <w:r>
        <w:t>第三节</w:t>
      </w:r>
      <w:r>
        <w:rPr>
          <w:rFonts w:eastAsiaTheme="minorEastAsia" w:hint="eastAsia"/>
          <w:lang w:eastAsia="zh-CN"/>
        </w:rPr>
        <w:t xml:space="preserve">  </w:t>
      </w:r>
      <w:r>
        <w:t>保荐职责</w:t>
      </w:r>
      <w:r>
        <w:rPr>
          <w:rFonts w:eastAsiaTheme="minorEastAsia" w:hint="eastAsia"/>
          <w:lang w:eastAsia="zh-CN"/>
        </w:rPr>
        <w:t>——</w:t>
      </w:r>
      <w:r>
        <w:rPr>
          <w:rFonts w:eastAsiaTheme="minorEastAsia" w:hint="eastAsia"/>
          <w:lang w:eastAsia="zh-CN"/>
        </w:rPr>
        <w:t xml:space="preserve"> </w:t>
      </w:r>
      <w:r>
        <w:rPr>
          <w:rFonts w:eastAsiaTheme="minorEastAsia" w:hint="eastAsia"/>
          <w:lang w:eastAsia="zh-CN"/>
        </w:rPr>
        <w:t>一</w:t>
      </w:r>
      <w:r>
        <w:t>、</w:t>
      </w:r>
      <w:r w:rsidRPr="00061993">
        <w:rPr>
          <w:rFonts w:ascii="Times New Roman" w:eastAsia="Times New Roman" w:hAnsi="Times New Roman" w:cs="Times New Roman"/>
          <w:bCs/>
          <w:sz w:val="19"/>
          <w:szCs w:val="19"/>
          <w:lang w:val="en-US" w:eastAsia="zh-CN" w:bidi="en-US"/>
        </w:rPr>
        <w:t>IPO</w:t>
      </w:r>
      <w:r>
        <w:t>上市辅导</w:t>
      </w:r>
    </w:p>
    <w:p w:rsidR="00806C90" w:rsidRDefault="00806C90" w:rsidP="00097F5C">
      <w:pPr>
        <w:pStyle w:val="Bodytext10"/>
        <w:spacing w:line="364" w:lineRule="exact"/>
        <w:ind w:firstLineChars="500" w:firstLine="1000"/>
        <w:jc w:val="both"/>
      </w:pPr>
      <w:r>
        <w:lastRenderedPageBreak/>
        <w:t>【解析】</w:t>
      </w:r>
    </w:p>
    <w:p w:rsidR="00806C90" w:rsidRDefault="00806C90" w:rsidP="00806C90">
      <w:pPr>
        <w:pStyle w:val="Bodytext10"/>
        <w:spacing w:line="364" w:lineRule="exact"/>
        <w:ind w:firstLine="520"/>
        <w:jc w:val="both"/>
      </w:pPr>
      <w:r w:rsidRPr="00D86163">
        <w:rPr>
          <w:rFonts w:hint="eastAsia"/>
        </w:rPr>
        <w:t>Ⅰ</w:t>
      </w:r>
      <w:r>
        <w:rPr>
          <w:rFonts w:eastAsiaTheme="minorEastAsia" w:hint="eastAsia"/>
          <w:lang w:eastAsia="zh-CN"/>
        </w:rPr>
        <w:t>、</w:t>
      </w:r>
      <w:r w:rsidRPr="00D86163">
        <w:rPr>
          <w:rFonts w:eastAsiaTheme="minorEastAsia" w:hint="eastAsia"/>
          <w:lang w:eastAsia="zh-CN"/>
        </w:rPr>
        <w:t>Ⅱ</w:t>
      </w:r>
      <w:r>
        <w:rPr>
          <w:rFonts w:eastAsiaTheme="minorEastAsia" w:hint="eastAsia"/>
          <w:lang w:eastAsia="zh-CN"/>
        </w:rPr>
        <w:t>、</w:t>
      </w:r>
      <w:r w:rsidRPr="00D86163">
        <w:rPr>
          <w:rFonts w:eastAsiaTheme="minorEastAsia" w:hint="eastAsia"/>
          <w:lang w:eastAsia="zh-CN"/>
        </w:rPr>
        <w:t>Ⅲ</w:t>
      </w:r>
      <w:r>
        <w:t>三项，《证券发行上市保荐业务管理办法》</w:t>
      </w:r>
      <w:r w:rsidRPr="000D2058">
        <w:rPr>
          <w:bCs/>
        </w:rPr>
        <w:t>（</w:t>
      </w:r>
      <w:r w:rsidRPr="000D2058">
        <w:rPr>
          <w:rFonts w:ascii="Times New Roman" w:eastAsia="Times New Roman" w:hAnsi="Times New Roman" w:cs="Times New Roman"/>
          <w:bCs/>
          <w:sz w:val="19"/>
          <w:szCs w:val="19"/>
        </w:rPr>
        <w:t>2017</w:t>
      </w:r>
      <w:r w:rsidRPr="000D2058">
        <w:t>年修订）</w:t>
      </w:r>
      <w:r>
        <w:t>第</w:t>
      </w:r>
      <w:r>
        <w:rPr>
          <w:rFonts w:ascii="Times New Roman" w:eastAsia="Times New Roman" w:hAnsi="Times New Roman" w:cs="Times New Roman"/>
          <w:b/>
          <w:bCs/>
          <w:sz w:val="19"/>
          <w:szCs w:val="19"/>
        </w:rPr>
        <w:t>21</w:t>
      </w:r>
      <w:r>
        <w:t>条规定，保荐机构在推荐发行人首次公开发行股票并上市前，应当对发行人进行辅导，对发行人的董事、监事和高级管理人员、持有</w:t>
      </w:r>
      <w:r>
        <w:rPr>
          <w:rFonts w:ascii="Times New Roman" w:eastAsia="Times New Roman" w:hAnsi="Times New Roman" w:cs="Times New Roman"/>
          <w:b/>
          <w:bCs/>
          <w:sz w:val="19"/>
          <w:szCs w:val="19"/>
        </w:rPr>
        <w:t>5%</w:t>
      </w:r>
      <w:r>
        <w:t>以上股份的股东和实际控制人（或者其法定代表人）进行系统的法规知识、证券市场知识培训，使其全面掌握发行上市、规范运作等方面的有关法律法规和规则，知悉信息披露和履行承诺等方面的责任和义务，树立进入证券市场的诚信意识、自律意识和法制意识。</w:t>
      </w:r>
    </w:p>
    <w:p w:rsidR="00806C90" w:rsidRPr="00097F5C" w:rsidRDefault="00806C90" w:rsidP="00097F5C">
      <w:pPr>
        <w:pStyle w:val="Bodytext10"/>
        <w:spacing w:after="340" w:line="364" w:lineRule="exact"/>
        <w:ind w:firstLine="520"/>
        <w:jc w:val="both"/>
        <w:rPr>
          <w:rFonts w:eastAsiaTheme="minorEastAsia" w:hint="eastAsia"/>
          <w:lang w:eastAsia="zh-CN"/>
        </w:rPr>
      </w:pPr>
      <w:r>
        <w:rPr>
          <w:rFonts w:ascii="Times New Roman" w:eastAsia="Times New Roman" w:hAnsi="Times New Roman" w:cs="Times New Roman"/>
          <w:b/>
          <w:bCs/>
          <w:sz w:val="19"/>
          <w:szCs w:val="19"/>
        </w:rPr>
        <w:t>IV</w:t>
      </w:r>
      <w:r>
        <w:t>项，第</w:t>
      </w:r>
      <w:r>
        <w:rPr>
          <w:rFonts w:ascii="Times New Roman" w:eastAsia="Times New Roman" w:hAnsi="Times New Roman" w:cs="Times New Roman"/>
          <w:b/>
          <w:bCs/>
          <w:sz w:val="19"/>
          <w:szCs w:val="19"/>
        </w:rPr>
        <w:t>22</w:t>
      </w:r>
      <w:r>
        <w:t>条规定，保荐机构辅导工作完成后，应由发行人所在地的中国证监会派出机构进行辅导验收。</w:t>
      </w:r>
    </w:p>
    <w:p w:rsidR="00C94535" w:rsidRPr="00BE39C7" w:rsidRDefault="00C94535" w:rsidP="00C94535">
      <w:pPr>
        <w:pStyle w:val="Tableofcontents10"/>
        <w:tabs>
          <w:tab w:val="left" w:pos="5179"/>
        </w:tabs>
        <w:spacing w:after="140"/>
        <w:ind w:left="1180"/>
        <w:jc w:val="both"/>
      </w:pPr>
      <w:bookmarkStart w:id="135" w:name="bookmark146"/>
      <w:bookmarkEnd w:id="135"/>
      <w:r>
        <w:rPr>
          <w:rFonts w:eastAsiaTheme="minorEastAsia" w:hint="eastAsia"/>
          <w:lang w:eastAsia="zh-CN"/>
        </w:rPr>
        <w:t>2.</w:t>
      </w:r>
      <w:r w:rsidR="00B07469" w:rsidRPr="00B07469">
        <w:rPr>
          <w:rFonts w:eastAsiaTheme="minorEastAsia" w:hint="eastAsia"/>
          <w:lang w:eastAsia="zh-CN"/>
        </w:rPr>
        <w:t xml:space="preserve"> </w:t>
      </w:r>
      <w:r w:rsidR="00B07469">
        <w:rPr>
          <w:rFonts w:eastAsiaTheme="minorEastAsia" w:hint="eastAsia"/>
          <w:lang w:eastAsia="zh-CN"/>
        </w:rPr>
        <w:t>【题目】</w:t>
      </w:r>
      <w:r w:rsidRPr="00BE39C7">
        <w:t>根据《证券发行上市保荐业务管理办法》</w:t>
      </w:r>
      <w:r>
        <w:t>，发行人在持续督导期间出现下列情形的，中国证监会可根据情节轻重</w:t>
      </w:r>
      <w:r>
        <w:rPr>
          <w:rFonts w:eastAsiaTheme="minorEastAsia" w:hint="eastAsia"/>
          <w:lang w:eastAsia="zh-CN"/>
        </w:rPr>
        <w:t>，</w:t>
      </w:r>
      <w:r w:rsidRPr="00BE39C7">
        <w:t>自确认之日起</w:t>
      </w:r>
      <w:r w:rsidRPr="00BE39C7">
        <w:rPr>
          <w:rFonts w:ascii="Times New Roman" w:eastAsia="Times New Roman" w:hAnsi="Times New Roman" w:cs="Times New Roman"/>
          <w:bCs/>
          <w:sz w:val="19"/>
          <w:szCs w:val="19"/>
        </w:rPr>
        <w:t>3</w:t>
      </w:r>
      <w:r w:rsidRPr="00BE39C7">
        <w:t>个月到</w:t>
      </w:r>
      <w:r w:rsidRPr="00BE39C7">
        <w:rPr>
          <w:rFonts w:ascii="Times New Roman" w:eastAsia="Times New Roman" w:hAnsi="Times New Roman" w:cs="Times New Roman"/>
          <w:bCs/>
          <w:sz w:val="19"/>
          <w:szCs w:val="19"/>
        </w:rPr>
        <w:t>12</w:t>
      </w:r>
      <w:r w:rsidRPr="00BE39C7">
        <w:t>个月内不受理相关保荐代表人具体负责的推荐；情节特别严重的，撤销相关人员的保荐代表人资格的有（</w:t>
      </w:r>
      <w:r>
        <w:rPr>
          <w:rFonts w:eastAsiaTheme="minorEastAsia" w:hint="eastAsia"/>
          <w:lang w:eastAsia="zh-CN"/>
        </w:rPr>
        <w:t xml:space="preserve">      </w:t>
      </w:r>
      <w:r w:rsidRPr="00BE39C7">
        <w:t>）。</w:t>
      </w:r>
      <w:r w:rsidR="00FB1E92" w:rsidRPr="00BE39C7">
        <w:fldChar w:fldCharType="end"/>
      </w:r>
    </w:p>
    <w:p w:rsidR="00C94535" w:rsidRDefault="00C94535" w:rsidP="00C94535">
      <w:pPr>
        <w:pStyle w:val="Bodytext10"/>
        <w:spacing w:line="406" w:lineRule="auto"/>
        <w:ind w:left="1160"/>
      </w:pPr>
      <w:r>
        <w:rPr>
          <w:rFonts w:ascii="Times New Roman" w:eastAsia="Times New Roman" w:hAnsi="Times New Roman" w:cs="Times New Roman"/>
          <w:b/>
          <w:bCs/>
          <w:sz w:val="19"/>
          <w:szCs w:val="19"/>
        </w:rPr>
        <w:t xml:space="preserve">I </w:t>
      </w:r>
      <w:r>
        <w:t>.</w:t>
      </w:r>
      <w:r>
        <w:rPr>
          <w:rFonts w:eastAsiaTheme="minorEastAsia" w:hint="eastAsia"/>
          <w:lang w:eastAsia="zh-CN"/>
        </w:rPr>
        <w:t xml:space="preserve">    </w:t>
      </w:r>
      <w:r>
        <w:t>首次公开发行股票并上市之日起</w:t>
      </w:r>
      <w:r>
        <w:rPr>
          <w:rFonts w:ascii="Times New Roman" w:eastAsia="Times New Roman" w:hAnsi="Times New Roman" w:cs="Times New Roman"/>
          <w:b/>
          <w:bCs/>
          <w:sz w:val="19"/>
          <w:szCs w:val="19"/>
        </w:rPr>
        <w:t>12</w:t>
      </w:r>
      <w:r>
        <w:t>个月内累计</w:t>
      </w:r>
      <w:r>
        <w:rPr>
          <w:rFonts w:ascii="Times New Roman" w:eastAsia="Times New Roman" w:hAnsi="Times New Roman" w:cs="Times New Roman"/>
          <w:b/>
          <w:bCs/>
          <w:sz w:val="19"/>
          <w:szCs w:val="19"/>
        </w:rPr>
        <w:t>50%</w:t>
      </w:r>
      <w:r>
        <w:t>以上资产或者主营业务发生重组</w:t>
      </w:r>
    </w:p>
    <w:p w:rsidR="00C94535" w:rsidRDefault="00C94535" w:rsidP="00C94535">
      <w:pPr>
        <w:pStyle w:val="Bodytext10"/>
        <w:spacing w:line="406" w:lineRule="auto"/>
        <w:ind w:left="1160"/>
        <w:jc w:val="both"/>
      </w:pPr>
      <w:r w:rsidRPr="007C554B">
        <w:rPr>
          <w:rFonts w:ascii="宋体" w:eastAsia="宋体" w:hAnsi="宋体" w:cs="宋体" w:hint="eastAsia"/>
          <w:b/>
          <w:bCs/>
          <w:sz w:val="19"/>
          <w:szCs w:val="19"/>
          <w:lang w:val="en-US" w:eastAsia="zh-CN" w:bidi="en-US"/>
        </w:rPr>
        <w:t>Ⅱ</w:t>
      </w:r>
      <w:r>
        <w:t>.</w:t>
      </w:r>
      <w:r>
        <w:rPr>
          <w:rFonts w:eastAsiaTheme="minorEastAsia" w:hint="eastAsia"/>
          <w:lang w:eastAsia="zh-CN"/>
        </w:rPr>
        <w:t xml:space="preserve">   </w:t>
      </w:r>
      <w:r>
        <w:t>证券上市当年累计</w:t>
      </w:r>
      <w:r>
        <w:rPr>
          <w:rFonts w:ascii="Times New Roman" w:eastAsia="Times New Roman" w:hAnsi="Times New Roman" w:cs="Times New Roman"/>
          <w:b/>
          <w:bCs/>
          <w:sz w:val="19"/>
          <w:szCs w:val="19"/>
        </w:rPr>
        <w:t>50%</w:t>
      </w:r>
      <w:r>
        <w:t>以上募集资金的用途与承诺不符</w:t>
      </w:r>
    </w:p>
    <w:p w:rsidR="00C94535" w:rsidRDefault="00C94535" w:rsidP="00C94535">
      <w:pPr>
        <w:pStyle w:val="Bodytext10"/>
        <w:spacing w:line="406" w:lineRule="auto"/>
        <w:ind w:left="1160"/>
        <w:jc w:val="both"/>
      </w:pPr>
      <w:r w:rsidRPr="007C554B">
        <w:rPr>
          <w:rFonts w:ascii="宋体" w:eastAsia="宋体" w:hAnsi="宋体" w:cs="宋体" w:hint="eastAsia"/>
          <w:b/>
          <w:bCs/>
          <w:sz w:val="19"/>
          <w:szCs w:val="19"/>
          <w:lang w:val="en-US" w:eastAsia="zh-CN" w:bidi="en-US"/>
        </w:rPr>
        <w:t>Ⅲ</w:t>
      </w:r>
      <w:r>
        <w:rPr>
          <w:rFonts w:ascii="Times New Roman" w:eastAsia="Times New Roman" w:hAnsi="Times New Roman" w:cs="Times New Roman"/>
          <w:b/>
          <w:bCs/>
          <w:sz w:val="19"/>
          <w:szCs w:val="19"/>
          <w:lang w:val="en-US" w:eastAsia="zh-CN" w:bidi="en-US"/>
        </w:rPr>
        <w:t>.</w:t>
      </w:r>
      <w:r>
        <w:rPr>
          <w:rFonts w:ascii="Times New Roman" w:eastAsiaTheme="minorEastAsia" w:hAnsi="Times New Roman" w:cs="Times New Roman" w:hint="eastAsia"/>
          <w:b/>
          <w:bCs/>
          <w:sz w:val="19"/>
          <w:szCs w:val="19"/>
          <w:lang w:val="en-US" w:eastAsia="zh-CN" w:bidi="en-US"/>
        </w:rPr>
        <w:t xml:space="preserve">   </w:t>
      </w:r>
      <w:r>
        <w:t>公开发行证券并上市当年营业利润比上年下滑</w:t>
      </w:r>
      <w:r>
        <w:rPr>
          <w:rFonts w:ascii="Times New Roman" w:eastAsia="Times New Roman" w:hAnsi="Times New Roman" w:cs="Times New Roman"/>
          <w:b/>
          <w:bCs/>
          <w:sz w:val="19"/>
          <w:szCs w:val="19"/>
        </w:rPr>
        <w:t>50%</w:t>
      </w:r>
      <w:r>
        <w:t>以上</w:t>
      </w:r>
    </w:p>
    <w:p w:rsidR="00C94535" w:rsidRDefault="00C94535" w:rsidP="00C94535">
      <w:pPr>
        <w:pStyle w:val="Bodytext10"/>
        <w:numPr>
          <w:ilvl w:val="0"/>
          <w:numId w:val="30"/>
        </w:numPr>
        <w:tabs>
          <w:tab w:val="left" w:pos="1590"/>
        </w:tabs>
        <w:spacing w:line="406" w:lineRule="auto"/>
        <w:ind w:left="1160"/>
      </w:pPr>
      <w:bookmarkStart w:id="136" w:name="bookmark147"/>
      <w:bookmarkEnd w:id="136"/>
      <w:r>
        <w:t>首次公开发行股票并上市之日起</w:t>
      </w:r>
      <w:r>
        <w:rPr>
          <w:rFonts w:ascii="Times New Roman" w:eastAsia="Times New Roman" w:hAnsi="Times New Roman" w:cs="Times New Roman"/>
          <w:b/>
          <w:bCs/>
          <w:sz w:val="19"/>
          <w:szCs w:val="19"/>
        </w:rPr>
        <w:t>12</w:t>
      </w:r>
      <w:r>
        <w:t>个月内控股股东或者实际控制人发生变更</w:t>
      </w:r>
    </w:p>
    <w:p w:rsidR="00C94535" w:rsidRPr="00B24710" w:rsidRDefault="00C94535" w:rsidP="00C94535">
      <w:pPr>
        <w:pStyle w:val="Bodytext10"/>
        <w:numPr>
          <w:ilvl w:val="0"/>
          <w:numId w:val="30"/>
        </w:numPr>
        <w:tabs>
          <w:tab w:val="left" w:pos="1602"/>
        </w:tabs>
        <w:spacing w:line="370" w:lineRule="exact"/>
        <w:ind w:left="720" w:firstLine="460"/>
        <w:jc w:val="both"/>
        <w:rPr>
          <w:rFonts w:hint="eastAsia"/>
        </w:rPr>
      </w:pPr>
      <w:bookmarkStart w:id="137" w:name="bookmark148"/>
      <w:bookmarkEnd w:id="137"/>
      <w:r>
        <w:t>上市公司公开发行新股、可转换公司债券之日起</w:t>
      </w:r>
      <w:r>
        <w:rPr>
          <w:rFonts w:ascii="Times New Roman" w:eastAsia="Times New Roman" w:hAnsi="Times New Roman" w:cs="Times New Roman"/>
          <w:b/>
          <w:bCs/>
          <w:sz w:val="19"/>
          <w:szCs w:val="19"/>
        </w:rPr>
        <w:t>12</w:t>
      </w:r>
      <w:r>
        <w:t>个月内累计</w:t>
      </w:r>
      <w:r>
        <w:rPr>
          <w:rFonts w:ascii="Times New Roman" w:eastAsia="Times New Roman" w:hAnsi="Times New Roman" w:cs="Times New Roman"/>
          <w:b/>
          <w:bCs/>
          <w:sz w:val="19"/>
          <w:szCs w:val="19"/>
        </w:rPr>
        <w:t>50%</w:t>
      </w:r>
      <w:r>
        <w:t>以上资产或者主营业务发生重组，且未在证券发行募集文件中</w:t>
      </w:r>
      <w:r>
        <w:rPr>
          <w:rFonts w:eastAsiaTheme="minorEastAsia" w:hint="eastAsia"/>
          <w:lang w:eastAsia="zh-CN"/>
        </w:rPr>
        <w:t>披露</w:t>
      </w:r>
    </w:p>
    <w:p w:rsidR="00097F5C" w:rsidRDefault="00097F5C" w:rsidP="00097F5C">
      <w:pPr>
        <w:pStyle w:val="Bodytext10"/>
        <w:spacing w:line="370" w:lineRule="exact"/>
        <w:ind w:firstLineChars="550" w:firstLine="1100"/>
        <w:jc w:val="both"/>
        <w:rPr>
          <w:rFonts w:eastAsiaTheme="minorEastAsia" w:hint="eastAsia"/>
          <w:lang w:eastAsia="zh-CN"/>
        </w:rPr>
      </w:pPr>
      <w:r>
        <w:rPr>
          <w:rFonts w:eastAsiaTheme="minorEastAsia" w:hint="eastAsia"/>
          <w:lang w:eastAsia="zh-CN"/>
        </w:rPr>
        <w:t>【题型】组合题</w:t>
      </w:r>
    </w:p>
    <w:p w:rsidR="00097F5C" w:rsidRDefault="00097F5C" w:rsidP="00097F5C">
      <w:pPr>
        <w:pStyle w:val="Bodytext10"/>
        <w:spacing w:line="370" w:lineRule="exact"/>
        <w:ind w:firstLineChars="550" w:firstLine="1100"/>
        <w:jc w:val="both"/>
        <w:rPr>
          <w:rFonts w:eastAsiaTheme="minorEastAsia" w:hint="eastAsia"/>
          <w:lang w:eastAsia="zh-CN"/>
        </w:rPr>
      </w:pPr>
      <w:r>
        <w:rPr>
          <w:rFonts w:eastAsiaTheme="minorEastAsia" w:hint="eastAsia"/>
          <w:lang w:eastAsia="zh-CN"/>
        </w:rPr>
        <w:t>【选项】</w:t>
      </w:r>
    </w:p>
    <w:p w:rsidR="00097F5C" w:rsidRDefault="00097F5C" w:rsidP="00097F5C">
      <w:pPr>
        <w:pStyle w:val="Tableofcontents10"/>
        <w:numPr>
          <w:ilvl w:val="0"/>
          <w:numId w:val="101"/>
        </w:numPr>
        <w:tabs>
          <w:tab w:val="left" w:pos="264"/>
        </w:tabs>
        <w:spacing w:line="240" w:lineRule="auto"/>
        <w:rPr>
          <w:rFonts w:eastAsiaTheme="minorEastAsia" w:hint="eastAsia"/>
          <w:lang w:eastAsia="zh-CN"/>
        </w:rPr>
      </w:pPr>
      <w:r w:rsidRPr="007C554B">
        <w:rPr>
          <w:rFonts w:eastAsiaTheme="minorEastAsia" w:hint="eastAsia"/>
          <w:lang w:eastAsia="zh-CN"/>
        </w:rPr>
        <w:t>Ⅰ</w:t>
      </w:r>
      <w:r>
        <w:rPr>
          <w:rFonts w:eastAsiaTheme="minorEastAsia" w:hint="eastAsia"/>
          <w:lang w:eastAsia="zh-CN"/>
        </w:rPr>
        <w:t>、</w:t>
      </w:r>
      <w:r w:rsidRPr="007C554B">
        <w:rPr>
          <w:rFonts w:eastAsiaTheme="minorEastAsia" w:hint="eastAsia"/>
          <w:lang w:eastAsia="zh-CN"/>
        </w:rPr>
        <w:t>Ⅱ</w:t>
      </w:r>
      <w:r>
        <w:rPr>
          <w:rFonts w:eastAsiaTheme="minorEastAsia" w:hint="eastAsia"/>
          <w:lang w:eastAsia="zh-CN"/>
        </w:rPr>
        <w:t>、</w:t>
      </w:r>
      <w:r w:rsidRPr="007C554B">
        <w:rPr>
          <w:rFonts w:eastAsiaTheme="minorEastAsia" w:hint="eastAsia"/>
          <w:lang w:eastAsia="zh-CN"/>
        </w:rPr>
        <w:t>Ⅲ</w:t>
      </w:r>
      <w:r>
        <w:rPr>
          <w:rFonts w:eastAsiaTheme="minorEastAsia" w:hint="eastAsia"/>
          <w:lang w:eastAsia="zh-CN"/>
        </w:rPr>
        <w:t>、</w:t>
      </w:r>
      <w:r w:rsidRPr="007C554B">
        <w:rPr>
          <w:rFonts w:eastAsiaTheme="minorEastAsia" w:hint="eastAsia"/>
          <w:lang w:eastAsia="zh-CN"/>
        </w:rPr>
        <w:t>Ⅳ</w:t>
      </w:r>
      <w:r>
        <w:rPr>
          <w:rFonts w:eastAsiaTheme="minorEastAsia" w:hint="eastAsia"/>
          <w:lang w:eastAsia="zh-CN"/>
        </w:rPr>
        <w:t>、</w:t>
      </w:r>
    </w:p>
    <w:p w:rsidR="00097F5C" w:rsidRDefault="00097F5C" w:rsidP="00097F5C">
      <w:pPr>
        <w:pStyle w:val="Tableofcontents10"/>
        <w:numPr>
          <w:ilvl w:val="0"/>
          <w:numId w:val="101"/>
        </w:numPr>
        <w:tabs>
          <w:tab w:val="left" w:pos="264"/>
        </w:tabs>
        <w:spacing w:line="240" w:lineRule="auto"/>
        <w:rPr>
          <w:rFonts w:eastAsiaTheme="minorEastAsia" w:hint="eastAsia"/>
          <w:lang w:eastAsia="zh-CN"/>
        </w:rPr>
      </w:pPr>
      <w:r w:rsidRPr="007C554B">
        <w:rPr>
          <w:rFonts w:eastAsiaTheme="minorEastAsia" w:hint="eastAsia"/>
          <w:lang w:eastAsia="zh-CN"/>
        </w:rPr>
        <w:t>Ⅰ</w:t>
      </w:r>
      <w:r>
        <w:rPr>
          <w:rFonts w:eastAsiaTheme="minorEastAsia" w:hint="eastAsia"/>
          <w:lang w:eastAsia="zh-CN"/>
        </w:rPr>
        <w:t>、</w:t>
      </w:r>
      <w:r w:rsidRPr="007C554B">
        <w:rPr>
          <w:rFonts w:eastAsiaTheme="minorEastAsia" w:hint="eastAsia"/>
          <w:lang w:eastAsia="zh-CN"/>
        </w:rPr>
        <w:t>Ⅱ</w:t>
      </w:r>
      <w:r>
        <w:rPr>
          <w:rFonts w:eastAsiaTheme="minorEastAsia" w:hint="eastAsia"/>
          <w:lang w:eastAsia="zh-CN"/>
        </w:rPr>
        <w:t>、</w:t>
      </w:r>
      <w:r w:rsidRPr="007C554B">
        <w:rPr>
          <w:rFonts w:eastAsiaTheme="minorEastAsia" w:hint="eastAsia"/>
          <w:lang w:eastAsia="zh-CN"/>
        </w:rPr>
        <w:t>Ⅳ</w:t>
      </w:r>
      <w:r>
        <w:rPr>
          <w:rFonts w:eastAsiaTheme="minorEastAsia" w:hint="eastAsia"/>
          <w:lang w:eastAsia="zh-CN"/>
        </w:rPr>
        <w:t>、</w:t>
      </w:r>
      <w:r w:rsidRPr="007C554B">
        <w:rPr>
          <w:rFonts w:eastAsiaTheme="minorEastAsia" w:hint="eastAsia"/>
          <w:lang w:eastAsia="zh-CN"/>
        </w:rPr>
        <w:t>Ⅴ</w:t>
      </w:r>
    </w:p>
    <w:p w:rsidR="00097F5C" w:rsidRDefault="00097F5C" w:rsidP="00097F5C">
      <w:pPr>
        <w:pStyle w:val="Tableofcontents10"/>
        <w:numPr>
          <w:ilvl w:val="0"/>
          <w:numId w:val="101"/>
        </w:numPr>
        <w:tabs>
          <w:tab w:val="left" w:pos="264"/>
        </w:tabs>
        <w:spacing w:line="240" w:lineRule="auto"/>
        <w:rPr>
          <w:rFonts w:eastAsiaTheme="minorEastAsia" w:hint="eastAsia"/>
          <w:lang w:eastAsia="zh-CN"/>
        </w:rPr>
      </w:pPr>
      <w:r w:rsidRPr="007C554B">
        <w:rPr>
          <w:rFonts w:eastAsiaTheme="minorEastAsia" w:hint="eastAsia"/>
          <w:lang w:eastAsia="zh-CN"/>
        </w:rPr>
        <w:t>Ⅰ</w:t>
      </w:r>
      <w:r>
        <w:rPr>
          <w:rFonts w:eastAsiaTheme="minorEastAsia" w:hint="eastAsia"/>
          <w:lang w:eastAsia="zh-CN"/>
        </w:rPr>
        <w:t>、</w:t>
      </w:r>
      <w:r w:rsidRPr="007C554B">
        <w:rPr>
          <w:rFonts w:eastAsiaTheme="minorEastAsia" w:hint="eastAsia"/>
          <w:lang w:eastAsia="zh-CN"/>
        </w:rPr>
        <w:t>Ⅲ</w:t>
      </w:r>
      <w:r>
        <w:rPr>
          <w:rFonts w:eastAsiaTheme="minorEastAsia" w:hint="eastAsia"/>
          <w:lang w:eastAsia="zh-CN"/>
        </w:rPr>
        <w:t>、</w:t>
      </w:r>
      <w:r w:rsidRPr="007C554B">
        <w:rPr>
          <w:rFonts w:eastAsiaTheme="minorEastAsia" w:hint="eastAsia"/>
          <w:lang w:eastAsia="zh-CN"/>
        </w:rPr>
        <w:t>Ⅳ</w:t>
      </w:r>
      <w:r>
        <w:rPr>
          <w:rFonts w:eastAsiaTheme="minorEastAsia" w:hint="eastAsia"/>
          <w:lang w:eastAsia="zh-CN"/>
        </w:rPr>
        <w:t>、</w:t>
      </w:r>
      <w:r w:rsidRPr="007C554B">
        <w:rPr>
          <w:rFonts w:eastAsiaTheme="minorEastAsia" w:hint="eastAsia"/>
          <w:lang w:eastAsia="zh-CN"/>
        </w:rPr>
        <w:t>Ⅴ</w:t>
      </w:r>
    </w:p>
    <w:p w:rsidR="00097F5C" w:rsidRDefault="00097F5C" w:rsidP="00097F5C">
      <w:pPr>
        <w:pStyle w:val="Tableofcontents10"/>
        <w:numPr>
          <w:ilvl w:val="0"/>
          <w:numId w:val="101"/>
        </w:numPr>
        <w:tabs>
          <w:tab w:val="left" w:pos="264"/>
        </w:tabs>
        <w:spacing w:line="240" w:lineRule="auto"/>
        <w:rPr>
          <w:rFonts w:eastAsiaTheme="minorEastAsia" w:hint="eastAsia"/>
          <w:lang w:eastAsia="zh-CN"/>
        </w:rPr>
      </w:pPr>
      <w:r w:rsidRPr="007C554B">
        <w:rPr>
          <w:rFonts w:eastAsiaTheme="minorEastAsia" w:hint="eastAsia"/>
          <w:lang w:eastAsia="zh-CN"/>
        </w:rPr>
        <w:t>Ⅱ</w:t>
      </w:r>
      <w:r>
        <w:rPr>
          <w:rFonts w:eastAsiaTheme="minorEastAsia" w:hint="eastAsia"/>
          <w:lang w:eastAsia="zh-CN"/>
        </w:rPr>
        <w:t>、</w:t>
      </w:r>
      <w:r w:rsidRPr="007C554B">
        <w:rPr>
          <w:rFonts w:eastAsiaTheme="minorEastAsia" w:hint="eastAsia"/>
          <w:lang w:eastAsia="zh-CN"/>
        </w:rPr>
        <w:t>Ⅲ</w:t>
      </w:r>
      <w:r>
        <w:rPr>
          <w:rFonts w:eastAsiaTheme="minorEastAsia" w:hint="eastAsia"/>
          <w:lang w:eastAsia="zh-CN"/>
        </w:rPr>
        <w:t>、Ⅳ、</w:t>
      </w:r>
      <w:r w:rsidRPr="007C554B">
        <w:rPr>
          <w:rFonts w:eastAsiaTheme="minorEastAsia" w:hint="eastAsia"/>
          <w:lang w:eastAsia="zh-CN"/>
        </w:rPr>
        <w:t>Ⅴ</w:t>
      </w:r>
    </w:p>
    <w:p w:rsidR="00097F5C" w:rsidRDefault="00097F5C" w:rsidP="00097F5C">
      <w:pPr>
        <w:pStyle w:val="Tableofcontents10"/>
        <w:numPr>
          <w:ilvl w:val="0"/>
          <w:numId w:val="101"/>
        </w:numPr>
        <w:tabs>
          <w:tab w:val="left" w:pos="264"/>
        </w:tabs>
        <w:spacing w:line="240" w:lineRule="auto"/>
        <w:rPr>
          <w:rFonts w:eastAsiaTheme="minorEastAsia" w:hint="eastAsia"/>
          <w:lang w:eastAsia="zh-CN"/>
        </w:rPr>
      </w:pPr>
      <w:r w:rsidRPr="007C554B">
        <w:rPr>
          <w:rFonts w:eastAsiaTheme="minorEastAsia" w:hint="eastAsia"/>
          <w:lang w:eastAsia="zh-CN"/>
        </w:rPr>
        <w:t>Ⅰ</w:t>
      </w:r>
      <w:r>
        <w:rPr>
          <w:rFonts w:eastAsiaTheme="minorEastAsia" w:hint="eastAsia"/>
          <w:lang w:eastAsia="zh-CN"/>
        </w:rPr>
        <w:t>、</w:t>
      </w:r>
      <w:r w:rsidRPr="007C554B">
        <w:rPr>
          <w:rFonts w:eastAsiaTheme="minorEastAsia" w:hint="eastAsia"/>
          <w:lang w:eastAsia="zh-CN"/>
        </w:rPr>
        <w:t>Ⅱ</w:t>
      </w:r>
      <w:r>
        <w:rPr>
          <w:rFonts w:eastAsiaTheme="minorEastAsia" w:hint="eastAsia"/>
          <w:lang w:eastAsia="zh-CN"/>
        </w:rPr>
        <w:t>、</w:t>
      </w:r>
      <w:r w:rsidRPr="007C554B">
        <w:rPr>
          <w:rFonts w:eastAsiaTheme="minorEastAsia" w:hint="eastAsia"/>
          <w:lang w:eastAsia="zh-CN"/>
        </w:rPr>
        <w:t>Ⅲ</w:t>
      </w:r>
      <w:r>
        <w:rPr>
          <w:rFonts w:eastAsiaTheme="minorEastAsia" w:hint="eastAsia"/>
          <w:lang w:eastAsia="zh-CN"/>
        </w:rPr>
        <w:t>、</w:t>
      </w:r>
      <w:r w:rsidRPr="007C554B">
        <w:rPr>
          <w:rFonts w:eastAsiaTheme="minorEastAsia" w:hint="eastAsia"/>
          <w:lang w:eastAsia="zh-CN"/>
        </w:rPr>
        <w:t>Ⅳ</w:t>
      </w:r>
      <w:r>
        <w:rPr>
          <w:rFonts w:eastAsiaTheme="minorEastAsia" w:hint="eastAsia"/>
          <w:lang w:eastAsia="zh-CN"/>
        </w:rPr>
        <w:t>、</w:t>
      </w:r>
      <w:r w:rsidRPr="007C554B">
        <w:rPr>
          <w:rFonts w:eastAsiaTheme="minorEastAsia" w:hint="eastAsia"/>
          <w:lang w:eastAsia="zh-CN"/>
        </w:rPr>
        <w:t>Ⅴ</w:t>
      </w:r>
    </w:p>
    <w:p w:rsidR="00BB5870" w:rsidRDefault="00BB5870" w:rsidP="00BB5870">
      <w:pPr>
        <w:pStyle w:val="Bodytext20"/>
        <w:tabs>
          <w:tab w:val="left" w:pos="764"/>
        </w:tabs>
        <w:spacing w:line="355" w:lineRule="exact"/>
        <w:ind w:firstLineChars="250" w:firstLine="500"/>
        <w:jc w:val="both"/>
      </w:pPr>
      <w:r>
        <w:rPr>
          <w:rFonts w:ascii="SimSun" w:eastAsia="SimSun" w:hAnsi="SimSun" w:cs="SimSun"/>
          <w:b w:val="0"/>
          <w:bCs w:val="0"/>
          <w:sz w:val="20"/>
          <w:szCs w:val="20"/>
          <w:lang w:val="zh-TW" w:eastAsia="zh-TW" w:bidi="zh-TW"/>
        </w:rPr>
        <w:t>【答案】</w:t>
      </w:r>
      <w:r>
        <w:t>B</w:t>
      </w:r>
    </w:p>
    <w:p w:rsidR="00BB5870" w:rsidRDefault="00BB5870" w:rsidP="008E2091">
      <w:pPr>
        <w:pStyle w:val="Bodytext10"/>
        <w:spacing w:line="355" w:lineRule="exact"/>
        <w:ind w:leftChars="250" w:left="600" w:firstLineChars="250" w:firstLine="500"/>
        <w:jc w:val="both"/>
      </w:pPr>
      <w:r>
        <w:rPr>
          <w:rFonts w:eastAsiaTheme="minorEastAsia" w:hint="eastAsia"/>
          <w:lang w:val="en-US" w:eastAsia="zh-CN"/>
        </w:rPr>
        <w:t>【</w:t>
      </w:r>
      <w:r>
        <w:t>涉及知识点</w:t>
      </w:r>
      <w:r>
        <w:rPr>
          <w:rFonts w:eastAsiaTheme="minorEastAsia" w:hint="eastAsia"/>
          <w:lang w:val="en-US" w:eastAsia="zh-CN" w:bidi="en-US"/>
        </w:rPr>
        <w:t>】</w:t>
      </w:r>
      <w:r>
        <w:t>第三章</w:t>
      </w:r>
      <w:r>
        <w:rPr>
          <w:rFonts w:eastAsiaTheme="minorEastAsia" w:hint="eastAsia"/>
          <w:lang w:eastAsia="zh-CN"/>
        </w:rPr>
        <w:t xml:space="preserve">  </w:t>
      </w:r>
      <w:r>
        <w:t>保荐业务监管</w:t>
      </w:r>
      <w:r>
        <w:rPr>
          <w:rFonts w:eastAsiaTheme="minorEastAsia" w:hint="eastAsia"/>
          <w:lang w:eastAsia="zh-CN"/>
        </w:rPr>
        <w:t>——</w:t>
      </w:r>
      <w:r>
        <w:t>第一节保荐机构及保荐代表人</w:t>
      </w:r>
      <w:r>
        <w:rPr>
          <w:rFonts w:eastAsiaTheme="minorEastAsia" w:hint="eastAsia"/>
          <w:lang w:eastAsia="zh-CN"/>
        </w:rPr>
        <w:t>——</w:t>
      </w:r>
      <w:r>
        <w:t>四、保荐机构及保荐代表人受处罚的情形——</w:t>
      </w:r>
      <w:r>
        <w:rPr>
          <w:lang w:val="en-US" w:eastAsia="zh-CN" w:bidi="en-US"/>
        </w:rPr>
        <w:t>（</w:t>
      </w:r>
      <w:r>
        <w:rPr>
          <w:rFonts w:eastAsiaTheme="minorEastAsia" w:hint="eastAsia"/>
          <w:lang w:val="en-US" w:eastAsia="zh-CN" w:bidi="en-US"/>
        </w:rPr>
        <w:t>二</w:t>
      </w:r>
      <w:r>
        <w:rPr>
          <w:lang w:val="en-US" w:eastAsia="zh-CN" w:bidi="en-US"/>
        </w:rPr>
        <w:t>）</w:t>
      </w:r>
      <w:r>
        <w:t>自确认之日起</w:t>
      </w:r>
      <w:r>
        <w:rPr>
          <w:rFonts w:ascii="Times New Roman" w:eastAsia="Times New Roman" w:hAnsi="Times New Roman" w:cs="Times New Roman"/>
          <w:b/>
          <w:bCs/>
          <w:sz w:val="19"/>
          <w:szCs w:val="19"/>
        </w:rPr>
        <w:t>3</w:t>
      </w:r>
      <w:r>
        <w:t>个月到</w:t>
      </w:r>
      <w:r>
        <w:rPr>
          <w:rFonts w:ascii="Times New Roman" w:eastAsia="Times New Roman" w:hAnsi="Times New Roman" w:cs="Times New Roman"/>
          <w:b/>
          <w:bCs/>
          <w:sz w:val="19"/>
          <w:szCs w:val="19"/>
        </w:rPr>
        <w:t>12</w:t>
      </w:r>
      <w:r>
        <w:t>个月内不受理关保荐代表人具体负责的推荐；情节特别严重的，撤销其保荐代表人资格的情形</w:t>
      </w:r>
    </w:p>
    <w:p w:rsidR="00BB5870" w:rsidRDefault="00BB5870" w:rsidP="008E2091">
      <w:pPr>
        <w:pStyle w:val="Bodytext10"/>
        <w:spacing w:line="366" w:lineRule="exact"/>
        <w:ind w:firstLineChars="550" w:firstLine="1100"/>
      </w:pPr>
      <w:r>
        <w:t>【解析】</w:t>
      </w:r>
    </w:p>
    <w:p w:rsidR="00BB5870" w:rsidRDefault="00BB5870" w:rsidP="008E2091">
      <w:pPr>
        <w:pStyle w:val="Bodytext10"/>
        <w:spacing w:line="367" w:lineRule="exact"/>
        <w:ind w:leftChars="200" w:left="480" w:firstLineChars="300" w:firstLine="600"/>
        <w:jc w:val="both"/>
      </w:pPr>
      <w:r>
        <w:t>根据《证券发行上市保荐业务管理办法》</w:t>
      </w:r>
      <w:r w:rsidRPr="00061993">
        <w:rPr>
          <w:bCs/>
        </w:rPr>
        <w:t>（</w:t>
      </w:r>
      <w:r>
        <w:rPr>
          <w:rFonts w:ascii="Times New Roman" w:eastAsia="Times New Roman" w:hAnsi="Times New Roman" w:cs="Times New Roman"/>
          <w:b/>
          <w:bCs/>
          <w:sz w:val="19"/>
          <w:szCs w:val="19"/>
        </w:rPr>
        <w:t>2017</w:t>
      </w:r>
      <w:r>
        <w:t>年修订）第</w:t>
      </w:r>
      <w:r>
        <w:rPr>
          <w:rFonts w:ascii="Times New Roman" w:eastAsia="Times New Roman" w:hAnsi="Times New Roman" w:cs="Times New Roman"/>
          <w:b/>
          <w:bCs/>
          <w:sz w:val="19"/>
          <w:szCs w:val="19"/>
        </w:rPr>
        <w:t>68</w:t>
      </w:r>
      <w:r>
        <w:t>条规定，发行人在持续督导期间出现下列情形之一的，中国证监会可根据情节轻重，自确认之日起</w:t>
      </w:r>
      <w:r>
        <w:rPr>
          <w:rFonts w:ascii="Times New Roman" w:eastAsia="Times New Roman" w:hAnsi="Times New Roman" w:cs="Times New Roman"/>
          <w:b/>
          <w:bCs/>
          <w:sz w:val="19"/>
          <w:szCs w:val="19"/>
        </w:rPr>
        <w:t>3</w:t>
      </w:r>
      <w:r>
        <w:t>个月到</w:t>
      </w:r>
      <w:r>
        <w:rPr>
          <w:rFonts w:ascii="Times New Roman" w:eastAsia="Times New Roman" w:hAnsi="Times New Roman" w:cs="Times New Roman"/>
          <w:b/>
          <w:bCs/>
          <w:sz w:val="19"/>
          <w:szCs w:val="19"/>
        </w:rPr>
        <w:t>12</w:t>
      </w:r>
      <w:r>
        <w:t>个月内不受理相关保荐代表人具体负责的推荐；情节特别严重的，撤销相关人员的保荐代表人资格：</w:t>
      </w:r>
    </w:p>
    <w:p w:rsidR="00BB5870" w:rsidRDefault="00BB5870" w:rsidP="00BB5870">
      <w:pPr>
        <w:pStyle w:val="Bodytext10"/>
        <w:spacing w:line="365" w:lineRule="exact"/>
        <w:ind w:firstLine="440"/>
      </w:pPr>
      <w:r>
        <w:t>（</w:t>
      </w:r>
      <w:r w:rsidR="00A805A6">
        <w:rPr>
          <w:rFonts w:eastAsiaTheme="minorEastAsia" w:hint="eastAsia"/>
          <w:lang w:eastAsia="zh-CN"/>
        </w:rPr>
        <w:t>一</w:t>
      </w:r>
      <w:r>
        <w:t>）证券上市当年累计</w:t>
      </w:r>
      <w:r>
        <w:rPr>
          <w:rFonts w:ascii="Times New Roman" w:eastAsia="Times New Roman" w:hAnsi="Times New Roman" w:cs="Times New Roman"/>
          <w:b/>
          <w:bCs/>
          <w:sz w:val="19"/>
          <w:szCs w:val="19"/>
        </w:rPr>
        <w:t>50%</w:t>
      </w:r>
      <w:r>
        <w:t>以上募集资金的用途与承诺不符；</w:t>
      </w:r>
    </w:p>
    <w:p w:rsidR="00BB5870" w:rsidRDefault="00BB5870" w:rsidP="00BB5870">
      <w:pPr>
        <w:pStyle w:val="Bodytext10"/>
        <w:tabs>
          <w:tab w:val="left" w:pos="1077"/>
        </w:tabs>
        <w:spacing w:line="365" w:lineRule="exact"/>
        <w:ind w:firstLine="440"/>
      </w:pPr>
      <w:r>
        <w:t>（二）</w:t>
      </w:r>
      <w:r>
        <w:tab/>
        <w:t>公开发行证券并在主板上市当年营业利润比上年下滑</w:t>
      </w:r>
      <w:r>
        <w:rPr>
          <w:rFonts w:ascii="Times New Roman" w:eastAsia="Times New Roman" w:hAnsi="Times New Roman" w:cs="Times New Roman"/>
          <w:b/>
          <w:bCs/>
          <w:sz w:val="19"/>
          <w:szCs w:val="19"/>
        </w:rPr>
        <w:t>50%</w:t>
      </w:r>
      <w:r>
        <w:t>以上；</w:t>
      </w:r>
    </w:p>
    <w:p w:rsidR="00BB5870" w:rsidRDefault="00BB5870" w:rsidP="00BB5870">
      <w:pPr>
        <w:pStyle w:val="Bodytext10"/>
        <w:tabs>
          <w:tab w:val="left" w:pos="1077"/>
        </w:tabs>
        <w:spacing w:line="365" w:lineRule="exact"/>
        <w:ind w:firstLine="440"/>
      </w:pPr>
      <w:r>
        <w:t>（三）</w:t>
      </w:r>
      <w:r>
        <w:tab/>
        <w:t>首次公开发行股票并上市之日起</w:t>
      </w:r>
      <w:r>
        <w:rPr>
          <w:rFonts w:ascii="Times New Roman" w:eastAsia="Times New Roman" w:hAnsi="Times New Roman" w:cs="Times New Roman"/>
          <w:b/>
          <w:bCs/>
          <w:sz w:val="19"/>
          <w:szCs w:val="19"/>
        </w:rPr>
        <w:t>12</w:t>
      </w:r>
      <w:r>
        <w:t>个月内控股股东或者实际控制人发生变更；</w:t>
      </w:r>
    </w:p>
    <w:p w:rsidR="00BB5870" w:rsidRDefault="00BB5870" w:rsidP="00BB5870">
      <w:pPr>
        <w:pStyle w:val="Bodytext10"/>
        <w:tabs>
          <w:tab w:val="left" w:pos="1077"/>
        </w:tabs>
        <w:spacing w:line="365" w:lineRule="exact"/>
        <w:ind w:firstLine="440"/>
      </w:pPr>
      <w:r>
        <w:t>（四）</w:t>
      </w:r>
      <w:r>
        <w:tab/>
        <w:t>首次公开发行股票并上市之日起</w:t>
      </w:r>
      <w:r>
        <w:rPr>
          <w:rFonts w:ascii="Times New Roman" w:eastAsia="Times New Roman" w:hAnsi="Times New Roman" w:cs="Times New Roman"/>
          <w:b/>
          <w:bCs/>
          <w:sz w:val="19"/>
          <w:szCs w:val="19"/>
        </w:rPr>
        <w:t>12</w:t>
      </w:r>
      <w:r>
        <w:t>个月内累计</w:t>
      </w:r>
      <w:r>
        <w:rPr>
          <w:rFonts w:ascii="Times New Roman" w:eastAsia="Times New Roman" w:hAnsi="Times New Roman" w:cs="Times New Roman"/>
          <w:b/>
          <w:bCs/>
          <w:sz w:val="19"/>
          <w:szCs w:val="19"/>
        </w:rPr>
        <w:t>50%</w:t>
      </w:r>
      <w:r>
        <w:t>以上资产或者主营业务发生重组；</w:t>
      </w:r>
    </w:p>
    <w:p w:rsidR="00BB5870" w:rsidRDefault="00BB5870" w:rsidP="00BB5870">
      <w:pPr>
        <w:pStyle w:val="Bodytext10"/>
        <w:tabs>
          <w:tab w:val="left" w:pos="1150"/>
        </w:tabs>
        <w:spacing w:line="365" w:lineRule="exact"/>
        <w:ind w:firstLine="500"/>
        <w:jc w:val="both"/>
      </w:pPr>
      <w:r>
        <w:t>（五）</w:t>
      </w:r>
      <w:r>
        <w:tab/>
        <w:t>上市公司公开发行新股、可转换公司债券之日起</w:t>
      </w:r>
      <w:r>
        <w:rPr>
          <w:rFonts w:ascii="Times New Roman" w:eastAsia="Times New Roman" w:hAnsi="Times New Roman" w:cs="Times New Roman"/>
          <w:b/>
          <w:bCs/>
          <w:sz w:val="19"/>
          <w:szCs w:val="19"/>
        </w:rPr>
        <w:t>12</w:t>
      </w:r>
      <w:r>
        <w:t>个月内累计</w:t>
      </w:r>
      <w:r>
        <w:rPr>
          <w:rFonts w:ascii="Times New Roman" w:eastAsia="Times New Roman" w:hAnsi="Times New Roman" w:cs="Times New Roman"/>
          <w:b/>
          <w:bCs/>
          <w:sz w:val="19"/>
          <w:szCs w:val="19"/>
        </w:rPr>
        <w:t>50%</w:t>
      </w:r>
      <w:r>
        <w:t>以上资产或者主营业务发 生重组，且未在证券发</w:t>
      </w:r>
      <w:r>
        <w:lastRenderedPageBreak/>
        <w:t>行募集文件中披露；</w:t>
      </w:r>
    </w:p>
    <w:p w:rsidR="00BB5870" w:rsidRDefault="00BB5870" w:rsidP="00BB5870">
      <w:pPr>
        <w:pStyle w:val="Bodytext10"/>
        <w:tabs>
          <w:tab w:val="left" w:pos="1077"/>
        </w:tabs>
        <w:spacing w:line="365" w:lineRule="exact"/>
        <w:ind w:firstLine="440"/>
      </w:pPr>
      <w:r>
        <w:t>（六）</w:t>
      </w:r>
      <w:r>
        <w:tab/>
        <w:t>实际盈利低于盈利预测达</w:t>
      </w:r>
      <w:r>
        <w:rPr>
          <w:rFonts w:ascii="Times New Roman" w:eastAsia="Times New Roman" w:hAnsi="Times New Roman" w:cs="Times New Roman"/>
          <w:b/>
          <w:bCs/>
          <w:sz w:val="19"/>
          <w:szCs w:val="19"/>
        </w:rPr>
        <w:t>20%</w:t>
      </w:r>
      <w:r>
        <w:t>以上；</w:t>
      </w:r>
    </w:p>
    <w:p w:rsidR="00BB5870" w:rsidRDefault="00BB5870" w:rsidP="00BB5870">
      <w:pPr>
        <w:pStyle w:val="Bodytext10"/>
        <w:tabs>
          <w:tab w:val="left" w:pos="1077"/>
        </w:tabs>
        <w:spacing w:line="365" w:lineRule="exact"/>
        <w:ind w:firstLine="440"/>
      </w:pPr>
      <w:r>
        <w:t>（七）</w:t>
      </w:r>
      <w:r>
        <w:tab/>
        <w:t>关联交易显失公允或者程序违规，涉及金额较大；</w:t>
      </w:r>
    </w:p>
    <w:p w:rsidR="00BB5870" w:rsidRDefault="00BB5870" w:rsidP="00BB5870">
      <w:pPr>
        <w:pStyle w:val="Bodytext10"/>
        <w:tabs>
          <w:tab w:val="left" w:pos="1077"/>
        </w:tabs>
        <w:spacing w:line="365" w:lineRule="exact"/>
        <w:ind w:firstLine="440"/>
      </w:pPr>
      <w:r>
        <w:t>（八）</w:t>
      </w:r>
      <w:r>
        <w:tab/>
        <w:t>控股股东、实际控制人或其他关联方违规占用发行人资源，涉及金额较大；</w:t>
      </w:r>
    </w:p>
    <w:p w:rsidR="00BB5870" w:rsidRDefault="00BB5870" w:rsidP="00BB5870">
      <w:pPr>
        <w:pStyle w:val="Bodytext10"/>
        <w:tabs>
          <w:tab w:val="left" w:pos="1077"/>
        </w:tabs>
        <w:spacing w:line="365" w:lineRule="exact"/>
        <w:ind w:firstLine="440"/>
      </w:pPr>
      <w:r>
        <w:t>（九）</w:t>
      </w:r>
      <w:r>
        <w:tab/>
        <w:t>违规为他人提供担保，涉及金额较大；</w:t>
      </w:r>
    </w:p>
    <w:p w:rsidR="00BB5870" w:rsidRDefault="00BB5870" w:rsidP="00BB5870">
      <w:pPr>
        <w:pStyle w:val="Bodytext10"/>
        <w:spacing w:line="365" w:lineRule="exact"/>
        <w:ind w:firstLine="440"/>
      </w:pPr>
      <w:r>
        <w:t>（十）违规购买或出售资产、借款、委托资产管理等，涉及金额较大；</w:t>
      </w:r>
    </w:p>
    <w:p w:rsidR="00BB5870" w:rsidRDefault="00BB5870" w:rsidP="00BB5870">
      <w:pPr>
        <w:pStyle w:val="Bodytext10"/>
        <w:spacing w:line="365" w:lineRule="exact"/>
        <w:ind w:firstLine="440"/>
      </w:pPr>
      <w:r>
        <w:t>（十一）董事、监事、高级管理人员侵占发行人利益受到行政处罚或者被追究刑事责任；</w:t>
      </w:r>
    </w:p>
    <w:p w:rsidR="00BB5870" w:rsidRDefault="00BB5870" w:rsidP="00BB5870">
      <w:pPr>
        <w:pStyle w:val="Bodytext10"/>
        <w:spacing w:after="100" w:line="365" w:lineRule="exact"/>
        <w:ind w:firstLine="440"/>
      </w:pPr>
      <w:r>
        <w:t>（十二）违反上市公司规范运作和信息披露等有关法律法规，情节严重的；</w:t>
      </w:r>
    </w:p>
    <w:p w:rsidR="00BB5870" w:rsidRDefault="00BB5870" w:rsidP="00BB5870">
      <w:pPr>
        <w:pStyle w:val="Bodytext10"/>
        <w:spacing w:line="240" w:lineRule="auto"/>
        <w:ind w:firstLine="440"/>
      </w:pPr>
      <w:r>
        <w:t>（十三）中国证监会规定的其他情形。</w:t>
      </w:r>
    </w:p>
    <w:p w:rsidR="00BB5870" w:rsidRDefault="00BB5870" w:rsidP="00BB5870">
      <w:pPr>
        <w:pStyle w:val="Bodytext10"/>
        <w:spacing w:line="366" w:lineRule="exact"/>
        <w:ind w:firstLine="420"/>
        <w:jc w:val="both"/>
      </w:pPr>
      <w:r>
        <w:t>法规中所称</w:t>
      </w:r>
      <w:r>
        <w:rPr>
          <w:rFonts w:eastAsiaTheme="minorEastAsia" w:hint="eastAsia"/>
          <w:lang w:eastAsia="zh-CN"/>
        </w:rPr>
        <w:t>“以上”“以内”</w:t>
      </w:r>
      <w:r>
        <w:t>含本数，</w:t>
      </w:r>
      <w:r>
        <w:rPr>
          <w:rFonts w:eastAsiaTheme="minorEastAsia" w:hint="eastAsia"/>
          <w:lang w:eastAsia="zh-CN"/>
        </w:rPr>
        <w:t>“超过”</w:t>
      </w:r>
      <w:r>
        <w:t>不含本数。</w:t>
      </w:r>
    </w:p>
    <w:p w:rsidR="00BB5870" w:rsidRDefault="00BB5870" w:rsidP="00BB5870">
      <w:pPr>
        <w:pStyle w:val="Bodytext10"/>
        <w:spacing w:after="360" w:line="366" w:lineRule="exact"/>
        <w:ind w:firstLine="440"/>
      </w:pPr>
      <w:r w:rsidRPr="00F716F7">
        <w:rPr>
          <w:rFonts w:hint="eastAsia"/>
          <w:b/>
        </w:rPr>
        <w:t>Ⅲ</w:t>
      </w:r>
      <w:r>
        <w:t>项应为，在主板上市当年营业利润比上年下滑</w:t>
      </w:r>
      <w:r>
        <w:rPr>
          <w:rFonts w:ascii="Times New Roman" w:eastAsia="Times New Roman" w:hAnsi="Times New Roman" w:cs="Times New Roman"/>
          <w:b/>
          <w:bCs/>
          <w:sz w:val="19"/>
          <w:szCs w:val="19"/>
        </w:rPr>
        <w:t>50%</w:t>
      </w:r>
      <w:r>
        <w:t>以上，创业板对此不作要求。</w:t>
      </w:r>
    </w:p>
    <w:p w:rsidR="00097F5C" w:rsidRPr="00B24710" w:rsidRDefault="00097F5C" w:rsidP="00D51AEF">
      <w:pPr>
        <w:pStyle w:val="Bodytext10"/>
        <w:spacing w:line="370" w:lineRule="exact"/>
        <w:jc w:val="both"/>
        <w:rPr>
          <w:rFonts w:eastAsiaTheme="minorEastAsia" w:hint="eastAsia"/>
          <w:lang w:eastAsia="zh-CN"/>
        </w:rPr>
        <w:sectPr w:rsidR="00097F5C" w:rsidRPr="00B24710">
          <w:headerReference w:type="even" r:id="rId7"/>
          <w:headerReference w:type="default" r:id="rId8"/>
          <w:footerReference w:type="even" r:id="rId9"/>
          <w:footerReference w:type="default" r:id="rId10"/>
          <w:pgSz w:w="11900" w:h="16840"/>
          <w:pgMar w:top="1700" w:right="251" w:bottom="1609" w:left="369" w:header="0" w:footer="3" w:gutter="0"/>
          <w:cols w:space="720"/>
          <w:noEndnote/>
          <w:docGrid w:linePitch="360"/>
        </w:sectPr>
      </w:pPr>
    </w:p>
    <w:p w:rsidR="00C94535" w:rsidRPr="007C554B" w:rsidRDefault="00C94535" w:rsidP="00C94535">
      <w:pPr>
        <w:pStyle w:val="Bodytext20"/>
        <w:framePr w:w="638" w:h="264" w:wrap="none" w:vAnchor="text" w:hAnchor="page" w:x="2981" w:y="1489"/>
        <w:spacing w:line="240" w:lineRule="auto"/>
        <w:ind w:left="0"/>
      </w:pPr>
      <w:bookmarkStart w:id="138" w:name="bookmark149"/>
      <w:bookmarkEnd w:id="138"/>
    </w:p>
    <w:p w:rsidR="00C94535" w:rsidRPr="00D51AEF" w:rsidRDefault="00C94535" w:rsidP="00C94535">
      <w:pPr>
        <w:spacing w:line="1" w:lineRule="exact"/>
        <w:rPr>
          <w:rFonts w:eastAsiaTheme="minorEastAsia" w:hint="eastAsia"/>
          <w:lang w:eastAsia="zh-CN"/>
        </w:rPr>
        <w:sectPr w:rsidR="00C94535" w:rsidRPr="00D51AEF">
          <w:type w:val="continuous"/>
          <w:pgSz w:w="11900" w:h="16840"/>
          <w:pgMar w:top="1248" w:right="1090" w:bottom="1138" w:left="1100" w:header="0" w:footer="3" w:gutter="0"/>
          <w:cols w:space="720"/>
          <w:noEndnote/>
          <w:docGrid w:linePitch="360"/>
        </w:sectPr>
      </w:pPr>
    </w:p>
    <w:p w:rsidR="00C94535" w:rsidRPr="00CD32A9" w:rsidRDefault="00C94535" w:rsidP="00D51AEF">
      <w:pPr>
        <w:pStyle w:val="Bodytext10"/>
        <w:tabs>
          <w:tab w:val="left" w:pos="9367"/>
        </w:tabs>
        <w:spacing w:after="120" w:line="360" w:lineRule="exact"/>
        <w:jc w:val="both"/>
        <w:rPr>
          <w:rFonts w:eastAsiaTheme="minorEastAsia" w:hint="eastAsia"/>
          <w:sz w:val="19"/>
          <w:szCs w:val="19"/>
          <w:lang w:eastAsia="zh-CN"/>
        </w:rPr>
      </w:pPr>
      <w:bookmarkStart w:id="139" w:name="bookmark157"/>
      <w:bookmarkEnd w:id="139"/>
      <w:r>
        <w:rPr>
          <w:rFonts w:eastAsiaTheme="minorEastAsia" w:hint="eastAsia"/>
          <w:lang w:eastAsia="zh-CN"/>
        </w:rPr>
        <w:lastRenderedPageBreak/>
        <w:t>3.</w:t>
      </w:r>
      <w:r w:rsidR="00B07469" w:rsidRPr="00B07469">
        <w:rPr>
          <w:rFonts w:eastAsiaTheme="minorEastAsia" w:hint="eastAsia"/>
          <w:lang w:eastAsia="zh-CN"/>
        </w:rPr>
        <w:t xml:space="preserve"> </w:t>
      </w:r>
      <w:r w:rsidR="00B07469">
        <w:rPr>
          <w:rFonts w:eastAsiaTheme="minorEastAsia" w:hint="eastAsia"/>
          <w:lang w:eastAsia="zh-CN"/>
        </w:rPr>
        <w:t>【题目】</w:t>
      </w:r>
      <w:r>
        <w:t>根据《证券发行与承销管理办法》,下列关于首次公开发行股票中止发行的说法，正确的有（</w:t>
      </w:r>
      <w:r>
        <w:tab/>
        <w:t>）</w:t>
      </w:r>
      <w:r>
        <w:rPr>
          <w:rFonts w:eastAsiaTheme="minorEastAsia" w:hint="eastAsia"/>
          <w:lang w:eastAsia="zh-CN"/>
        </w:rPr>
        <w:t>。</w:t>
      </w:r>
    </w:p>
    <w:p w:rsidR="00C94535" w:rsidRDefault="00C94535" w:rsidP="00C94535">
      <w:pPr>
        <w:pStyle w:val="Bodytext10"/>
        <w:spacing w:line="396" w:lineRule="auto"/>
        <w:ind w:left="500"/>
        <w:rPr>
          <w:rFonts w:eastAsiaTheme="minorEastAsia" w:hint="eastAsia"/>
          <w:lang w:eastAsia="zh-CN"/>
        </w:rPr>
      </w:pPr>
      <w:r>
        <w:rPr>
          <w:rFonts w:ascii="Times New Roman" w:eastAsia="Times New Roman" w:hAnsi="Times New Roman" w:cs="Times New Roman"/>
          <w:b/>
          <w:bCs/>
          <w:sz w:val="19"/>
          <w:szCs w:val="19"/>
        </w:rPr>
        <w:t xml:space="preserve">I </w:t>
      </w:r>
      <w:r>
        <w:t>.首次公开发行股票</w:t>
      </w:r>
      <w:r>
        <w:rPr>
          <w:rFonts w:ascii="Times New Roman" w:eastAsia="Times New Roman" w:hAnsi="Times New Roman" w:cs="Times New Roman"/>
          <w:b/>
          <w:bCs/>
          <w:sz w:val="19"/>
          <w:szCs w:val="19"/>
        </w:rPr>
        <w:t>4</w:t>
      </w:r>
      <w:r>
        <w:t>亿股，剔除最高报价部分后有效报价投资者数量为</w:t>
      </w:r>
      <w:r>
        <w:rPr>
          <w:rFonts w:ascii="Times New Roman" w:eastAsia="Times New Roman" w:hAnsi="Times New Roman" w:cs="Times New Roman"/>
          <w:b/>
          <w:bCs/>
          <w:sz w:val="19"/>
          <w:szCs w:val="19"/>
        </w:rPr>
        <w:t>10</w:t>
      </w:r>
      <w:r>
        <w:t xml:space="preserve">家，应当中止发行 </w:t>
      </w:r>
    </w:p>
    <w:p w:rsidR="00C94535" w:rsidRDefault="00C94535" w:rsidP="00C94535">
      <w:pPr>
        <w:pStyle w:val="Bodytext10"/>
        <w:spacing w:line="396" w:lineRule="auto"/>
        <w:ind w:firstLineChars="250" w:firstLine="477"/>
      </w:pPr>
      <w:r w:rsidRPr="000065D7">
        <w:rPr>
          <w:rFonts w:ascii="宋体" w:eastAsia="宋体" w:hAnsi="宋体" w:cs="宋体" w:hint="eastAsia"/>
          <w:b/>
          <w:bCs/>
          <w:sz w:val="19"/>
          <w:szCs w:val="19"/>
          <w:lang w:val="en-US" w:eastAsia="zh-CN" w:bidi="en-US"/>
        </w:rPr>
        <w:t>Ⅱ</w:t>
      </w:r>
      <w:r>
        <w:rPr>
          <w:rFonts w:ascii="Times New Roman" w:eastAsia="Times New Roman" w:hAnsi="Times New Roman" w:cs="Times New Roman"/>
          <w:b/>
          <w:bCs/>
          <w:sz w:val="19"/>
          <w:szCs w:val="19"/>
          <w:lang w:val="en-US" w:eastAsia="zh-CN" w:bidi="en-US"/>
        </w:rPr>
        <w:t xml:space="preserve"> </w:t>
      </w:r>
      <w:r>
        <w:t>.网下和网上投资者缴款认购的新股数量合计达到本次公开发行数量的</w:t>
      </w:r>
      <w:r>
        <w:rPr>
          <w:rFonts w:ascii="Times New Roman" w:eastAsia="Times New Roman" w:hAnsi="Times New Roman" w:cs="Times New Roman"/>
          <w:b/>
          <w:bCs/>
          <w:sz w:val="19"/>
          <w:szCs w:val="19"/>
        </w:rPr>
        <w:t>60%</w:t>
      </w:r>
      <w:r w:rsidRPr="00BA6458">
        <w:rPr>
          <w:rFonts w:ascii="Times New Roman" w:eastAsiaTheme="minorEastAsia" w:hAnsi="Times New Roman" w:cs="Times New Roman" w:hint="eastAsia"/>
          <w:bCs/>
          <w:sz w:val="19"/>
          <w:szCs w:val="19"/>
          <w:lang w:eastAsia="zh-CN"/>
        </w:rPr>
        <w:t>，</w:t>
      </w:r>
      <w:r>
        <w:t>可以中止发行</w:t>
      </w:r>
    </w:p>
    <w:p w:rsidR="00C94535" w:rsidRDefault="00C94535" w:rsidP="00C94535">
      <w:pPr>
        <w:pStyle w:val="Bodytext10"/>
        <w:spacing w:after="120" w:line="360" w:lineRule="exact"/>
        <w:ind w:firstLineChars="250" w:firstLine="477"/>
      </w:pPr>
      <w:r w:rsidRPr="000065D7">
        <w:rPr>
          <w:rFonts w:ascii="宋体" w:eastAsia="宋体" w:hAnsi="宋体" w:cs="宋体" w:hint="eastAsia"/>
          <w:b/>
          <w:bCs/>
          <w:sz w:val="19"/>
          <w:szCs w:val="19"/>
          <w:lang w:val="en-US" w:eastAsia="zh-CN" w:bidi="en-US"/>
        </w:rPr>
        <w:t>Ⅲ</w:t>
      </w:r>
      <w:r>
        <w:t>.首次公开发行股票网下投资者申购数量低于网下初始发行量，应当中止发行</w:t>
      </w:r>
    </w:p>
    <w:p w:rsidR="00C94535" w:rsidRDefault="00C94535" w:rsidP="00C94535">
      <w:pPr>
        <w:pStyle w:val="Bodytext10"/>
        <w:spacing w:line="396" w:lineRule="auto"/>
        <w:ind w:firstLineChars="250" w:firstLine="477"/>
        <w:rPr>
          <w:rFonts w:eastAsiaTheme="minorEastAsia" w:hint="eastAsia"/>
          <w:lang w:eastAsia="zh-CN"/>
        </w:rPr>
      </w:pPr>
      <w:r w:rsidRPr="000065D7">
        <w:rPr>
          <w:rFonts w:ascii="宋体" w:eastAsia="宋体" w:hAnsi="宋体" w:cs="宋体" w:hint="eastAsia"/>
          <w:b/>
          <w:bCs/>
          <w:sz w:val="19"/>
          <w:szCs w:val="19"/>
          <w:lang w:val="en-US" w:eastAsia="zh-CN" w:bidi="en-US"/>
        </w:rPr>
        <w:t>Ⅳ</w:t>
      </w:r>
      <w:r>
        <w:rPr>
          <w:rFonts w:ascii="Times New Roman" w:eastAsia="Times New Roman" w:hAnsi="Times New Roman" w:cs="Times New Roman"/>
          <w:b/>
          <w:bCs/>
          <w:sz w:val="19"/>
          <w:szCs w:val="19"/>
          <w:lang w:val="en-US" w:eastAsia="zh-CN" w:bidi="en-US"/>
        </w:rPr>
        <w:t>.</w:t>
      </w:r>
      <w:r>
        <w:t>首次公开发行股票的发行人和主承销商可以自主约定中止发行的情形</w:t>
      </w:r>
    </w:p>
    <w:p w:rsidR="00B24710" w:rsidRDefault="00B24710" w:rsidP="00713A69">
      <w:pPr>
        <w:pStyle w:val="Bodytext10"/>
        <w:spacing w:line="370" w:lineRule="exact"/>
        <w:ind w:firstLineChars="200" w:firstLine="400"/>
        <w:jc w:val="both"/>
        <w:rPr>
          <w:rFonts w:eastAsiaTheme="minorEastAsia" w:hint="eastAsia"/>
          <w:lang w:eastAsia="zh-CN"/>
        </w:rPr>
      </w:pPr>
      <w:r>
        <w:rPr>
          <w:rFonts w:eastAsiaTheme="minorEastAsia" w:hint="eastAsia"/>
          <w:lang w:eastAsia="zh-CN"/>
        </w:rPr>
        <w:t>【题型】组合题</w:t>
      </w:r>
    </w:p>
    <w:p w:rsidR="00B24710" w:rsidRPr="000545AD" w:rsidRDefault="00B513D4" w:rsidP="000545AD">
      <w:pPr>
        <w:pStyle w:val="Bodytext10"/>
        <w:tabs>
          <w:tab w:val="left" w:pos="1460"/>
        </w:tabs>
        <w:spacing w:line="370" w:lineRule="exact"/>
        <w:ind w:firstLineChars="200" w:firstLine="400"/>
        <w:rPr>
          <w:rFonts w:eastAsiaTheme="minorEastAsia" w:hint="eastAsia"/>
          <w:lang w:eastAsia="zh-CN"/>
        </w:rPr>
      </w:pPr>
      <w:r>
        <w:rPr>
          <w:rFonts w:eastAsiaTheme="minorEastAsia" w:hint="eastAsia"/>
          <w:lang w:eastAsia="zh-CN"/>
        </w:rPr>
        <w:t>【选项】</w:t>
      </w:r>
    </w:p>
    <w:p w:rsidR="00C94535" w:rsidRPr="000065D7" w:rsidRDefault="00C94535" w:rsidP="00C94535">
      <w:pPr>
        <w:pStyle w:val="Bodytext20"/>
        <w:tabs>
          <w:tab w:val="left" w:pos="798"/>
        </w:tabs>
        <w:spacing w:line="288" w:lineRule="auto"/>
        <w:ind w:left="0" w:firstLineChars="250" w:firstLine="500"/>
        <w:rPr>
          <w:b w:val="0"/>
          <w:sz w:val="20"/>
          <w:szCs w:val="20"/>
          <w:lang w:eastAsia="zh-TW"/>
        </w:rPr>
      </w:pPr>
      <w:bookmarkStart w:id="140" w:name="bookmark158"/>
      <w:bookmarkEnd w:id="140"/>
      <w:r w:rsidRPr="000065D7">
        <w:rPr>
          <w:rFonts w:hint="eastAsia"/>
          <w:b w:val="0"/>
          <w:sz w:val="20"/>
          <w:szCs w:val="20"/>
          <w:lang w:eastAsia="zh-TW"/>
        </w:rPr>
        <w:t>A.</w:t>
      </w:r>
      <w:r>
        <w:rPr>
          <w:rFonts w:hint="eastAsia"/>
          <w:b w:val="0"/>
          <w:sz w:val="20"/>
          <w:szCs w:val="20"/>
          <w:lang w:eastAsia="zh-TW"/>
        </w:rPr>
        <w:t xml:space="preserve"> </w:t>
      </w:r>
      <w:r w:rsidRPr="000065D7">
        <w:rPr>
          <w:rFonts w:hint="eastAsia"/>
          <w:b w:val="0"/>
          <w:sz w:val="20"/>
          <w:szCs w:val="20"/>
          <w:lang w:eastAsia="zh-TW"/>
        </w:rPr>
        <w:t xml:space="preserve"> </w:t>
      </w:r>
      <w:r w:rsidRPr="000065D7">
        <w:rPr>
          <w:b w:val="0"/>
          <w:sz w:val="20"/>
          <w:szCs w:val="20"/>
          <w:lang w:eastAsia="zh-TW"/>
        </w:rPr>
        <w:t>I</w:t>
      </w:r>
      <w:r w:rsidRPr="000065D7">
        <w:rPr>
          <w:rFonts w:ascii="SimSun" w:eastAsia="SimSun" w:hAnsi="SimSun" w:cs="SimSun"/>
          <w:b w:val="0"/>
          <w:bCs w:val="0"/>
          <w:sz w:val="20"/>
          <w:szCs w:val="20"/>
          <w:lang w:val="zh-TW" w:eastAsia="zh-TW" w:bidi="zh-TW"/>
        </w:rPr>
        <w:t>、</w:t>
      </w:r>
      <w:r w:rsidRPr="000065D7">
        <w:rPr>
          <w:rFonts w:ascii="宋体" w:eastAsia="宋体" w:hAnsi="宋体" w:cs="宋体" w:hint="eastAsia"/>
          <w:b w:val="0"/>
          <w:sz w:val="20"/>
          <w:szCs w:val="20"/>
          <w:lang w:eastAsia="zh-TW"/>
        </w:rPr>
        <w:t>Ⅱ</w:t>
      </w:r>
    </w:p>
    <w:p w:rsidR="00C94535" w:rsidRPr="000065D7" w:rsidRDefault="00C94535" w:rsidP="00C94535">
      <w:pPr>
        <w:pStyle w:val="Bodytext20"/>
        <w:tabs>
          <w:tab w:val="left" w:pos="798"/>
        </w:tabs>
        <w:spacing w:after="60" w:line="288" w:lineRule="auto"/>
        <w:ind w:left="0" w:firstLineChars="250" w:firstLine="500"/>
        <w:rPr>
          <w:b w:val="0"/>
          <w:sz w:val="20"/>
          <w:szCs w:val="20"/>
          <w:lang w:eastAsia="zh-TW"/>
        </w:rPr>
      </w:pPr>
      <w:bookmarkStart w:id="141" w:name="bookmark159"/>
      <w:bookmarkEnd w:id="141"/>
      <w:r w:rsidRPr="000065D7">
        <w:rPr>
          <w:rFonts w:hint="eastAsia"/>
          <w:b w:val="0"/>
          <w:sz w:val="20"/>
          <w:szCs w:val="20"/>
          <w:lang w:eastAsia="zh-TW"/>
        </w:rPr>
        <w:t xml:space="preserve">B. </w:t>
      </w:r>
      <w:r>
        <w:rPr>
          <w:rFonts w:hint="eastAsia"/>
          <w:b w:val="0"/>
          <w:sz w:val="20"/>
          <w:szCs w:val="20"/>
          <w:lang w:eastAsia="zh-TW"/>
        </w:rPr>
        <w:t xml:space="preserve"> </w:t>
      </w:r>
      <w:r w:rsidRPr="000065D7">
        <w:rPr>
          <w:b w:val="0"/>
          <w:sz w:val="20"/>
          <w:szCs w:val="20"/>
          <w:lang w:eastAsia="zh-TW"/>
        </w:rPr>
        <w:t>I</w:t>
      </w:r>
      <w:r w:rsidRPr="000065D7">
        <w:rPr>
          <w:rFonts w:ascii="SimSun" w:eastAsia="SimSun" w:hAnsi="SimSun" w:cs="SimSun"/>
          <w:b w:val="0"/>
          <w:bCs w:val="0"/>
          <w:sz w:val="20"/>
          <w:szCs w:val="20"/>
          <w:lang w:val="zh-TW" w:eastAsia="zh-TW" w:bidi="zh-TW"/>
        </w:rPr>
        <w:t>、</w:t>
      </w:r>
      <w:r w:rsidRPr="000065D7">
        <w:rPr>
          <w:rFonts w:ascii="宋体" w:eastAsia="宋体" w:hAnsi="宋体" w:cs="宋体" w:hint="eastAsia"/>
          <w:b w:val="0"/>
          <w:sz w:val="20"/>
          <w:szCs w:val="20"/>
          <w:lang w:eastAsia="zh-TW"/>
        </w:rPr>
        <w:t>Ⅲ</w:t>
      </w:r>
    </w:p>
    <w:p w:rsidR="00C94535" w:rsidRDefault="00C94535" w:rsidP="00C94535">
      <w:pPr>
        <w:pStyle w:val="Bodytext20"/>
        <w:tabs>
          <w:tab w:val="left" w:pos="798"/>
        </w:tabs>
        <w:spacing w:line="396" w:lineRule="auto"/>
        <w:ind w:left="0" w:firstLineChars="250" w:firstLine="500"/>
        <w:rPr>
          <w:rFonts w:ascii="宋体" w:eastAsia="宋体" w:hAnsi="宋体" w:cs="宋体" w:hint="eastAsia"/>
          <w:b w:val="0"/>
          <w:sz w:val="20"/>
          <w:szCs w:val="20"/>
        </w:rPr>
      </w:pPr>
      <w:bookmarkStart w:id="142" w:name="bookmark160"/>
      <w:bookmarkEnd w:id="142"/>
      <w:r w:rsidRPr="000065D7">
        <w:rPr>
          <w:rFonts w:hint="eastAsia"/>
          <w:b w:val="0"/>
          <w:sz w:val="20"/>
          <w:szCs w:val="20"/>
          <w:lang w:eastAsia="zh-TW"/>
        </w:rPr>
        <w:t xml:space="preserve">C. </w:t>
      </w:r>
      <w:r w:rsidRPr="000065D7">
        <w:rPr>
          <w:rFonts w:ascii="宋体" w:eastAsia="宋体" w:hAnsi="宋体" w:cs="宋体" w:hint="eastAsia"/>
          <w:b w:val="0"/>
          <w:sz w:val="20"/>
          <w:szCs w:val="20"/>
          <w:lang w:eastAsia="zh-TW"/>
        </w:rPr>
        <w:t>Ⅰ</w:t>
      </w:r>
      <w:r w:rsidRPr="000065D7">
        <w:rPr>
          <w:rFonts w:ascii="SimSun" w:eastAsia="SimSun" w:hAnsi="SimSun" w:cs="SimSun"/>
          <w:b w:val="0"/>
          <w:bCs w:val="0"/>
          <w:sz w:val="20"/>
          <w:szCs w:val="20"/>
          <w:lang w:val="zh-TW" w:eastAsia="zh-TW" w:bidi="zh-TW"/>
        </w:rPr>
        <w:t>、</w:t>
      </w:r>
      <w:r w:rsidRPr="000065D7">
        <w:rPr>
          <w:rFonts w:ascii="宋体" w:eastAsia="宋体" w:hAnsi="宋体" w:cs="宋体" w:hint="eastAsia"/>
          <w:b w:val="0"/>
          <w:sz w:val="20"/>
          <w:szCs w:val="20"/>
          <w:lang w:eastAsia="zh-TW"/>
        </w:rPr>
        <w:t>Ⅱ</w:t>
      </w:r>
      <w:r w:rsidRPr="000065D7">
        <w:rPr>
          <w:rFonts w:ascii="SimSun" w:eastAsia="SimSun" w:hAnsi="SimSun" w:cs="SimSun"/>
          <w:b w:val="0"/>
          <w:bCs w:val="0"/>
          <w:sz w:val="20"/>
          <w:szCs w:val="20"/>
          <w:lang w:val="zh-CN" w:eastAsia="zh-TW" w:bidi="zh-CN"/>
        </w:rPr>
        <w:t>、</w:t>
      </w:r>
      <w:r w:rsidRPr="000065D7">
        <w:rPr>
          <w:rFonts w:ascii="宋体" w:eastAsia="宋体" w:hAnsi="宋体" w:cs="宋体" w:hint="eastAsia"/>
          <w:b w:val="0"/>
          <w:sz w:val="20"/>
          <w:szCs w:val="20"/>
          <w:lang w:eastAsia="zh-TW"/>
        </w:rPr>
        <w:t>Ⅲ</w:t>
      </w:r>
    </w:p>
    <w:p w:rsidR="000545AD" w:rsidRDefault="000545AD" w:rsidP="000545AD">
      <w:pPr>
        <w:pStyle w:val="Heading510"/>
        <w:keepNext/>
        <w:keepLines/>
        <w:tabs>
          <w:tab w:val="left" w:pos="798"/>
        </w:tabs>
        <w:ind w:firstLineChars="250" w:firstLine="500"/>
        <w:rPr>
          <w:rFonts w:ascii="宋体" w:eastAsia="宋体" w:hAnsi="宋体" w:cs="宋体" w:hint="eastAsia"/>
          <w:bCs/>
          <w:smallCaps w:val="0"/>
          <w:sz w:val="20"/>
          <w:szCs w:val="20"/>
        </w:rPr>
      </w:pPr>
      <w:r w:rsidRPr="000545AD">
        <w:rPr>
          <w:rFonts w:ascii="宋体" w:eastAsia="宋体" w:hAnsi="宋体" w:cs="宋体" w:hint="eastAsia"/>
          <w:sz w:val="20"/>
          <w:szCs w:val="20"/>
        </w:rPr>
        <w:t>D.</w:t>
      </w:r>
      <w:r w:rsidRPr="000545AD">
        <w:rPr>
          <w:rFonts w:ascii="宋体" w:eastAsia="宋体" w:hAnsi="宋体" w:cs="宋体" w:hint="eastAsia"/>
          <w:sz w:val="20"/>
          <w:szCs w:val="20"/>
          <w:lang w:eastAsia="zh-TW"/>
        </w:rPr>
        <w:t xml:space="preserve"> </w:t>
      </w:r>
      <w:r w:rsidRPr="000065D7">
        <w:rPr>
          <w:rFonts w:ascii="宋体" w:eastAsia="宋体" w:hAnsi="宋体" w:cs="宋体" w:hint="eastAsia"/>
          <w:sz w:val="20"/>
          <w:szCs w:val="20"/>
          <w:lang w:eastAsia="zh-TW"/>
        </w:rPr>
        <w:t>Ⅱ</w:t>
      </w:r>
      <w:r w:rsidRPr="000065D7">
        <w:rPr>
          <w:rFonts w:ascii="SimSun" w:eastAsia="SimSun" w:hAnsi="SimSun" w:cs="SimSun"/>
          <w:sz w:val="20"/>
          <w:szCs w:val="20"/>
          <w:lang w:eastAsia="zh-TW"/>
        </w:rPr>
        <w:t>、</w:t>
      </w:r>
      <w:r w:rsidRPr="000065D7">
        <w:rPr>
          <w:rFonts w:ascii="SimSun" w:eastAsia="SimSun" w:hAnsi="SimSun" w:cs="SimSun" w:hint="eastAsia"/>
          <w:smallCaps w:val="0"/>
          <w:sz w:val="20"/>
          <w:szCs w:val="20"/>
          <w:lang w:val="zh-TW" w:eastAsia="zh-TW" w:bidi="zh-TW"/>
        </w:rPr>
        <w:t>Ⅲ</w:t>
      </w:r>
      <w:r w:rsidRPr="000065D7">
        <w:rPr>
          <w:rFonts w:ascii="SimSun" w:eastAsia="SimSun" w:hAnsi="SimSun" w:cs="SimSun"/>
          <w:smallCaps w:val="0"/>
          <w:sz w:val="20"/>
          <w:szCs w:val="20"/>
          <w:lang w:val="zh-TW" w:eastAsia="zh-TW" w:bidi="zh-TW"/>
        </w:rPr>
        <w:t>、</w:t>
      </w:r>
      <w:r w:rsidRPr="000065D7">
        <w:rPr>
          <w:rFonts w:ascii="宋体" w:eastAsia="宋体" w:hAnsi="宋体" w:cs="宋体" w:hint="eastAsia"/>
          <w:bCs/>
          <w:smallCaps w:val="0"/>
          <w:sz w:val="20"/>
          <w:szCs w:val="20"/>
          <w:lang w:eastAsia="zh-TW"/>
        </w:rPr>
        <w:t>Ⅳ</w:t>
      </w:r>
    </w:p>
    <w:p w:rsidR="000545AD" w:rsidRDefault="000545AD" w:rsidP="008F6E49">
      <w:pPr>
        <w:pStyle w:val="Bodytext20"/>
        <w:spacing w:after="340" w:line="240" w:lineRule="auto"/>
        <w:ind w:left="0" w:firstLineChars="200" w:firstLine="520"/>
        <w:rPr>
          <w:rFonts w:ascii="宋体" w:eastAsia="宋体" w:hAnsi="宋体" w:cs="宋体" w:hint="eastAsia"/>
          <w:b w:val="0"/>
        </w:rPr>
      </w:pPr>
      <w:r w:rsidRPr="000065D7">
        <w:rPr>
          <w:b w:val="0"/>
          <w:bCs w:val="0"/>
          <w:smallCaps/>
          <w:sz w:val="26"/>
          <w:szCs w:val="26"/>
          <w:lang w:eastAsia="zh-TW"/>
        </w:rPr>
        <w:t>e.</w:t>
      </w:r>
      <w:r w:rsidRPr="000065D7">
        <w:rPr>
          <w:b w:val="0"/>
          <w:lang w:eastAsia="zh-TW"/>
        </w:rPr>
        <w:t xml:space="preserve"> </w:t>
      </w:r>
      <w:r w:rsidRPr="0004291E">
        <w:rPr>
          <w:rFonts w:ascii="宋体" w:eastAsia="宋体" w:hAnsi="宋体" w:cs="宋体" w:hint="eastAsia"/>
          <w:b w:val="0"/>
          <w:lang w:eastAsia="zh-TW"/>
        </w:rPr>
        <w:t>Ⅰ</w:t>
      </w:r>
      <w:r>
        <w:rPr>
          <w:rFonts w:ascii="宋体" w:eastAsia="宋体" w:hAnsi="宋体" w:cs="宋体" w:hint="eastAsia"/>
          <w:b w:val="0"/>
        </w:rPr>
        <w:t>、</w:t>
      </w:r>
      <w:r w:rsidRPr="0004291E">
        <w:rPr>
          <w:rFonts w:ascii="宋体" w:eastAsia="宋体" w:hAnsi="宋体" w:cs="宋体" w:hint="eastAsia"/>
          <w:b w:val="0"/>
        </w:rPr>
        <w:t>Ⅱ</w:t>
      </w:r>
      <w:r>
        <w:rPr>
          <w:rFonts w:ascii="宋体" w:eastAsia="宋体" w:hAnsi="宋体" w:cs="宋体" w:hint="eastAsia"/>
          <w:b w:val="0"/>
        </w:rPr>
        <w:t>、</w:t>
      </w:r>
      <w:r w:rsidRPr="0004291E">
        <w:rPr>
          <w:rFonts w:ascii="宋体" w:eastAsia="宋体" w:hAnsi="宋体" w:cs="宋体" w:hint="eastAsia"/>
          <w:b w:val="0"/>
        </w:rPr>
        <w:t>Ⅲ</w:t>
      </w:r>
      <w:r>
        <w:rPr>
          <w:rFonts w:ascii="宋体" w:eastAsia="宋体" w:hAnsi="宋体" w:cs="宋体" w:hint="eastAsia"/>
          <w:b w:val="0"/>
        </w:rPr>
        <w:t>、</w:t>
      </w:r>
      <w:r w:rsidRPr="0004291E">
        <w:rPr>
          <w:rFonts w:ascii="宋体" w:eastAsia="宋体" w:hAnsi="宋体" w:cs="宋体" w:hint="eastAsia"/>
          <w:b w:val="0"/>
        </w:rPr>
        <w:t>Ⅳ</w:t>
      </w:r>
      <w:bookmarkStart w:id="143" w:name="bookmark163"/>
      <w:bookmarkEnd w:id="143"/>
    </w:p>
    <w:p w:rsidR="008F6E49" w:rsidRDefault="008F6E49" w:rsidP="008F6E49">
      <w:pPr>
        <w:pStyle w:val="Bodytext10"/>
        <w:spacing w:line="366" w:lineRule="exact"/>
        <w:ind w:firstLineChars="200" w:firstLine="400"/>
        <w:jc w:val="both"/>
        <w:rPr>
          <w:sz w:val="19"/>
          <w:szCs w:val="19"/>
        </w:rPr>
      </w:pPr>
      <w:r>
        <w:t>【答案】</w:t>
      </w:r>
      <w:r>
        <w:rPr>
          <w:rFonts w:ascii="Times New Roman" w:eastAsia="Times New Roman" w:hAnsi="Times New Roman" w:cs="Times New Roman"/>
          <w:b/>
          <w:bCs/>
          <w:sz w:val="19"/>
          <w:szCs w:val="19"/>
          <w:lang w:val="en-US" w:eastAsia="zh-CN" w:bidi="en-US"/>
        </w:rPr>
        <w:t>D</w:t>
      </w:r>
    </w:p>
    <w:p w:rsidR="008F6E49" w:rsidRDefault="008F6E49" w:rsidP="008F6E49">
      <w:pPr>
        <w:pStyle w:val="Bodytext10"/>
        <w:tabs>
          <w:tab w:val="left" w:leader="hyphen" w:pos="8490"/>
        </w:tabs>
        <w:spacing w:line="366" w:lineRule="exact"/>
        <w:ind w:firstLine="440"/>
        <w:jc w:val="both"/>
      </w:pPr>
      <w:r>
        <w:rPr>
          <w:rFonts w:eastAsiaTheme="minorEastAsia" w:hint="eastAsia"/>
          <w:lang w:eastAsia="zh-CN"/>
        </w:rPr>
        <w:t>【</w:t>
      </w:r>
      <w:r>
        <w:t>涉及知识点</w:t>
      </w:r>
      <w:r>
        <w:rPr>
          <w:rFonts w:eastAsiaTheme="minorEastAsia" w:hint="eastAsia"/>
          <w:lang w:val="en-US" w:eastAsia="zh-CN" w:bidi="en-US"/>
        </w:rPr>
        <w:t>】</w:t>
      </w:r>
      <w:r>
        <w:t>第六章</w:t>
      </w:r>
      <w:r>
        <w:rPr>
          <w:rFonts w:eastAsiaTheme="minorEastAsia" w:hint="eastAsia"/>
          <w:lang w:eastAsia="zh-CN"/>
        </w:rPr>
        <w:t xml:space="preserve">  </w:t>
      </w:r>
      <w:r>
        <w:t>估值与销售——</w:t>
      </w:r>
      <w:r>
        <w:rPr>
          <w:lang w:val="zh-CN" w:eastAsia="zh-CN" w:bidi="zh-CN"/>
        </w:rPr>
        <w:t>第一节</w:t>
      </w:r>
      <w:r>
        <w:rPr>
          <w:rFonts w:eastAsiaTheme="minorEastAsia" w:hint="eastAsia"/>
          <w:lang w:val="zh-CN" w:eastAsia="zh-CN" w:bidi="zh-CN"/>
        </w:rPr>
        <w:t xml:space="preserve">  </w:t>
      </w:r>
      <w:r>
        <w:t>首次公开发行股票承销与交易业务</w:t>
      </w:r>
      <w:r>
        <w:rPr>
          <w:rFonts w:eastAsiaTheme="minorEastAsia" w:hint="eastAsia"/>
          <w:lang w:eastAsia="zh-CN"/>
        </w:rPr>
        <w:t>——</w:t>
      </w:r>
      <w:r>
        <w:rPr>
          <w:rFonts w:eastAsiaTheme="minorEastAsia" w:hint="eastAsia"/>
          <w:lang w:eastAsia="zh-CN"/>
        </w:rPr>
        <w:t xml:space="preserve">  </w:t>
      </w:r>
      <w:r>
        <w:rPr>
          <w:rFonts w:eastAsiaTheme="minorEastAsia" w:hint="eastAsia"/>
          <w:lang w:eastAsia="zh-CN"/>
        </w:rPr>
        <w:t>一</w:t>
      </w:r>
      <w:r>
        <w:rPr>
          <w:i/>
          <w:iCs/>
        </w:rPr>
        <w:t>、</w:t>
      </w:r>
      <w:r>
        <w:t>证券发行与承销管理办法的规定（</w:t>
      </w:r>
      <w:r>
        <w:rPr>
          <w:rFonts w:ascii="Times New Roman" w:eastAsia="Times New Roman" w:hAnsi="Times New Roman" w:cs="Times New Roman"/>
          <w:b/>
          <w:bCs/>
          <w:sz w:val="19"/>
          <w:szCs w:val="19"/>
        </w:rPr>
        <w:t>2018</w:t>
      </w:r>
      <w:r>
        <w:t>年</w:t>
      </w:r>
      <w:r>
        <w:rPr>
          <w:rFonts w:ascii="Times New Roman" w:eastAsia="Times New Roman" w:hAnsi="Times New Roman" w:cs="Times New Roman"/>
          <w:b/>
          <w:bCs/>
          <w:sz w:val="19"/>
          <w:szCs w:val="19"/>
        </w:rPr>
        <w:t>6</w:t>
      </w:r>
      <w:r>
        <w:t>月）——（三）中止发行</w:t>
      </w:r>
    </w:p>
    <w:p w:rsidR="008F6E49" w:rsidRDefault="008F6E49" w:rsidP="008F6E49">
      <w:pPr>
        <w:pStyle w:val="Bodytext10"/>
        <w:spacing w:line="366" w:lineRule="exact"/>
        <w:ind w:firstLine="440"/>
        <w:jc w:val="both"/>
      </w:pPr>
      <w:r>
        <w:t>【解析】</w:t>
      </w:r>
    </w:p>
    <w:p w:rsidR="008F6E49" w:rsidRDefault="008F6E49" w:rsidP="008F6E49">
      <w:pPr>
        <w:pStyle w:val="Bodytext10"/>
        <w:spacing w:line="366" w:lineRule="exact"/>
        <w:ind w:firstLine="420"/>
      </w:pPr>
      <w:r>
        <w:t>根据《证券发行与承销管理办法》（</w:t>
      </w:r>
      <w:r>
        <w:rPr>
          <w:rFonts w:ascii="Times New Roman" w:eastAsia="Times New Roman" w:hAnsi="Times New Roman" w:cs="Times New Roman"/>
          <w:b/>
          <w:bCs/>
          <w:sz w:val="19"/>
          <w:szCs w:val="19"/>
        </w:rPr>
        <w:t>2018</w:t>
      </w:r>
      <w:r>
        <w:t>年修订）具体分析如下：</w:t>
      </w:r>
    </w:p>
    <w:p w:rsidR="008F6E49" w:rsidRDefault="008F6E49" w:rsidP="008F6E49">
      <w:pPr>
        <w:pStyle w:val="Bodytext10"/>
        <w:spacing w:line="366" w:lineRule="exact"/>
        <w:ind w:firstLine="500"/>
        <w:jc w:val="both"/>
      </w:pPr>
      <w:r>
        <w:rPr>
          <w:rFonts w:ascii="Times New Roman" w:eastAsia="Times New Roman" w:hAnsi="Times New Roman" w:cs="Times New Roman"/>
          <w:b/>
          <w:bCs/>
          <w:sz w:val="19"/>
          <w:szCs w:val="19"/>
        </w:rPr>
        <w:t>I</w:t>
      </w:r>
      <w:r>
        <w:t>项，第</w:t>
      </w:r>
      <w:r>
        <w:rPr>
          <w:rFonts w:ascii="Times New Roman" w:eastAsia="Times New Roman" w:hAnsi="Times New Roman" w:cs="Times New Roman"/>
          <w:b/>
          <w:bCs/>
          <w:sz w:val="19"/>
          <w:szCs w:val="19"/>
        </w:rPr>
        <w:t>7</w:t>
      </w:r>
      <w:r>
        <w:t>条第</w:t>
      </w:r>
      <w:r>
        <w:rPr>
          <w:rFonts w:ascii="Times New Roman" w:eastAsia="Times New Roman" w:hAnsi="Times New Roman" w:cs="Times New Roman"/>
          <w:b/>
          <w:bCs/>
          <w:sz w:val="19"/>
          <w:szCs w:val="19"/>
        </w:rPr>
        <w:t>2</w:t>
      </w:r>
      <w:r>
        <w:t>款规定，公开发行股票数量在</w:t>
      </w:r>
      <w:r>
        <w:rPr>
          <w:rFonts w:ascii="Times New Roman" w:eastAsia="Times New Roman" w:hAnsi="Times New Roman" w:cs="Times New Roman"/>
          <w:b/>
          <w:bCs/>
          <w:sz w:val="19"/>
          <w:szCs w:val="19"/>
        </w:rPr>
        <w:t>4</w:t>
      </w:r>
      <w:r>
        <w:t>亿股（含）以下的，有效报价投资者的数量不少于</w:t>
      </w:r>
      <w:r>
        <w:rPr>
          <w:rFonts w:ascii="Times New Roman" w:eastAsia="Times New Roman" w:hAnsi="Times New Roman" w:cs="Times New Roman"/>
          <w:b/>
          <w:bCs/>
          <w:sz w:val="19"/>
          <w:szCs w:val="19"/>
        </w:rPr>
        <w:t>10</w:t>
      </w:r>
      <w:r>
        <w:t>家；公开发行股票数量在</w:t>
      </w:r>
      <w:r>
        <w:rPr>
          <w:rFonts w:ascii="Times New Roman" w:eastAsia="Times New Roman" w:hAnsi="Times New Roman" w:cs="Times New Roman"/>
          <w:b/>
          <w:bCs/>
          <w:sz w:val="19"/>
          <w:szCs w:val="19"/>
        </w:rPr>
        <w:t>4</w:t>
      </w:r>
      <w:r>
        <w:t>亿股以上的，有效报价投资者的数量不少于</w:t>
      </w:r>
      <w:r>
        <w:rPr>
          <w:rFonts w:ascii="Times New Roman" w:eastAsia="Times New Roman" w:hAnsi="Times New Roman" w:cs="Times New Roman"/>
          <w:b/>
          <w:bCs/>
          <w:sz w:val="19"/>
          <w:szCs w:val="19"/>
        </w:rPr>
        <w:t>20</w:t>
      </w:r>
      <w:r>
        <w:t>家。剔除最高报价部分后有效报价投资者数量不足的，应当中止发行。</w:t>
      </w:r>
    </w:p>
    <w:p w:rsidR="008F6E49" w:rsidRDefault="008F6E49" w:rsidP="008F6E49">
      <w:pPr>
        <w:pStyle w:val="Bodytext10"/>
        <w:spacing w:line="366" w:lineRule="exact"/>
        <w:ind w:firstLine="500"/>
        <w:jc w:val="both"/>
      </w:pPr>
      <w:r>
        <w:rPr>
          <w:rFonts w:ascii="Times New Roman" w:eastAsia="Times New Roman" w:hAnsi="Times New Roman" w:cs="Times New Roman"/>
          <w:b/>
          <w:bCs/>
          <w:sz w:val="19"/>
          <w:szCs w:val="19"/>
        </w:rPr>
        <w:t>II</w:t>
      </w:r>
      <w:r>
        <w:t>项，第</w:t>
      </w:r>
      <w:r>
        <w:rPr>
          <w:rFonts w:ascii="Times New Roman" w:eastAsia="Times New Roman" w:hAnsi="Times New Roman" w:cs="Times New Roman"/>
          <w:b/>
          <w:bCs/>
          <w:sz w:val="19"/>
          <w:szCs w:val="19"/>
        </w:rPr>
        <w:t>13</w:t>
      </w:r>
      <w:r>
        <w:t>条第</w:t>
      </w:r>
      <w:r>
        <w:rPr>
          <w:rFonts w:ascii="Times New Roman" w:eastAsia="Times New Roman" w:hAnsi="Times New Roman" w:cs="Times New Roman"/>
          <w:b/>
          <w:bCs/>
          <w:sz w:val="19"/>
          <w:szCs w:val="19"/>
        </w:rPr>
        <w:t>2</w:t>
      </w:r>
      <w:r>
        <w:t>款规定，网下和网上投资者缴款认购的新股或可转换公司债券数量合计不足本次公开发行数量的</w:t>
      </w:r>
      <w:r>
        <w:rPr>
          <w:rFonts w:ascii="Times New Roman" w:eastAsia="Times New Roman" w:hAnsi="Times New Roman" w:cs="Times New Roman"/>
          <w:b/>
          <w:bCs/>
          <w:sz w:val="19"/>
          <w:szCs w:val="19"/>
        </w:rPr>
        <w:t>70%</w:t>
      </w:r>
      <w:r>
        <w:t>时，可以中止发行。</w:t>
      </w:r>
    </w:p>
    <w:p w:rsidR="008F6E49" w:rsidRDefault="008F6E49" w:rsidP="008F6E49">
      <w:pPr>
        <w:pStyle w:val="Bodytext10"/>
        <w:spacing w:line="366" w:lineRule="exact"/>
        <w:ind w:firstLine="500"/>
        <w:jc w:val="both"/>
      </w:pPr>
      <w:r w:rsidRPr="00C16B0F">
        <w:rPr>
          <w:rFonts w:ascii="宋体" w:eastAsia="宋体" w:hAnsi="宋体" w:cs="宋体" w:hint="eastAsia"/>
          <w:b/>
          <w:bCs/>
          <w:sz w:val="19"/>
          <w:szCs w:val="19"/>
          <w:lang w:val="en-US" w:eastAsia="zh-CN" w:bidi="en-US"/>
        </w:rPr>
        <w:lastRenderedPageBreak/>
        <w:t>Ⅲ</w:t>
      </w:r>
      <w:r>
        <w:rPr>
          <w:rFonts w:ascii="宋体" w:eastAsia="宋体" w:hAnsi="宋体" w:cs="宋体" w:hint="eastAsia"/>
          <w:b/>
          <w:bCs/>
          <w:sz w:val="19"/>
          <w:szCs w:val="19"/>
          <w:lang w:val="en-US" w:eastAsia="zh-CN" w:bidi="en-US"/>
        </w:rPr>
        <w:t xml:space="preserve"> </w:t>
      </w:r>
      <w:r>
        <w:t>项，第</w:t>
      </w:r>
      <w:r>
        <w:rPr>
          <w:rFonts w:ascii="Times New Roman" w:eastAsia="Times New Roman" w:hAnsi="Times New Roman" w:cs="Times New Roman"/>
          <w:b/>
          <w:bCs/>
          <w:sz w:val="19"/>
          <w:szCs w:val="19"/>
        </w:rPr>
        <w:t>10</w:t>
      </w:r>
      <w:r>
        <w:t>条第</w:t>
      </w:r>
      <w:r>
        <w:rPr>
          <w:rFonts w:ascii="Times New Roman" w:eastAsia="Times New Roman" w:hAnsi="Times New Roman" w:cs="Times New Roman"/>
          <w:b/>
          <w:bCs/>
          <w:sz w:val="19"/>
          <w:szCs w:val="19"/>
        </w:rPr>
        <w:t>1</w:t>
      </w:r>
      <w:r>
        <w:t>款规定，首次公开发行股票网下投资者申购数量低于网下初始发行量的，发行人和主承销商不得将网下发行部分向网上回拨，应当中止发行。</w:t>
      </w:r>
    </w:p>
    <w:p w:rsidR="008F6E49" w:rsidRDefault="008F6E49" w:rsidP="008F6E49">
      <w:pPr>
        <w:pStyle w:val="Bodytext10"/>
        <w:spacing w:line="366" w:lineRule="exact"/>
        <w:ind w:firstLine="500"/>
        <w:jc w:val="both"/>
      </w:pPr>
      <w:r>
        <w:rPr>
          <w:rFonts w:ascii="Times New Roman" w:eastAsia="Times New Roman" w:hAnsi="Times New Roman" w:cs="Times New Roman"/>
          <w:b/>
          <w:bCs/>
          <w:sz w:val="19"/>
          <w:szCs w:val="19"/>
        </w:rPr>
        <w:t>IV</w:t>
      </w:r>
      <w:r>
        <w:t>项，第</w:t>
      </w:r>
      <w:r>
        <w:rPr>
          <w:rFonts w:ascii="Times New Roman" w:eastAsia="Times New Roman" w:hAnsi="Times New Roman" w:cs="Times New Roman"/>
          <w:b/>
          <w:bCs/>
          <w:sz w:val="19"/>
          <w:szCs w:val="19"/>
        </w:rPr>
        <w:t>13</w:t>
      </w:r>
      <w:r>
        <w:t>条第</w:t>
      </w:r>
      <w:r>
        <w:rPr>
          <w:rFonts w:ascii="Times New Roman" w:eastAsia="Times New Roman" w:hAnsi="Times New Roman" w:cs="Times New Roman"/>
          <w:b/>
          <w:bCs/>
          <w:sz w:val="19"/>
          <w:szCs w:val="19"/>
        </w:rPr>
        <w:t>3</w:t>
      </w:r>
      <w:r>
        <w:t>款规定，除本办法规定的中止发行情形外，发行人和主承销商还可以约定中止发行的其他具体情形并事先披露。中止发行后，在核准文件有效期内，经向中国证监会备案，可重新启动发行。</w:t>
      </w:r>
    </w:p>
    <w:p w:rsidR="000545AD" w:rsidRDefault="000545AD" w:rsidP="004C5177">
      <w:pPr>
        <w:pStyle w:val="Bodytext20"/>
        <w:spacing w:after="340" w:line="240" w:lineRule="auto"/>
        <w:rPr>
          <w:rFonts w:hint="eastAsia"/>
          <w:b w:val="0"/>
          <w:sz w:val="26"/>
          <w:szCs w:val="26"/>
        </w:rPr>
      </w:pPr>
    </w:p>
    <w:p w:rsidR="004C5177" w:rsidRDefault="004C5177" w:rsidP="004C5177">
      <w:pPr>
        <w:pStyle w:val="Bodytext10"/>
        <w:tabs>
          <w:tab w:val="left" w:pos="1416"/>
        </w:tabs>
        <w:spacing w:after="100" w:line="370" w:lineRule="exact"/>
        <w:jc w:val="both"/>
      </w:pPr>
      <w:r>
        <w:rPr>
          <w:rFonts w:eastAsiaTheme="minorEastAsia" w:hint="eastAsia"/>
          <w:lang w:eastAsia="zh-CN"/>
        </w:rPr>
        <w:t>4.</w:t>
      </w:r>
      <w:r w:rsidRPr="00B07469">
        <w:rPr>
          <w:rFonts w:eastAsiaTheme="minorEastAsia" w:hint="eastAsia"/>
          <w:lang w:eastAsia="zh-CN"/>
        </w:rPr>
        <w:t xml:space="preserve"> </w:t>
      </w:r>
      <w:r>
        <w:rPr>
          <w:rFonts w:eastAsiaTheme="minorEastAsia" w:hint="eastAsia"/>
          <w:lang w:eastAsia="zh-CN"/>
        </w:rPr>
        <w:t>【题目】</w:t>
      </w:r>
      <w:r>
        <w:t>根据《关于商业银行发行优先股补充一级资本的指导意见》,下列关于商业银行发行优先股的说法, 正确的有（</w:t>
      </w:r>
      <w:r>
        <w:tab/>
        <w:t>）。</w:t>
      </w:r>
    </w:p>
    <w:p w:rsidR="004C5177" w:rsidRDefault="004C5177" w:rsidP="004C5177">
      <w:pPr>
        <w:pStyle w:val="Bodytext10"/>
        <w:spacing w:line="406" w:lineRule="auto"/>
        <w:ind w:firstLine="500"/>
        <w:jc w:val="both"/>
      </w:pPr>
      <w:r>
        <w:rPr>
          <w:rFonts w:ascii="Times New Roman" w:eastAsia="Times New Roman" w:hAnsi="Times New Roman" w:cs="Times New Roman"/>
          <w:b/>
          <w:bCs/>
          <w:sz w:val="19"/>
          <w:szCs w:val="19"/>
        </w:rPr>
        <w:t xml:space="preserve">I </w:t>
      </w:r>
      <w:r>
        <w:t>.商业银行发行的优先</w:t>
      </w:r>
      <w:r>
        <w:rPr>
          <w:rFonts w:eastAsiaTheme="minorEastAsia" w:hint="eastAsia"/>
          <w:lang w:eastAsia="zh-CN"/>
        </w:rPr>
        <w:t>股应</w:t>
      </w:r>
      <w:r>
        <w:t>当附有回售条款</w:t>
      </w:r>
    </w:p>
    <w:p w:rsidR="004C5177" w:rsidRDefault="004C5177" w:rsidP="004C5177">
      <w:pPr>
        <w:pStyle w:val="Bodytext10"/>
        <w:spacing w:after="100" w:line="370" w:lineRule="exact"/>
        <w:ind w:firstLine="500"/>
        <w:jc w:val="both"/>
      </w:pPr>
      <w:r w:rsidRPr="006F65EA">
        <w:rPr>
          <w:rFonts w:hint="eastAsia"/>
          <w:b/>
        </w:rPr>
        <w:t>Ⅱ</w:t>
      </w:r>
      <w:r>
        <w:t xml:space="preserve"> .商业银行发行优先股，应向银监会提出发行申请。商业银行取得银监会的批准文件后，向证监会提出发行申请</w:t>
      </w:r>
    </w:p>
    <w:p w:rsidR="004C5177" w:rsidRDefault="004C5177" w:rsidP="004C5177">
      <w:pPr>
        <w:pStyle w:val="Bodytext10"/>
        <w:spacing w:line="406" w:lineRule="auto"/>
        <w:ind w:firstLine="420"/>
        <w:jc w:val="both"/>
      </w:pPr>
      <w:r w:rsidRPr="006F65EA">
        <w:rPr>
          <w:rFonts w:ascii="宋体" w:eastAsia="宋体" w:hAnsi="宋体" w:cs="宋体" w:hint="eastAsia"/>
          <w:b/>
          <w:bCs/>
          <w:sz w:val="19"/>
          <w:szCs w:val="19"/>
          <w:lang w:val="en-US" w:eastAsia="zh-CN" w:bidi="en-US"/>
        </w:rPr>
        <w:t>Ⅲ</w:t>
      </w:r>
      <w:r>
        <w:rPr>
          <w:rFonts w:ascii="Times New Roman" w:eastAsia="Times New Roman" w:hAnsi="Times New Roman" w:cs="Times New Roman"/>
          <w:b/>
          <w:bCs/>
          <w:sz w:val="19"/>
          <w:szCs w:val="19"/>
          <w:lang w:val="en-US" w:eastAsia="zh-CN" w:bidi="en-US"/>
        </w:rPr>
        <w:t xml:space="preserve"> </w:t>
      </w:r>
      <w:r>
        <w:t>.商业银行应在发行合约中明确有权取消优先股的股息支付且不构成违约事件</w:t>
      </w:r>
    </w:p>
    <w:p w:rsidR="004C5177" w:rsidRDefault="004C5177" w:rsidP="004C5177">
      <w:pPr>
        <w:pStyle w:val="Bodytext10"/>
        <w:spacing w:line="406" w:lineRule="auto"/>
        <w:ind w:firstLine="420"/>
        <w:jc w:val="both"/>
        <w:rPr>
          <w:rFonts w:eastAsiaTheme="minorEastAsia" w:hint="eastAsia"/>
          <w:lang w:eastAsia="zh-CN"/>
        </w:rPr>
      </w:pPr>
      <w:r>
        <w:rPr>
          <w:rFonts w:ascii="Times New Roman" w:eastAsia="Times New Roman" w:hAnsi="Times New Roman" w:cs="Times New Roman"/>
          <w:b/>
          <w:bCs/>
          <w:sz w:val="19"/>
          <w:szCs w:val="19"/>
          <w:lang w:val="en-US" w:eastAsia="zh-CN" w:bidi="en-US"/>
        </w:rPr>
        <w:t>IV.</w:t>
      </w:r>
      <w:r>
        <w:t>商业银行未向优先股股东足额派发的股息可以累积到下一计息年度</w:t>
      </w:r>
    </w:p>
    <w:p w:rsidR="004C5177" w:rsidRDefault="004C5177" w:rsidP="004C5177">
      <w:pPr>
        <w:pStyle w:val="Bodytext10"/>
        <w:spacing w:line="406" w:lineRule="auto"/>
        <w:ind w:left="420"/>
        <w:jc w:val="both"/>
        <w:rPr>
          <w:rFonts w:eastAsiaTheme="minorEastAsia" w:hint="eastAsia"/>
          <w:lang w:eastAsia="zh-CN"/>
        </w:rPr>
      </w:pPr>
      <w:r w:rsidRPr="00B24710">
        <w:rPr>
          <w:rFonts w:eastAsiaTheme="minorEastAsia" w:hint="eastAsia"/>
          <w:b/>
          <w:lang w:eastAsia="zh-CN"/>
        </w:rPr>
        <w:t>Ⅴ</w:t>
      </w:r>
      <w:r>
        <w:rPr>
          <w:rFonts w:eastAsiaTheme="minorEastAsia" w:hint="eastAsia"/>
          <w:lang w:eastAsia="zh-CN"/>
        </w:rPr>
        <w:t>.</w:t>
      </w:r>
      <w:r>
        <w:rPr>
          <w:rFonts w:eastAsiaTheme="minorEastAsia" w:hint="eastAsia"/>
          <w:lang w:eastAsia="zh-CN"/>
        </w:rPr>
        <w:t>非上市商业银行发行优先股的，应当按照证监会有关要求，申请在全国中小企业股份转让系统挂牌公开转让股票，纳入非上市公众公司监管</w:t>
      </w:r>
    </w:p>
    <w:p w:rsidR="004C5177" w:rsidRDefault="004C5177" w:rsidP="004C5177">
      <w:pPr>
        <w:pStyle w:val="Bodytext10"/>
        <w:spacing w:line="370" w:lineRule="exact"/>
        <w:ind w:firstLineChars="100" w:firstLine="200"/>
        <w:jc w:val="both"/>
        <w:rPr>
          <w:rFonts w:eastAsiaTheme="minorEastAsia" w:hint="eastAsia"/>
          <w:lang w:eastAsia="zh-CN"/>
        </w:rPr>
      </w:pPr>
      <w:r>
        <w:rPr>
          <w:rFonts w:eastAsiaTheme="minorEastAsia" w:hint="eastAsia"/>
          <w:lang w:eastAsia="zh-CN"/>
        </w:rPr>
        <w:t>【题型】组合题</w:t>
      </w:r>
    </w:p>
    <w:p w:rsidR="004C5177" w:rsidRPr="009A2E4B" w:rsidRDefault="004C5177" w:rsidP="004C5177">
      <w:pPr>
        <w:pStyle w:val="Bodytext10"/>
        <w:tabs>
          <w:tab w:val="left" w:pos="1460"/>
        </w:tabs>
        <w:spacing w:line="370" w:lineRule="exact"/>
        <w:ind w:firstLineChars="100" w:firstLine="200"/>
      </w:pPr>
      <w:r>
        <w:rPr>
          <w:rFonts w:eastAsiaTheme="minorEastAsia" w:hint="eastAsia"/>
          <w:lang w:eastAsia="zh-CN"/>
        </w:rPr>
        <w:t>【选项】</w:t>
      </w:r>
    </w:p>
    <w:p w:rsidR="004C5177" w:rsidRDefault="004C5177" w:rsidP="004C5177">
      <w:pPr>
        <w:pStyle w:val="Bodytext10"/>
        <w:numPr>
          <w:ilvl w:val="0"/>
          <w:numId w:val="77"/>
        </w:numPr>
        <w:spacing w:after="100" w:line="240" w:lineRule="auto"/>
        <w:rPr>
          <w:rFonts w:eastAsiaTheme="minorEastAsia" w:hint="eastAsia"/>
          <w:lang w:eastAsia="zh-CN"/>
        </w:rPr>
      </w:pPr>
      <w:r w:rsidRPr="0001190E">
        <w:rPr>
          <w:rFonts w:hint="eastAsia"/>
        </w:rPr>
        <w:t>Ⅰ</w:t>
      </w:r>
      <w:r w:rsidRPr="0001190E">
        <w:t>、</w:t>
      </w:r>
      <w:r w:rsidRPr="0001190E">
        <w:rPr>
          <w:rFonts w:hint="eastAsia"/>
        </w:rPr>
        <w:t>Ⅱ</w:t>
      </w:r>
      <w:r w:rsidRPr="0001190E">
        <w:rPr>
          <w:rFonts w:eastAsiaTheme="minorEastAsia" w:hint="eastAsia"/>
          <w:lang w:eastAsia="zh-CN"/>
        </w:rPr>
        <w:t>、Ⅳ</w:t>
      </w:r>
    </w:p>
    <w:p w:rsidR="004C5177" w:rsidRPr="0001190E" w:rsidRDefault="004C5177" w:rsidP="004C5177">
      <w:pPr>
        <w:pStyle w:val="Bodytext10"/>
        <w:numPr>
          <w:ilvl w:val="0"/>
          <w:numId w:val="77"/>
        </w:numPr>
        <w:spacing w:after="100" w:line="240" w:lineRule="auto"/>
        <w:rPr>
          <w:rFonts w:eastAsiaTheme="minorEastAsia" w:hint="eastAsia"/>
          <w:lang w:eastAsia="zh-CN"/>
        </w:rPr>
      </w:pPr>
      <w:r w:rsidRPr="0001190E">
        <w:rPr>
          <w:rFonts w:eastAsiaTheme="minorEastAsia" w:hint="eastAsia"/>
          <w:lang w:eastAsia="zh-CN"/>
        </w:rPr>
        <w:t>Ⅰ、Ⅲ、Ⅴ</w:t>
      </w:r>
    </w:p>
    <w:p w:rsidR="004C5177" w:rsidRPr="0001190E" w:rsidRDefault="004C5177" w:rsidP="004C5177">
      <w:pPr>
        <w:pStyle w:val="Bodytext10"/>
        <w:numPr>
          <w:ilvl w:val="0"/>
          <w:numId w:val="77"/>
        </w:numPr>
        <w:spacing w:after="100" w:line="240" w:lineRule="auto"/>
        <w:rPr>
          <w:rFonts w:eastAsiaTheme="minorEastAsia" w:hint="eastAsia"/>
          <w:lang w:eastAsia="zh-CN"/>
        </w:rPr>
      </w:pPr>
      <w:r w:rsidRPr="0001190E">
        <w:rPr>
          <w:rFonts w:eastAsiaTheme="minorEastAsia" w:hint="eastAsia"/>
          <w:lang w:eastAsia="zh-CN"/>
        </w:rPr>
        <w:t>Ⅰ、Ⅳ、Ⅴ</w:t>
      </w:r>
    </w:p>
    <w:p w:rsidR="004C5177" w:rsidRPr="0001190E" w:rsidRDefault="004C5177" w:rsidP="004C5177">
      <w:pPr>
        <w:pStyle w:val="Bodytext10"/>
        <w:numPr>
          <w:ilvl w:val="0"/>
          <w:numId w:val="77"/>
        </w:numPr>
        <w:spacing w:after="100" w:line="240" w:lineRule="auto"/>
        <w:rPr>
          <w:rFonts w:eastAsiaTheme="minorEastAsia" w:hint="eastAsia"/>
          <w:lang w:eastAsia="zh-CN"/>
        </w:rPr>
      </w:pPr>
      <w:r w:rsidRPr="0001190E">
        <w:rPr>
          <w:rFonts w:eastAsiaTheme="minorEastAsia" w:hint="eastAsia"/>
          <w:lang w:eastAsia="zh-CN"/>
        </w:rPr>
        <w:t>Ⅱ、Ⅲ、Ⅴ</w:t>
      </w:r>
    </w:p>
    <w:p w:rsidR="004C5177" w:rsidRPr="0001190E" w:rsidRDefault="004C5177" w:rsidP="004C5177">
      <w:pPr>
        <w:pStyle w:val="Bodytext10"/>
        <w:numPr>
          <w:ilvl w:val="0"/>
          <w:numId w:val="77"/>
        </w:numPr>
        <w:spacing w:after="100" w:line="240" w:lineRule="auto"/>
        <w:rPr>
          <w:rFonts w:eastAsiaTheme="minorEastAsia" w:hint="eastAsia"/>
          <w:lang w:eastAsia="zh-CN"/>
        </w:rPr>
      </w:pPr>
      <w:r w:rsidRPr="0001190E">
        <w:rPr>
          <w:rFonts w:eastAsiaTheme="minorEastAsia" w:hint="eastAsia"/>
          <w:lang w:eastAsia="zh-CN"/>
        </w:rPr>
        <w:t>Ⅱ、Ⅲ、Ⅳ</w:t>
      </w:r>
    </w:p>
    <w:p w:rsidR="00A06722" w:rsidRDefault="00A06722" w:rsidP="00A06722">
      <w:pPr>
        <w:pStyle w:val="Bodytext20"/>
        <w:tabs>
          <w:tab w:val="left" w:pos="768"/>
        </w:tabs>
        <w:spacing w:line="363" w:lineRule="exact"/>
        <w:ind w:left="0" w:firstLineChars="150" w:firstLine="300"/>
        <w:jc w:val="both"/>
      </w:pPr>
      <w:r>
        <w:rPr>
          <w:rFonts w:ascii="SimSun" w:eastAsia="SimSun" w:hAnsi="SimSun" w:cs="SimSun"/>
          <w:b w:val="0"/>
          <w:bCs w:val="0"/>
          <w:sz w:val="20"/>
          <w:szCs w:val="20"/>
          <w:lang w:val="zh-TW" w:eastAsia="zh-TW" w:bidi="zh-TW"/>
        </w:rPr>
        <w:t>【答案】</w:t>
      </w:r>
      <w:r>
        <w:t>D</w:t>
      </w:r>
    </w:p>
    <w:p w:rsidR="00A06722" w:rsidRDefault="00A06722" w:rsidP="00A06722">
      <w:pPr>
        <w:pStyle w:val="Bodytext10"/>
        <w:spacing w:line="363" w:lineRule="exact"/>
        <w:ind w:firstLineChars="150" w:firstLine="300"/>
        <w:jc w:val="both"/>
      </w:pPr>
      <w:r>
        <w:rPr>
          <w:rFonts w:eastAsiaTheme="minorEastAsia" w:hint="eastAsia"/>
          <w:lang w:val="en-US" w:eastAsia="zh-CN"/>
        </w:rPr>
        <w:t>【</w:t>
      </w:r>
      <w:r>
        <w:t>涉及知识点</w:t>
      </w:r>
      <w:r>
        <w:rPr>
          <w:rFonts w:eastAsiaTheme="minorEastAsia" w:hint="eastAsia"/>
          <w:lang w:val="en-US" w:eastAsia="zh-CN" w:bidi="en-US"/>
        </w:rPr>
        <w:t>】</w:t>
      </w:r>
      <w:r>
        <w:t>第五章</w:t>
      </w:r>
      <w:r>
        <w:rPr>
          <w:rFonts w:eastAsiaTheme="minorEastAsia" w:hint="eastAsia"/>
          <w:lang w:eastAsia="zh-CN"/>
        </w:rPr>
        <w:t xml:space="preserve">  </w:t>
      </w:r>
      <w:r>
        <w:t>股权融资</w:t>
      </w:r>
      <w:r>
        <w:rPr>
          <w:rFonts w:eastAsiaTheme="minorEastAsia" w:hint="eastAsia"/>
          <w:lang w:eastAsia="zh-CN"/>
        </w:rPr>
        <w:t>——</w:t>
      </w:r>
      <w:r>
        <w:t>第五节</w:t>
      </w:r>
      <w:r>
        <w:rPr>
          <w:rFonts w:eastAsiaTheme="minorEastAsia" w:hint="eastAsia"/>
          <w:lang w:eastAsia="zh-CN"/>
        </w:rPr>
        <w:t xml:space="preserve">  </w:t>
      </w:r>
      <w:r>
        <w:t>优先股</w:t>
      </w:r>
      <w:r>
        <w:rPr>
          <w:rFonts w:eastAsiaTheme="minorEastAsia" w:hint="eastAsia"/>
          <w:lang w:eastAsia="zh-CN"/>
        </w:rPr>
        <w:t>——</w:t>
      </w:r>
      <w:r>
        <w:t>四、中国银保监会、中国证监会关于商业银行发行优先股补充一级资本的指导意见（</w:t>
      </w:r>
      <w:r>
        <w:rPr>
          <w:rFonts w:ascii="Times New Roman" w:eastAsia="Times New Roman" w:hAnsi="Times New Roman" w:cs="Times New Roman"/>
          <w:b/>
          <w:bCs/>
          <w:sz w:val="19"/>
          <w:szCs w:val="19"/>
        </w:rPr>
        <w:t>2019</w:t>
      </w:r>
      <w:r>
        <w:t>年</w:t>
      </w:r>
      <w:r>
        <w:rPr>
          <w:rFonts w:ascii="Times New Roman" w:eastAsia="Times New Roman" w:hAnsi="Times New Roman" w:cs="Times New Roman"/>
          <w:b/>
          <w:bCs/>
          <w:sz w:val="19"/>
          <w:szCs w:val="19"/>
        </w:rPr>
        <w:t>7</w:t>
      </w:r>
      <w:r>
        <w:t>月修订）</w:t>
      </w:r>
    </w:p>
    <w:p w:rsidR="00A06722" w:rsidRDefault="00A06722" w:rsidP="00A06722">
      <w:pPr>
        <w:pStyle w:val="Bodytext10"/>
        <w:spacing w:line="363" w:lineRule="exact"/>
        <w:ind w:firstLineChars="150" w:firstLine="300"/>
        <w:jc w:val="both"/>
      </w:pPr>
      <w:r>
        <w:t>【解析】</w:t>
      </w:r>
    </w:p>
    <w:p w:rsidR="00A06722" w:rsidRDefault="00A06722" w:rsidP="00A06722">
      <w:pPr>
        <w:pStyle w:val="Bodytext10"/>
        <w:spacing w:line="363" w:lineRule="exact"/>
        <w:ind w:firstLine="440"/>
        <w:jc w:val="both"/>
      </w:pPr>
      <w:r>
        <w:t>根据《关于商业银行发行优先股补充一级资本的指导意见》（银监发〔</w:t>
      </w:r>
      <w:r>
        <w:rPr>
          <w:rFonts w:ascii="Times New Roman" w:eastAsia="Times New Roman" w:hAnsi="Times New Roman" w:cs="Times New Roman"/>
          <w:b/>
          <w:bCs/>
          <w:sz w:val="19"/>
          <w:szCs w:val="19"/>
        </w:rPr>
        <w:t>2014</w:t>
      </w:r>
      <w:r>
        <w:t>〕</w:t>
      </w:r>
      <w:r>
        <w:rPr>
          <w:rFonts w:ascii="Times New Roman" w:eastAsia="Times New Roman" w:hAnsi="Times New Roman" w:cs="Times New Roman"/>
          <w:b/>
          <w:bCs/>
          <w:sz w:val="19"/>
          <w:szCs w:val="19"/>
        </w:rPr>
        <w:t>12</w:t>
      </w:r>
      <w:r>
        <w:t>号）具体分析如下：</w:t>
      </w:r>
    </w:p>
    <w:p w:rsidR="00A06722" w:rsidRDefault="00A06722" w:rsidP="00A06722">
      <w:pPr>
        <w:pStyle w:val="Bodytext10"/>
        <w:spacing w:line="363" w:lineRule="exact"/>
        <w:ind w:firstLine="480"/>
        <w:jc w:val="both"/>
      </w:pPr>
      <w:r>
        <w:rPr>
          <w:rFonts w:ascii="Times New Roman" w:eastAsia="Times New Roman" w:hAnsi="Times New Roman" w:cs="Times New Roman"/>
          <w:b/>
          <w:bCs/>
          <w:sz w:val="19"/>
          <w:szCs w:val="19"/>
        </w:rPr>
        <w:t>I</w:t>
      </w:r>
      <w:r>
        <w:t>项，第</w:t>
      </w:r>
      <w:r>
        <w:rPr>
          <w:rFonts w:ascii="Times New Roman" w:eastAsia="Times New Roman" w:hAnsi="Times New Roman" w:cs="Times New Roman"/>
          <w:b/>
          <w:bCs/>
          <w:sz w:val="19"/>
          <w:szCs w:val="19"/>
        </w:rPr>
        <w:t>6</w:t>
      </w:r>
      <w:r>
        <w:t>条规定，商业银行不得发行附有回售条款的优先股。商业银行行使赎回权，应遵守《商业银行资本管理办法（试行）》的相关规定。</w:t>
      </w:r>
    </w:p>
    <w:p w:rsidR="00A06722" w:rsidRDefault="00A06722" w:rsidP="00A06722">
      <w:pPr>
        <w:pStyle w:val="Bodytext10"/>
        <w:spacing w:line="363" w:lineRule="exact"/>
        <w:ind w:firstLine="480"/>
        <w:jc w:val="both"/>
      </w:pPr>
      <w:r w:rsidRPr="00B43204">
        <w:rPr>
          <w:rFonts w:ascii="宋体" w:eastAsia="宋体" w:hAnsi="宋体" w:cs="宋体" w:hint="eastAsia"/>
          <w:b/>
          <w:bCs/>
          <w:sz w:val="19"/>
          <w:szCs w:val="19"/>
          <w:lang w:val="en-US" w:eastAsia="zh-CN" w:bidi="en-US"/>
        </w:rPr>
        <w:t>Ⅱ</w:t>
      </w:r>
      <w:r>
        <w:rPr>
          <w:lang w:val="en-US" w:eastAsia="zh-CN" w:bidi="en-US"/>
        </w:rPr>
        <w:t>、</w:t>
      </w:r>
      <w:r>
        <w:rPr>
          <w:rFonts w:ascii="Times New Roman" w:eastAsia="Times New Roman" w:hAnsi="Times New Roman" w:cs="Times New Roman"/>
          <w:b/>
          <w:bCs/>
          <w:sz w:val="19"/>
          <w:szCs w:val="19"/>
        </w:rPr>
        <w:t>V</w:t>
      </w:r>
      <w:r>
        <w:t>两项，根据第</w:t>
      </w:r>
      <w:r>
        <w:rPr>
          <w:rFonts w:ascii="Times New Roman" w:eastAsia="Times New Roman" w:hAnsi="Times New Roman" w:cs="Times New Roman"/>
          <w:b/>
          <w:bCs/>
          <w:sz w:val="19"/>
          <w:szCs w:val="19"/>
        </w:rPr>
        <w:t>2</w:t>
      </w:r>
      <w:r>
        <w:t>、</w:t>
      </w:r>
      <w:r>
        <w:rPr>
          <w:rFonts w:ascii="Times New Roman" w:eastAsia="Times New Roman" w:hAnsi="Times New Roman" w:cs="Times New Roman"/>
          <w:b/>
          <w:bCs/>
          <w:sz w:val="19"/>
          <w:szCs w:val="19"/>
        </w:rPr>
        <w:t>3</w:t>
      </w:r>
      <w:r>
        <w:t>条规定，商业银行发行优先股，应向银监会提出发行申请，取得银监会的批准文件后，向证监会提出发行申请。非上市商业银行发行优先股的，应当按照证监会有关要求，申请在全国中小企业股份转让系统挂牌公开转让股票,纳入非上市公众公司监管。</w:t>
      </w:r>
    </w:p>
    <w:p w:rsidR="00A06722" w:rsidRDefault="00A06722" w:rsidP="00A06722">
      <w:pPr>
        <w:pStyle w:val="Bodytext10"/>
        <w:spacing w:after="340" w:line="363" w:lineRule="exact"/>
        <w:ind w:firstLine="480"/>
        <w:jc w:val="both"/>
      </w:pPr>
      <w:r w:rsidRPr="00331318">
        <w:rPr>
          <w:rFonts w:ascii="宋体" w:eastAsia="宋体" w:hAnsi="宋体" w:cs="宋体" w:hint="eastAsia"/>
          <w:b/>
          <w:bCs/>
          <w:sz w:val="19"/>
          <w:szCs w:val="19"/>
          <w:lang w:val="en-US" w:eastAsia="zh-CN" w:bidi="en-US"/>
        </w:rPr>
        <w:t>Ⅲ</w:t>
      </w:r>
      <w:r>
        <w:rPr>
          <w:rFonts w:ascii="宋体" w:eastAsia="宋体" w:hAnsi="宋体" w:cs="宋体" w:hint="eastAsia"/>
          <w:b/>
          <w:bCs/>
          <w:sz w:val="19"/>
          <w:szCs w:val="19"/>
          <w:lang w:val="en-US" w:eastAsia="zh-CN" w:bidi="en-US"/>
        </w:rPr>
        <w:t>、</w:t>
      </w:r>
      <w:r w:rsidRPr="00331318">
        <w:rPr>
          <w:rFonts w:ascii="宋体" w:eastAsia="宋体" w:hAnsi="宋体" w:cs="宋体" w:hint="eastAsia"/>
          <w:b/>
          <w:bCs/>
          <w:sz w:val="19"/>
          <w:szCs w:val="19"/>
          <w:lang w:val="en-US" w:eastAsia="zh-CN" w:bidi="en-US"/>
        </w:rPr>
        <w:t>Ⅳ</w:t>
      </w:r>
      <w:r>
        <w:t>两项，第</w:t>
      </w:r>
      <w:r>
        <w:rPr>
          <w:rFonts w:ascii="Times New Roman" w:eastAsia="Times New Roman" w:hAnsi="Times New Roman" w:cs="Times New Roman"/>
          <w:b/>
          <w:bCs/>
          <w:sz w:val="19"/>
          <w:szCs w:val="19"/>
        </w:rPr>
        <w:t>5</w:t>
      </w:r>
      <w:r>
        <w:t>条规定，根据《商业银行资本管理办法（试行）》的有</w:t>
      </w:r>
      <w:r>
        <w:rPr>
          <w:rFonts w:eastAsiaTheme="minorEastAsia" w:hint="eastAsia"/>
          <w:lang w:eastAsia="zh-CN"/>
        </w:rPr>
        <w:t>关规</w:t>
      </w:r>
      <w:r>
        <w:t>定，商业银行应在发行合约中明确有权取消优先股的股息支付且不构成违约事件；未向优先股股东足额派发的股息不累积到下一计息年度。</w:t>
      </w:r>
    </w:p>
    <w:p w:rsidR="00A06722" w:rsidRPr="006D6D17" w:rsidRDefault="00A06722" w:rsidP="00A06722">
      <w:pPr>
        <w:pStyle w:val="Bodytext10"/>
        <w:spacing w:after="100" w:line="240" w:lineRule="auto"/>
        <w:rPr>
          <w:rFonts w:eastAsiaTheme="minorEastAsia" w:hint="eastAsia"/>
        </w:rPr>
        <w:sectPr w:rsidR="00A06722" w:rsidRPr="006D6D17">
          <w:type w:val="continuous"/>
          <w:pgSz w:w="11900" w:h="16840"/>
          <w:pgMar w:top="1638" w:right="1086" w:bottom="1489" w:left="1094" w:header="0" w:footer="3" w:gutter="0"/>
          <w:cols w:space="720"/>
          <w:noEndnote/>
          <w:docGrid w:linePitch="360"/>
        </w:sectPr>
      </w:pPr>
    </w:p>
    <w:p w:rsidR="00C94535" w:rsidRDefault="00C94535" w:rsidP="002F352A">
      <w:pPr>
        <w:pStyle w:val="Tableofcontents10"/>
        <w:tabs>
          <w:tab w:val="left" w:pos="9314"/>
        </w:tabs>
        <w:spacing w:after="100"/>
        <w:ind w:left="0"/>
        <w:jc w:val="both"/>
      </w:pPr>
      <w:bookmarkStart w:id="144" w:name="bookmark165"/>
      <w:bookmarkEnd w:id="144"/>
      <w:r>
        <w:rPr>
          <w:rFonts w:eastAsiaTheme="minorEastAsia" w:hint="eastAsia"/>
          <w:lang w:eastAsia="zh-CN"/>
        </w:rPr>
        <w:lastRenderedPageBreak/>
        <w:t>5.</w:t>
      </w:r>
      <w:r w:rsidR="00B07469" w:rsidRPr="00B07469">
        <w:rPr>
          <w:rFonts w:eastAsiaTheme="minorEastAsia" w:hint="eastAsia"/>
          <w:lang w:eastAsia="zh-CN"/>
        </w:rPr>
        <w:t xml:space="preserve"> </w:t>
      </w:r>
      <w:r w:rsidR="00B07469">
        <w:rPr>
          <w:rFonts w:eastAsiaTheme="minorEastAsia" w:hint="eastAsia"/>
          <w:lang w:eastAsia="zh-CN"/>
        </w:rPr>
        <w:t>【题目】</w:t>
      </w:r>
      <w:r>
        <w:rPr>
          <w:rFonts w:eastAsiaTheme="minorEastAsia" w:hint="eastAsia"/>
          <w:lang w:eastAsia="zh-CN"/>
        </w:rPr>
        <w:t>根据《关于开展创新企业境内发行股票或存托凭证试点的若干建议》，下列说法正确的有（</w:t>
      </w:r>
      <w:r>
        <w:rPr>
          <w:rFonts w:eastAsiaTheme="minorEastAsia" w:hint="eastAsia"/>
          <w:lang w:eastAsia="zh-CN"/>
        </w:rPr>
        <w:t xml:space="preserve">    </w:t>
      </w:r>
      <w:r>
        <w:rPr>
          <w:rFonts w:eastAsiaTheme="minorEastAsia" w:hint="eastAsia"/>
          <w:lang w:eastAsia="zh-CN"/>
        </w:rPr>
        <w:t>）。</w:t>
      </w:r>
    </w:p>
    <w:p w:rsidR="00C94535" w:rsidRDefault="00C94535" w:rsidP="00C94535">
      <w:pPr>
        <w:pStyle w:val="Bodytext10"/>
        <w:spacing w:line="401" w:lineRule="auto"/>
        <w:ind w:firstLineChars="250" w:firstLine="477"/>
        <w:rPr>
          <w:rFonts w:eastAsiaTheme="minorEastAsia" w:hint="eastAsia"/>
          <w:lang w:eastAsia="zh-CN"/>
        </w:rPr>
      </w:pPr>
      <w:r>
        <w:rPr>
          <w:rFonts w:ascii="Times New Roman" w:eastAsia="Times New Roman" w:hAnsi="Times New Roman" w:cs="Times New Roman"/>
          <w:b/>
          <w:bCs/>
          <w:sz w:val="19"/>
          <w:szCs w:val="19"/>
        </w:rPr>
        <w:t xml:space="preserve">I </w:t>
      </w:r>
      <w:r>
        <w:t>.证监会设立咨询委员会审核红筹企业在境内公开发行股票申请</w:t>
      </w:r>
    </w:p>
    <w:p w:rsidR="00C94535" w:rsidRPr="00B30911" w:rsidRDefault="00C94535" w:rsidP="00D83E42">
      <w:pPr>
        <w:pStyle w:val="Bodytext10"/>
        <w:spacing w:line="401" w:lineRule="auto"/>
        <w:ind w:firstLineChars="200" w:firstLine="402"/>
        <w:rPr>
          <w:rFonts w:eastAsiaTheme="minorEastAsia" w:hint="eastAsia"/>
          <w:lang w:eastAsia="zh-CN"/>
        </w:rPr>
      </w:pPr>
      <w:r w:rsidRPr="00B30911">
        <w:rPr>
          <w:rFonts w:hint="eastAsia"/>
          <w:b/>
        </w:rPr>
        <w:t>Ⅱ</w:t>
      </w:r>
      <w:r>
        <w:rPr>
          <w:rFonts w:eastAsiaTheme="minorEastAsia" w:hint="eastAsia"/>
          <w:lang w:eastAsia="zh-CN"/>
        </w:rPr>
        <w:t>.</w:t>
      </w:r>
      <w:r>
        <w:t>试点企业不得存在投票权差异、协议控制架构或类似</w:t>
      </w:r>
      <w:r>
        <w:rPr>
          <w:rFonts w:eastAsiaTheme="minorEastAsia" w:hint="eastAsia"/>
          <w:lang w:eastAsia="zh-CN"/>
        </w:rPr>
        <w:t>特殊</w:t>
      </w:r>
      <w:r>
        <w:t>安排</w:t>
      </w:r>
    </w:p>
    <w:p w:rsidR="00C94535" w:rsidRDefault="00C94535" w:rsidP="00C94535">
      <w:pPr>
        <w:pStyle w:val="Bodytext10"/>
        <w:spacing w:line="365" w:lineRule="exact"/>
        <w:ind w:firstLine="440"/>
        <w:jc w:val="both"/>
      </w:pPr>
      <w:r w:rsidRPr="00B30911">
        <w:rPr>
          <w:rFonts w:hint="eastAsia"/>
          <w:b/>
        </w:rPr>
        <w:t>Ⅲ</w:t>
      </w:r>
      <w:r>
        <w:rPr>
          <w:lang w:val="en-US" w:eastAsia="zh-CN" w:bidi="en-US"/>
        </w:rPr>
        <w:t>.</w:t>
      </w:r>
      <w:r>
        <w:t>试点企业在境内发行的股票或存托凭证均应在境内证券交易所上市交易，并在中国证券登记结算有 限责任公司集中登记存管、结算</w:t>
      </w:r>
    </w:p>
    <w:p w:rsidR="00C94535" w:rsidRDefault="00C94535" w:rsidP="00C94535">
      <w:pPr>
        <w:pStyle w:val="Bodytext10"/>
        <w:spacing w:line="365" w:lineRule="exact"/>
        <w:ind w:firstLine="420"/>
      </w:pPr>
      <w:r w:rsidRPr="00B30911">
        <w:rPr>
          <w:rFonts w:ascii="宋体" w:eastAsia="宋体" w:hAnsi="宋体" w:cs="宋体" w:hint="eastAsia"/>
          <w:b/>
          <w:bCs/>
          <w:sz w:val="19"/>
          <w:szCs w:val="19"/>
          <w:lang w:val="en-US" w:eastAsia="zh-CN" w:bidi="en-US"/>
        </w:rPr>
        <w:t>Ⅳ</w:t>
      </w:r>
      <w:r>
        <w:rPr>
          <w:rFonts w:ascii="宋体" w:eastAsia="宋体" w:hAnsi="宋体" w:cs="宋体" w:hint="eastAsia"/>
          <w:b/>
          <w:bCs/>
          <w:sz w:val="19"/>
          <w:szCs w:val="19"/>
          <w:lang w:val="en-US" w:eastAsia="zh-CN" w:bidi="en-US"/>
        </w:rPr>
        <w:t>.</w:t>
      </w:r>
      <w:r>
        <w:t>存托人享有存托凭证代表的境外基础证券权益，并按照存托协议约定，通过存托人行使其权利</w:t>
      </w:r>
    </w:p>
    <w:p w:rsidR="00C94535" w:rsidRDefault="00C94535" w:rsidP="00C94535">
      <w:pPr>
        <w:pStyle w:val="Bodytext10"/>
        <w:spacing w:after="100" w:line="365" w:lineRule="exact"/>
        <w:ind w:firstLine="440"/>
        <w:jc w:val="both"/>
        <w:rPr>
          <w:rFonts w:eastAsiaTheme="minorEastAsia" w:hint="eastAsia"/>
          <w:lang w:eastAsia="zh-CN"/>
        </w:rPr>
      </w:pPr>
      <w:r w:rsidRPr="00B30911">
        <w:rPr>
          <w:rFonts w:ascii="宋体" w:eastAsia="宋体" w:hAnsi="宋体" w:cs="宋体" w:hint="eastAsia"/>
          <w:b/>
          <w:bCs/>
          <w:sz w:val="19"/>
          <w:szCs w:val="19"/>
          <w:lang w:val="en-US" w:eastAsia="zh-CN" w:bidi="en-US"/>
        </w:rPr>
        <w:t>Ⅴ</w:t>
      </w:r>
      <w:r>
        <w:rPr>
          <w:rFonts w:ascii="Times New Roman" w:eastAsia="Times New Roman" w:hAnsi="Times New Roman" w:cs="Times New Roman"/>
          <w:b/>
          <w:bCs/>
          <w:sz w:val="19"/>
          <w:szCs w:val="19"/>
          <w:lang w:val="en-US" w:eastAsia="zh-CN" w:bidi="en-US"/>
        </w:rPr>
        <w:t>.</w:t>
      </w:r>
      <w:r>
        <w:t>尚未盈利试点企业的控股股东、实际控制人和董事、高级管理人员在企业实现盈利前不得减持上市前持有的股票</w:t>
      </w:r>
    </w:p>
    <w:p w:rsidR="00D10589" w:rsidRDefault="00D10589" w:rsidP="007E7BDB">
      <w:pPr>
        <w:pStyle w:val="Bodytext10"/>
        <w:spacing w:line="370" w:lineRule="exact"/>
        <w:ind w:firstLineChars="150" w:firstLine="300"/>
        <w:jc w:val="both"/>
        <w:rPr>
          <w:rFonts w:eastAsiaTheme="minorEastAsia" w:hint="eastAsia"/>
          <w:lang w:eastAsia="zh-CN"/>
        </w:rPr>
      </w:pPr>
      <w:r>
        <w:rPr>
          <w:rFonts w:eastAsiaTheme="minorEastAsia" w:hint="eastAsia"/>
          <w:lang w:eastAsia="zh-CN"/>
        </w:rPr>
        <w:t>【题型】组合题</w:t>
      </w:r>
    </w:p>
    <w:p w:rsidR="00D10589" w:rsidRPr="007E7BDB" w:rsidRDefault="00B513D4" w:rsidP="007E7BDB">
      <w:pPr>
        <w:pStyle w:val="Bodytext10"/>
        <w:tabs>
          <w:tab w:val="left" w:pos="1460"/>
        </w:tabs>
        <w:spacing w:line="370" w:lineRule="exact"/>
        <w:ind w:firstLineChars="150" w:firstLine="300"/>
        <w:rPr>
          <w:rFonts w:eastAsiaTheme="minorEastAsia" w:hint="eastAsia"/>
          <w:lang w:eastAsia="zh-CN"/>
        </w:rPr>
      </w:pPr>
      <w:r>
        <w:rPr>
          <w:rFonts w:eastAsiaTheme="minorEastAsia" w:hint="eastAsia"/>
          <w:lang w:eastAsia="zh-CN"/>
        </w:rPr>
        <w:t>【选项】</w:t>
      </w:r>
    </w:p>
    <w:p w:rsidR="00C94535" w:rsidRPr="006279AA" w:rsidRDefault="00C94535" w:rsidP="00C94535">
      <w:pPr>
        <w:pStyle w:val="Bodytext20"/>
        <w:numPr>
          <w:ilvl w:val="0"/>
          <w:numId w:val="78"/>
        </w:numPr>
        <w:spacing w:line="401" w:lineRule="auto"/>
        <w:jc w:val="both"/>
        <w:rPr>
          <w:rFonts w:ascii="宋体" w:eastAsia="宋体" w:hAnsi="宋体" w:cs="宋体"/>
          <w:b w:val="0"/>
        </w:rPr>
      </w:pPr>
      <w:r w:rsidRPr="006279AA">
        <w:rPr>
          <w:rFonts w:ascii="宋体" w:eastAsia="宋体" w:hAnsi="宋体" w:cs="宋体" w:hint="eastAsia"/>
          <w:b w:val="0"/>
        </w:rPr>
        <w:t>Ⅰ、Ⅲ</w:t>
      </w:r>
    </w:p>
    <w:p w:rsidR="00C94535" w:rsidRPr="006279AA" w:rsidRDefault="00C94535" w:rsidP="00C94535">
      <w:pPr>
        <w:pStyle w:val="Bodytext20"/>
        <w:numPr>
          <w:ilvl w:val="0"/>
          <w:numId w:val="78"/>
        </w:numPr>
        <w:spacing w:line="401" w:lineRule="auto"/>
        <w:jc w:val="both"/>
        <w:rPr>
          <w:b w:val="0"/>
          <w:sz w:val="20"/>
          <w:szCs w:val="20"/>
        </w:rPr>
      </w:pPr>
      <w:r w:rsidRPr="006279AA">
        <w:rPr>
          <w:rFonts w:hint="eastAsia"/>
          <w:b w:val="0"/>
          <w:sz w:val="20"/>
          <w:szCs w:val="20"/>
        </w:rPr>
        <w:t>Ⅱ、Ⅳ</w:t>
      </w:r>
    </w:p>
    <w:p w:rsidR="00C94535" w:rsidRPr="006279AA" w:rsidRDefault="00C94535" w:rsidP="00C94535">
      <w:pPr>
        <w:pStyle w:val="Bodytext20"/>
        <w:numPr>
          <w:ilvl w:val="0"/>
          <w:numId w:val="78"/>
        </w:numPr>
        <w:spacing w:line="401" w:lineRule="auto"/>
        <w:jc w:val="both"/>
        <w:rPr>
          <w:b w:val="0"/>
          <w:sz w:val="20"/>
          <w:szCs w:val="20"/>
        </w:rPr>
      </w:pPr>
      <w:r w:rsidRPr="006279AA">
        <w:rPr>
          <w:rFonts w:hint="eastAsia"/>
          <w:b w:val="0"/>
          <w:sz w:val="20"/>
          <w:szCs w:val="20"/>
        </w:rPr>
        <w:t>Ⅱ、Ⅴ</w:t>
      </w:r>
    </w:p>
    <w:p w:rsidR="00C94535" w:rsidRPr="006279AA" w:rsidRDefault="00C94535" w:rsidP="00C94535">
      <w:pPr>
        <w:pStyle w:val="Bodytext20"/>
        <w:numPr>
          <w:ilvl w:val="0"/>
          <w:numId w:val="78"/>
        </w:numPr>
        <w:spacing w:line="401" w:lineRule="auto"/>
        <w:jc w:val="both"/>
        <w:rPr>
          <w:b w:val="0"/>
          <w:sz w:val="20"/>
          <w:szCs w:val="20"/>
        </w:rPr>
      </w:pPr>
      <w:r w:rsidRPr="006279AA">
        <w:rPr>
          <w:rFonts w:hint="eastAsia"/>
          <w:b w:val="0"/>
          <w:sz w:val="20"/>
          <w:szCs w:val="20"/>
        </w:rPr>
        <w:t>Ⅲ、Ⅳ</w:t>
      </w:r>
    </w:p>
    <w:p w:rsidR="00C94535" w:rsidRDefault="00C94535" w:rsidP="00C94535">
      <w:pPr>
        <w:pStyle w:val="Bodytext20"/>
        <w:numPr>
          <w:ilvl w:val="0"/>
          <w:numId w:val="78"/>
        </w:numPr>
        <w:spacing w:line="401" w:lineRule="auto"/>
        <w:jc w:val="both"/>
        <w:rPr>
          <w:rFonts w:hint="eastAsia"/>
          <w:b w:val="0"/>
          <w:sz w:val="20"/>
          <w:szCs w:val="20"/>
        </w:rPr>
      </w:pPr>
      <w:r w:rsidRPr="006279AA">
        <w:rPr>
          <w:rFonts w:hint="eastAsia"/>
          <w:b w:val="0"/>
          <w:sz w:val="20"/>
          <w:szCs w:val="20"/>
        </w:rPr>
        <w:t>Ⅲ、Ⅴ</w:t>
      </w:r>
    </w:p>
    <w:p w:rsidR="007E7BDB" w:rsidRDefault="007E7BDB" w:rsidP="007E7BDB">
      <w:pPr>
        <w:pStyle w:val="Bodytext20"/>
        <w:tabs>
          <w:tab w:val="left" w:pos="768"/>
        </w:tabs>
        <w:spacing w:line="367" w:lineRule="exact"/>
        <w:ind w:left="440"/>
        <w:jc w:val="both"/>
      </w:pPr>
      <w:r>
        <w:rPr>
          <w:rFonts w:ascii="SimSun" w:eastAsia="SimSun" w:hAnsi="SimSun" w:cs="SimSun"/>
          <w:b w:val="0"/>
          <w:bCs w:val="0"/>
          <w:sz w:val="20"/>
          <w:szCs w:val="20"/>
          <w:lang w:val="zh-TW" w:eastAsia="zh-TW" w:bidi="zh-TW"/>
        </w:rPr>
        <w:t>【答案】</w:t>
      </w:r>
      <w:r>
        <w:t>E</w:t>
      </w:r>
    </w:p>
    <w:p w:rsidR="007E7BDB" w:rsidRDefault="007E7BDB" w:rsidP="007E7BDB">
      <w:pPr>
        <w:pStyle w:val="Bodytext10"/>
        <w:spacing w:line="367" w:lineRule="exact"/>
        <w:ind w:firstLine="480"/>
        <w:jc w:val="both"/>
      </w:pPr>
      <w:r>
        <w:t>【涉及知识点】第五章</w:t>
      </w:r>
      <w:r>
        <w:rPr>
          <w:rFonts w:eastAsiaTheme="minorEastAsia" w:hint="eastAsia"/>
          <w:lang w:eastAsia="zh-CN"/>
        </w:rPr>
        <w:t xml:space="preserve"> </w:t>
      </w:r>
      <w:r>
        <w:t>股权融资</w:t>
      </w:r>
      <w:r>
        <w:rPr>
          <w:rFonts w:eastAsiaTheme="minorEastAsia" w:hint="eastAsia"/>
          <w:lang w:eastAsia="zh-CN"/>
        </w:rPr>
        <w:t>——</w:t>
      </w:r>
      <w:r>
        <w:t>第一节</w:t>
      </w:r>
      <w:r>
        <w:rPr>
          <w:rFonts w:eastAsiaTheme="minorEastAsia" w:hint="eastAsia"/>
          <w:lang w:eastAsia="zh-CN"/>
        </w:rPr>
        <w:t xml:space="preserve">  </w:t>
      </w:r>
      <w:r>
        <w:t>主板/中小板、创业板</w:t>
      </w:r>
      <w:r w:rsidRPr="00E856AE">
        <w:rPr>
          <w:rFonts w:ascii="Times New Roman" w:eastAsia="Times New Roman" w:hAnsi="Times New Roman" w:cs="Times New Roman"/>
          <w:bCs/>
          <w:sz w:val="19"/>
          <w:szCs w:val="19"/>
          <w:lang w:val="en-US" w:eastAsia="zh-CN" w:bidi="en-US"/>
        </w:rPr>
        <w:t>IPO</w:t>
      </w:r>
      <w:r w:rsidRPr="00E856AE">
        <w:rPr>
          <w:rFonts w:ascii="Times New Roman" w:eastAsia="Times New Roman" w:hAnsi="Times New Roman" w:cs="Times New Roman"/>
          <w:bCs/>
          <w:sz w:val="19"/>
          <w:szCs w:val="19"/>
        </w:rPr>
        <w:t>——</w:t>
      </w:r>
      <w:r w:rsidRPr="00E856AE">
        <w:rPr>
          <w:rFonts w:ascii="Times New Roman" w:eastAsiaTheme="minorEastAsia" w:hAnsi="Times New Roman" w:cs="Times New Roman" w:hint="eastAsia"/>
          <w:bCs/>
          <w:sz w:val="19"/>
          <w:szCs w:val="19"/>
          <w:lang w:eastAsia="zh-CN"/>
        </w:rPr>
        <w:t>七</w:t>
      </w:r>
      <w:r w:rsidRPr="00E856AE">
        <w:t>、</w:t>
      </w:r>
      <w:r>
        <w:t>试点创新企业境内公开发行股票或存托凭证并上市监管要求</w:t>
      </w:r>
    </w:p>
    <w:p w:rsidR="007E7BDB" w:rsidRDefault="007E7BDB" w:rsidP="007E7BDB">
      <w:pPr>
        <w:pStyle w:val="Bodytext10"/>
        <w:spacing w:line="367" w:lineRule="exact"/>
        <w:ind w:firstLine="440"/>
        <w:jc w:val="both"/>
      </w:pPr>
      <w:r>
        <w:t>【解析】</w:t>
      </w:r>
    </w:p>
    <w:p w:rsidR="007E7BDB" w:rsidRDefault="007E7BDB" w:rsidP="007E7BDB">
      <w:pPr>
        <w:pStyle w:val="Bodytext10"/>
        <w:spacing w:line="367" w:lineRule="exact"/>
        <w:ind w:firstLine="480"/>
        <w:jc w:val="both"/>
      </w:pPr>
      <w:r>
        <w:t>根据《关于开展创新企业境内发行股票或存托凭证试点的若干意见》（国办发〔</w:t>
      </w:r>
      <w:r>
        <w:rPr>
          <w:rFonts w:ascii="Times New Roman" w:eastAsia="Times New Roman" w:hAnsi="Times New Roman" w:cs="Times New Roman"/>
          <w:b/>
          <w:bCs/>
          <w:sz w:val="19"/>
          <w:szCs w:val="19"/>
        </w:rPr>
        <w:t>2018</w:t>
      </w:r>
      <w:r>
        <w:t>〕</w:t>
      </w:r>
      <w:r>
        <w:rPr>
          <w:rFonts w:ascii="Times New Roman" w:eastAsia="Times New Roman" w:hAnsi="Times New Roman" w:cs="Times New Roman"/>
          <w:b/>
          <w:bCs/>
          <w:sz w:val="19"/>
          <w:szCs w:val="19"/>
        </w:rPr>
        <w:t>21</w:t>
      </w:r>
      <w:r>
        <w:t>号）具体分析如下：</w:t>
      </w:r>
    </w:p>
    <w:p w:rsidR="007E7BDB" w:rsidRDefault="007E7BDB" w:rsidP="007E7BDB">
      <w:pPr>
        <w:pStyle w:val="Bodytext10"/>
        <w:spacing w:line="363" w:lineRule="exact"/>
        <w:ind w:firstLine="480"/>
        <w:jc w:val="both"/>
      </w:pPr>
      <w:r>
        <w:rPr>
          <w:rFonts w:ascii="Times New Roman" w:eastAsia="Times New Roman" w:hAnsi="Times New Roman" w:cs="Times New Roman"/>
          <w:b/>
          <w:bCs/>
          <w:sz w:val="19"/>
          <w:szCs w:val="19"/>
        </w:rPr>
        <w:t>I</w:t>
      </w:r>
      <w:r>
        <w:t>项，第</w:t>
      </w:r>
      <w:r>
        <w:rPr>
          <w:rFonts w:ascii="Times New Roman" w:eastAsia="Times New Roman" w:hAnsi="Times New Roman" w:cs="Times New Roman"/>
          <w:b/>
          <w:bCs/>
          <w:sz w:val="19"/>
          <w:szCs w:val="19"/>
        </w:rPr>
        <w:t>4</w:t>
      </w:r>
      <w:r>
        <w:t>条规定，</w:t>
      </w:r>
      <w:r>
        <w:rPr>
          <w:rFonts w:eastAsiaTheme="minorEastAsia" w:hint="eastAsia"/>
          <w:lang w:eastAsia="zh-CN"/>
        </w:rPr>
        <w:t>证监</w:t>
      </w:r>
      <w:r>
        <w:t>会根据证券法等法律法规规定，依照现行</w:t>
      </w:r>
      <w:r>
        <w:rPr>
          <w:rFonts w:eastAsiaTheme="minorEastAsia" w:hint="eastAsia"/>
          <w:lang w:eastAsia="zh-CN"/>
        </w:rPr>
        <w:t>股票</w:t>
      </w:r>
      <w:r>
        <w:t>发行核准程序，核准试点红筹企业在境内公开发行股票；原则上依照股票发行核准程序，由发行审核委员会依法审核试点红筹企业存托凭证发行申请。</w:t>
      </w:r>
    </w:p>
    <w:p w:rsidR="007E7BDB" w:rsidRDefault="007E7BDB" w:rsidP="007E7BDB">
      <w:pPr>
        <w:pStyle w:val="Bodytext10"/>
        <w:spacing w:line="363" w:lineRule="exact"/>
        <w:ind w:firstLine="480"/>
        <w:jc w:val="both"/>
      </w:pPr>
      <w:r>
        <w:rPr>
          <w:rFonts w:ascii="Times New Roman" w:eastAsia="Times New Roman" w:hAnsi="Times New Roman" w:cs="Times New Roman"/>
          <w:b/>
          <w:bCs/>
          <w:sz w:val="19"/>
          <w:szCs w:val="19"/>
        </w:rPr>
        <w:t>II</w:t>
      </w:r>
      <w:r>
        <w:t>项，第</w:t>
      </w:r>
      <w:r>
        <w:rPr>
          <w:rFonts w:ascii="Times New Roman" w:eastAsia="Times New Roman" w:hAnsi="Times New Roman" w:cs="Times New Roman"/>
          <w:b/>
          <w:bCs/>
          <w:sz w:val="19"/>
          <w:szCs w:val="19"/>
        </w:rPr>
        <w:t>5</w:t>
      </w:r>
      <w:r>
        <w:t>条规定，试点红筹企业在境内发行以股票为基础证券的存托凭证应符合证券法关于股票发行的基本条件，同时符合下列要求：①股权结构、公司治理、运行规范等事项可适用境外注册地公司法等法律法规规定，但关于投资者权益保护的安排总体上应不低于境内法律要求；②存在投票权差异、协议控制架构或类似特殊安排的，应于首次公开发行时，在招股说明书等公开发行文件显要位置充分、详细披露相关情况特别是风险、公司治理等信息，以及依法落实保护投资者合法权益规定的各项措施。</w:t>
      </w:r>
    </w:p>
    <w:p w:rsidR="007E7BDB" w:rsidRDefault="007E7BDB" w:rsidP="007E7BDB">
      <w:pPr>
        <w:pStyle w:val="Bodytext10"/>
        <w:spacing w:line="365" w:lineRule="exact"/>
        <w:ind w:firstLine="480"/>
        <w:jc w:val="both"/>
      </w:pPr>
      <w:r w:rsidRPr="00E856AE">
        <w:rPr>
          <w:rFonts w:hint="eastAsia"/>
        </w:rPr>
        <w:t>Ⅲ</w:t>
      </w:r>
      <w:r>
        <w:t>项，第</w:t>
      </w:r>
      <w:r>
        <w:rPr>
          <w:rFonts w:ascii="Times New Roman" w:eastAsia="Times New Roman" w:hAnsi="Times New Roman" w:cs="Times New Roman"/>
          <w:b/>
          <w:bCs/>
          <w:sz w:val="19"/>
          <w:szCs w:val="19"/>
        </w:rPr>
        <w:t>4</w:t>
      </w:r>
      <w:r>
        <w:t>条规定，试点企业在境内发行的股票或存托凭证均应在境内证券交易所上市交易，并在中国证券登记结算有限责任公司集中登记存管、结算。试点企业募集的资金可以人民币形式或购汇汇出境外，也可留存境内使用。试点企业募集资金的使用、存托凭证分红派息等应符合我国外资、外汇管理等相关规定。</w:t>
      </w:r>
    </w:p>
    <w:p w:rsidR="007E7BDB" w:rsidRDefault="007E7BDB" w:rsidP="007E7BDB">
      <w:pPr>
        <w:pStyle w:val="Bodytext10"/>
        <w:spacing w:line="374" w:lineRule="exact"/>
        <w:ind w:firstLine="480"/>
        <w:jc w:val="both"/>
      </w:pPr>
      <w:r>
        <w:rPr>
          <w:rFonts w:ascii="Times New Roman" w:eastAsia="Times New Roman" w:hAnsi="Times New Roman" w:cs="Times New Roman"/>
          <w:b/>
          <w:bCs/>
          <w:sz w:val="19"/>
          <w:szCs w:val="19"/>
        </w:rPr>
        <w:t>IV</w:t>
      </w:r>
      <w:r>
        <w:t>项，第</w:t>
      </w:r>
      <w:r>
        <w:rPr>
          <w:rFonts w:ascii="Times New Roman" w:eastAsia="Times New Roman" w:hAnsi="Times New Roman" w:cs="Times New Roman"/>
          <w:b/>
          <w:bCs/>
          <w:sz w:val="19"/>
          <w:szCs w:val="19"/>
        </w:rPr>
        <w:t>6</w:t>
      </w:r>
      <w:r>
        <w:t>条第</w:t>
      </w:r>
      <w:r>
        <w:rPr>
          <w:rFonts w:ascii="Times New Roman" w:eastAsia="Times New Roman" w:hAnsi="Times New Roman" w:cs="Times New Roman"/>
          <w:b/>
          <w:bCs/>
          <w:sz w:val="19"/>
          <w:szCs w:val="19"/>
        </w:rPr>
        <w:t>1</w:t>
      </w:r>
      <w:r>
        <w:t>项规定，存托凭证持有人依法享有存托凭证代表的境外基础证券权益，并按照存托协议约定，通过存托人行使其权利。</w:t>
      </w:r>
    </w:p>
    <w:p w:rsidR="007E7BDB" w:rsidRPr="00D86589" w:rsidRDefault="007E7BDB" w:rsidP="00D86589">
      <w:pPr>
        <w:pStyle w:val="Bodytext10"/>
        <w:spacing w:after="340" w:line="374" w:lineRule="exact"/>
        <w:ind w:firstLine="480"/>
        <w:jc w:val="both"/>
        <w:rPr>
          <w:rFonts w:hint="eastAsia"/>
          <w:lang w:eastAsia="zh-CN"/>
        </w:rPr>
      </w:pPr>
      <w:r>
        <w:rPr>
          <w:rFonts w:ascii="Times New Roman" w:eastAsia="Times New Roman" w:hAnsi="Times New Roman" w:cs="Times New Roman"/>
          <w:b/>
          <w:bCs/>
          <w:sz w:val="19"/>
          <w:szCs w:val="19"/>
        </w:rPr>
        <w:t>V</w:t>
      </w:r>
      <w:r>
        <w:rPr>
          <w:rFonts w:ascii="宋体" w:eastAsia="宋体" w:hAnsi="宋体" w:cs="宋体" w:hint="eastAsia"/>
        </w:rPr>
        <w:t>项，第</w:t>
      </w:r>
      <w:r>
        <w:rPr>
          <w:rFonts w:ascii="Times New Roman" w:eastAsia="Times New Roman" w:hAnsi="Times New Roman" w:cs="Times New Roman"/>
          <w:b/>
          <w:bCs/>
          <w:sz w:val="19"/>
          <w:szCs w:val="19"/>
        </w:rPr>
        <w:t>8</w:t>
      </w:r>
      <w:r>
        <w:rPr>
          <w:rFonts w:ascii="宋体" w:eastAsia="宋体" w:hAnsi="宋体" w:cs="宋体" w:hint="eastAsia"/>
        </w:rPr>
        <w:t>条规定，尚未盈利试点企业的控股股东、实际控制人和董事、高级管理人员在企业实现盈利前不得减持上市前持有的股票。</w:t>
      </w:r>
    </w:p>
    <w:p w:rsidR="00C94535" w:rsidRDefault="00C94535" w:rsidP="00C94535">
      <w:pPr>
        <w:pStyle w:val="Tableofcontents10"/>
        <w:tabs>
          <w:tab w:val="left" w:pos="803"/>
        </w:tabs>
        <w:spacing w:after="100" w:line="240" w:lineRule="auto"/>
        <w:ind w:left="440"/>
        <w:jc w:val="both"/>
      </w:pPr>
      <w:r>
        <w:rPr>
          <w:rFonts w:eastAsiaTheme="minorEastAsia" w:hint="eastAsia"/>
          <w:lang w:eastAsia="zh-CN"/>
        </w:rPr>
        <w:lastRenderedPageBreak/>
        <w:t>6.</w:t>
      </w:r>
      <w:r w:rsidR="00B07469" w:rsidRPr="00B07469">
        <w:rPr>
          <w:rFonts w:eastAsiaTheme="minorEastAsia" w:hint="eastAsia"/>
          <w:lang w:eastAsia="zh-CN"/>
        </w:rPr>
        <w:t xml:space="preserve"> </w:t>
      </w:r>
      <w:r w:rsidR="00B07469">
        <w:rPr>
          <w:rFonts w:eastAsiaTheme="minorEastAsia" w:hint="eastAsia"/>
          <w:lang w:eastAsia="zh-CN"/>
        </w:rPr>
        <w:t>【题目】</w:t>
      </w:r>
      <w:fldSimple w:instr=" TOC \o &quot;1-5&quot; \h \z ">
        <w:bookmarkStart w:id="145" w:name="bookmark177"/>
        <w:bookmarkStart w:id="146" w:name="bookmark174"/>
        <w:bookmarkEnd w:id="145"/>
        <w:bookmarkEnd w:id="146"/>
        <w:r>
          <w:t>根据《全国中小企业股份转让系统挂牌公司信息披露细则》，下列创新层挂牌公司中应当在年度报告披露前及时进行业绩预告的有（</w:t>
        </w:r>
        <w:r>
          <w:rPr>
            <w:rFonts w:eastAsiaTheme="minorEastAsia" w:hint="eastAsia"/>
            <w:lang w:eastAsia="zh-CN"/>
          </w:rPr>
          <w:t xml:space="preserve">  </w:t>
        </w:r>
        <w:r>
          <w:tab/>
          <w:t>）。</w:t>
        </w:r>
      </w:fldSimple>
    </w:p>
    <w:p w:rsidR="00C94535" w:rsidRDefault="00C94535" w:rsidP="00C94535">
      <w:pPr>
        <w:pStyle w:val="Bodytext10"/>
        <w:spacing w:line="406" w:lineRule="auto"/>
        <w:ind w:firstLine="500"/>
      </w:pPr>
      <w:r>
        <w:rPr>
          <w:rFonts w:ascii="Times New Roman" w:eastAsia="Times New Roman" w:hAnsi="Times New Roman" w:cs="Times New Roman"/>
          <w:b/>
          <w:bCs/>
          <w:sz w:val="19"/>
          <w:szCs w:val="19"/>
        </w:rPr>
        <w:t xml:space="preserve">I </w:t>
      </w:r>
      <w:r>
        <w:t>.甲公司，预计年度净利润为</w:t>
      </w:r>
      <w:r>
        <w:rPr>
          <w:rFonts w:ascii="Times New Roman" w:eastAsia="Times New Roman" w:hAnsi="Times New Roman" w:cs="Times New Roman"/>
          <w:b/>
          <w:bCs/>
          <w:sz w:val="19"/>
          <w:szCs w:val="19"/>
        </w:rPr>
        <w:t>200</w:t>
      </w:r>
      <w:r>
        <w:t>到</w:t>
      </w:r>
      <w:r>
        <w:rPr>
          <w:rFonts w:ascii="Times New Roman" w:eastAsia="Times New Roman" w:hAnsi="Times New Roman" w:cs="Times New Roman"/>
          <w:b/>
          <w:bCs/>
          <w:sz w:val="19"/>
          <w:szCs w:val="19"/>
        </w:rPr>
        <w:t>300</w:t>
      </w:r>
      <w:r>
        <w:t>万元，上一年度净利润为</w:t>
      </w:r>
      <w:r>
        <w:rPr>
          <w:rFonts w:ascii="Times New Roman" w:eastAsia="Times New Roman" w:hAnsi="Times New Roman" w:cs="Times New Roman"/>
          <w:b/>
          <w:bCs/>
          <w:sz w:val="19"/>
          <w:szCs w:val="19"/>
          <w:lang w:val="en-US" w:eastAsia="zh-CN" w:bidi="en-US"/>
        </w:rPr>
        <w:t>-100</w:t>
      </w:r>
      <w:r>
        <w:t>万元</w:t>
      </w:r>
    </w:p>
    <w:p w:rsidR="00C94535" w:rsidRDefault="00C94535" w:rsidP="00D83E42">
      <w:pPr>
        <w:pStyle w:val="Bodytext10"/>
        <w:spacing w:after="100" w:line="370" w:lineRule="exact"/>
        <w:ind w:firstLineChars="200" w:firstLine="402"/>
      </w:pPr>
      <w:r w:rsidRPr="000E29B9">
        <w:rPr>
          <w:rFonts w:hint="eastAsia"/>
          <w:b/>
        </w:rPr>
        <w:t>Ⅱ</w:t>
      </w:r>
      <w:r>
        <w:t>.乙公司，预计年度净利润为</w:t>
      </w:r>
      <w:r>
        <w:rPr>
          <w:rFonts w:ascii="Times New Roman" w:eastAsia="Times New Roman" w:hAnsi="Times New Roman" w:cs="Times New Roman"/>
          <w:b/>
          <w:bCs/>
          <w:sz w:val="19"/>
          <w:szCs w:val="19"/>
          <w:lang w:val="en-US" w:eastAsia="zh-CN" w:bidi="en-US"/>
        </w:rPr>
        <w:t>-300</w:t>
      </w:r>
      <w:r>
        <w:t>至</w:t>
      </w:r>
      <w:r>
        <w:rPr>
          <w:rFonts w:ascii="Times New Roman" w:eastAsia="Times New Roman" w:hAnsi="Times New Roman" w:cs="Times New Roman"/>
          <w:b/>
          <w:bCs/>
          <w:sz w:val="19"/>
          <w:szCs w:val="19"/>
          <w:lang w:val="en-US" w:eastAsia="zh-CN" w:bidi="en-US"/>
        </w:rPr>
        <w:t>-400</w:t>
      </w:r>
      <w:r>
        <w:t>万元，上一年度净利润为</w:t>
      </w:r>
      <w:r>
        <w:rPr>
          <w:rFonts w:ascii="Times New Roman" w:eastAsia="Times New Roman" w:hAnsi="Times New Roman" w:cs="Times New Roman"/>
          <w:b/>
          <w:bCs/>
          <w:sz w:val="19"/>
          <w:szCs w:val="19"/>
        </w:rPr>
        <w:t>300</w:t>
      </w:r>
      <w:r>
        <w:t>万元</w:t>
      </w:r>
    </w:p>
    <w:p w:rsidR="00C94535" w:rsidRDefault="00C94535" w:rsidP="00C94535">
      <w:pPr>
        <w:pStyle w:val="Bodytext10"/>
        <w:spacing w:line="406" w:lineRule="auto"/>
        <w:ind w:firstLine="420"/>
      </w:pPr>
      <w:r w:rsidRPr="000E29B9">
        <w:rPr>
          <w:rFonts w:ascii="宋体" w:eastAsia="宋体" w:hAnsi="宋体" w:cs="宋体" w:hint="eastAsia"/>
          <w:b/>
          <w:bCs/>
          <w:sz w:val="19"/>
          <w:szCs w:val="19"/>
          <w:lang w:val="en-US" w:eastAsia="zh-CN" w:bidi="en-US"/>
        </w:rPr>
        <w:t>Ⅲ</w:t>
      </w:r>
      <w:r>
        <w:rPr>
          <w:rFonts w:ascii="Times New Roman" w:eastAsia="Times New Roman" w:hAnsi="Times New Roman" w:cs="Times New Roman"/>
          <w:b/>
          <w:bCs/>
          <w:sz w:val="19"/>
          <w:szCs w:val="19"/>
          <w:lang w:val="en-US" w:eastAsia="zh-CN" w:bidi="en-US"/>
        </w:rPr>
        <w:t xml:space="preserve"> </w:t>
      </w:r>
      <w:r>
        <w:t>.丙公司，预计年度净利润比增加</w:t>
      </w:r>
      <w:r>
        <w:rPr>
          <w:rFonts w:ascii="Times New Roman" w:eastAsia="Times New Roman" w:hAnsi="Times New Roman" w:cs="Times New Roman"/>
          <w:b/>
          <w:bCs/>
          <w:sz w:val="19"/>
          <w:szCs w:val="19"/>
        </w:rPr>
        <w:t>50%</w:t>
      </w:r>
      <w:r>
        <w:rPr>
          <w:b/>
          <w:bCs/>
        </w:rPr>
        <w:t>〜</w:t>
      </w:r>
      <w:r>
        <w:rPr>
          <w:rFonts w:ascii="Times New Roman" w:eastAsia="Times New Roman" w:hAnsi="Times New Roman" w:cs="Times New Roman"/>
          <w:b/>
          <w:bCs/>
          <w:sz w:val="19"/>
          <w:szCs w:val="19"/>
        </w:rPr>
        <w:t>70%</w:t>
      </w:r>
      <w:r>
        <w:rPr>
          <w:rFonts w:ascii="Times New Roman" w:eastAsiaTheme="minorEastAsia" w:hAnsi="Times New Roman" w:cs="Times New Roman" w:hint="eastAsia"/>
          <w:bCs/>
          <w:sz w:val="19"/>
          <w:szCs w:val="19"/>
          <w:lang w:eastAsia="zh-CN"/>
        </w:rPr>
        <w:t>，</w:t>
      </w:r>
      <w:r>
        <w:t>上一年度净利润为</w:t>
      </w:r>
      <w:r>
        <w:rPr>
          <w:rFonts w:ascii="Times New Roman" w:eastAsia="Times New Roman" w:hAnsi="Times New Roman" w:cs="Times New Roman"/>
          <w:b/>
          <w:bCs/>
          <w:sz w:val="19"/>
          <w:szCs w:val="19"/>
        </w:rPr>
        <w:t>500</w:t>
      </w:r>
      <w:r>
        <w:t>万元</w:t>
      </w:r>
    </w:p>
    <w:p w:rsidR="00C94535" w:rsidRDefault="00C94535" w:rsidP="00C94535">
      <w:pPr>
        <w:pStyle w:val="Bodytext10"/>
        <w:spacing w:line="406" w:lineRule="auto"/>
        <w:ind w:firstLine="420"/>
        <w:rPr>
          <w:rFonts w:eastAsiaTheme="minorEastAsia" w:hint="eastAsia"/>
          <w:lang w:eastAsia="zh-CN"/>
        </w:rPr>
      </w:pPr>
      <w:r w:rsidRPr="000E29B9">
        <w:rPr>
          <w:rFonts w:ascii="宋体" w:eastAsia="宋体" w:hAnsi="宋体" w:cs="宋体" w:hint="eastAsia"/>
          <w:b/>
          <w:bCs/>
          <w:sz w:val="19"/>
          <w:szCs w:val="19"/>
          <w:lang w:val="en-US" w:eastAsia="zh-CN" w:bidi="en-US"/>
        </w:rPr>
        <w:t>Ⅳ</w:t>
      </w:r>
      <w:r>
        <w:rPr>
          <w:rFonts w:ascii="Times New Roman" w:eastAsia="Times New Roman" w:hAnsi="Times New Roman" w:cs="Times New Roman"/>
          <w:b/>
          <w:bCs/>
          <w:sz w:val="19"/>
          <w:szCs w:val="19"/>
          <w:lang w:val="en-US" w:eastAsia="zh-CN" w:bidi="en-US"/>
        </w:rPr>
        <w:t>.</w:t>
      </w:r>
      <w:r>
        <w:t>丁公司，预计年度净利润比增加</w:t>
      </w:r>
      <w:r>
        <w:rPr>
          <w:rFonts w:ascii="Times New Roman" w:eastAsia="Times New Roman" w:hAnsi="Times New Roman" w:cs="Times New Roman"/>
          <w:b/>
          <w:bCs/>
          <w:sz w:val="19"/>
          <w:szCs w:val="19"/>
        </w:rPr>
        <w:t>60%</w:t>
      </w:r>
      <w:r>
        <w:rPr>
          <w:b/>
          <w:bCs/>
        </w:rPr>
        <w:t>〜</w:t>
      </w:r>
      <w:r>
        <w:rPr>
          <w:rFonts w:ascii="Times New Roman" w:eastAsia="Times New Roman" w:hAnsi="Times New Roman" w:cs="Times New Roman"/>
          <w:b/>
          <w:bCs/>
          <w:sz w:val="19"/>
          <w:szCs w:val="19"/>
        </w:rPr>
        <w:t>80%</w:t>
      </w:r>
      <w:r w:rsidRPr="000E29B9">
        <w:rPr>
          <w:rFonts w:ascii="Times New Roman" w:eastAsiaTheme="minorEastAsia" w:hAnsi="Times New Roman" w:cs="Times New Roman" w:hint="eastAsia"/>
          <w:bCs/>
          <w:sz w:val="19"/>
          <w:szCs w:val="19"/>
          <w:lang w:eastAsia="zh-CN"/>
        </w:rPr>
        <w:t>，</w:t>
      </w:r>
      <w:r>
        <w:t>上一年度净利润为</w:t>
      </w:r>
      <w:r>
        <w:rPr>
          <w:rFonts w:ascii="Times New Roman" w:eastAsia="Times New Roman" w:hAnsi="Times New Roman" w:cs="Times New Roman"/>
          <w:b/>
          <w:bCs/>
          <w:sz w:val="19"/>
          <w:szCs w:val="19"/>
        </w:rPr>
        <w:t>1000</w:t>
      </w:r>
      <w:r>
        <w:t>万元</w:t>
      </w:r>
    </w:p>
    <w:p w:rsidR="00D10589" w:rsidRDefault="00D10589" w:rsidP="001A5EF8">
      <w:pPr>
        <w:pStyle w:val="Bodytext10"/>
        <w:spacing w:line="370" w:lineRule="exact"/>
        <w:ind w:firstLineChars="150" w:firstLine="300"/>
        <w:jc w:val="both"/>
        <w:rPr>
          <w:rFonts w:eastAsiaTheme="minorEastAsia" w:hint="eastAsia"/>
          <w:lang w:eastAsia="zh-CN"/>
        </w:rPr>
      </w:pPr>
      <w:r>
        <w:rPr>
          <w:rFonts w:eastAsiaTheme="minorEastAsia" w:hint="eastAsia"/>
          <w:lang w:eastAsia="zh-CN"/>
        </w:rPr>
        <w:t>【题型】组合题</w:t>
      </w:r>
    </w:p>
    <w:p w:rsidR="00D10589" w:rsidRPr="001A5EF8" w:rsidRDefault="00B513D4" w:rsidP="001A5EF8">
      <w:pPr>
        <w:pStyle w:val="Bodytext10"/>
        <w:tabs>
          <w:tab w:val="left" w:pos="1460"/>
        </w:tabs>
        <w:spacing w:line="370" w:lineRule="exact"/>
        <w:ind w:firstLineChars="150" w:firstLine="300"/>
        <w:rPr>
          <w:rFonts w:eastAsiaTheme="minorEastAsia" w:hint="eastAsia"/>
          <w:lang w:eastAsia="zh-CN"/>
        </w:rPr>
      </w:pPr>
      <w:r>
        <w:rPr>
          <w:rFonts w:eastAsiaTheme="minorEastAsia" w:hint="eastAsia"/>
          <w:lang w:eastAsia="zh-CN"/>
        </w:rPr>
        <w:t>【选项】</w:t>
      </w:r>
    </w:p>
    <w:p w:rsidR="00C94535" w:rsidRPr="00E744BA" w:rsidRDefault="00C94535" w:rsidP="00C94535">
      <w:pPr>
        <w:pStyle w:val="Bodytext20"/>
        <w:numPr>
          <w:ilvl w:val="0"/>
          <w:numId w:val="79"/>
        </w:numPr>
        <w:spacing w:after="100" w:line="298" w:lineRule="auto"/>
        <w:jc w:val="both"/>
        <w:rPr>
          <w:rFonts w:ascii="SimSun" w:hAnsi="SimSun" w:cs="SimSun" w:hint="eastAsia"/>
          <w:b w:val="0"/>
          <w:bCs w:val="0"/>
          <w:sz w:val="20"/>
          <w:szCs w:val="20"/>
          <w:lang w:val="zh-TW" w:bidi="zh-TW"/>
        </w:rPr>
      </w:pPr>
      <w:r w:rsidRPr="00E744BA">
        <w:rPr>
          <w:b w:val="0"/>
          <w:lang w:val="zh-TW" w:eastAsia="zh-TW" w:bidi="zh-TW"/>
        </w:rPr>
        <w:t>I</w:t>
      </w:r>
      <w:r w:rsidRPr="00E744BA">
        <w:rPr>
          <w:rFonts w:ascii="SimSun" w:eastAsia="SimSun" w:hAnsi="SimSun" w:cs="SimSun"/>
          <w:b w:val="0"/>
          <w:bCs w:val="0"/>
          <w:sz w:val="20"/>
          <w:szCs w:val="20"/>
          <w:lang w:val="zh-TW" w:eastAsia="zh-TW" w:bidi="zh-TW"/>
        </w:rPr>
        <w:t>、</w:t>
      </w:r>
      <w:bookmarkStart w:id="147" w:name="bookmark178"/>
      <w:bookmarkEnd w:id="147"/>
      <w:r w:rsidRPr="00E744BA">
        <w:rPr>
          <w:rFonts w:ascii="SimSun" w:eastAsia="SimSun" w:hAnsi="SimSun" w:cs="SimSun" w:hint="eastAsia"/>
          <w:b w:val="0"/>
          <w:bCs w:val="0"/>
          <w:sz w:val="20"/>
          <w:szCs w:val="20"/>
          <w:lang w:val="zh-TW" w:eastAsia="zh-TW" w:bidi="zh-TW"/>
        </w:rPr>
        <w:t>Ⅱ</w:t>
      </w:r>
      <w:r w:rsidRPr="00E744BA">
        <w:rPr>
          <w:rFonts w:ascii="SimSun" w:hAnsi="SimSun" w:cs="SimSun" w:hint="eastAsia"/>
          <w:b w:val="0"/>
          <w:bCs w:val="0"/>
          <w:sz w:val="20"/>
          <w:szCs w:val="20"/>
          <w:lang w:val="zh-TW" w:bidi="zh-TW"/>
        </w:rPr>
        <w:t>、Ⅲ</w:t>
      </w:r>
    </w:p>
    <w:p w:rsidR="00C94535" w:rsidRPr="00E744BA" w:rsidRDefault="00C94535" w:rsidP="00C94535">
      <w:pPr>
        <w:pStyle w:val="Bodytext20"/>
        <w:numPr>
          <w:ilvl w:val="0"/>
          <w:numId w:val="79"/>
        </w:numPr>
        <w:spacing w:after="100" w:line="298" w:lineRule="auto"/>
        <w:jc w:val="both"/>
        <w:rPr>
          <w:rFonts w:ascii="SimSun" w:hAnsi="SimSun" w:cs="SimSun" w:hint="eastAsia"/>
          <w:b w:val="0"/>
          <w:bCs w:val="0"/>
          <w:sz w:val="20"/>
          <w:szCs w:val="20"/>
          <w:lang w:val="zh-TW" w:bidi="zh-TW"/>
        </w:rPr>
      </w:pPr>
      <w:r w:rsidRPr="00E744BA">
        <w:rPr>
          <w:rFonts w:ascii="SimSun" w:hAnsi="SimSun" w:cs="SimSun" w:hint="eastAsia"/>
          <w:b w:val="0"/>
          <w:bCs w:val="0"/>
          <w:sz w:val="20"/>
          <w:szCs w:val="20"/>
          <w:lang w:val="zh-TW" w:bidi="zh-TW"/>
        </w:rPr>
        <w:t>Ⅰ、Ⅱ、Ⅳ</w:t>
      </w:r>
    </w:p>
    <w:p w:rsidR="00C94535" w:rsidRPr="00E744BA" w:rsidRDefault="00C94535" w:rsidP="00C94535">
      <w:pPr>
        <w:pStyle w:val="Bodytext20"/>
        <w:numPr>
          <w:ilvl w:val="0"/>
          <w:numId w:val="79"/>
        </w:numPr>
        <w:spacing w:after="100" w:line="298" w:lineRule="auto"/>
        <w:jc w:val="both"/>
        <w:rPr>
          <w:rFonts w:ascii="SimSun" w:hAnsi="SimSun" w:cs="SimSun" w:hint="eastAsia"/>
          <w:b w:val="0"/>
          <w:bCs w:val="0"/>
          <w:sz w:val="20"/>
          <w:szCs w:val="20"/>
          <w:lang w:val="zh-TW" w:bidi="zh-TW"/>
        </w:rPr>
      </w:pPr>
      <w:r w:rsidRPr="00E744BA">
        <w:rPr>
          <w:rFonts w:ascii="SimSun" w:hAnsi="SimSun" w:cs="SimSun" w:hint="eastAsia"/>
          <w:b w:val="0"/>
          <w:bCs w:val="0"/>
          <w:sz w:val="20"/>
          <w:szCs w:val="20"/>
          <w:lang w:val="zh-TW" w:bidi="zh-TW"/>
        </w:rPr>
        <w:t>Ⅱ、Ⅲ、Ⅳ</w:t>
      </w:r>
    </w:p>
    <w:p w:rsidR="00C94535" w:rsidRPr="00E744BA" w:rsidRDefault="00C94535" w:rsidP="00C94535">
      <w:pPr>
        <w:pStyle w:val="Bodytext20"/>
        <w:numPr>
          <w:ilvl w:val="0"/>
          <w:numId w:val="79"/>
        </w:numPr>
        <w:spacing w:after="100" w:line="298" w:lineRule="auto"/>
        <w:jc w:val="both"/>
        <w:rPr>
          <w:rFonts w:ascii="SimSun" w:hAnsi="SimSun" w:cs="SimSun" w:hint="eastAsia"/>
          <w:b w:val="0"/>
          <w:bCs w:val="0"/>
          <w:sz w:val="20"/>
          <w:szCs w:val="20"/>
          <w:lang w:val="zh-TW" w:bidi="zh-TW"/>
        </w:rPr>
      </w:pPr>
      <w:r w:rsidRPr="00E744BA">
        <w:rPr>
          <w:rFonts w:ascii="SimSun" w:hAnsi="SimSun" w:cs="SimSun" w:hint="eastAsia"/>
          <w:b w:val="0"/>
          <w:bCs w:val="0"/>
          <w:sz w:val="20"/>
          <w:szCs w:val="20"/>
          <w:lang w:val="zh-TW" w:bidi="zh-TW"/>
        </w:rPr>
        <w:t>Ⅰ、Ⅲ、Ⅳ</w:t>
      </w:r>
    </w:p>
    <w:p w:rsidR="00C94535" w:rsidRDefault="00C94535" w:rsidP="00C94535">
      <w:pPr>
        <w:pStyle w:val="Bodytext20"/>
        <w:numPr>
          <w:ilvl w:val="0"/>
          <w:numId w:val="79"/>
        </w:numPr>
        <w:spacing w:after="100" w:line="298" w:lineRule="auto"/>
        <w:jc w:val="both"/>
        <w:rPr>
          <w:rFonts w:ascii="SimSun" w:hAnsi="SimSun" w:cs="SimSun" w:hint="eastAsia"/>
          <w:b w:val="0"/>
          <w:bCs w:val="0"/>
          <w:sz w:val="20"/>
          <w:szCs w:val="20"/>
          <w:lang w:val="zh-TW" w:bidi="zh-TW"/>
        </w:rPr>
      </w:pPr>
      <w:r w:rsidRPr="00E744BA">
        <w:rPr>
          <w:rFonts w:ascii="SimSun" w:hAnsi="SimSun" w:cs="SimSun" w:hint="eastAsia"/>
          <w:b w:val="0"/>
          <w:bCs w:val="0"/>
          <w:sz w:val="20"/>
          <w:szCs w:val="20"/>
          <w:lang w:val="zh-TW" w:bidi="zh-TW"/>
        </w:rPr>
        <w:t>Ⅰ、Ⅱ、Ⅲ、Ⅳ</w:t>
      </w:r>
    </w:p>
    <w:p w:rsidR="001A5EF8" w:rsidRDefault="001A5EF8" w:rsidP="001A5EF8">
      <w:pPr>
        <w:pStyle w:val="Bodytext20"/>
        <w:tabs>
          <w:tab w:val="left" w:pos="768"/>
        </w:tabs>
        <w:spacing w:after="160" w:line="363" w:lineRule="exact"/>
        <w:ind w:left="420"/>
        <w:jc w:val="both"/>
      </w:pPr>
      <w:r>
        <w:rPr>
          <w:rFonts w:ascii="SimSun" w:eastAsia="SimSun" w:hAnsi="SimSun" w:cs="SimSun"/>
          <w:b w:val="0"/>
          <w:bCs w:val="0"/>
          <w:sz w:val="20"/>
          <w:szCs w:val="20"/>
          <w:lang w:val="zh-TW" w:eastAsia="zh-TW" w:bidi="zh-TW"/>
        </w:rPr>
        <w:t>【答案】</w:t>
      </w:r>
      <w:r>
        <w:t>B</w:t>
      </w:r>
    </w:p>
    <w:p w:rsidR="001A5EF8" w:rsidRDefault="001A5EF8" w:rsidP="001A5EF8">
      <w:pPr>
        <w:pStyle w:val="Bodytext10"/>
        <w:spacing w:line="361" w:lineRule="exact"/>
        <w:ind w:firstLine="480"/>
        <w:jc w:val="both"/>
      </w:pPr>
      <w:r>
        <w:rPr>
          <w:rFonts w:eastAsiaTheme="minorEastAsia" w:hint="eastAsia"/>
          <w:lang w:val="en-US" w:eastAsia="zh-CN"/>
        </w:rPr>
        <w:t>【</w:t>
      </w:r>
      <w:r>
        <w:t>涉及知识点</w:t>
      </w:r>
      <w:r>
        <w:rPr>
          <w:rFonts w:ascii="Times New Roman" w:eastAsiaTheme="minorEastAsia" w:hAnsi="Times New Roman" w:cs="Times New Roman" w:hint="eastAsia"/>
          <w:b/>
          <w:bCs/>
          <w:sz w:val="19"/>
          <w:szCs w:val="19"/>
          <w:lang w:eastAsia="zh-CN"/>
        </w:rPr>
        <w:t>】</w:t>
      </w:r>
      <w:r>
        <w:t>第八章</w:t>
      </w:r>
      <w:r>
        <w:rPr>
          <w:rFonts w:eastAsiaTheme="minorEastAsia" w:hint="eastAsia"/>
          <w:lang w:eastAsia="zh-CN"/>
        </w:rPr>
        <w:t xml:space="preserve">  </w:t>
      </w:r>
      <w:r>
        <w:t>新</w:t>
      </w:r>
      <w:proofErr w:type="gramStart"/>
      <w:r>
        <w:t>三板融与转让</w:t>
      </w:r>
      <w:proofErr w:type="gramEnd"/>
      <w:r>
        <w:rPr>
          <w:rFonts w:eastAsiaTheme="minorEastAsia" w:hint="eastAsia"/>
          <w:lang w:val="en-US" w:eastAsia="zh-CN" w:bidi="en-US"/>
        </w:rPr>
        <w:t>——第</w:t>
      </w:r>
      <w:r>
        <w:t>五节</w:t>
      </w:r>
      <w:r>
        <w:rPr>
          <w:rFonts w:eastAsiaTheme="minorEastAsia" w:hint="eastAsia"/>
          <w:lang w:eastAsia="zh-CN"/>
        </w:rPr>
        <w:t xml:space="preserve">  </w:t>
      </w:r>
      <w:r>
        <w:t>其他——三、挂牌公司信息披露——（二）定期报</w:t>
      </w:r>
      <w:r>
        <w:rPr>
          <w:rFonts w:eastAsiaTheme="minorEastAsia" w:hint="eastAsia"/>
          <w:lang w:eastAsia="zh-CN"/>
        </w:rPr>
        <w:t>告——</w:t>
      </w:r>
      <w:r>
        <w:rPr>
          <w:rFonts w:ascii="Times New Roman" w:eastAsia="Times New Roman" w:hAnsi="Times New Roman" w:cs="Times New Roman"/>
          <w:b/>
          <w:bCs/>
          <w:sz w:val="19"/>
          <w:szCs w:val="19"/>
        </w:rPr>
        <w:t>2</w:t>
      </w:r>
      <w:r>
        <w:t>.创新层业绩预告、业绩快报</w:t>
      </w:r>
    </w:p>
    <w:p w:rsidR="001A5EF8" w:rsidRDefault="001A5EF8" w:rsidP="001A5EF8">
      <w:pPr>
        <w:pStyle w:val="Bodytext10"/>
        <w:spacing w:line="361" w:lineRule="exact"/>
        <w:ind w:firstLineChars="250" w:firstLine="500"/>
        <w:jc w:val="both"/>
      </w:pPr>
      <w:r>
        <w:t>【解析】</w:t>
      </w:r>
    </w:p>
    <w:p w:rsidR="001A5EF8" w:rsidRDefault="001A5EF8" w:rsidP="001A5EF8">
      <w:pPr>
        <w:pStyle w:val="Bodytext10"/>
        <w:spacing w:line="361" w:lineRule="exact"/>
        <w:ind w:firstLine="480"/>
        <w:jc w:val="both"/>
      </w:pPr>
      <w:r>
        <w:t>《全国中小企业股份转让系统挂牌公司信息披露细则》第</w:t>
      </w:r>
      <w:r>
        <w:rPr>
          <w:rFonts w:ascii="Times New Roman" w:eastAsia="Times New Roman" w:hAnsi="Times New Roman" w:cs="Times New Roman"/>
          <w:b/>
          <w:bCs/>
          <w:sz w:val="19"/>
          <w:szCs w:val="19"/>
        </w:rPr>
        <w:t>14</w:t>
      </w:r>
      <w:r>
        <w:t>条规定，创新层挂牌公司年度报告预约在会计年度次年</w:t>
      </w:r>
      <w:r>
        <w:rPr>
          <w:rFonts w:ascii="Times New Roman" w:eastAsia="Times New Roman" w:hAnsi="Times New Roman" w:cs="Times New Roman"/>
          <w:b/>
          <w:bCs/>
          <w:sz w:val="19"/>
          <w:szCs w:val="19"/>
        </w:rPr>
        <w:t>4</w:t>
      </w:r>
      <w:r>
        <w:t>月份披露的，或者预计年度业绩无法保密的，应当于会计年度次年的</w:t>
      </w:r>
      <w:r>
        <w:rPr>
          <w:rFonts w:ascii="Times New Roman" w:eastAsia="Times New Roman" w:hAnsi="Times New Roman" w:cs="Times New Roman"/>
          <w:b/>
          <w:bCs/>
          <w:sz w:val="19"/>
          <w:szCs w:val="19"/>
        </w:rPr>
        <w:t>2</w:t>
      </w:r>
      <w:r>
        <w:t>月底前披露业绩快报。业绩快报中的财务数据包括但不限于营业收入、净利润、</w:t>
      </w:r>
      <w:r>
        <w:rPr>
          <w:i/>
          <w:iCs/>
        </w:rPr>
        <w:t>总资产、</w:t>
      </w:r>
      <w:r>
        <w:t>净资产以及净资产收益率。创新层挂牌公司在年度报告披露前，预计上一会计年度净利润发生重大变化的，或者在下半年度，预计当期年度净利润将发生重大变化的，应当及时进行业绩预告。业绩预告应当披露年度净利润的预计值以及重大变化的原因。</w:t>
      </w:r>
    </w:p>
    <w:p w:rsidR="001A5EF8" w:rsidRDefault="001A5EF8" w:rsidP="001A5EF8">
      <w:pPr>
        <w:pStyle w:val="Bodytext10"/>
        <w:spacing w:line="361" w:lineRule="exact"/>
        <w:ind w:firstLine="480"/>
        <w:jc w:val="both"/>
      </w:pPr>
      <w:r>
        <w:t>前款所称重大变化的情形为年度净利润同比变动超过</w:t>
      </w:r>
      <w:r>
        <w:rPr>
          <w:rFonts w:ascii="Times New Roman" w:eastAsia="Times New Roman" w:hAnsi="Times New Roman" w:cs="Times New Roman"/>
          <w:b/>
          <w:bCs/>
          <w:sz w:val="19"/>
          <w:szCs w:val="19"/>
        </w:rPr>
        <w:t>50%</w:t>
      </w:r>
      <w:r>
        <w:t>且大于</w:t>
      </w:r>
      <w:r>
        <w:rPr>
          <w:rFonts w:ascii="Times New Roman" w:eastAsia="Times New Roman" w:hAnsi="Times New Roman" w:cs="Times New Roman"/>
          <w:b/>
          <w:bCs/>
          <w:sz w:val="19"/>
          <w:szCs w:val="19"/>
        </w:rPr>
        <w:t>500</w:t>
      </w:r>
      <w:r>
        <w:t>万元、由盈利变为亏损或者由亏损变为盈利。具体分析如下：</w:t>
      </w:r>
    </w:p>
    <w:p w:rsidR="001A5EF8" w:rsidRDefault="001A5EF8" w:rsidP="001A5EF8">
      <w:pPr>
        <w:pStyle w:val="Bodytext10"/>
        <w:spacing w:line="361" w:lineRule="exact"/>
        <w:ind w:firstLine="420"/>
        <w:jc w:val="both"/>
      </w:pPr>
      <w:r>
        <w:rPr>
          <w:rFonts w:ascii="Times New Roman" w:eastAsia="Times New Roman" w:hAnsi="Times New Roman" w:cs="Times New Roman"/>
          <w:b/>
          <w:bCs/>
          <w:sz w:val="19"/>
          <w:szCs w:val="19"/>
        </w:rPr>
        <w:t>I</w:t>
      </w:r>
      <w:r>
        <w:t>项，甲公司年度净利润由亏损变为盈利。</w:t>
      </w:r>
    </w:p>
    <w:p w:rsidR="001A5EF8" w:rsidRDefault="001A5EF8" w:rsidP="001A5EF8">
      <w:pPr>
        <w:pStyle w:val="Bodytext10"/>
        <w:spacing w:line="361" w:lineRule="exact"/>
        <w:ind w:firstLine="420"/>
        <w:jc w:val="both"/>
      </w:pPr>
      <w:r>
        <w:rPr>
          <w:rFonts w:ascii="Times New Roman" w:eastAsia="Times New Roman" w:hAnsi="Times New Roman" w:cs="Times New Roman"/>
          <w:b/>
          <w:bCs/>
          <w:sz w:val="19"/>
          <w:szCs w:val="19"/>
        </w:rPr>
        <w:t>II</w:t>
      </w:r>
      <w:r>
        <w:t>项，乙公司年度净利润由盈利变为亏损。</w:t>
      </w:r>
    </w:p>
    <w:p w:rsidR="001A5EF8" w:rsidRDefault="001A5EF8" w:rsidP="001A5EF8">
      <w:pPr>
        <w:pStyle w:val="Bodytext10"/>
        <w:spacing w:line="361" w:lineRule="exact"/>
        <w:ind w:firstLine="420"/>
        <w:jc w:val="both"/>
      </w:pPr>
      <w:r w:rsidRPr="00C00EE7">
        <w:rPr>
          <w:rFonts w:hint="eastAsia"/>
          <w:b/>
        </w:rPr>
        <w:t>Ⅲ</w:t>
      </w:r>
      <w:r>
        <w:t>项，丙公司年度净利润同比变动超过</w:t>
      </w:r>
      <w:r>
        <w:rPr>
          <w:rFonts w:ascii="Times New Roman" w:eastAsia="Times New Roman" w:hAnsi="Times New Roman" w:cs="Times New Roman"/>
          <w:b/>
          <w:bCs/>
          <w:sz w:val="19"/>
          <w:szCs w:val="19"/>
        </w:rPr>
        <w:t>50%</w:t>
      </w:r>
      <w:r>
        <w:t>但小于</w:t>
      </w:r>
      <w:r>
        <w:rPr>
          <w:rFonts w:ascii="Times New Roman" w:eastAsia="Times New Roman" w:hAnsi="Times New Roman" w:cs="Times New Roman"/>
          <w:b/>
          <w:bCs/>
          <w:sz w:val="19"/>
          <w:szCs w:val="19"/>
        </w:rPr>
        <w:t>500</w:t>
      </w:r>
      <w:r>
        <w:t>万元，不符合规定。</w:t>
      </w:r>
    </w:p>
    <w:p w:rsidR="001A5EF8" w:rsidRPr="00E05374" w:rsidRDefault="001A5EF8" w:rsidP="00E05374">
      <w:pPr>
        <w:pStyle w:val="Bodytext10"/>
        <w:spacing w:after="340" w:line="361" w:lineRule="exact"/>
        <w:ind w:firstLineChars="250" w:firstLine="477"/>
        <w:jc w:val="both"/>
        <w:rPr>
          <w:rFonts w:eastAsiaTheme="minorEastAsia" w:hint="eastAsia"/>
          <w:lang w:eastAsia="zh-CN"/>
        </w:rPr>
      </w:pPr>
      <w:r w:rsidRPr="00C00EE7">
        <w:rPr>
          <w:rFonts w:ascii="宋体" w:eastAsia="宋体" w:hAnsi="宋体" w:cs="宋体" w:hint="eastAsia"/>
          <w:b/>
          <w:bCs/>
          <w:sz w:val="19"/>
          <w:szCs w:val="19"/>
          <w:lang w:val="en-US" w:eastAsia="zh-CN" w:bidi="en-US"/>
        </w:rPr>
        <w:t>Ⅳ</w:t>
      </w:r>
      <w:r>
        <w:t>项，丁公司，预计年度净利润比增加</w:t>
      </w:r>
      <w:r>
        <w:rPr>
          <w:rFonts w:ascii="Times New Roman" w:eastAsia="Times New Roman" w:hAnsi="Times New Roman" w:cs="Times New Roman"/>
          <w:b/>
          <w:bCs/>
          <w:sz w:val="19"/>
          <w:szCs w:val="19"/>
        </w:rPr>
        <w:t>60%</w:t>
      </w:r>
      <w:r>
        <w:rPr>
          <w:rFonts w:ascii="Times New Roman" w:eastAsiaTheme="minorEastAsia" w:hAnsi="Times New Roman" w:cs="Times New Roman" w:hint="eastAsia"/>
          <w:b/>
          <w:bCs/>
          <w:sz w:val="19"/>
          <w:szCs w:val="19"/>
          <w:lang w:eastAsia="zh-CN"/>
        </w:rPr>
        <w:t>~</w:t>
      </w:r>
      <w:r>
        <w:rPr>
          <w:rFonts w:ascii="Times New Roman" w:eastAsia="Times New Roman" w:hAnsi="Times New Roman" w:cs="Times New Roman"/>
          <w:b/>
          <w:bCs/>
          <w:sz w:val="19"/>
          <w:szCs w:val="19"/>
        </w:rPr>
        <w:t>80%</w:t>
      </w:r>
      <w:r>
        <w:rPr>
          <w:rFonts w:ascii="Times New Roman" w:eastAsiaTheme="minorEastAsia" w:hAnsi="Times New Roman" w:cs="Times New Roman" w:hint="eastAsia"/>
          <w:b/>
          <w:bCs/>
          <w:sz w:val="19"/>
          <w:szCs w:val="19"/>
          <w:lang w:eastAsia="zh-CN"/>
        </w:rPr>
        <w:t>,</w:t>
      </w:r>
      <w:r>
        <w:t>上一年度净利润为</w:t>
      </w:r>
      <w:r>
        <w:rPr>
          <w:rFonts w:ascii="Times New Roman" w:eastAsia="Times New Roman" w:hAnsi="Times New Roman" w:cs="Times New Roman"/>
          <w:b/>
          <w:bCs/>
          <w:sz w:val="19"/>
          <w:szCs w:val="19"/>
        </w:rPr>
        <w:t>1000</w:t>
      </w:r>
      <w:r>
        <w:t>万元，符合年度净利润同比变动超过</w:t>
      </w:r>
      <w:r>
        <w:rPr>
          <w:rFonts w:ascii="Times New Roman" w:eastAsia="Times New Roman" w:hAnsi="Times New Roman" w:cs="Times New Roman"/>
          <w:b/>
          <w:bCs/>
          <w:sz w:val="19"/>
          <w:szCs w:val="19"/>
        </w:rPr>
        <w:t>50%</w:t>
      </w:r>
      <w:r>
        <w:t>且大于</w:t>
      </w:r>
      <w:r>
        <w:rPr>
          <w:rFonts w:ascii="Times New Roman" w:eastAsia="Times New Roman" w:hAnsi="Times New Roman" w:cs="Times New Roman"/>
          <w:b/>
          <w:bCs/>
          <w:sz w:val="19"/>
          <w:szCs w:val="19"/>
        </w:rPr>
        <w:t>500</w:t>
      </w:r>
      <w:r>
        <w:t>万元的规定。</w:t>
      </w:r>
    </w:p>
    <w:p w:rsidR="00C94535" w:rsidRPr="00B13081" w:rsidRDefault="00C94535" w:rsidP="00C94535">
      <w:pPr>
        <w:pStyle w:val="Bodytext20"/>
        <w:spacing w:after="100" w:line="298" w:lineRule="auto"/>
        <w:ind w:left="420"/>
        <w:jc w:val="both"/>
        <w:rPr>
          <w:b w:val="0"/>
        </w:rPr>
      </w:pPr>
      <w:r>
        <w:rPr>
          <w:rFonts w:ascii="宋体" w:eastAsia="宋体" w:hAnsi="宋体" w:cs="宋体" w:hint="eastAsia"/>
          <w:b w:val="0"/>
        </w:rPr>
        <w:t>7.</w:t>
      </w:r>
      <w:r w:rsidR="00B07469" w:rsidRPr="00B07469">
        <w:rPr>
          <w:rFonts w:hint="eastAsia"/>
        </w:rPr>
        <w:t xml:space="preserve"> </w:t>
      </w:r>
      <w:r w:rsidR="00B07469">
        <w:rPr>
          <w:rFonts w:hint="eastAsia"/>
        </w:rPr>
        <w:t>【题目】</w:t>
      </w:r>
      <w:r w:rsidRPr="00B13081">
        <w:rPr>
          <w:rFonts w:ascii="宋体" w:eastAsia="宋体" w:hAnsi="宋体" w:cs="宋体" w:hint="eastAsia"/>
          <w:b w:val="0"/>
        </w:rPr>
        <w:t>外国投资者以股权并购境内公司，下列说法正确的有（</w:t>
      </w:r>
      <w:r w:rsidRPr="00B13081">
        <w:rPr>
          <w:b w:val="0"/>
        </w:rPr>
        <w:tab/>
      </w:r>
      <w:r w:rsidRPr="00B13081">
        <w:rPr>
          <w:rFonts w:ascii="宋体" w:eastAsia="宋体" w:hAnsi="宋体" w:cs="宋体" w:hint="eastAsia"/>
          <w:b w:val="0"/>
        </w:rPr>
        <w:t>）。</w:t>
      </w:r>
    </w:p>
    <w:p w:rsidR="00C94535" w:rsidRDefault="00C94535" w:rsidP="00C94535">
      <w:pPr>
        <w:pStyle w:val="Bodytext10"/>
        <w:spacing w:line="374" w:lineRule="exact"/>
        <w:ind w:firstLine="500"/>
      </w:pPr>
      <w:r>
        <w:rPr>
          <w:rFonts w:ascii="Times New Roman" w:eastAsia="Times New Roman" w:hAnsi="Times New Roman" w:cs="Times New Roman"/>
          <w:b/>
          <w:bCs/>
          <w:sz w:val="19"/>
          <w:szCs w:val="19"/>
        </w:rPr>
        <w:t xml:space="preserve">I </w:t>
      </w:r>
      <w:r>
        <w:rPr>
          <w:rFonts w:eastAsiaTheme="minorEastAsia" w:hint="eastAsia"/>
          <w:lang w:eastAsia="zh-CN"/>
        </w:rPr>
        <w:t>.</w:t>
      </w:r>
      <w:r>
        <w:t>并购后所设外商投资企业注册资本为</w:t>
      </w:r>
      <w:r>
        <w:rPr>
          <w:rFonts w:ascii="Times New Roman" w:eastAsia="Times New Roman" w:hAnsi="Times New Roman" w:cs="Times New Roman"/>
          <w:b/>
          <w:bCs/>
          <w:sz w:val="19"/>
          <w:szCs w:val="19"/>
        </w:rPr>
        <w:t>150</w:t>
      </w:r>
      <w:r>
        <w:t>万美元的，投资总额不得超过</w:t>
      </w:r>
      <w:r>
        <w:rPr>
          <w:rFonts w:ascii="Times New Roman" w:eastAsia="Times New Roman" w:hAnsi="Times New Roman" w:cs="Times New Roman"/>
          <w:b/>
          <w:bCs/>
          <w:sz w:val="19"/>
          <w:szCs w:val="19"/>
        </w:rPr>
        <w:t>250</w:t>
      </w:r>
      <w:r>
        <w:t>万美元</w:t>
      </w:r>
    </w:p>
    <w:p w:rsidR="00C94535" w:rsidRDefault="00C94535" w:rsidP="00C94535">
      <w:pPr>
        <w:pStyle w:val="Bodytext10"/>
        <w:spacing w:line="374" w:lineRule="exact"/>
        <w:ind w:firstLineChars="250" w:firstLine="477"/>
      </w:pPr>
      <w:r w:rsidRPr="005705C4">
        <w:rPr>
          <w:rFonts w:ascii="宋体" w:eastAsia="宋体" w:hAnsi="宋体" w:cs="宋体" w:hint="eastAsia"/>
          <w:b/>
          <w:bCs/>
          <w:sz w:val="19"/>
          <w:szCs w:val="19"/>
          <w:lang w:val="en-US" w:eastAsia="zh-CN" w:bidi="en-US"/>
        </w:rPr>
        <w:t>Ⅱ</w:t>
      </w:r>
      <w:r>
        <w:t>.并购后所设外商投资企业注册资本为</w:t>
      </w:r>
      <w:r>
        <w:rPr>
          <w:rFonts w:ascii="Times New Roman" w:eastAsia="Times New Roman" w:hAnsi="Times New Roman" w:cs="Times New Roman"/>
          <w:b/>
          <w:bCs/>
          <w:sz w:val="19"/>
          <w:szCs w:val="19"/>
        </w:rPr>
        <w:t>300</w:t>
      </w:r>
      <w:r>
        <w:t>万美元的，投资总额不得超过</w:t>
      </w:r>
      <w:r>
        <w:rPr>
          <w:rFonts w:ascii="Times New Roman" w:eastAsia="Times New Roman" w:hAnsi="Times New Roman" w:cs="Times New Roman"/>
          <w:b/>
          <w:bCs/>
          <w:sz w:val="19"/>
          <w:szCs w:val="19"/>
        </w:rPr>
        <w:t>600</w:t>
      </w:r>
      <w:r>
        <w:t>万美元</w:t>
      </w:r>
    </w:p>
    <w:p w:rsidR="00C94535" w:rsidRDefault="00C94535" w:rsidP="00C94535">
      <w:pPr>
        <w:pStyle w:val="Bodytext10"/>
        <w:spacing w:line="374" w:lineRule="exact"/>
        <w:ind w:firstLine="440"/>
      </w:pPr>
      <w:r w:rsidRPr="005705C4">
        <w:rPr>
          <w:rFonts w:ascii="宋体" w:eastAsia="宋体" w:hAnsi="宋体" w:cs="宋体" w:hint="eastAsia"/>
          <w:b/>
          <w:bCs/>
          <w:sz w:val="19"/>
          <w:szCs w:val="19"/>
          <w:lang w:val="en-US" w:eastAsia="zh-CN" w:bidi="en-US"/>
        </w:rPr>
        <w:t>Ⅲ</w:t>
      </w:r>
      <w:r>
        <w:rPr>
          <w:rFonts w:ascii="宋体" w:eastAsia="宋体" w:hAnsi="宋体" w:cs="宋体" w:hint="eastAsia"/>
          <w:b/>
          <w:bCs/>
          <w:sz w:val="19"/>
          <w:szCs w:val="19"/>
          <w:lang w:val="en-US" w:eastAsia="zh-CN" w:bidi="en-US"/>
        </w:rPr>
        <w:t>.</w:t>
      </w:r>
      <w:r>
        <w:t>并购后所设外商投资企业注册资本为</w:t>
      </w:r>
      <w:r>
        <w:rPr>
          <w:rFonts w:ascii="Times New Roman" w:eastAsia="Times New Roman" w:hAnsi="Times New Roman" w:cs="Times New Roman"/>
          <w:b/>
          <w:bCs/>
          <w:sz w:val="19"/>
          <w:szCs w:val="19"/>
        </w:rPr>
        <w:t>1000</w:t>
      </w:r>
      <w:r>
        <w:t>万美元的，投资总额不得超过</w:t>
      </w:r>
      <w:r>
        <w:rPr>
          <w:rFonts w:ascii="Times New Roman" w:eastAsia="Times New Roman" w:hAnsi="Times New Roman" w:cs="Times New Roman"/>
          <w:b/>
          <w:bCs/>
          <w:sz w:val="19"/>
          <w:szCs w:val="19"/>
        </w:rPr>
        <w:t>2500</w:t>
      </w:r>
      <w:r>
        <w:t>万美元</w:t>
      </w:r>
    </w:p>
    <w:p w:rsidR="00C94535" w:rsidRPr="00D10589" w:rsidRDefault="00C94535" w:rsidP="00C94535">
      <w:pPr>
        <w:pStyle w:val="Bodytext10"/>
        <w:numPr>
          <w:ilvl w:val="0"/>
          <w:numId w:val="31"/>
        </w:numPr>
        <w:tabs>
          <w:tab w:val="left" w:pos="870"/>
        </w:tabs>
        <w:spacing w:line="374" w:lineRule="exact"/>
        <w:ind w:firstLine="440"/>
        <w:rPr>
          <w:rFonts w:hint="eastAsia"/>
        </w:rPr>
      </w:pPr>
      <w:bookmarkStart w:id="148" w:name="bookmark186"/>
      <w:bookmarkEnd w:id="148"/>
      <w:r>
        <w:t>并购后所设外商投资企业注册资本为</w:t>
      </w:r>
      <w:r>
        <w:rPr>
          <w:rFonts w:ascii="Times New Roman" w:eastAsia="Times New Roman" w:hAnsi="Times New Roman" w:cs="Times New Roman"/>
          <w:b/>
          <w:bCs/>
          <w:sz w:val="19"/>
          <w:szCs w:val="19"/>
        </w:rPr>
        <w:t>3000</w:t>
      </w:r>
      <w:r>
        <w:t>万美元的，投资总额不得超过</w:t>
      </w:r>
      <w:r>
        <w:rPr>
          <w:rFonts w:ascii="Times New Roman" w:eastAsia="Times New Roman" w:hAnsi="Times New Roman" w:cs="Times New Roman"/>
          <w:b/>
          <w:bCs/>
          <w:sz w:val="19"/>
          <w:szCs w:val="19"/>
          <w:lang w:val="en-US" w:eastAsia="zh-CN" w:bidi="en-US"/>
        </w:rPr>
        <w:t>1.2</w:t>
      </w:r>
      <w:r>
        <w:t>亿美元</w:t>
      </w:r>
    </w:p>
    <w:p w:rsidR="00D10589" w:rsidRDefault="00D10589" w:rsidP="00D1549D">
      <w:pPr>
        <w:pStyle w:val="Bodytext10"/>
        <w:spacing w:line="370" w:lineRule="exact"/>
        <w:ind w:firstLineChars="150" w:firstLine="300"/>
        <w:jc w:val="both"/>
        <w:rPr>
          <w:rFonts w:eastAsiaTheme="minorEastAsia" w:hint="eastAsia"/>
          <w:lang w:eastAsia="zh-CN"/>
        </w:rPr>
      </w:pPr>
      <w:r>
        <w:rPr>
          <w:rFonts w:eastAsiaTheme="minorEastAsia" w:hint="eastAsia"/>
          <w:lang w:eastAsia="zh-CN"/>
        </w:rPr>
        <w:lastRenderedPageBreak/>
        <w:t>【题型】组合题</w:t>
      </w:r>
    </w:p>
    <w:p w:rsidR="00D10589" w:rsidRPr="00D1549D" w:rsidRDefault="00B513D4" w:rsidP="00D1549D">
      <w:pPr>
        <w:pStyle w:val="Bodytext10"/>
        <w:tabs>
          <w:tab w:val="left" w:pos="1460"/>
        </w:tabs>
        <w:spacing w:line="370" w:lineRule="exact"/>
        <w:ind w:firstLineChars="150" w:firstLine="300"/>
        <w:rPr>
          <w:rFonts w:eastAsiaTheme="minorEastAsia" w:hint="eastAsia"/>
          <w:lang w:eastAsia="zh-CN"/>
        </w:rPr>
      </w:pPr>
      <w:r>
        <w:rPr>
          <w:rFonts w:eastAsiaTheme="minorEastAsia" w:hint="eastAsia"/>
          <w:lang w:eastAsia="zh-CN"/>
        </w:rPr>
        <w:t>【选项】</w:t>
      </w:r>
    </w:p>
    <w:p w:rsidR="00C94535" w:rsidRPr="0092178E" w:rsidRDefault="00C94535" w:rsidP="00C94535">
      <w:pPr>
        <w:pStyle w:val="Bodytext20"/>
        <w:numPr>
          <w:ilvl w:val="0"/>
          <w:numId w:val="32"/>
        </w:numPr>
        <w:tabs>
          <w:tab w:val="left" w:pos="818"/>
        </w:tabs>
        <w:spacing w:line="374" w:lineRule="exact"/>
        <w:ind w:left="0" w:firstLine="440"/>
      </w:pPr>
      <w:bookmarkStart w:id="149" w:name="bookmark187"/>
      <w:bookmarkEnd w:id="149"/>
      <w:r>
        <w:rPr>
          <w:rFonts w:hint="eastAsia"/>
          <w:b w:val="0"/>
          <w:lang w:val="zh-TW" w:bidi="zh-TW"/>
        </w:rPr>
        <w:t xml:space="preserve"> </w:t>
      </w:r>
      <w:r w:rsidRPr="0092178E">
        <w:rPr>
          <w:b w:val="0"/>
          <w:lang w:val="zh-TW" w:eastAsia="zh-TW" w:bidi="zh-TW"/>
        </w:rPr>
        <w:t>I</w:t>
      </w:r>
      <w:r>
        <w:rPr>
          <w:rFonts w:ascii="SimSun" w:eastAsia="SimSun" w:hAnsi="SimSun" w:cs="SimSun"/>
          <w:b w:val="0"/>
          <w:bCs w:val="0"/>
          <w:sz w:val="20"/>
          <w:szCs w:val="20"/>
          <w:lang w:val="zh-TW" w:eastAsia="zh-TW" w:bidi="zh-TW"/>
        </w:rPr>
        <w:t>、</w:t>
      </w:r>
      <w:r w:rsidRPr="0092178E">
        <w:rPr>
          <w:rFonts w:ascii="SimSun" w:eastAsia="SimSun" w:hAnsi="SimSun" w:cs="SimSun" w:hint="eastAsia"/>
          <w:b w:val="0"/>
          <w:bCs w:val="0"/>
          <w:sz w:val="20"/>
          <w:szCs w:val="20"/>
          <w:lang w:val="zh-TW" w:eastAsia="zh-TW" w:bidi="zh-TW"/>
        </w:rPr>
        <w:t>Ⅲ</w:t>
      </w:r>
      <w:r>
        <w:rPr>
          <w:rFonts w:ascii="SimSun" w:hAnsi="SimSun" w:cs="SimSun" w:hint="eastAsia"/>
          <w:b w:val="0"/>
          <w:bCs w:val="0"/>
          <w:sz w:val="20"/>
          <w:szCs w:val="20"/>
          <w:lang w:val="zh-TW" w:bidi="zh-TW"/>
        </w:rPr>
        <w:t>、</w:t>
      </w:r>
      <w:r w:rsidRPr="0092178E">
        <w:rPr>
          <w:rFonts w:ascii="SimSun" w:hAnsi="SimSun" w:cs="SimSun" w:hint="eastAsia"/>
          <w:b w:val="0"/>
          <w:bCs w:val="0"/>
          <w:sz w:val="20"/>
          <w:szCs w:val="20"/>
          <w:lang w:val="zh-TW" w:bidi="zh-TW"/>
        </w:rPr>
        <w:t>Ⅳ</w:t>
      </w:r>
    </w:p>
    <w:p w:rsidR="00C94535" w:rsidRPr="0092178E" w:rsidRDefault="00C94535" w:rsidP="00C94535">
      <w:pPr>
        <w:pStyle w:val="Bodytext20"/>
        <w:numPr>
          <w:ilvl w:val="0"/>
          <w:numId w:val="32"/>
        </w:numPr>
        <w:tabs>
          <w:tab w:val="left" w:pos="818"/>
        </w:tabs>
        <w:spacing w:line="374" w:lineRule="exact"/>
        <w:ind w:left="0" w:firstLine="440"/>
      </w:pPr>
      <w:r w:rsidRPr="0092178E">
        <w:rPr>
          <w:rFonts w:ascii="宋体" w:eastAsia="宋体" w:hAnsi="宋体" w:cs="宋体" w:hint="eastAsia"/>
          <w:b w:val="0"/>
          <w:bCs w:val="0"/>
        </w:rPr>
        <w:t>Ⅰ</w:t>
      </w:r>
      <w:r>
        <w:rPr>
          <w:rFonts w:ascii="宋体" w:eastAsia="宋体" w:hAnsi="宋体" w:cs="宋体" w:hint="eastAsia"/>
          <w:b w:val="0"/>
          <w:bCs w:val="0"/>
        </w:rPr>
        <w:t>、</w:t>
      </w:r>
      <w:r w:rsidRPr="0092178E">
        <w:rPr>
          <w:rFonts w:ascii="宋体" w:eastAsia="宋体" w:hAnsi="宋体" w:cs="宋体" w:hint="eastAsia"/>
          <w:b w:val="0"/>
          <w:bCs w:val="0"/>
        </w:rPr>
        <w:t>Ⅱ</w:t>
      </w:r>
    </w:p>
    <w:p w:rsidR="00C94535" w:rsidRPr="0092178E" w:rsidRDefault="00C94535" w:rsidP="00C94535">
      <w:pPr>
        <w:pStyle w:val="Bodytext20"/>
        <w:numPr>
          <w:ilvl w:val="0"/>
          <w:numId w:val="32"/>
        </w:numPr>
        <w:tabs>
          <w:tab w:val="left" w:pos="818"/>
        </w:tabs>
        <w:spacing w:line="374" w:lineRule="exact"/>
        <w:ind w:left="0" w:firstLine="440"/>
      </w:pPr>
      <w:r w:rsidRPr="0092178E">
        <w:rPr>
          <w:rFonts w:ascii="宋体" w:eastAsia="宋体" w:hAnsi="宋体" w:cs="宋体" w:hint="eastAsia"/>
          <w:b w:val="0"/>
          <w:bCs w:val="0"/>
        </w:rPr>
        <w:t>Ⅱ</w:t>
      </w:r>
      <w:r>
        <w:rPr>
          <w:rFonts w:ascii="宋体" w:eastAsia="宋体" w:hAnsi="宋体" w:cs="宋体" w:hint="eastAsia"/>
          <w:b w:val="0"/>
          <w:bCs w:val="0"/>
        </w:rPr>
        <w:t>、</w:t>
      </w:r>
      <w:r w:rsidRPr="0092178E">
        <w:rPr>
          <w:rFonts w:ascii="宋体" w:eastAsia="宋体" w:hAnsi="宋体" w:cs="宋体" w:hint="eastAsia"/>
          <w:b w:val="0"/>
          <w:bCs w:val="0"/>
        </w:rPr>
        <w:t>Ⅳ</w:t>
      </w:r>
    </w:p>
    <w:p w:rsidR="00C94535" w:rsidRPr="0092178E" w:rsidRDefault="00C94535" w:rsidP="00C94535">
      <w:pPr>
        <w:pStyle w:val="Bodytext20"/>
        <w:numPr>
          <w:ilvl w:val="0"/>
          <w:numId w:val="32"/>
        </w:numPr>
        <w:tabs>
          <w:tab w:val="left" w:pos="818"/>
        </w:tabs>
        <w:spacing w:line="374" w:lineRule="exact"/>
        <w:ind w:left="0" w:firstLine="440"/>
      </w:pPr>
      <w:r w:rsidRPr="0092178E">
        <w:rPr>
          <w:rFonts w:ascii="宋体" w:eastAsia="宋体" w:hAnsi="宋体" w:cs="宋体" w:hint="eastAsia"/>
          <w:b w:val="0"/>
          <w:bCs w:val="0"/>
        </w:rPr>
        <w:t>Ⅱ</w:t>
      </w:r>
      <w:r>
        <w:rPr>
          <w:rFonts w:ascii="宋体" w:eastAsia="宋体" w:hAnsi="宋体" w:cs="宋体" w:hint="eastAsia"/>
          <w:b w:val="0"/>
          <w:bCs w:val="0"/>
        </w:rPr>
        <w:t>、</w:t>
      </w:r>
      <w:r w:rsidRPr="0092178E">
        <w:rPr>
          <w:rFonts w:ascii="宋体" w:eastAsia="宋体" w:hAnsi="宋体" w:cs="宋体" w:hint="eastAsia"/>
          <w:b w:val="0"/>
          <w:bCs w:val="0"/>
        </w:rPr>
        <w:t>Ⅲ</w:t>
      </w:r>
    </w:p>
    <w:p w:rsidR="00C94535" w:rsidRPr="00D1549D" w:rsidRDefault="00C94535" w:rsidP="00C94535">
      <w:pPr>
        <w:pStyle w:val="Bodytext20"/>
        <w:numPr>
          <w:ilvl w:val="0"/>
          <w:numId w:val="32"/>
        </w:numPr>
        <w:tabs>
          <w:tab w:val="left" w:pos="818"/>
        </w:tabs>
        <w:spacing w:line="374" w:lineRule="exact"/>
        <w:ind w:left="0" w:firstLine="440"/>
        <w:rPr>
          <w:rFonts w:hint="eastAsia"/>
        </w:rPr>
      </w:pPr>
      <w:r w:rsidRPr="0092178E">
        <w:rPr>
          <w:rFonts w:ascii="宋体" w:eastAsia="宋体" w:hAnsi="宋体" w:cs="宋体" w:hint="eastAsia"/>
          <w:b w:val="0"/>
          <w:bCs w:val="0"/>
        </w:rPr>
        <w:t>Ⅲ</w:t>
      </w:r>
      <w:r>
        <w:rPr>
          <w:rFonts w:ascii="宋体" w:eastAsia="宋体" w:hAnsi="宋体" w:cs="宋体" w:hint="eastAsia"/>
          <w:b w:val="0"/>
          <w:bCs w:val="0"/>
        </w:rPr>
        <w:t>、</w:t>
      </w:r>
      <w:r w:rsidRPr="0092178E">
        <w:rPr>
          <w:rFonts w:ascii="宋体" w:eastAsia="宋体" w:hAnsi="宋体" w:cs="宋体" w:hint="eastAsia"/>
          <w:b w:val="0"/>
          <w:bCs w:val="0"/>
        </w:rPr>
        <w:t>Ⅳ</w:t>
      </w:r>
    </w:p>
    <w:p w:rsidR="00D1549D" w:rsidRDefault="00D1549D" w:rsidP="00D1549D">
      <w:pPr>
        <w:pStyle w:val="Bodytext20"/>
        <w:tabs>
          <w:tab w:val="left" w:pos="764"/>
        </w:tabs>
        <w:spacing w:line="365" w:lineRule="exact"/>
        <w:ind w:left="420"/>
        <w:jc w:val="both"/>
      </w:pPr>
      <w:r>
        <w:rPr>
          <w:rFonts w:ascii="SimSun" w:eastAsia="SimSun" w:hAnsi="SimSun" w:cs="SimSun"/>
          <w:b w:val="0"/>
          <w:bCs w:val="0"/>
          <w:sz w:val="20"/>
          <w:szCs w:val="20"/>
          <w:lang w:val="zh-TW" w:eastAsia="zh-TW" w:bidi="zh-TW"/>
        </w:rPr>
        <w:t>【答案】</w:t>
      </w:r>
      <w:r>
        <w:t>D</w:t>
      </w:r>
    </w:p>
    <w:p w:rsidR="00D1549D" w:rsidRDefault="00733F11" w:rsidP="00D1549D">
      <w:pPr>
        <w:pStyle w:val="Bodytext10"/>
        <w:spacing w:line="365" w:lineRule="exact"/>
        <w:ind w:firstLine="480"/>
        <w:jc w:val="both"/>
      </w:pPr>
      <w:r>
        <w:rPr>
          <w:rFonts w:eastAsiaTheme="minorEastAsia" w:hint="eastAsia"/>
          <w:lang w:val="en-US" w:eastAsia="zh-CN"/>
        </w:rPr>
        <w:t>【</w:t>
      </w:r>
      <w:r w:rsidR="00D1549D">
        <w:t>涉及知识点</w:t>
      </w:r>
      <w:r>
        <w:rPr>
          <w:rFonts w:eastAsiaTheme="minorEastAsia" w:hint="eastAsia"/>
          <w:lang w:val="en-US" w:eastAsia="zh-CN" w:bidi="en-US"/>
        </w:rPr>
        <w:t>】</w:t>
      </w:r>
      <w:r w:rsidR="00D1549D">
        <w:t>第二章</w:t>
      </w:r>
      <w:r w:rsidR="00D1549D">
        <w:rPr>
          <w:rFonts w:eastAsiaTheme="minorEastAsia" w:hint="eastAsia"/>
          <w:lang w:eastAsia="zh-CN"/>
        </w:rPr>
        <w:t xml:space="preserve">  </w:t>
      </w:r>
      <w:r w:rsidR="00D1549D">
        <w:t>财务顾问</w:t>
      </w:r>
      <w:proofErr w:type="gramStart"/>
      <w:r w:rsidR="00D1549D">
        <w:t>一</w:t>
      </w:r>
      <w:proofErr w:type="gramEnd"/>
      <w:r w:rsidR="00D1549D">
        <w:t>第八节</w:t>
      </w:r>
      <w:r w:rsidR="00D1549D">
        <w:rPr>
          <w:rFonts w:eastAsiaTheme="minorEastAsia" w:hint="eastAsia"/>
          <w:lang w:eastAsia="zh-CN"/>
        </w:rPr>
        <w:t xml:space="preserve">  </w:t>
      </w:r>
      <w:r w:rsidR="00D1549D">
        <w:t>涉外并购——二、外国投资者并购境内企业——（三）外国投资者并购境内企业的一般规定</w:t>
      </w:r>
      <w:r w:rsidR="00D1549D">
        <w:rPr>
          <w:rFonts w:eastAsiaTheme="minorEastAsia" w:hint="eastAsia"/>
          <w:lang w:eastAsia="zh-CN"/>
        </w:rPr>
        <w:t>——</w:t>
      </w:r>
      <w:r w:rsidR="00D1549D">
        <w:rPr>
          <w:rFonts w:eastAsiaTheme="minorEastAsia" w:hint="eastAsia"/>
          <w:lang w:eastAsia="zh-CN"/>
        </w:rPr>
        <w:t>6</w:t>
      </w:r>
      <w:r w:rsidR="00D1549D">
        <w:t>.外国投资者投资总额上限的规定</w:t>
      </w:r>
    </w:p>
    <w:p w:rsidR="00D1549D" w:rsidRDefault="00D1549D" w:rsidP="00D1549D">
      <w:pPr>
        <w:pStyle w:val="Bodytext10"/>
        <w:spacing w:line="365" w:lineRule="exact"/>
        <w:ind w:firstLine="420"/>
        <w:jc w:val="both"/>
      </w:pPr>
      <w:r>
        <w:t>【解析】</w:t>
      </w:r>
    </w:p>
    <w:p w:rsidR="00D1549D" w:rsidRDefault="00D1549D" w:rsidP="00D1549D">
      <w:pPr>
        <w:pStyle w:val="Bodytext10"/>
        <w:spacing w:line="365" w:lineRule="exact"/>
        <w:ind w:firstLine="480"/>
        <w:jc w:val="both"/>
      </w:pPr>
      <w:r>
        <w:t>《关于外国投资者并购境内企业的规定》</w:t>
      </w:r>
      <w:r>
        <w:rPr>
          <w:b/>
          <w:bCs/>
        </w:rPr>
        <w:t>（</w:t>
      </w:r>
      <w:r>
        <w:rPr>
          <w:rFonts w:ascii="Times New Roman" w:eastAsia="Times New Roman" w:hAnsi="Times New Roman" w:cs="Times New Roman"/>
          <w:b/>
          <w:bCs/>
          <w:sz w:val="19"/>
          <w:szCs w:val="19"/>
        </w:rPr>
        <w:t>2009</w:t>
      </w:r>
      <w:r>
        <w:t>年修订）第</w:t>
      </w:r>
      <w:r>
        <w:rPr>
          <w:rFonts w:ascii="Times New Roman" w:eastAsia="Times New Roman" w:hAnsi="Times New Roman" w:cs="Times New Roman"/>
          <w:b/>
          <w:bCs/>
          <w:sz w:val="19"/>
          <w:szCs w:val="19"/>
        </w:rPr>
        <w:t>19</w:t>
      </w:r>
      <w:r>
        <w:t>条规定，外国投资者股权并购的，除国家另有规定外，对并购后所设外商投资企业应按照以下比例确定投资总额的上限：</w:t>
      </w:r>
    </w:p>
    <w:p w:rsidR="00D1549D" w:rsidRDefault="00D1549D" w:rsidP="00D1549D">
      <w:pPr>
        <w:pStyle w:val="Bodytext10"/>
        <w:numPr>
          <w:ilvl w:val="0"/>
          <w:numId w:val="57"/>
        </w:numPr>
        <w:tabs>
          <w:tab w:val="left" w:pos="826"/>
        </w:tabs>
        <w:spacing w:line="365" w:lineRule="exact"/>
        <w:ind w:firstLine="420"/>
        <w:jc w:val="both"/>
      </w:pPr>
      <w:r>
        <w:t>注册资本在</w:t>
      </w:r>
      <w:r>
        <w:rPr>
          <w:rFonts w:ascii="Times New Roman" w:eastAsia="Times New Roman" w:hAnsi="Times New Roman" w:cs="Times New Roman"/>
          <w:b/>
          <w:bCs/>
          <w:sz w:val="19"/>
          <w:szCs w:val="19"/>
        </w:rPr>
        <w:t>210</w:t>
      </w:r>
      <w:r>
        <w:t>万美元以下的，投资总额不得超过注册资本的</w:t>
      </w:r>
      <w:r w:rsidRPr="0096735C">
        <w:rPr>
          <w:iCs/>
        </w:rPr>
        <w:t>10/7</w:t>
      </w:r>
      <w:r>
        <w:rPr>
          <w:rFonts w:eastAsiaTheme="minorEastAsia" w:hint="eastAsia"/>
          <w:iCs/>
          <w:lang w:eastAsia="zh-CN"/>
        </w:rPr>
        <w:t>；</w:t>
      </w:r>
    </w:p>
    <w:p w:rsidR="00D1549D" w:rsidRDefault="00D1549D" w:rsidP="00D1549D">
      <w:pPr>
        <w:pStyle w:val="Bodytext10"/>
        <w:numPr>
          <w:ilvl w:val="0"/>
          <w:numId w:val="57"/>
        </w:numPr>
        <w:tabs>
          <w:tab w:val="left" w:pos="826"/>
        </w:tabs>
        <w:spacing w:line="365" w:lineRule="exact"/>
        <w:ind w:firstLine="420"/>
        <w:jc w:val="both"/>
      </w:pPr>
      <w:r>
        <w:t>注册资本在</w:t>
      </w:r>
      <w:r>
        <w:rPr>
          <w:rFonts w:ascii="Times New Roman" w:eastAsia="Times New Roman" w:hAnsi="Times New Roman" w:cs="Times New Roman"/>
          <w:b/>
          <w:bCs/>
          <w:sz w:val="19"/>
          <w:szCs w:val="19"/>
        </w:rPr>
        <w:t>210</w:t>
      </w:r>
      <w:r>
        <w:t>万美元以上至</w:t>
      </w:r>
      <w:r>
        <w:rPr>
          <w:rFonts w:ascii="Times New Roman" w:eastAsia="Times New Roman" w:hAnsi="Times New Roman" w:cs="Times New Roman"/>
          <w:b/>
          <w:bCs/>
          <w:sz w:val="19"/>
          <w:szCs w:val="19"/>
        </w:rPr>
        <w:t>500</w:t>
      </w:r>
      <w:r>
        <w:t>万美元的，投资总额不得超过注册资本的</w:t>
      </w:r>
      <w:r>
        <w:rPr>
          <w:rFonts w:ascii="Times New Roman" w:eastAsia="Times New Roman" w:hAnsi="Times New Roman" w:cs="Times New Roman"/>
          <w:b/>
          <w:bCs/>
          <w:sz w:val="19"/>
          <w:szCs w:val="19"/>
        </w:rPr>
        <w:t>2</w:t>
      </w:r>
      <w:r>
        <w:t>倍；</w:t>
      </w:r>
    </w:p>
    <w:p w:rsidR="00D1549D" w:rsidRDefault="00D1549D" w:rsidP="00D1549D">
      <w:pPr>
        <w:pStyle w:val="Bodytext10"/>
        <w:numPr>
          <w:ilvl w:val="0"/>
          <w:numId w:val="57"/>
        </w:numPr>
        <w:tabs>
          <w:tab w:val="left" w:pos="826"/>
        </w:tabs>
        <w:spacing w:line="365" w:lineRule="exact"/>
        <w:ind w:firstLine="420"/>
        <w:jc w:val="both"/>
      </w:pPr>
      <w:r>
        <w:t>注册资本在</w:t>
      </w:r>
      <w:r>
        <w:rPr>
          <w:rFonts w:ascii="Times New Roman" w:eastAsia="Times New Roman" w:hAnsi="Times New Roman" w:cs="Times New Roman"/>
          <w:b/>
          <w:bCs/>
          <w:sz w:val="19"/>
          <w:szCs w:val="19"/>
        </w:rPr>
        <w:t>500</w:t>
      </w:r>
      <w:r>
        <w:t>万美元以上至</w:t>
      </w:r>
      <w:r>
        <w:rPr>
          <w:rFonts w:ascii="Times New Roman" w:eastAsia="Times New Roman" w:hAnsi="Times New Roman" w:cs="Times New Roman"/>
          <w:b/>
          <w:bCs/>
          <w:sz w:val="19"/>
          <w:szCs w:val="19"/>
        </w:rPr>
        <w:t>1200</w:t>
      </w:r>
      <w:r>
        <w:t>万美元的，投资总额不得超过注册资本的</w:t>
      </w:r>
      <w:r>
        <w:rPr>
          <w:rFonts w:ascii="Times New Roman" w:eastAsia="Times New Roman" w:hAnsi="Times New Roman" w:cs="Times New Roman"/>
          <w:b/>
          <w:bCs/>
          <w:sz w:val="19"/>
          <w:szCs w:val="19"/>
          <w:lang w:val="en-US" w:eastAsia="zh-CN" w:bidi="en-US"/>
        </w:rPr>
        <w:t>2.5</w:t>
      </w:r>
      <w:r>
        <w:t>倍；</w:t>
      </w:r>
    </w:p>
    <w:p w:rsidR="00D1549D" w:rsidRPr="0092178E" w:rsidRDefault="00D1549D" w:rsidP="00D1549D">
      <w:pPr>
        <w:pStyle w:val="Bodytext10"/>
        <w:numPr>
          <w:ilvl w:val="0"/>
          <w:numId w:val="57"/>
        </w:numPr>
        <w:tabs>
          <w:tab w:val="left" w:pos="826"/>
        </w:tabs>
        <w:spacing w:after="340" w:line="365" w:lineRule="exact"/>
        <w:ind w:firstLine="420"/>
        <w:jc w:val="both"/>
        <w:rPr>
          <w:rFonts w:hint="eastAsia"/>
        </w:rPr>
      </w:pPr>
      <w:r>
        <w:t>注册资本在</w:t>
      </w:r>
      <w:r>
        <w:rPr>
          <w:rFonts w:ascii="Times New Roman" w:eastAsia="Times New Roman" w:hAnsi="Times New Roman" w:cs="Times New Roman"/>
          <w:b/>
          <w:bCs/>
          <w:sz w:val="19"/>
          <w:szCs w:val="19"/>
        </w:rPr>
        <w:t>1200</w:t>
      </w:r>
      <w:r>
        <w:t>万美元以上的，投资总额不得超过注册资本的</w:t>
      </w:r>
      <w:r w:rsidRPr="00D2275D">
        <w:rPr>
          <w:rFonts w:ascii="Times New Roman" w:eastAsia="Times New Roman" w:hAnsi="Times New Roman" w:cs="Times New Roman"/>
          <w:b/>
          <w:bCs/>
          <w:sz w:val="19"/>
          <w:szCs w:val="19"/>
        </w:rPr>
        <w:t>3</w:t>
      </w:r>
      <w:r w:rsidRPr="00D2275D">
        <w:rPr>
          <w:iCs/>
        </w:rPr>
        <w:t>倍。</w:t>
      </w:r>
    </w:p>
    <w:p w:rsidR="00C94535" w:rsidRPr="0014785B" w:rsidRDefault="00C94535" w:rsidP="00C94535">
      <w:pPr>
        <w:pStyle w:val="Bodytext20"/>
        <w:tabs>
          <w:tab w:val="left" w:pos="818"/>
        </w:tabs>
        <w:spacing w:line="374" w:lineRule="exact"/>
        <w:ind w:left="440"/>
        <w:rPr>
          <w:b w:val="0"/>
          <w:bCs w:val="0"/>
        </w:rPr>
      </w:pPr>
      <w:r>
        <w:rPr>
          <w:rFonts w:hint="eastAsia"/>
          <w:b w:val="0"/>
          <w:bCs w:val="0"/>
        </w:rPr>
        <w:t>8.</w:t>
      </w:r>
      <w:r w:rsidR="00B07469" w:rsidRPr="00B07469">
        <w:rPr>
          <w:rFonts w:hint="eastAsia"/>
        </w:rPr>
        <w:t xml:space="preserve"> </w:t>
      </w:r>
      <w:r w:rsidR="00B07469">
        <w:rPr>
          <w:rFonts w:hint="eastAsia"/>
        </w:rPr>
        <w:t>【</w:t>
      </w:r>
      <w:r w:rsidR="00684303">
        <w:rPr>
          <w:rFonts w:hint="eastAsia"/>
        </w:rPr>
        <w:t>题目</w:t>
      </w:r>
      <w:r w:rsidR="00B07469">
        <w:rPr>
          <w:rFonts w:hint="eastAsia"/>
        </w:rPr>
        <w:t>】</w:t>
      </w:r>
      <w:r>
        <w:rPr>
          <w:rFonts w:hint="eastAsia"/>
          <w:b w:val="0"/>
          <w:bCs w:val="0"/>
        </w:rPr>
        <w:t>甲公司为全国中小企业股份转让系统挂牌的股份公司，下列关于该公司进行重大资产重组的相关描述正确的有（</w:t>
      </w:r>
      <w:r>
        <w:rPr>
          <w:rFonts w:hint="eastAsia"/>
          <w:b w:val="0"/>
          <w:bCs w:val="0"/>
        </w:rPr>
        <w:t xml:space="preserve">      </w:t>
      </w:r>
      <w:r>
        <w:rPr>
          <w:rFonts w:hint="eastAsia"/>
          <w:b w:val="0"/>
          <w:bCs w:val="0"/>
        </w:rPr>
        <w:t>）。</w:t>
      </w:r>
    </w:p>
    <w:p w:rsidR="00C94535" w:rsidRPr="0014785B" w:rsidRDefault="00C94535" w:rsidP="00C94535">
      <w:pPr>
        <w:pStyle w:val="Bodytext20"/>
        <w:tabs>
          <w:tab w:val="left" w:pos="818"/>
        </w:tabs>
        <w:spacing w:line="374" w:lineRule="exact"/>
        <w:ind w:left="440"/>
        <w:rPr>
          <w:b w:val="0"/>
        </w:rPr>
      </w:pPr>
      <w:r w:rsidRPr="0014785B">
        <w:rPr>
          <w:rFonts w:ascii="宋体" w:eastAsia="宋体" w:hAnsi="宋体" w:cs="宋体" w:hint="eastAsia"/>
        </w:rPr>
        <w:t>Ⅰ</w:t>
      </w:r>
      <w:r>
        <w:rPr>
          <w:rFonts w:ascii="宋体" w:eastAsia="宋体" w:hAnsi="宋体" w:cs="宋体" w:hint="eastAsia"/>
          <w:b w:val="0"/>
        </w:rPr>
        <w:t xml:space="preserve">.  </w:t>
      </w:r>
      <w:r w:rsidRPr="0014785B">
        <w:rPr>
          <w:rFonts w:ascii="宋体" w:eastAsia="宋体" w:hAnsi="宋体" w:cs="宋体" w:hint="eastAsia"/>
          <w:b w:val="0"/>
        </w:rPr>
        <w:t>公司进行重大资产重组，须经出席股东大会的股东所持表决权</w:t>
      </w:r>
      <w:r w:rsidRPr="0014785B">
        <w:rPr>
          <w:b w:val="0"/>
          <w:bCs w:val="0"/>
        </w:rPr>
        <w:t>1/2</w:t>
      </w:r>
      <w:r w:rsidRPr="0014785B">
        <w:rPr>
          <w:rFonts w:ascii="宋体" w:eastAsia="宋体" w:hAnsi="宋体" w:cs="宋体" w:hint="eastAsia"/>
          <w:b w:val="0"/>
        </w:rPr>
        <w:t>以上通过</w:t>
      </w:r>
    </w:p>
    <w:p w:rsidR="00C94535" w:rsidRDefault="00C94535" w:rsidP="00D83E42">
      <w:pPr>
        <w:pStyle w:val="Bodytext10"/>
        <w:spacing w:line="374" w:lineRule="exact"/>
        <w:ind w:firstLineChars="250" w:firstLine="502"/>
      </w:pPr>
      <w:r w:rsidRPr="0014785B">
        <w:rPr>
          <w:rFonts w:hint="eastAsia"/>
          <w:b/>
        </w:rPr>
        <w:t>Ⅱ</w:t>
      </w:r>
      <w:r>
        <w:t>.</w:t>
      </w:r>
      <w:r>
        <w:rPr>
          <w:rFonts w:eastAsiaTheme="minorEastAsia" w:hint="eastAsia"/>
          <w:lang w:eastAsia="zh-CN"/>
        </w:rPr>
        <w:t xml:space="preserve">  </w:t>
      </w:r>
      <w:r>
        <w:t>公司进行重大资产重组的相关资产尚未完成审计、评估等相关工作，可以召开首次董事会</w:t>
      </w:r>
    </w:p>
    <w:p w:rsidR="00C94535" w:rsidRDefault="00C94535" w:rsidP="00D83E42">
      <w:pPr>
        <w:pStyle w:val="Bodytext10"/>
        <w:spacing w:line="374" w:lineRule="exact"/>
        <w:ind w:firstLineChars="250" w:firstLine="502"/>
      </w:pPr>
      <w:r w:rsidRPr="0014785B">
        <w:rPr>
          <w:rFonts w:hint="eastAsia"/>
          <w:b/>
        </w:rPr>
        <w:t>Ⅲ</w:t>
      </w:r>
      <w:r>
        <w:t>.</w:t>
      </w:r>
      <w:r>
        <w:rPr>
          <w:rFonts w:eastAsiaTheme="minorEastAsia" w:hint="eastAsia"/>
          <w:lang w:eastAsia="zh-CN"/>
        </w:rPr>
        <w:t xml:space="preserve">    </w:t>
      </w:r>
      <w:r>
        <w:t>公司股东人数超过</w:t>
      </w:r>
      <w:r>
        <w:rPr>
          <w:rFonts w:ascii="Times New Roman" w:eastAsia="Times New Roman" w:hAnsi="Times New Roman" w:cs="Times New Roman"/>
          <w:b/>
          <w:bCs/>
          <w:sz w:val="19"/>
          <w:szCs w:val="19"/>
        </w:rPr>
        <w:t>200</w:t>
      </w:r>
      <w:r>
        <w:t>人的，应当对出席会议的持股比例在</w:t>
      </w:r>
      <w:r>
        <w:rPr>
          <w:rFonts w:ascii="Times New Roman" w:eastAsia="Times New Roman" w:hAnsi="Times New Roman" w:cs="Times New Roman"/>
          <w:b/>
          <w:bCs/>
          <w:sz w:val="19"/>
          <w:szCs w:val="19"/>
        </w:rPr>
        <w:t>5%</w:t>
      </w:r>
      <w:r>
        <w:t>以下的股东表决情况实施单独计量</w:t>
      </w:r>
    </w:p>
    <w:p w:rsidR="00C94535" w:rsidRDefault="00C94535" w:rsidP="00684303">
      <w:pPr>
        <w:pStyle w:val="Bodytext10"/>
        <w:spacing w:line="374" w:lineRule="exact"/>
        <w:ind w:firstLineChars="250" w:firstLine="477"/>
      </w:pPr>
      <w:r w:rsidRPr="0014785B">
        <w:rPr>
          <w:rFonts w:ascii="宋体" w:eastAsia="宋体" w:hAnsi="宋体" w:cs="宋体" w:hint="eastAsia"/>
          <w:b/>
          <w:bCs/>
          <w:sz w:val="19"/>
          <w:szCs w:val="19"/>
          <w:lang w:val="en-US" w:eastAsia="zh-CN" w:bidi="en-US"/>
        </w:rPr>
        <w:t>Ⅳ</w:t>
      </w:r>
      <w:r>
        <w:rPr>
          <w:rFonts w:ascii="Times New Roman" w:eastAsia="Times New Roman" w:hAnsi="Times New Roman" w:cs="Times New Roman"/>
          <w:b/>
          <w:bCs/>
          <w:sz w:val="19"/>
          <w:szCs w:val="19"/>
          <w:lang w:val="en-US" w:eastAsia="zh-CN" w:bidi="en-US"/>
        </w:rPr>
        <w:t>.</w:t>
      </w:r>
      <w:r>
        <w:rPr>
          <w:rFonts w:ascii="Times New Roman" w:eastAsiaTheme="minorEastAsia" w:hAnsi="Times New Roman" w:cs="Times New Roman" w:hint="eastAsia"/>
          <w:b/>
          <w:bCs/>
          <w:sz w:val="19"/>
          <w:szCs w:val="19"/>
          <w:lang w:val="en-US" w:eastAsia="zh-CN" w:bidi="en-US"/>
        </w:rPr>
        <w:t xml:space="preserve">    </w:t>
      </w:r>
      <w:r>
        <w:t>公众公司向特定对象发行股份购买资产后股东累计超过</w:t>
      </w:r>
      <w:r>
        <w:rPr>
          <w:rFonts w:ascii="Times New Roman" w:eastAsia="Times New Roman" w:hAnsi="Times New Roman" w:cs="Times New Roman"/>
          <w:b/>
          <w:bCs/>
          <w:sz w:val="19"/>
          <w:szCs w:val="19"/>
        </w:rPr>
        <w:t>200</w:t>
      </w:r>
      <w:r>
        <w:t>人的重大资产重组，经股东大会决议后，应当按照有关规定编制申请文件并在全国股份转让系统申请核准</w:t>
      </w:r>
    </w:p>
    <w:p w:rsidR="00C94535" w:rsidRPr="00DD5265" w:rsidRDefault="00C94535" w:rsidP="00C94535">
      <w:pPr>
        <w:pStyle w:val="Bodytext10"/>
        <w:numPr>
          <w:ilvl w:val="0"/>
          <w:numId w:val="31"/>
        </w:numPr>
        <w:tabs>
          <w:tab w:val="left" w:pos="877"/>
        </w:tabs>
        <w:spacing w:line="365" w:lineRule="exact"/>
        <w:ind w:firstLine="440"/>
        <w:rPr>
          <w:rFonts w:hint="eastAsia"/>
        </w:rPr>
      </w:pPr>
      <w:bookmarkStart w:id="150" w:name="bookmark195"/>
      <w:bookmarkEnd w:id="150"/>
      <w:r>
        <w:t>独立财务顾问应当按照相关规定，对该公司履行持续督导职责，且持续督导的期限应当不少于一个完整会计年度</w:t>
      </w:r>
    </w:p>
    <w:p w:rsidR="00DD5265" w:rsidRDefault="00DD5265" w:rsidP="00684303">
      <w:pPr>
        <w:pStyle w:val="Bodytext10"/>
        <w:spacing w:line="370" w:lineRule="exact"/>
        <w:ind w:firstLineChars="150" w:firstLine="300"/>
        <w:jc w:val="both"/>
        <w:rPr>
          <w:rFonts w:eastAsiaTheme="minorEastAsia" w:hint="eastAsia"/>
          <w:lang w:eastAsia="zh-CN"/>
        </w:rPr>
      </w:pPr>
      <w:r>
        <w:rPr>
          <w:rFonts w:eastAsiaTheme="minorEastAsia" w:hint="eastAsia"/>
          <w:lang w:eastAsia="zh-CN"/>
        </w:rPr>
        <w:t>【题型】组合题</w:t>
      </w:r>
    </w:p>
    <w:p w:rsidR="00DD5265" w:rsidRPr="00684303" w:rsidRDefault="00B513D4" w:rsidP="00684303">
      <w:pPr>
        <w:pStyle w:val="Bodytext10"/>
        <w:tabs>
          <w:tab w:val="left" w:pos="1460"/>
        </w:tabs>
        <w:spacing w:line="370" w:lineRule="exact"/>
        <w:ind w:firstLineChars="150" w:firstLine="300"/>
        <w:rPr>
          <w:rFonts w:eastAsiaTheme="minorEastAsia" w:hint="eastAsia"/>
          <w:lang w:eastAsia="zh-CN"/>
        </w:rPr>
      </w:pPr>
      <w:r>
        <w:rPr>
          <w:rFonts w:eastAsiaTheme="minorEastAsia" w:hint="eastAsia"/>
          <w:lang w:eastAsia="zh-CN"/>
        </w:rPr>
        <w:t>【选项】</w:t>
      </w:r>
    </w:p>
    <w:p w:rsidR="00C94535" w:rsidRPr="00A9217D" w:rsidRDefault="00C94535" w:rsidP="00C94535">
      <w:pPr>
        <w:pStyle w:val="Bodytext20"/>
        <w:spacing w:after="60" w:line="365" w:lineRule="exact"/>
        <w:ind w:left="0" w:firstLine="440"/>
        <w:rPr>
          <w:rFonts w:ascii="宋体" w:eastAsia="宋体" w:hAnsi="宋体" w:cs="宋体"/>
          <w:b w:val="0"/>
          <w:lang w:val="zh-TW" w:eastAsia="zh-TW" w:bidi="zh-TW"/>
        </w:rPr>
      </w:pPr>
      <w:r w:rsidRPr="00A9217D">
        <w:rPr>
          <w:b w:val="0"/>
          <w:lang w:eastAsia="zh-TW"/>
        </w:rPr>
        <w:t xml:space="preserve">A. </w:t>
      </w:r>
      <w:r w:rsidRPr="00A9217D">
        <w:rPr>
          <w:rFonts w:ascii="宋体" w:eastAsia="宋体" w:hAnsi="宋体" w:cs="宋体" w:hint="eastAsia"/>
          <w:b w:val="0"/>
          <w:lang w:val="zh-TW" w:eastAsia="zh-TW" w:bidi="zh-TW"/>
        </w:rPr>
        <w:t>Ⅰ、Ⅲ</w:t>
      </w:r>
      <w:bookmarkStart w:id="151" w:name="bookmark196"/>
      <w:bookmarkStart w:id="152" w:name="bookmark197"/>
      <w:bookmarkStart w:id="153" w:name="bookmark198"/>
    </w:p>
    <w:p w:rsidR="00C94535" w:rsidRPr="00A9217D" w:rsidRDefault="00C94535" w:rsidP="00C94535">
      <w:pPr>
        <w:pStyle w:val="Bodytext20"/>
        <w:spacing w:after="60" w:line="365" w:lineRule="exact"/>
        <w:ind w:left="0" w:firstLine="440"/>
        <w:rPr>
          <w:rFonts w:ascii="宋体" w:eastAsia="宋体" w:hAnsi="宋体" w:cs="宋体"/>
          <w:b w:val="0"/>
          <w:lang w:eastAsia="zh-TW"/>
        </w:rPr>
      </w:pPr>
      <w:r w:rsidRPr="00A9217D">
        <w:rPr>
          <w:rFonts w:hint="eastAsia"/>
          <w:b w:val="0"/>
          <w:lang w:eastAsia="zh-TW"/>
        </w:rPr>
        <w:t>B</w:t>
      </w:r>
      <w:r w:rsidRPr="00A9217D">
        <w:rPr>
          <w:b w:val="0"/>
          <w:lang w:eastAsia="zh-TW"/>
        </w:rPr>
        <w:t>.</w:t>
      </w:r>
      <w:r w:rsidRPr="00A9217D">
        <w:rPr>
          <w:rFonts w:hint="eastAsia"/>
          <w:b w:val="0"/>
          <w:lang w:eastAsia="zh-TW"/>
        </w:rPr>
        <w:t xml:space="preserve"> </w:t>
      </w:r>
      <w:r w:rsidRPr="00A9217D">
        <w:rPr>
          <w:rFonts w:ascii="宋体" w:eastAsia="宋体" w:hAnsi="宋体" w:cs="宋体" w:hint="eastAsia"/>
          <w:b w:val="0"/>
          <w:lang w:eastAsia="zh-TW"/>
        </w:rPr>
        <w:t>Ⅱ</w:t>
      </w:r>
      <w:bookmarkEnd w:id="151"/>
      <w:bookmarkEnd w:id="152"/>
      <w:bookmarkEnd w:id="153"/>
      <w:r w:rsidRPr="00A9217D">
        <w:rPr>
          <w:rFonts w:ascii="宋体" w:eastAsia="宋体" w:hAnsi="宋体" w:cs="宋体" w:hint="eastAsia"/>
          <w:b w:val="0"/>
          <w:lang w:eastAsia="zh-TW"/>
        </w:rPr>
        <w:t>、Ⅴ</w:t>
      </w:r>
    </w:p>
    <w:p w:rsidR="00C94535" w:rsidRPr="00A9217D" w:rsidRDefault="00C94535" w:rsidP="00C94535">
      <w:pPr>
        <w:pStyle w:val="Bodytext20"/>
        <w:spacing w:after="60" w:line="365" w:lineRule="exact"/>
        <w:ind w:left="0" w:firstLine="440"/>
        <w:rPr>
          <w:rFonts w:ascii="宋体" w:eastAsia="宋体" w:hAnsi="宋体" w:cs="宋体"/>
          <w:b w:val="0"/>
          <w:lang w:eastAsia="zh-TW"/>
        </w:rPr>
      </w:pPr>
      <w:r w:rsidRPr="00A9217D">
        <w:rPr>
          <w:rFonts w:ascii="宋体" w:eastAsia="宋体" w:hAnsi="宋体" w:cs="宋体" w:hint="eastAsia"/>
          <w:b w:val="0"/>
          <w:lang w:eastAsia="zh-TW"/>
        </w:rPr>
        <w:t>C.Ⅰ、Ⅳ、Ⅴ</w:t>
      </w:r>
    </w:p>
    <w:p w:rsidR="00C94535" w:rsidRPr="00A9217D" w:rsidRDefault="00C94535" w:rsidP="00C94535">
      <w:pPr>
        <w:pStyle w:val="Bodytext20"/>
        <w:spacing w:after="60" w:line="365" w:lineRule="exact"/>
        <w:ind w:left="0" w:firstLine="440"/>
        <w:rPr>
          <w:rFonts w:ascii="宋体" w:eastAsia="宋体" w:hAnsi="宋体" w:cs="宋体"/>
          <w:b w:val="0"/>
          <w:lang w:eastAsia="zh-TW"/>
        </w:rPr>
      </w:pPr>
      <w:r w:rsidRPr="00A9217D">
        <w:rPr>
          <w:rFonts w:ascii="宋体" w:eastAsia="宋体" w:hAnsi="宋体" w:cs="宋体" w:hint="eastAsia"/>
          <w:b w:val="0"/>
          <w:lang w:eastAsia="zh-TW"/>
        </w:rPr>
        <w:t>D.</w:t>
      </w:r>
      <w:r w:rsidRPr="00A9217D">
        <w:rPr>
          <w:rFonts w:hint="eastAsia"/>
          <w:b w:val="0"/>
          <w:lang w:eastAsia="zh-TW"/>
        </w:rPr>
        <w:t xml:space="preserve"> </w:t>
      </w:r>
      <w:r w:rsidRPr="00A9217D">
        <w:rPr>
          <w:rFonts w:ascii="宋体" w:eastAsia="宋体" w:hAnsi="宋体" w:cs="宋体" w:hint="eastAsia"/>
          <w:b w:val="0"/>
          <w:lang w:eastAsia="zh-TW"/>
        </w:rPr>
        <w:t>Ⅱ、Ⅳ、Ⅴ</w:t>
      </w:r>
    </w:p>
    <w:p w:rsidR="00C94535" w:rsidRDefault="00C94535" w:rsidP="00C94535">
      <w:pPr>
        <w:pStyle w:val="Bodytext20"/>
        <w:spacing w:after="60" w:line="365" w:lineRule="exact"/>
        <w:ind w:left="0" w:firstLine="440"/>
        <w:rPr>
          <w:rFonts w:ascii="宋体" w:eastAsia="宋体" w:hAnsi="宋体" w:cs="宋体" w:hint="eastAsia"/>
          <w:b w:val="0"/>
        </w:rPr>
      </w:pPr>
      <w:r w:rsidRPr="00A9217D">
        <w:rPr>
          <w:rFonts w:ascii="宋体" w:eastAsia="宋体" w:hAnsi="宋体" w:cs="宋体" w:hint="eastAsia"/>
          <w:b w:val="0"/>
        </w:rPr>
        <w:t>E.</w:t>
      </w:r>
      <w:r w:rsidRPr="00A9217D">
        <w:rPr>
          <w:rFonts w:hint="eastAsia"/>
          <w:b w:val="0"/>
        </w:rPr>
        <w:t xml:space="preserve"> </w:t>
      </w:r>
      <w:r w:rsidRPr="00A9217D">
        <w:rPr>
          <w:rFonts w:ascii="宋体" w:eastAsia="宋体" w:hAnsi="宋体" w:cs="宋体" w:hint="eastAsia"/>
          <w:b w:val="0"/>
        </w:rPr>
        <w:t>Ⅱ、Ⅲ、Ⅳ、Ⅴ</w:t>
      </w:r>
    </w:p>
    <w:p w:rsidR="00684303" w:rsidRDefault="00684303" w:rsidP="00684303">
      <w:pPr>
        <w:pStyle w:val="Bodytext20"/>
        <w:tabs>
          <w:tab w:val="left" w:pos="764"/>
        </w:tabs>
        <w:spacing w:line="365" w:lineRule="exact"/>
        <w:ind w:left="420"/>
        <w:jc w:val="both"/>
      </w:pPr>
      <w:r>
        <w:rPr>
          <w:rFonts w:ascii="SimSun" w:eastAsia="SimSun" w:hAnsi="SimSun" w:cs="SimSun"/>
          <w:b w:val="0"/>
          <w:bCs w:val="0"/>
          <w:sz w:val="20"/>
          <w:szCs w:val="20"/>
          <w:lang w:val="zh-TW" w:eastAsia="zh-TW" w:bidi="zh-TW"/>
        </w:rPr>
        <w:t>【答案】</w:t>
      </w:r>
      <w:r>
        <w:t>B</w:t>
      </w:r>
    </w:p>
    <w:p w:rsidR="00684303" w:rsidRDefault="00684303" w:rsidP="00684303">
      <w:pPr>
        <w:pStyle w:val="Bodytext10"/>
        <w:spacing w:line="365" w:lineRule="exact"/>
        <w:ind w:firstLine="480"/>
        <w:jc w:val="both"/>
      </w:pPr>
      <w:r>
        <w:rPr>
          <w:rFonts w:eastAsiaTheme="minorEastAsia" w:hint="eastAsia"/>
          <w:lang w:val="en-US" w:eastAsia="zh-CN"/>
        </w:rPr>
        <w:t>【</w:t>
      </w:r>
      <w:r>
        <w:t>涉及知识点</w:t>
      </w:r>
      <w:r>
        <w:rPr>
          <w:rFonts w:eastAsiaTheme="minorEastAsia" w:hint="eastAsia"/>
          <w:lang w:val="en-US" w:eastAsia="zh-CN" w:bidi="en-US"/>
        </w:rPr>
        <w:t>】</w:t>
      </w:r>
      <w:r>
        <w:t>第二章</w:t>
      </w:r>
      <w:r>
        <w:rPr>
          <w:rFonts w:eastAsiaTheme="minorEastAsia" w:hint="eastAsia"/>
          <w:lang w:eastAsia="zh-CN"/>
        </w:rPr>
        <w:t xml:space="preserve">  </w:t>
      </w:r>
      <w:r>
        <w:t>财务顾问</w:t>
      </w:r>
      <w:r>
        <w:rPr>
          <w:rFonts w:eastAsiaTheme="minorEastAsia" w:hint="eastAsia"/>
          <w:lang w:eastAsia="zh-CN"/>
        </w:rPr>
        <w:t>——</w:t>
      </w:r>
      <w:r>
        <w:t>第四节</w:t>
      </w:r>
      <w:r>
        <w:rPr>
          <w:rFonts w:eastAsiaTheme="minorEastAsia" w:hint="eastAsia"/>
          <w:lang w:eastAsia="zh-CN"/>
        </w:rPr>
        <w:t xml:space="preserve">  </w:t>
      </w:r>
      <w:r>
        <w:t>新三板挂牌公司重大资产重组、发行股份购买资产并同时</w:t>
      </w:r>
      <w:r>
        <w:lastRenderedPageBreak/>
        <w:t>配套募资</w:t>
      </w:r>
    </w:p>
    <w:p w:rsidR="00684303" w:rsidRDefault="00684303" w:rsidP="00684303">
      <w:pPr>
        <w:pStyle w:val="Bodytext10"/>
        <w:spacing w:line="365" w:lineRule="exact"/>
        <w:ind w:firstLine="420"/>
        <w:jc w:val="both"/>
      </w:pPr>
      <w:r>
        <w:t>【解析】</w:t>
      </w:r>
    </w:p>
    <w:p w:rsidR="00684303" w:rsidRDefault="00684303" w:rsidP="00684303">
      <w:pPr>
        <w:pStyle w:val="Bodytext10"/>
        <w:spacing w:line="365" w:lineRule="exact"/>
        <w:ind w:firstLine="420"/>
        <w:jc w:val="both"/>
      </w:pPr>
      <w:r>
        <w:t>根据《非上市公众公司重大资产重组管理办法》具体分析如下：</w:t>
      </w:r>
    </w:p>
    <w:p w:rsidR="00684303" w:rsidRDefault="00684303" w:rsidP="00684303">
      <w:pPr>
        <w:pStyle w:val="Bodytext10"/>
        <w:spacing w:line="365" w:lineRule="exact"/>
        <w:ind w:firstLine="480"/>
        <w:jc w:val="both"/>
      </w:pPr>
      <w:r>
        <w:rPr>
          <w:rFonts w:ascii="Times New Roman" w:eastAsia="Times New Roman" w:hAnsi="Times New Roman" w:cs="Times New Roman"/>
          <w:b/>
          <w:bCs/>
          <w:sz w:val="19"/>
          <w:szCs w:val="19"/>
          <w:lang w:val="en-US" w:eastAsia="zh-CN" w:bidi="en-US"/>
        </w:rPr>
        <w:t>I</w:t>
      </w:r>
      <w:r>
        <w:t>、</w:t>
      </w:r>
      <w:r w:rsidRPr="001D7AE6">
        <w:rPr>
          <w:rFonts w:ascii="宋体" w:eastAsia="宋体" w:hAnsi="宋体" w:cs="宋体" w:hint="eastAsia"/>
          <w:b/>
          <w:bCs/>
          <w:sz w:val="19"/>
          <w:szCs w:val="19"/>
          <w:lang w:val="en-US" w:eastAsia="zh-CN" w:bidi="en-US"/>
        </w:rPr>
        <w:t>Ⅲ</w:t>
      </w:r>
      <w:r>
        <w:t>两项，第</w:t>
      </w:r>
      <w:r>
        <w:rPr>
          <w:rFonts w:ascii="Times New Roman" w:eastAsia="Times New Roman" w:hAnsi="Times New Roman" w:cs="Times New Roman"/>
          <w:b/>
          <w:bCs/>
          <w:sz w:val="19"/>
          <w:szCs w:val="19"/>
        </w:rPr>
        <w:t>15</w:t>
      </w:r>
      <w:r>
        <w:t>条规定，股东大会就重大资产重组事项作出的决议，必须经出席会议的股东所持表决权的</w:t>
      </w:r>
      <w:r>
        <w:rPr>
          <w:rFonts w:ascii="Times New Roman" w:eastAsia="Times New Roman" w:hAnsi="Times New Roman" w:cs="Times New Roman"/>
          <w:b/>
          <w:bCs/>
          <w:sz w:val="19"/>
          <w:szCs w:val="19"/>
        </w:rPr>
        <w:t>2/3</w:t>
      </w:r>
      <w:r>
        <w:t>以上通过。公众公司股东人数超过</w:t>
      </w:r>
      <w:r>
        <w:rPr>
          <w:rFonts w:ascii="Times New Roman" w:eastAsia="Times New Roman" w:hAnsi="Times New Roman" w:cs="Times New Roman"/>
          <w:b/>
          <w:bCs/>
          <w:sz w:val="19"/>
          <w:szCs w:val="19"/>
        </w:rPr>
        <w:t>200</w:t>
      </w:r>
      <w:r>
        <w:t>人的，应当对出席会议的持股比例在</w:t>
      </w:r>
      <w:r>
        <w:rPr>
          <w:rFonts w:ascii="Times New Roman" w:eastAsia="Times New Roman" w:hAnsi="Times New Roman" w:cs="Times New Roman"/>
          <w:b/>
          <w:bCs/>
          <w:sz w:val="19"/>
          <w:szCs w:val="19"/>
        </w:rPr>
        <w:t>10%</w:t>
      </w:r>
      <w:r>
        <w:t>以下的股东表决情况实施单独计票。</w:t>
      </w:r>
    </w:p>
    <w:p w:rsidR="00684303" w:rsidRDefault="00684303" w:rsidP="00684303">
      <w:pPr>
        <w:pStyle w:val="Bodytext10"/>
        <w:spacing w:line="365" w:lineRule="exact"/>
        <w:ind w:firstLine="480"/>
        <w:jc w:val="both"/>
      </w:pPr>
      <w:r>
        <w:rPr>
          <w:rFonts w:ascii="Times New Roman" w:eastAsia="Times New Roman" w:hAnsi="Times New Roman" w:cs="Times New Roman"/>
          <w:b/>
          <w:bCs/>
          <w:sz w:val="19"/>
          <w:szCs w:val="19"/>
        </w:rPr>
        <w:t>II</w:t>
      </w:r>
      <w:r>
        <w:t>项，第</w:t>
      </w:r>
      <w:r>
        <w:rPr>
          <w:rFonts w:ascii="Times New Roman" w:eastAsia="Times New Roman" w:hAnsi="Times New Roman" w:cs="Times New Roman"/>
          <w:b/>
          <w:bCs/>
          <w:sz w:val="19"/>
          <w:szCs w:val="19"/>
        </w:rPr>
        <w:t>14</w:t>
      </w:r>
      <w:r>
        <w:t>条规定，如公众公司就本次重大资产重组首次召开董事会前，相关资产尚未完成审计等工作的，在披露首次董事会决议的同时应当披露重大资产重组预案及独立财务顾问对预案的核查意见。</w:t>
      </w:r>
    </w:p>
    <w:p w:rsidR="00684303" w:rsidRDefault="00684303" w:rsidP="00684303">
      <w:pPr>
        <w:pStyle w:val="Bodytext10"/>
        <w:spacing w:line="364" w:lineRule="exact"/>
        <w:ind w:firstLine="460"/>
        <w:jc w:val="both"/>
      </w:pPr>
      <w:r w:rsidRPr="001D7AE6">
        <w:rPr>
          <w:rFonts w:ascii="宋体" w:eastAsia="宋体" w:hAnsi="宋体" w:cs="宋体" w:hint="eastAsia"/>
          <w:b/>
          <w:bCs/>
          <w:sz w:val="19"/>
          <w:szCs w:val="19"/>
          <w:lang w:val="en-US" w:eastAsia="zh-CN" w:bidi="en-US"/>
        </w:rPr>
        <w:t>Ⅳ</w:t>
      </w:r>
      <w:r>
        <w:t>项，第</w:t>
      </w:r>
      <w:r>
        <w:rPr>
          <w:rFonts w:ascii="Times New Roman" w:eastAsia="Times New Roman" w:hAnsi="Times New Roman" w:cs="Times New Roman"/>
          <w:b/>
          <w:bCs/>
          <w:sz w:val="19"/>
          <w:szCs w:val="19"/>
        </w:rPr>
        <w:t>19</w:t>
      </w:r>
      <w:r>
        <w:t>条规定，公众公司向特定对象发行股份购买资产后股东累计超过</w:t>
      </w:r>
      <w:r>
        <w:rPr>
          <w:rFonts w:ascii="Times New Roman" w:eastAsia="Times New Roman" w:hAnsi="Times New Roman" w:cs="Times New Roman"/>
          <w:b/>
          <w:bCs/>
          <w:sz w:val="19"/>
          <w:szCs w:val="19"/>
        </w:rPr>
        <w:t>200</w:t>
      </w:r>
      <w:r>
        <w:t>人的重大资产重组，经股东大会决议后，应当按照中国证监会的有关规定编制申请文件并申请核准。中国证监会受理申请文件后，依法进行审核，在</w:t>
      </w:r>
      <w:r>
        <w:rPr>
          <w:rFonts w:ascii="Times New Roman" w:eastAsia="Times New Roman" w:hAnsi="Times New Roman" w:cs="Times New Roman"/>
          <w:b/>
          <w:bCs/>
          <w:sz w:val="19"/>
          <w:szCs w:val="19"/>
        </w:rPr>
        <w:t>20</w:t>
      </w:r>
      <w:r>
        <w:t>个工作日内作出核准、中止审核、终止审核、不予核准的决定。</w:t>
      </w:r>
    </w:p>
    <w:p w:rsidR="00684303" w:rsidRPr="007D77CA" w:rsidRDefault="00684303" w:rsidP="007D77CA">
      <w:pPr>
        <w:pStyle w:val="Bodytext10"/>
        <w:spacing w:after="360" w:line="364" w:lineRule="exact"/>
        <w:ind w:firstLine="460"/>
        <w:jc w:val="both"/>
        <w:rPr>
          <w:rFonts w:eastAsiaTheme="minorEastAsia" w:hint="eastAsia"/>
          <w:lang w:eastAsia="zh-CN"/>
        </w:rPr>
      </w:pPr>
      <w:r w:rsidRPr="001D7AE6">
        <w:rPr>
          <w:rFonts w:ascii="宋体" w:eastAsia="宋体" w:hAnsi="宋体" w:cs="宋体" w:hint="eastAsia"/>
          <w:b/>
          <w:bCs/>
          <w:sz w:val="19"/>
          <w:szCs w:val="19"/>
        </w:rPr>
        <w:t>Ⅴ</w:t>
      </w:r>
      <w:r>
        <w:t>项，第</w:t>
      </w:r>
      <w:r>
        <w:rPr>
          <w:rFonts w:ascii="Times New Roman" w:eastAsia="Times New Roman" w:hAnsi="Times New Roman" w:cs="Times New Roman"/>
          <w:b/>
          <w:bCs/>
          <w:sz w:val="19"/>
          <w:szCs w:val="19"/>
        </w:rPr>
        <w:t>24</w:t>
      </w:r>
      <w:r>
        <w:t>条规定，独立财务顾问应当按照中国证监会的相关规定，对实施重大资产重组的公众公司履行持续督导职责。持续督导的期限自公众公司完成本次重大资产重组之日起，应当不少于一个完整会计年度。</w:t>
      </w:r>
    </w:p>
    <w:p w:rsidR="00C94535" w:rsidRPr="008D1291" w:rsidRDefault="00C94535" w:rsidP="007F74C1">
      <w:pPr>
        <w:pStyle w:val="Tableofcontents10"/>
        <w:tabs>
          <w:tab w:val="left" w:pos="9406"/>
        </w:tabs>
        <w:spacing w:after="0" w:line="374" w:lineRule="exact"/>
        <w:ind w:left="440"/>
        <w:rPr>
          <w:rFonts w:eastAsiaTheme="minorEastAsia" w:hint="eastAsia"/>
          <w:lang w:eastAsia="zh-CN"/>
        </w:rPr>
      </w:pPr>
      <w:r>
        <w:rPr>
          <w:rFonts w:ascii="Times New Roman" w:eastAsiaTheme="minorEastAsia" w:hAnsi="Times New Roman" w:cs="Times New Roman" w:hint="eastAsia"/>
          <w:b/>
          <w:bCs/>
          <w:sz w:val="19"/>
          <w:szCs w:val="19"/>
          <w:lang w:eastAsia="zh-CN"/>
        </w:rPr>
        <w:t>9.</w:t>
      </w:r>
      <w:r w:rsidR="00B07469" w:rsidRPr="00B07469">
        <w:rPr>
          <w:rFonts w:eastAsiaTheme="minorEastAsia" w:hint="eastAsia"/>
          <w:lang w:eastAsia="zh-CN"/>
        </w:rPr>
        <w:t xml:space="preserve"> </w:t>
      </w:r>
      <w:r w:rsidR="00B07469">
        <w:rPr>
          <w:rFonts w:eastAsiaTheme="minorEastAsia" w:hint="eastAsia"/>
          <w:lang w:eastAsia="zh-CN"/>
        </w:rPr>
        <w:t>【题目】</w:t>
      </w:r>
      <w:r>
        <w:rPr>
          <w:rFonts w:ascii="Times New Roman" w:eastAsia="Times New Roman" w:hAnsi="Times New Roman" w:cs="Times New Roman"/>
          <w:b/>
          <w:bCs/>
          <w:sz w:val="19"/>
          <w:szCs w:val="19"/>
        </w:rPr>
        <w:t xml:space="preserve"> </w:t>
      </w:r>
      <w:r>
        <w:t>根据《全国中小企业股份转让系统股票转让细则》,下列关于不同转让方式的说法，正确的有（</w:t>
      </w:r>
      <w:r w:rsidR="007F74C1">
        <w:rPr>
          <w:rFonts w:eastAsiaTheme="minorEastAsia" w:hint="eastAsia"/>
          <w:lang w:eastAsia="zh-CN"/>
        </w:rPr>
        <w:t xml:space="preserve">  </w:t>
      </w:r>
      <w:r>
        <w:rPr>
          <w:lang w:val="en-US" w:eastAsia="zh-CN" w:bidi="en-US"/>
        </w:rPr>
        <w:t>）</w:t>
      </w:r>
    </w:p>
    <w:p w:rsidR="00C94535" w:rsidRDefault="00C94535" w:rsidP="00C94535">
      <w:pPr>
        <w:pStyle w:val="Bodytext10"/>
        <w:spacing w:line="374" w:lineRule="exact"/>
        <w:ind w:firstLine="500"/>
        <w:rPr>
          <w:sz w:val="19"/>
          <w:szCs w:val="19"/>
        </w:rPr>
      </w:pPr>
      <w:r>
        <w:rPr>
          <w:rFonts w:ascii="Times New Roman" w:eastAsia="Times New Roman" w:hAnsi="Times New Roman" w:cs="Times New Roman"/>
          <w:b/>
          <w:bCs/>
          <w:sz w:val="19"/>
          <w:szCs w:val="19"/>
        </w:rPr>
        <w:t xml:space="preserve">I </w:t>
      </w:r>
      <w:r>
        <w:t>.采取集合竞价转让方式的股票，申报有效价格范围为前收盘价的</w:t>
      </w:r>
      <w:r>
        <w:rPr>
          <w:rFonts w:ascii="Times New Roman" w:eastAsia="Times New Roman" w:hAnsi="Times New Roman" w:cs="Times New Roman"/>
          <w:b/>
          <w:bCs/>
          <w:sz w:val="19"/>
          <w:szCs w:val="19"/>
        </w:rPr>
        <w:t>50%</w:t>
      </w:r>
      <w:r>
        <w:t>至</w:t>
      </w:r>
      <w:r>
        <w:rPr>
          <w:rFonts w:ascii="Times New Roman" w:eastAsia="Times New Roman" w:hAnsi="Times New Roman" w:cs="Times New Roman"/>
          <w:b/>
          <w:bCs/>
          <w:sz w:val="19"/>
          <w:szCs w:val="19"/>
        </w:rPr>
        <w:t>200%</w:t>
      </w:r>
    </w:p>
    <w:p w:rsidR="00C94535" w:rsidRDefault="00C94535" w:rsidP="00C94535">
      <w:pPr>
        <w:pStyle w:val="Bodytext10"/>
        <w:spacing w:line="374" w:lineRule="exact"/>
        <w:ind w:firstLineChars="250" w:firstLine="477"/>
        <w:rPr>
          <w:sz w:val="19"/>
          <w:szCs w:val="19"/>
        </w:rPr>
      </w:pPr>
      <w:r w:rsidRPr="00356FD2">
        <w:rPr>
          <w:rFonts w:ascii="宋体" w:eastAsia="宋体" w:hAnsi="宋体" w:cs="宋体" w:hint="eastAsia"/>
          <w:b/>
          <w:bCs/>
          <w:sz w:val="19"/>
          <w:szCs w:val="19"/>
          <w:lang w:val="en-US" w:eastAsia="zh-CN" w:bidi="en-US"/>
        </w:rPr>
        <w:t>Ⅱ</w:t>
      </w:r>
      <w:r>
        <w:rPr>
          <w:rFonts w:ascii="Times New Roman" w:eastAsia="Times New Roman" w:hAnsi="Times New Roman" w:cs="Times New Roman"/>
          <w:b/>
          <w:bCs/>
          <w:sz w:val="19"/>
          <w:szCs w:val="19"/>
          <w:lang w:val="en-US" w:eastAsia="zh-CN" w:bidi="en-US"/>
        </w:rPr>
        <w:t xml:space="preserve"> </w:t>
      </w:r>
      <w:r>
        <w:t>.做市商每个转让日提供双向报价的时间应不少于做市转让撮合时间的</w:t>
      </w:r>
      <w:r>
        <w:rPr>
          <w:rFonts w:ascii="Times New Roman" w:eastAsia="Times New Roman" w:hAnsi="Times New Roman" w:cs="Times New Roman"/>
          <w:b/>
          <w:bCs/>
          <w:sz w:val="19"/>
          <w:szCs w:val="19"/>
        </w:rPr>
        <w:t>75%</w:t>
      </w:r>
    </w:p>
    <w:p w:rsidR="00C94535" w:rsidRDefault="00C94535" w:rsidP="00C94535">
      <w:pPr>
        <w:pStyle w:val="Bodytext10"/>
        <w:spacing w:line="379" w:lineRule="exact"/>
        <w:ind w:firstLine="440"/>
      </w:pPr>
      <w:r w:rsidRPr="00356FD2">
        <w:rPr>
          <w:rFonts w:ascii="宋体" w:eastAsia="宋体" w:hAnsi="宋体" w:cs="宋体" w:hint="eastAsia"/>
          <w:b/>
          <w:bCs/>
          <w:sz w:val="19"/>
          <w:szCs w:val="19"/>
          <w:lang w:val="en-US" w:eastAsia="zh-CN" w:bidi="en-US"/>
        </w:rPr>
        <w:t>Ⅲ</w:t>
      </w:r>
      <w:r>
        <w:rPr>
          <w:rFonts w:ascii="宋体" w:eastAsia="宋体" w:hAnsi="宋体" w:cs="宋体" w:hint="eastAsia"/>
          <w:b/>
          <w:bCs/>
          <w:sz w:val="19"/>
          <w:szCs w:val="19"/>
          <w:lang w:val="en-US" w:eastAsia="zh-CN" w:bidi="en-US"/>
        </w:rPr>
        <w:t xml:space="preserve"> </w:t>
      </w:r>
      <w:r>
        <w:t>.采取集合竞价转让方式的创新层股票，交易主机于每个转让日的</w:t>
      </w:r>
      <w:r>
        <w:rPr>
          <w:rFonts w:ascii="Times New Roman" w:eastAsia="Times New Roman" w:hAnsi="Times New Roman" w:cs="Times New Roman"/>
          <w:b/>
          <w:bCs/>
          <w:sz w:val="19"/>
          <w:szCs w:val="19"/>
        </w:rPr>
        <w:t>9:30</w:t>
      </w:r>
      <w:r>
        <w:t>、</w:t>
      </w:r>
      <w:r>
        <w:rPr>
          <w:rFonts w:ascii="Times New Roman" w:eastAsia="Times New Roman" w:hAnsi="Times New Roman" w:cs="Times New Roman"/>
          <w:b/>
          <w:bCs/>
          <w:sz w:val="19"/>
          <w:szCs w:val="19"/>
        </w:rPr>
        <w:t>10:30</w:t>
      </w:r>
      <w:r>
        <w:t>、</w:t>
      </w:r>
      <w:r>
        <w:rPr>
          <w:rFonts w:ascii="Times New Roman" w:eastAsia="Times New Roman" w:hAnsi="Times New Roman" w:cs="Times New Roman"/>
          <w:b/>
          <w:bCs/>
          <w:sz w:val="19"/>
          <w:szCs w:val="19"/>
        </w:rPr>
        <w:t>11:30</w:t>
      </w:r>
      <w:r>
        <w:t>、</w:t>
      </w:r>
      <w:r>
        <w:rPr>
          <w:rFonts w:ascii="Times New Roman" w:eastAsia="Times New Roman" w:hAnsi="Times New Roman" w:cs="Times New Roman"/>
          <w:b/>
          <w:bCs/>
          <w:sz w:val="19"/>
          <w:szCs w:val="19"/>
        </w:rPr>
        <w:t>13:30</w:t>
      </w:r>
      <w:r>
        <w:t>、</w:t>
      </w:r>
      <w:r>
        <w:rPr>
          <w:rFonts w:ascii="Times New Roman" w:eastAsia="Times New Roman" w:hAnsi="Times New Roman" w:cs="Times New Roman"/>
          <w:b/>
          <w:bCs/>
          <w:sz w:val="19"/>
          <w:szCs w:val="19"/>
        </w:rPr>
        <w:t xml:space="preserve">14:30, </w:t>
      </w:r>
      <w:r>
        <w:t>对接受的买卖申报进行集中撮合</w:t>
      </w:r>
    </w:p>
    <w:p w:rsidR="00C94535" w:rsidRDefault="00C94535" w:rsidP="00C94535">
      <w:pPr>
        <w:pStyle w:val="Bodytext10"/>
        <w:numPr>
          <w:ilvl w:val="0"/>
          <w:numId w:val="33"/>
        </w:numPr>
        <w:tabs>
          <w:tab w:val="left" w:pos="870"/>
        </w:tabs>
        <w:spacing w:line="374" w:lineRule="exact"/>
        <w:ind w:firstLine="440"/>
      </w:pPr>
      <w:bookmarkStart w:id="154" w:name="bookmark202"/>
      <w:bookmarkEnd w:id="154"/>
      <w:r>
        <w:t>采取连续竞价转让方式的股票，开盘集合竞价的申报有效价格范围为前收盘价的上下</w:t>
      </w:r>
      <w:r>
        <w:rPr>
          <w:rFonts w:ascii="Times New Roman" w:eastAsia="Times New Roman" w:hAnsi="Times New Roman" w:cs="Times New Roman"/>
          <w:b/>
          <w:bCs/>
          <w:sz w:val="19"/>
          <w:szCs w:val="19"/>
        </w:rPr>
        <w:t>20%</w:t>
      </w:r>
      <w:r>
        <w:t>以内</w:t>
      </w:r>
    </w:p>
    <w:p w:rsidR="00C94535" w:rsidRDefault="00C94535" w:rsidP="00C94535">
      <w:pPr>
        <w:pStyle w:val="Bodytext10"/>
        <w:numPr>
          <w:ilvl w:val="0"/>
          <w:numId w:val="33"/>
        </w:numPr>
        <w:tabs>
          <w:tab w:val="left" w:pos="870"/>
        </w:tabs>
        <w:spacing w:after="220" w:line="374" w:lineRule="exact"/>
        <w:ind w:firstLine="440"/>
        <w:rPr>
          <w:sz w:val="19"/>
          <w:szCs w:val="19"/>
        </w:rPr>
      </w:pPr>
      <w:bookmarkStart w:id="155" w:name="bookmark203"/>
      <w:bookmarkEnd w:id="155"/>
      <w:r>
        <w:t>做市商每次提交做市申报应当同时包含买入价格与卖出价格，且相对买卖价差不得超过</w:t>
      </w:r>
      <w:r>
        <w:rPr>
          <w:rFonts w:ascii="Times New Roman" w:eastAsia="Times New Roman" w:hAnsi="Times New Roman" w:cs="Times New Roman"/>
          <w:b/>
          <w:bCs/>
          <w:sz w:val="19"/>
          <w:szCs w:val="19"/>
        </w:rPr>
        <w:t>10%</w:t>
      </w:r>
    </w:p>
    <w:p w:rsidR="00C66FBA" w:rsidRDefault="00C66FBA" w:rsidP="00CC03D9">
      <w:pPr>
        <w:pStyle w:val="Bodytext10"/>
        <w:spacing w:line="370" w:lineRule="exact"/>
        <w:ind w:firstLineChars="200" w:firstLine="400"/>
        <w:jc w:val="both"/>
        <w:rPr>
          <w:rFonts w:eastAsiaTheme="minorEastAsia" w:hint="eastAsia"/>
          <w:lang w:eastAsia="zh-CN"/>
        </w:rPr>
      </w:pPr>
      <w:r>
        <w:rPr>
          <w:rFonts w:eastAsiaTheme="minorEastAsia" w:hint="eastAsia"/>
          <w:lang w:eastAsia="zh-CN"/>
        </w:rPr>
        <w:t>【题型】组合题</w:t>
      </w:r>
    </w:p>
    <w:p w:rsidR="00B513D4" w:rsidRPr="00CC03D9" w:rsidRDefault="00B513D4" w:rsidP="00CC03D9">
      <w:pPr>
        <w:pStyle w:val="Bodytext10"/>
        <w:tabs>
          <w:tab w:val="left" w:pos="1460"/>
        </w:tabs>
        <w:spacing w:line="370" w:lineRule="exact"/>
        <w:ind w:firstLineChars="200" w:firstLine="400"/>
        <w:rPr>
          <w:rFonts w:eastAsiaTheme="minorEastAsia" w:hint="eastAsia"/>
          <w:lang w:eastAsia="zh-CN"/>
        </w:rPr>
      </w:pPr>
      <w:r>
        <w:rPr>
          <w:rFonts w:eastAsiaTheme="minorEastAsia" w:hint="eastAsia"/>
          <w:lang w:eastAsia="zh-CN"/>
        </w:rPr>
        <w:t>【选项】</w:t>
      </w:r>
    </w:p>
    <w:p w:rsidR="00C94535" w:rsidRDefault="00C94535" w:rsidP="00C94535">
      <w:pPr>
        <w:pStyle w:val="Tableofcontents10"/>
        <w:tabs>
          <w:tab w:val="left" w:pos="798"/>
        </w:tabs>
        <w:spacing w:line="240" w:lineRule="auto"/>
        <w:ind w:left="420"/>
        <w:jc w:val="both"/>
        <w:rPr>
          <w:rFonts w:eastAsiaTheme="minorEastAsia" w:hint="eastAsia"/>
        </w:rPr>
      </w:pPr>
      <w:r>
        <w:rPr>
          <w:rFonts w:eastAsiaTheme="minorEastAsia" w:hint="eastAsia"/>
        </w:rPr>
        <w:t xml:space="preserve">A.  </w:t>
      </w:r>
      <w:r w:rsidRPr="000221E3">
        <w:rPr>
          <w:rFonts w:eastAsiaTheme="minorEastAsia" w:hint="eastAsia"/>
        </w:rPr>
        <w:t>Ⅱ</w:t>
      </w:r>
      <w:r>
        <w:rPr>
          <w:rFonts w:eastAsiaTheme="minorEastAsia" w:hint="eastAsia"/>
        </w:rPr>
        <w:t>、</w:t>
      </w:r>
      <w:r w:rsidRPr="000221E3">
        <w:rPr>
          <w:rFonts w:eastAsiaTheme="minorEastAsia" w:hint="eastAsia"/>
        </w:rPr>
        <w:t>Ⅳ</w:t>
      </w:r>
    </w:p>
    <w:p w:rsidR="00C94535" w:rsidRDefault="00C94535" w:rsidP="00C94535">
      <w:pPr>
        <w:pStyle w:val="Tableofcontents10"/>
        <w:tabs>
          <w:tab w:val="left" w:pos="798"/>
        </w:tabs>
        <w:spacing w:line="240" w:lineRule="auto"/>
        <w:ind w:left="420"/>
        <w:jc w:val="both"/>
        <w:rPr>
          <w:rFonts w:eastAsiaTheme="minorEastAsia" w:hint="eastAsia"/>
        </w:rPr>
      </w:pPr>
      <w:r>
        <w:rPr>
          <w:rFonts w:eastAsiaTheme="minorEastAsia" w:hint="eastAsia"/>
        </w:rPr>
        <w:t xml:space="preserve">B.  </w:t>
      </w:r>
      <w:r w:rsidRPr="000221E3">
        <w:rPr>
          <w:rFonts w:eastAsiaTheme="minorEastAsia" w:hint="eastAsia"/>
        </w:rPr>
        <w:t>Ⅱ</w:t>
      </w:r>
      <w:r>
        <w:rPr>
          <w:rFonts w:eastAsiaTheme="minorEastAsia" w:hint="eastAsia"/>
        </w:rPr>
        <w:t>、</w:t>
      </w:r>
      <w:r w:rsidRPr="000221E3">
        <w:rPr>
          <w:rFonts w:eastAsiaTheme="minorEastAsia" w:hint="eastAsia"/>
        </w:rPr>
        <w:t>Ⅲ</w:t>
      </w:r>
      <w:r>
        <w:rPr>
          <w:rFonts w:eastAsiaTheme="minorEastAsia" w:hint="eastAsia"/>
        </w:rPr>
        <w:t>、</w:t>
      </w:r>
      <w:r w:rsidRPr="000221E3">
        <w:rPr>
          <w:rFonts w:eastAsiaTheme="minorEastAsia" w:hint="eastAsia"/>
        </w:rPr>
        <w:t>Ⅳ</w:t>
      </w:r>
    </w:p>
    <w:p w:rsidR="00C94535" w:rsidRDefault="00C94535" w:rsidP="00C94535">
      <w:pPr>
        <w:pStyle w:val="Tableofcontents10"/>
        <w:tabs>
          <w:tab w:val="left" w:pos="798"/>
        </w:tabs>
        <w:spacing w:line="240" w:lineRule="auto"/>
        <w:ind w:left="420"/>
        <w:jc w:val="both"/>
        <w:rPr>
          <w:rFonts w:eastAsiaTheme="minorEastAsia" w:hint="eastAsia"/>
        </w:rPr>
      </w:pPr>
      <w:r>
        <w:rPr>
          <w:rFonts w:eastAsiaTheme="minorEastAsia" w:hint="eastAsia"/>
        </w:rPr>
        <w:t xml:space="preserve">C.  </w:t>
      </w:r>
      <w:r w:rsidRPr="000221E3">
        <w:rPr>
          <w:rFonts w:eastAsiaTheme="minorEastAsia" w:hint="eastAsia"/>
        </w:rPr>
        <w:t>Ⅰ</w:t>
      </w:r>
      <w:r>
        <w:rPr>
          <w:rFonts w:eastAsiaTheme="minorEastAsia" w:hint="eastAsia"/>
        </w:rPr>
        <w:t>、</w:t>
      </w:r>
      <w:r w:rsidRPr="000221E3">
        <w:rPr>
          <w:rFonts w:eastAsiaTheme="minorEastAsia" w:hint="eastAsia"/>
        </w:rPr>
        <w:t>Ⅱ</w:t>
      </w:r>
      <w:r>
        <w:rPr>
          <w:rFonts w:eastAsiaTheme="minorEastAsia" w:hint="eastAsia"/>
        </w:rPr>
        <w:t>、</w:t>
      </w:r>
      <w:r w:rsidRPr="000221E3">
        <w:rPr>
          <w:rFonts w:eastAsiaTheme="minorEastAsia" w:hint="eastAsia"/>
        </w:rPr>
        <w:t>Ⅳ</w:t>
      </w:r>
    </w:p>
    <w:p w:rsidR="00C94535" w:rsidRDefault="00C94535" w:rsidP="00C94535">
      <w:pPr>
        <w:pStyle w:val="Tableofcontents10"/>
        <w:tabs>
          <w:tab w:val="left" w:pos="798"/>
        </w:tabs>
        <w:spacing w:line="240" w:lineRule="auto"/>
        <w:ind w:left="420"/>
        <w:jc w:val="both"/>
        <w:rPr>
          <w:rFonts w:eastAsiaTheme="minorEastAsia" w:hint="eastAsia"/>
        </w:rPr>
      </w:pPr>
      <w:r>
        <w:rPr>
          <w:rFonts w:eastAsiaTheme="minorEastAsia" w:hint="eastAsia"/>
        </w:rPr>
        <w:t xml:space="preserve">D.  </w:t>
      </w:r>
      <w:r w:rsidRPr="000221E3">
        <w:rPr>
          <w:rFonts w:eastAsiaTheme="minorEastAsia" w:hint="eastAsia"/>
        </w:rPr>
        <w:t>Ⅱ</w:t>
      </w:r>
      <w:r>
        <w:rPr>
          <w:rFonts w:eastAsiaTheme="minorEastAsia" w:hint="eastAsia"/>
        </w:rPr>
        <w:t>、</w:t>
      </w:r>
      <w:r w:rsidRPr="000221E3">
        <w:rPr>
          <w:rFonts w:eastAsiaTheme="minorEastAsia" w:hint="eastAsia"/>
        </w:rPr>
        <w:t>Ⅳ</w:t>
      </w:r>
      <w:r>
        <w:rPr>
          <w:rFonts w:eastAsiaTheme="minorEastAsia" w:hint="eastAsia"/>
        </w:rPr>
        <w:t>、</w:t>
      </w:r>
      <w:r w:rsidRPr="000221E3">
        <w:rPr>
          <w:rFonts w:eastAsiaTheme="minorEastAsia" w:hint="eastAsia"/>
        </w:rPr>
        <w:t>Ⅴ</w:t>
      </w:r>
    </w:p>
    <w:p w:rsidR="00AF3147" w:rsidRDefault="00C94535" w:rsidP="00AF3147">
      <w:pPr>
        <w:pStyle w:val="Tableofcontents10"/>
        <w:tabs>
          <w:tab w:val="left" w:pos="798"/>
        </w:tabs>
        <w:spacing w:line="240" w:lineRule="auto"/>
        <w:ind w:left="420"/>
        <w:jc w:val="both"/>
        <w:rPr>
          <w:rFonts w:eastAsiaTheme="minorEastAsia" w:hint="eastAsia"/>
        </w:rPr>
      </w:pPr>
      <w:r>
        <w:rPr>
          <w:rFonts w:eastAsiaTheme="minorEastAsia" w:hint="eastAsia"/>
        </w:rPr>
        <w:t xml:space="preserve">E.  </w:t>
      </w:r>
      <w:r w:rsidRPr="000221E3">
        <w:rPr>
          <w:rFonts w:eastAsiaTheme="minorEastAsia" w:hint="eastAsia"/>
        </w:rPr>
        <w:t>Ⅰ</w:t>
      </w:r>
      <w:r>
        <w:rPr>
          <w:rFonts w:eastAsiaTheme="minorEastAsia" w:hint="eastAsia"/>
        </w:rPr>
        <w:t>、</w:t>
      </w:r>
      <w:r w:rsidRPr="000221E3">
        <w:rPr>
          <w:rFonts w:eastAsiaTheme="minorEastAsia" w:hint="eastAsia"/>
        </w:rPr>
        <w:t>Ⅲ</w:t>
      </w:r>
      <w:r>
        <w:rPr>
          <w:rFonts w:eastAsiaTheme="minorEastAsia" w:hint="eastAsia"/>
        </w:rPr>
        <w:t>、</w:t>
      </w:r>
      <w:r w:rsidRPr="000221E3">
        <w:rPr>
          <w:rFonts w:eastAsiaTheme="minorEastAsia" w:hint="eastAsia"/>
        </w:rPr>
        <w:t>Ⅴ</w:t>
      </w:r>
    </w:p>
    <w:p w:rsidR="00AF3147" w:rsidRDefault="00AF3147" w:rsidP="00AF3147">
      <w:pPr>
        <w:pStyle w:val="Bodytext20"/>
        <w:tabs>
          <w:tab w:val="left" w:pos="764"/>
        </w:tabs>
        <w:spacing w:line="360" w:lineRule="exact"/>
        <w:ind w:left="0" w:firstLineChars="200" w:firstLine="400"/>
        <w:jc w:val="both"/>
        <w:rPr>
          <w:lang w:eastAsia="zh-TW"/>
        </w:rPr>
      </w:pPr>
      <w:r>
        <w:rPr>
          <w:rFonts w:ascii="SimSun" w:eastAsia="SimSun" w:hAnsi="SimSun" w:cs="SimSun"/>
          <w:b w:val="0"/>
          <w:bCs w:val="0"/>
          <w:sz w:val="20"/>
          <w:szCs w:val="20"/>
          <w:lang w:val="zh-TW" w:eastAsia="zh-TW" w:bidi="zh-TW"/>
        </w:rPr>
        <w:t>【答案】</w:t>
      </w:r>
      <w:r>
        <w:rPr>
          <w:lang w:eastAsia="zh-TW"/>
        </w:rPr>
        <w:t>C</w:t>
      </w:r>
    </w:p>
    <w:p w:rsidR="00AF3147" w:rsidRDefault="00AF3147" w:rsidP="00AF3147">
      <w:pPr>
        <w:pStyle w:val="Bodytext10"/>
        <w:spacing w:line="346" w:lineRule="exact"/>
        <w:ind w:firstLineChars="200" w:firstLine="400"/>
        <w:jc w:val="both"/>
      </w:pPr>
      <w:r>
        <w:rPr>
          <w:rFonts w:eastAsiaTheme="minorEastAsia" w:hint="eastAsia"/>
          <w:lang w:val="en-US" w:eastAsia="zh-CN"/>
        </w:rPr>
        <w:t>【</w:t>
      </w:r>
      <w:r>
        <w:t>涉及知识点】第八章</w:t>
      </w:r>
      <w:r>
        <w:rPr>
          <w:rFonts w:eastAsiaTheme="minorEastAsia" w:hint="eastAsia"/>
          <w:lang w:eastAsia="zh-CN"/>
        </w:rPr>
        <w:t xml:space="preserve">  </w:t>
      </w:r>
      <w:r>
        <w:t>新三板挂牌与转让</w:t>
      </w:r>
      <w:r>
        <w:rPr>
          <w:rFonts w:eastAsiaTheme="minorEastAsia" w:hint="eastAsia"/>
          <w:lang w:eastAsia="zh-CN"/>
        </w:rPr>
        <w:t>——</w:t>
      </w:r>
      <w:r>
        <w:t>第二节</w:t>
      </w:r>
      <w:r>
        <w:rPr>
          <w:rFonts w:eastAsiaTheme="minorEastAsia" w:hint="eastAsia"/>
          <w:lang w:eastAsia="zh-CN"/>
        </w:rPr>
        <w:t xml:space="preserve">  </w:t>
      </w:r>
      <w:r>
        <w:t>新三板市场特色制度——三、做市及转让制度 ——（二）做市转让&amp; （三）竞价转让</w:t>
      </w:r>
    </w:p>
    <w:p w:rsidR="00AF3147" w:rsidRDefault="00AF3147" w:rsidP="00AF3147">
      <w:pPr>
        <w:pStyle w:val="Bodytext10"/>
        <w:spacing w:line="357" w:lineRule="exact"/>
        <w:ind w:firstLineChars="200" w:firstLine="400"/>
        <w:jc w:val="both"/>
      </w:pPr>
      <w:r>
        <w:t>【解析】</w:t>
      </w:r>
    </w:p>
    <w:p w:rsidR="00AF3147" w:rsidRDefault="00AF3147" w:rsidP="00AF3147">
      <w:pPr>
        <w:pStyle w:val="Bodytext10"/>
        <w:spacing w:line="357" w:lineRule="exact"/>
        <w:ind w:firstLine="420"/>
        <w:jc w:val="both"/>
      </w:pPr>
      <w:r>
        <w:t>根据《全国中小企业股份转让系统股票转让细则》（</w:t>
      </w:r>
      <w:r>
        <w:rPr>
          <w:rFonts w:ascii="Times New Roman" w:eastAsia="Times New Roman" w:hAnsi="Times New Roman" w:cs="Times New Roman"/>
          <w:b/>
          <w:bCs/>
          <w:sz w:val="19"/>
          <w:szCs w:val="19"/>
        </w:rPr>
        <w:t>2017</w:t>
      </w:r>
      <w:r>
        <w:t>年修订）具体分析如下:</w:t>
      </w:r>
    </w:p>
    <w:p w:rsidR="00AF3147" w:rsidRPr="00550827" w:rsidRDefault="00AF3147" w:rsidP="00AF3147">
      <w:pPr>
        <w:pStyle w:val="Bodytext10"/>
        <w:spacing w:line="357" w:lineRule="exact"/>
        <w:ind w:firstLine="460"/>
        <w:jc w:val="both"/>
        <w:rPr>
          <w:rFonts w:eastAsiaTheme="minorEastAsia" w:hint="eastAsia"/>
          <w:sz w:val="19"/>
          <w:szCs w:val="19"/>
        </w:rPr>
      </w:pPr>
      <w:r>
        <w:rPr>
          <w:rFonts w:ascii="Times New Roman" w:eastAsia="Times New Roman" w:hAnsi="Times New Roman" w:cs="Times New Roman"/>
          <w:b/>
          <w:bCs/>
          <w:sz w:val="19"/>
          <w:szCs w:val="19"/>
        </w:rPr>
        <w:t>I</w:t>
      </w:r>
      <w:r>
        <w:t>项，第</w:t>
      </w:r>
      <w:r>
        <w:rPr>
          <w:rFonts w:ascii="Times New Roman" w:eastAsia="Times New Roman" w:hAnsi="Times New Roman" w:cs="Times New Roman"/>
          <w:b/>
          <w:bCs/>
          <w:sz w:val="19"/>
          <w:szCs w:val="19"/>
        </w:rPr>
        <w:t>87</w:t>
      </w:r>
      <w:r>
        <w:t>条第</w:t>
      </w:r>
      <w:r>
        <w:rPr>
          <w:rFonts w:ascii="Times New Roman" w:eastAsia="Times New Roman" w:hAnsi="Times New Roman" w:cs="Times New Roman"/>
          <w:b/>
          <w:bCs/>
          <w:sz w:val="19"/>
          <w:szCs w:val="19"/>
        </w:rPr>
        <w:t>1</w:t>
      </w:r>
      <w:r>
        <w:t>款规定，采取集合竞价转让方式的股票，申报有效价格范围为前收盘价的</w:t>
      </w:r>
      <w:r>
        <w:rPr>
          <w:rFonts w:ascii="Times New Roman" w:eastAsia="Times New Roman" w:hAnsi="Times New Roman" w:cs="Times New Roman"/>
          <w:b/>
          <w:bCs/>
          <w:sz w:val="19"/>
          <w:szCs w:val="19"/>
        </w:rPr>
        <w:t>50%</w:t>
      </w:r>
      <w:r>
        <w:t xml:space="preserve">至 </w:t>
      </w:r>
      <w:r>
        <w:rPr>
          <w:rFonts w:ascii="Times New Roman" w:eastAsia="Times New Roman" w:hAnsi="Times New Roman" w:cs="Times New Roman"/>
          <w:b/>
          <w:bCs/>
          <w:sz w:val="19"/>
          <w:szCs w:val="19"/>
        </w:rPr>
        <w:t>200%</w:t>
      </w:r>
      <w:r w:rsidRPr="00550827">
        <w:rPr>
          <w:rFonts w:ascii="Times New Roman" w:eastAsia="Times New Roman" w:hAnsi="Times New Roman" w:cs="Times New Roman"/>
          <w:bCs/>
          <w:sz w:val="19"/>
          <w:szCs w:val="19"/>
        </w:rPr>
        <w:t xml:space="preserve"> </w:t>
      </w:r>
      <w:r w:rsidRPr="00550827">
        <w:rPr>
          <w:rFonts w:ascii="Times New Roman" w:eastAsiaTheme="minorEastAsia" w:hAnsi="Times New Roman" w:cs="Times New Roman" w:hint="eastAsia"/>
          <w:bCs/>
          <w:sz w:val="19"/>
          <w:szCs w:val="19"/>
          <w:lang w:val="en-US" w:eastAsia="zh-CN" w:bidi="en-US"/>
        </w:rPr>
        <w:t>。</w:t>
      </w:r>
    </w:p>
    <w:p w:rsidR="00AF3147" w:rsidRDefault="00AF3147" w:rsidP="00AF3147">
      <w:pPr>
        <w:pStyle w:val="Bodytext10"/>
        <w:spacing w:line="357" w:lineRule="exact"/>
        <w:ind w:firstLine="460"/>
        <w:jc w:val="both"/>
        <w:rPr>
          <w:rFonts w:ascii="Times New Roman" w:eastAsiaTheme="minorEastAsia" w:hAnsi="Times New Roman" w:cs="Times New Roman"/>
          <w:b/>
          <w:bCs/>
          <w:sz w:val="19"/>
          <w:szCs w:val="19"/>
          <w:vertAlign w:val="subscript"/>
          <w:lang w:val="en-US" w:eastAsia="zh-CN" w:bidi="en-US"/>
        </w:rPr>
      </w:pPr>
      <w:r>
        <w:rPr>
          <w:rFonts w:ascii="Times New Roman" w:eastAsia="Times New Roman" w:hAnsi="Times New Roman" w:cs="Times New Roman"/>
          <w:b/>
          <w:bCs/>
          <w:sz w:val="19"/>
          <w:szCs w:val="19"/>
        </w:rPr>
        <w:t>II</w:t>
      </w:r>
      <w:r>
        <w:t>项，第</w:t>
      </w:r>
      <w:r>
        <w:rPr>
          <w:rFonts w:ascii="Times New Roman" w:eastAsia="Times New Roman" w:hAnsi="Times New Roman" w:cs="Times New Roman"/>
          <w:b/>
          <w:bCs/>
          <w:sz w:val="19"/>
          <w:szCs w:val="19"/>
        </w:rPr>
        <w:t>53</w:t>
      </w:r>
      <w:r>
        <w:t>条第</w:t>
      </w:r>
      <w:r>
        <w:rPr>
          <w:rFonts w:ascii="Times New Roman" w:eastAsia="Times New Roman" w:hAnsi="Times New Roman" w:cs="Times New Roman"/>
          <w:b/>
          <w:bCs/>
          <w:sz w:val="19"/>
          <w:szCs w:val="19"/>
        </w:rPr>
        <w:t>2</w:t>
      </w:r>
      <w:r>
        <w:t>款规定，做市商每个转让日提供双向报价的时间应不少于做市转让撮合时间的</w:t>
      </w:r>
      <w:r>
        <w:rPr>
          <w:rFonts w:ascii="Times New Roman" w:eastAsia="Times New Roman" w:hAnsi="Times New Roman" w:cs="Times New Roman"/>
          <w:b/>
          <w:bCs/>
          <w:sz w:val="19"/>
          <w:szCs w:val="19"/>
          <w:lang w:val="en-US" w:eastAsia="zh-CN" w:bidi="en-US"/>
        </w:rPr>
        <w:t>75%</w:t>
      </w:r>
      <w:r w:rsidRPr="00550827">
        <w:rPr>
          <w:rFonts w:ascii="Times New Roman" w:eastAsiaTheme="minorEastAsia" w:hAnsi="Times New Roman" w:cs="Times New Roman" w:hint="eastAsia"/>
          <w:bCs/>
          <w:sz w:val="19"/>
          <w:szCs w:val="19"/>
          <w:lang w:val="en-US" w:eastAsia="zh-CN" w:bidi="en-US"/>
        </w:rPr>
        <w:t>。</w:t>
      </w:r>
    </w:p>
    <w:p w:rsidR="00AF3147" w:rsidRDefault="00AF3147" w:rsidP="00AF3147">
      <w:pPr>
        <w:pStyle w:val="Bodytext10"/>
        <w:spacing w:line="357" w:lineRule="exact"/>
        <w:ind w:firstLine="460"/>
        <w:jc w:val="both"/>
      </w:pPr>
      <w:r w:rsidRPr="000C3FDB">
        <w:rPr>
          <w:rFonts w:hint="eastAsia"/>
          <w:b/>
        </w:rPr>
        <w:t>Ⅲ</w:t>
      </w:r>
      <w:r>
        <w:t>项，第</w:t>
      </w:r>
      <w:r>
        <w:rPr>
          <w:rFonts w:ascii="Times New Roman" w:eastAsia="Times New Roman" w:hAnsi="Times New Roman" w:cs="Times New Roman"/>
          <w:b/>
          <w:bCs/>
          <w:sz w:val="19"/>
          <w:szCs w:val="19"/>
        </w:rPr>
        <w:t>81</w:t>
      </w:r>
      <w:r>
        <w:t>条第</w:t>
      </w:r>
      <w:r>
        <w:rPr>
          <w:rFonts w:ascii="Times New Roman" w:eastAsia="Times New Roman" w:hAnsi="Times New Roman" w:cs="Times New Roman"/>
          <w:b/>
          <w:bCs/>
          <w:sz w:val="19"/>
          <w:szCs w:val="19"/>
        </w:rPr>
        <w:t>2</w:t>
      </w:r>
      <w:r>
        <w:t>款规定，采取集合竞价转让方式的创新层股票，交易主机于每个转让日的</w:t>
      </w:r>
      <w:r>
        <w:rPr>
          <w:rFonts w:ascii="Times New Roman" w:eastAsia="Times New Roman" w:hAnsi="Times New Roman" w:cs="Times New Roman"/>
          <w:b/>
          <w:bCs/>
          <w:sz w:val="19"/>
          <w:szCs w:val="19"/>
        </w:rPr>
        <w:t>9:30</w:t>
      </w:r>
      <w:r>
        <w:t xml:space="preserve">、 </w:t>
      </w:r>
      <w:r>
        <w:rPr>
          <w:rFonts w:ascii="Times New Roman" w:eastAsia="Times New Roman" w:hAnsi="Times New Roman" w:cs="Times New Roman"/>
          <w:b/>
          <w:bCs/>
          <w:sz w:val="19"/>
          <w:szCs w:val="19"/>
        </w:rPr>
        <w:t>10:30</w:t>
      </w:r>
      <w:r>
        <w:t>、</w:t>
      </w:r>
      <w:r>
        <w:rPr>
          <w:rFonts w:ascii="Times New Roman" w:eastAsia="Times New Roman" w:hAnsi="Times New Roman" w:cs="Times New Roman"/>
          <w:b/>
          <w:bCs/>
          <w:sz w:val="19"/>
          <w:szCs w:val="19"/>
        </w:rPr>
        <w:t>11:30</w:t>
      </w:r>
      <w:r>
        <w:t>、</w:t>
      </w:r>
      <w:r>
        <w:rPr>
          <w:rFonts w:ascii="Times New Roman" w:eastAsia="Times New Roman" w:hAnsi="Times New Roman" w:cs="Times New Roman"/>
          <w:b/>
          <w:bCs/>
          <w:sz w:val="19"/>
          <w:szCs w:val="19"/>
        </w:rPr>
        <w:t>14:00</w:t>
      </w:r>
      <w:r>
        <w:t>、</w:t>
      </w:r>
      <w:r>
        <w:rPr>
          <w:rFonts w:ascii="Times New Roman" w:eastAsia="Times New Roman" w:hAnsi="Times New Roman" w:cs="Times New Roman"/>
          <w:b/>
          <w:bCs/>
          <w:sz w:val="19"/>
          <w:szCs w:val="19"/>
        </w:rPr>
        <w:t>15:00,</w:t>
      </w:r>
      <w:r>
        <w:t>对接受的买卖申报进行集中撮合。</w:t>
      </w:r>
    </w:p>
    <w:p w:rsidR="00AF3147" w:rsidRDefault="00AF3147" w:rsidP="00AF3147">
      <w:pPr>
        <w:pStyle w:val="Bodytext10"/>
        <w:spacing w:line="357" w:lineRule="exact"/>
        <w:ind w:firstLine="460"/>
        <w:jc w:val="both"/>
      </w:pPr>
      <w:r w:rsidRPr="001D59DA">
        <w:rPr>
          <w:rFonts w:ascii="宋体" w:eastAsia="宋体" w:hAnsi="宋体" w:cs="宋体" w:hint="eastAsia"/>
          <w:b/>
          <w:bCs/>
          <w:sz w:val="19"/>
          <w:szCs w:val="19"/>
          <w:lang w:val="en-US" w:eastAsia="zh-CN" w:bidi="en-US"/>
        </w:rPr>
        <w:t>Ⅳ</w:t>
      </w:r>
      <w:r>
        <w:t>项，第</w:t>
      </w:r>
      <w:r>
        <w:rPr>
          <w:rFonts w:ascii="Times New Roman" w:eastAsia="Times New Roman" w:hAnsi="Times New Roman" w:cs="Times New Roman"/>
          <w:b/>
          <w:bCs/>
          <w:sz w:val="19"/>
          <w:szCs w:val="19"/>
        </w:rPr>
        <w:t>88</w:t>
      </w:r>
      <w:r>
        <w:t>条规定，采取连续竞价转让方式的股票，开盘集合竞价的申报有效价格范围为前收盘价的上下</w:t>
      </w:r>
      <w:r>
        <w:rPr>
          <w:rFonts w:ascii="Times New Roman" w:eastAsia="Times New Roman" w:hAnsi="Times New Roman" w:cs="Times New Roman"/>
          <w:b/>
          <w:bCs/>
          <w:sz w:val="19"/>
          <w:szCs w:val="19"/>
        </w:rPr>
        <w:lastRenderedPageBreak/>
        <w:t>20%</w:t>
      </w:r>
      <w:r>
        <w:t>以内。连续竞价、收盘集合竞价的申报有效价格范围为最近成交价的</w:t>
      </w:r>
      <w:r>
        <w:rPr>
          <w:rFonts w:eastAsiaTheme="minorEastAsia" w:hint="eastAsia"/>
          <w:lang w:eastAsia="zh-CN"/>
        </w:rPr>
        <w:t>上下</w:t>
      </w:r>
      <w:r>
        <w:rPr>
          <w:rFonts w:ascii="Times New Roman" w:eastAsia="Times New Roman" w:hAnsi="Times New Roman" w:cs="Times New Roman"/>
          <w:b/>
          <w:bCs/>
          <w:sz w:val="19"/>
          <w:szCs w:val="19"/>
        </w:rPr>
        <w:t>20%</w:t>
      </w:r>
      <w:r>
        <w:t>以内；当日无成交的，申报有效价格范围为前收盘价的上下</w:t>
      </w:r>
      <w:r>
        <w:rPr>
          <w:rFonts w:ascii="Times New Roman" w:eastAsia="Times New Roman" w:hAnsi="Times New Roman" w:cs="Times New Roman"/>
          <w:b/>
          <w:bCs/>
          <w:sz w:val="19"/>
          <w:szCs w:val="19"/>
        </w:rPr>
        <w:t>20%</w:t>
      </w:r>
      <w:r>
        <w:t>以内。</w:t>
      </w:r>
    </w:p>
    <w:p w:rsidR="00AF3147" w:rsidRPr="008638EB" w:rsidRDefault="00AF3147" w:rsidP="008638EB">
      <w:pPr>
        <w:pStyle w:val="Bodytext10"/>
        <w:spacing w:after="360" w:line="357" w:lineRule="exact"/>
        <w:ind w:firstLine="460"/>
        <w:jc w:val="both"/>
        <w:rPr>
          <w:rFonts w:eastAsiaTheme="minorEastAsia" w:hint="eastAsia"/>
          <w:lang w:eastAsia="zh-CN"/>
        </w:rPr>
      </w:pPr>
      <w:r>
        <w:rPr>
          <w:rFonts w:ascii="Times New Roman" w:eastAsia="Times New Roman" w:hAnsi="Times New Roman" w:cs="Times New Roman"/>
          <w:b/>
          <w:bCs/>
          <w:sz w:val="19"/>
          <w:szCs w:val="19"/>
        </w:rPr>
        <w:t>V</w:t>
      </w:r>
      <w:r>
        <w:t>项，第</w:t>
      </w:r>
      <w:r>
        <w:rPr>
          <w:rFonts w:ascii="Times New Roman" w:eastAsia="Times New Roman" w:hAnsi="Times New Roman" w:cs="Times New Roman"/>
          <w:b/>
          <w:bCs/>
          <w:sz w:val="19"/>
          <w:szCs w:val="19"/>
        </w:rPr>
        <w:t>48</w:t>
      </w:r>
      <w:r>
        <w:t>条第</w:t>
      </w:r>
      <w:r>
        <w:rPr>
          <w:rFonts w:ascii="Times New Roman" w:eastAsia="Times New Roman" w:hAnsi="Times New Roman" w:cs="Times New Roman"/>
          <w:b/>
          <w:bCs/>
          <w:sz w:val="19"/>
          <w:szCs w:val="19"/>
        </w:rPr>
        <w:t>1</w:t>
      </w:r>
      <w:r>
        <w:t>款规定，做市商每次提交做市申报应当同时包含买入价格与卖出价格，且相对买卖价差不得超过</w:t>
      </w:r>
      <w:r>
        <w:rPr>
          <w:rFonts w:ascii="Times New Roman" w:eastAsia="Times New Roman" w:hAnsi="Times New Roman" w:cs="Times New Roman"/>
          <w:b/>
          <w:bCs/>
          <w:sz w:val="19"/>
          <w:szCs w:val="19"/>
        </w:rPr>
        <w:t>5%</w:t>
      </w:r>
      <w:r>
        <w:t>。</w:t>
      </w:r>
    </w:p>
    <w:p w:rsidR="00C94535" w:rsidRPr="000221E3" w:rsidRDefault="00C94535" w:rsidP="00C94535">
      <w:pPr>
        <w:pStyle w:val="Tableofcontents10"/>
        <w:tabs>
          <w:tab w:val="left" w:pos="798"/>
        </w:tabs>
        <w:spacing w:line="240" w:lineRule="auto"/>
        <w:ind w:left="0" w:firstLineChars="200" w:firstLine="400"/>
        <w:jc w:val="both"/>
        <w:rPr>
          <w:rFonts w:eastAsiaTheme="minorEastAsia" w:hint="eastAsia"/>
          <w:lang w:eastAsia="zh-CN"/>
        </w:rPr>
      </w:pPr>
      <w:r>
        <w:rPr>
          <w:rFonts w:eastAsiaTheme="minorEastAsia" w:hint="eastAsia"/>
          <w:lang w:eastAsia="zh-CN"/>
        </w:rPr>
        <w:t>10.</w:t>
      </w:r>
      <w:r w:rsidR="00B07469" w:rsidRPr="00B07469">
        <w:rPr>
          <w:rFonts w:eastAsiaTheme="minorEastAsia" w:hint="eastAsia"/>
          <w:lang w:eastAsia="zh-CN"/>
        </w:rPr>
        <w:t xml:space="preserve"> </w:t>
      </w:r>
      <w:r w:rsidR="00B07469">
        <w:rPr>
          <w:rFonts w:eastAsiaTheme="minorEastAsia" w:hint="eastAsia"/>
          <w:lang w:eastAsia="zh-CN"/>
        </w:rPr>
        <w:t>【题目】</w:t>
      </w:r>
      <w:fldSimple w:instr=" TOC \o &quot;1-5&quot; \h \z ">
        <w:bookmarkStart w:id="156" w:name="bookmark213"/>
        <w:bookmarkStart w:id="157" w:name="bookmark206"/>
        <w:bookmarkEnd w:id="156"/>
        <w:bookmarkEnd w:id="157"/>
        <w:r>
          <w:t>上市公司拟于</w:t>
        </w:r>
        <w:r>
          <w:rPr>
            <w:rFonts w:ascii="Times New Roman" w:eastAsia="Times New Roman" w:hAnsi="Times New Roman" w:cs="Times New Roman"/>
            <w:b/>
            <w:bCs/>
            <w:sz w:val="19"/>
            <w:szCs w:val="19"/>
            <w:lang w:val="en-US" w:eastAsia="zh-CN" w:bidi="en-US"/>
          </w:rPr>
          <w:t>2017</w:t>
        </w:r>
        <w:r>
          <w:t>年</w:t>
        </w:r>
        <w:r>
          <w:rPr>
            <w:rFonts w:ascii="Times New Roman" w:eastAsia="Times New Roman" w:hAnsi="Times New Roman" w:cs="Times New Roman"/>
            <w:b/>
            <w:bCs/>
            <w:sz w:val="19"/>
            <w:szCs w:val="19"/>
            <w:lang w:val="en-US" w:eastAsia="zh-CN" w:bidi="en-US"/>
          </w:rPr>
          <w:t>6</w:t>
        </w:r>
        <w:r>
          <w:t>月</w:t>
        </w:r>
        <w:r>
          <w:rPr>
            <w:rFonts w:ascii="Times New Roman" w:eastAsia="Times New Roman" w:hAnsi="Times New Roman" w:cs="Times New Roman"/>
            <w:b/>
            <w:bCs/>
            <w:sz w:val="19"/>
            <w:szCs w:val="19"/>
          </w:rPr>
          <w:t>20</w:t>
        </w:r>
        <w:r>
          <w:t>日召开股东大会，下列关于临时提案的说法，正确的有（</w:t>
        </w:r>
        <w:r>
          <w:tab/>
          <w:t>）。</w:t>
        </w:r>
      </w:fldSimple>
    </w:p>
    <w:p w:rsidR="00C94535" w:rsidRDefault="00C94535" w:rsidP="00C94535">
      <w:pPr>
        <w:pStyle w:val="Bodytext10"/>
        <w:spacing w:line="364" w:lineRule="exact"/>
        <w:ind w:firstLine="440"/>
        <w:jc w:val="both"/>
      </w:pPr>
      <w:r>
        <w:rPr>
          <w:rFonts w:ascii="Times New Roman" w:eastAsia="Times New Roman" w:hAnsi="Times New Roman" w:cs="Times New Roman"/>
          <w:b/>
          <w:bCs/>
          <w:sz w:val="19"/>
          <w:szCs w:val="19"/>
          <w:lang w:val="en-US" w:eastAsia="zh-CN" w:bidi="en-US"/>
        </w:rPr>
        <w:t>I.</w:t>
      </w:r>
      <w:r>
        <w:t>股东王某持有</w:t>
      </w:r>
      <w:r>
        <w:rPr>
          <w:rFonts w:ascii="Times New Roman" w:eastAsia="Times New Roman" w:hAnsi="Times New Roman" w:cs="Times New Roman"/>
          <w:b/>
          <w:bCs/>
          <w:sz w:val="19"/>
          <w:szCs w:val="19"/>
        </w:rPr>
        <w:t>4.8%</w:t>
      </w:r>
      <w:r>
        <w:t>股份，于</w:t>
      </w:r>
      <w:r>
        <w:rPr>
          <w:rFonts w:ascii="Times New Roman" w:eastAsia="Times New Roman" w:hAnsi="Times New Roman" w:cs="Times New Roman"/>
          <w:b/>
          <w:bCs/>
          <w:sz w:val="19"/>
          <w:szCs w:val="19"/>
        </w:rPr>
        <w:t>2017</w:t>
      </w:r>
      <w:r>
        <w:t>年</w:t>
      </w:r>
      <w:r>
        <w:rPr>
          <w:rFonts w:ascii="Times New Roman" w:eastAsia="Times New Roman" w:hAnsi="Times New Roman" w:cs="Times New Roman"/>
          <w:b/>
          <w:bCs/>
          <w:sz w:val="19"/>
          <w:szCs w:val="19"/>
        </w:rPr>
        <w:t>6</w:t>
      </w:r>
      <w:r>
        <w:t>月</w:t>
      </w:r>
      <w:r>
        <w:rPr>
          <w:rFonts w:ascii="Times New Roman" w:eastAsia="Times New Roman" w:hAnsi="Times New Roman" w:cs="Times New Roman"/>
          <w:b/>
          <w:bCs/>
          <w:sz w:val="19"/>
          <w:szCs w:val="19"/>
        </w:rPr>
        <w:t>9</w:t>
      </w:r>
      <w:r>
        <w:t>日向董事会提出临时提案，董事会接受了该临时提案并于当天发出股东大会补充通知</w:t>
      </w:r>
    </w:p>
    <w:p w:rsidR="00C94535" w:rsidRDefault="00C94535" w:rsidP="00C94535">
      <w:pPr>
        <w:pStyle w:val="Bodytext10"/>
        <w:spacing w:line="364" w:lineRule="exact"/>
        <w:ind w:firstLine="440"/>
        <w:jc w:val="both"/>
      </w:pPr>
      <w:r w:rsidRPr="00E14915">
        <w:rPr>
          <w:rFonts w:hint="eastAsia"/>
          <w:b/>
        </w:rPr>
        <w:t>Ⅱ</w:t>
      </w:r>
      <w:r>
        <w:t xml:space="preserve"> .控股股东李某持有</w:t>
      </w:r>
      <w:r>
        <w:rPr>
          <w:rFonts w:ascii="Times New Roman" w:eastAsia="Times New Roman" w:hAnsi="Times New Roman" w:cs="Times New Roman"/>
          <w:b/>
          <w:bCs/>
          <w:sz w:val="19"/>
          <w:szCs w:val="19"/>
        </w:rPr>
        <w:t>35%</w:t>
      </w:r>
      <w:r>
        <w:t>股份，并担任董事长。在股东大会召开当天向董事会提出了临时提案，董事会将该临时提案提交股东大会并作出决议</w:t>
      </w:r>
    </w:p>
    <w:p w:rsidR="00C94535" w:rsidRDefault="00C94535" w:rsidP="00C94535">
      <w:pPr>
        <w:pStyle w:val="Bodytext10"/>
        <w:spacing w:line="364" w:lineRule="exact"/>
        <w:ind w:firstLine="440"/>
        <w:jc w:val="both"/>
      </w:pPr>
      <w:r w:rsidRPr="00E14915">
        <w:rPr>
          <w:rFonts w:hint="eastAsia"/>
          <w:b/>
        </w:rPr>
        <w:t>Ⅲ</w:t>
      </w:r>
      <w:r>
        <w:t>.股东陈某持有</w:t>
      </w:r>
      <w:r>
        <w:rPr>
          <w:rFonts w:ascii="Times New Roman" w:eastAsia="Times New Roman" w:hAnsi="Times New Roman" w:cs="Times New Roman"/>
          <w:b/>
          <w:bCs/>
          <w:sz w:val="19"/>
          <w:szCs w:val="19"/>
        </w:rPr>
        <w:t>1%</w:t>
      </w:r>
      <w:r>
        <w:t>股份，股东赵某持有</w:t>
      </w:r>
      <w:r>
        <w:rPr>
          <w:rFonts w:ascii="Times New Roman" w:eastAsia="Times New Roman" w:hAnsi="Times New Roman" w:cs="Times New Roman"/>
          <w:b/>
          <w:bCs/>
          <w:sz w:val="19"/>
          <w:szCs w:val="19"/>
        </w:rPr>
        <w:t>2%</w:t>
      </w:r>
      <w:r>
        <w:t>股份，陈某和赵某于</w:t>
      </w:r>
      <w:r>
        <w:rPr>
          <w:rFonts w:ascii="Times New Roman" w:eastAsia="Times New Roman" w:hAnsi="Times New Roman" w:cs="Times New Roman"/>
          <w:b/>
          <w:bCs/>
          <w:sz w:val="19"/>
          <w:szCs w:val="19"/>
        </w:rPr>
        <w:t>2017</w:t>
      </w:r>
      <w:r>
        <w:t>年</w:t>
      </w:r>
      <w:r>
        <w:rPr>
          <w:rFonts w:ascii="Times New Roman" w:eastAsia="Times New Roman" w:hAnsi="Times New Roman" w:cs="Times New Roman"/>
          <w:b/>
          <w:bCs/>
          <w:sz w:val="19"/>
          <w:szCs w:val="19"/>
        </w:rPr>
        <w:t>6</w:t>
      </w:r>
      <w:r>
        <w:t>月</w:t>
      </w:r>
      <w:r>
        <w:rPr>
          <w:rFonts w:ascii="Times New Roman" w:eastAsia="Times New Roman" w:hAnsi="Times New Roman" w:cs="Times New Roman"/>
          <w:b/>
          <w:bCs/>
          <w:sz w:val="19"/>
          <w:szCs w:val="19"/>
        </w:rPr>
        <w:t>5</w:t>
      </w:r>
      <w:r>
        <w:t>日联合向董事会提出临时提案,董事会以二人所持股份比例未达到法定要求为由拒绝了该临时提案</w:t>
      </w:r>
    </w:p>
    <w:p w:rsidR="00C94535" w:rsidRDefault="00C94535" w:rsidP="00C94535">
      <w:pPr>
        <w:pStyle w:val="Bodytext10"/>
        <w:spacing w:line="364" w:lineRule="exact"/>
        <w:ind w:firstLine="440"/>
        <w:jc w:val="both"/>
        <w:rPr>
          <w:rFonts w:eastAsiaTheme="minorEastAsia" w:hint="eastAsia"/>
          <w:lang w:eastAsia="zh-CN"/>
        </w:rPr>
      </w:pPr>
      <w:r w:rsidRPr="00E14915">
        <w:rPr>
          <w:rFonts w:ascii="宋体" w:eastAsia="宋体" w:hAnsi="宋体" w:cs="宋体" w:hint="eastAsia"/>
          <w:b/>
          <w:bCs/>
          <w:sz w:val="19"/>
          <w:szCs w:val="19"/>
          <w:lang w:val="en-US" w:eastAsia="zh-CN" w:bidi="en-US"/>
        </w:rPr>
        <w:t>Ⅳ</w:t>
      </w:r>
      <w:r>
        <w:rPr>
          <w:rFonts w:ascii="Times New Roman" w:eastAsia="Times New Roman" w:hAnsi="Times New Roman" w:cs="Times New Roman"/>
          <w:b/>
          <w:bCs/>
          <w:sz w:val="19"/>
          <w:szCs w:val="19"/>
          <w:lang w:val="en-US" w:eastAsia="zh-CN" w:bidi="en-US"/>
        </w:rPr>
        <w:t>.</w:t>
      </w:r>
      <w:r>
        <w:t>董事会在股东大会通知发布后，因临时增加审议一个事项，于</w:t>
      </w:r>
      <w:r>
        <w:rPr>
          <w:rFonts w:ascii="Times New Roman" w:eastAsia="Times New Roman" w:hAnsi="Times New Roman" w:cs="Times New Roman"/>
          <w:b/>
          <w:bCs/>
          <w:sz w:val="19"/>
          <w:szCs w:val="19"/>
        </w:rPr>
        <w:t>2017</w:t>
      </w:r>
      <w:r>
        <w:t>年</w:t>
      </w:r>
      <w:r>
        <w:rPr>
          <w:rFonts w:ascii="Times New Roman" w:eastAsia="Times New Roman" w:hAnsi="Times New Roman" w:cs="Times New Roman"/>
          <w:b/>
          <w:bCs/>
          <w:sz w:val="19"/>
          <w:szCs w:val="19"/>
        </w:rPr>
        <w:t>6</w:t>
      </w:r>
      <w:r>
        <w:t>月</w:t>
      </w:r>
      <w:r>
        <w:rPr>
          <w:rFonts w:ascii="Times New Roman" w:eastAsia="Times New Roman" w:hAnsi="Times New Roman" w:cs="Times New Roman"/>
          <w:b/>
          <w:bCs/>
          <w:sz w:val="19"/>
          <w:szCs w:val="19"/>
        </w:rPr>
        <w:t>7</w:t>
      </w:r>
      <w:r>
        <w:t>日发出股东大会补充通知，将该事项作为临时提案提交股东大会</w:t>
      </w:r>
    </w:p>
    <w:p w:rsidR="00C66FBA" w:rsidRDefault="00C66FBA" w:rsidP="008E5497">
      <w:pPr>
        <w:pStyle w:val="Bodytext10"/>
        <w:spacing w:line="370" w:lineRule="exact"/>
        <w:ind w:firstLineChars="250" w:firstLine="477"/>
        <w:jc w:val="both"/>
        <w:rPr>
          <w:rFonts w:ascii="宋体" w:eastAsia="宋体" w:hAnsi="宋体" w:cs="宋体" w:hint="eastAsia"/>
          <w:lang w:eastAsia="zh-CN"/>
        </w:rPr>
      </w:pPr>
      <w:r w:rsidRPr="00C66FBA">
        <w:rPr>
          <w:rFonts w:ascii="宋体" w:eastAsia="宋体" w:hAnsi="宋体" w:cs="宋体" w:hint="eastAsia"/>
          <w:b/>
          <w:bCs/>
          <w:color w:val="000000"/>
          <w:sz w:val="19"/>
          <w:szCs w:val="19"/>
          <w:lang w:val="en-US" w:eastAsia="zh-CN" w:bidi="en-US"/>
        </w:rPr>
        <w:t>Ⅴ</w:t>
      </w:r>
      <w:r>
        <w:rPr>
          <w:rFonts w:ascii="宋体" w:eastAsia="宋体" w:hAnsi="宋体" w:cs="宋体" w:hint="eastAsia"/>
          <w:b/>
          <w:bCs/>
          <w:color w:val="000000"/>
          <w:sz w:val="19"/>
          <w:szCs w:val="19"/>
          <w:lang w:val="en-US" w:eastAsia="zh-CN" w:bidi="en-US"/>
        </w:rPr>
        <w:t>.</w:t>
      </w:r>
      <w:r w:rsidR="00C94535">
        <w:rPr>
          <w:rFonts w:ascii="宋体" w:eastAsia="宋体" w:hAnsi="宋体" w:cs="宋体" w:hint="eastAsia"/>
          <w:lang w:eastAsia="zh-CN"/>
        </w:rPr>
        <w:t>在股东大会上因各股东对一项议案争持不下，持有</w:t>
      </w:r>
      <w:r w:rsidR="00C94535">
        <w:rPr>
          <w:rFonts w:ascii="Times New Roman" w:eastAsia="Times New Roman" w:hAnsi="Times New Roman" w:cs="Times New Roman"/>
          <w:b/>
          <w:bCs/>
          <w:sz w:val="19"/>
          <w:szCs w:val="19"/>
          <w:lang w:eastAsia="zh-CN"/>
        </w:rPr>
        <w:t>12%</w:t>
      </w:r>
      <w:r w:rsidR="00C94535">
        <w:rPr>
          <w:rFonts w:ascii="宋体" w:eastAsia="宋体" w:hAnsi="宋体" w:cs="宋体" w:hint="eastAsia"/>
          <w:lang w:eastAsia="zh-CN"/>
        </w:rPr>
        <w:t>股份的股东刘某，提出了一个替代议案作为临时提案，股东大会对该替代议案进行审议并</w:t>
      </w:r>
      <w:proofErr w:type="gramStart"/>
      <w:r w:rsidR="00C94535">
        <w:rPr>
          <w:rFonts w:ascii="宋体" w:eastAsia="宋体" w:hAnsi="宋体" w:cs="宋体" w:hint="eastAsia"/>
          <w:lang w:eastAsia="zh-CN"/>
        </w:rPr>
        <w:t>作出</w:t>
      </w:r>
      <w:proofErr w:type="gramEnd"/>
      <w:r w:rsidR="00C94535">
        <w:rPr>
          <w:rFonts w:ascii="宋体" w:eastAsia="宋体" w:hAnsi="宋体" w:cs="宋体" w:hint="eastAsia"/>
          <w:lang w:eastAsia="zh-CN"/>
        </w:rPr>
        <w:t>了决议</w:t>
      </w:r>
    </w:p>
    <w:p w:rsidR="00C66FBA" w:rsidRDefault="00C66FBA" w:rsidP="003E25CA">
      <w:pPr>
        <w:pStyle w:val="Bodytext10"/>
        <w:spacing w:line="370" w:lineRule="exact"/>
        <w:ind w:firstLineChars="150" w:firstLine="300"/>
        <w:jc w:val="both"/>
        <w:rPr>
          <w:rFonts w:eastAsiaTheme="minorEastAsia" w:hint="eastAsia"/>
          <w:lang w:eastAsia="zh-CN"/>
        </w:rPr>
      </w:pPr>
      <w:r>
        <w:rPr>
          <w:rFonts w:eastAsiaTheme="minorEastAsia" w:hint="eastAsia"/>
          <w:lang w:eastAsia="zh-CN"/>
        </w:rPr>
        <w:t>【题型】组合题</w:t>
      </w:r>
    </w:p>
    <w:p w:rsidR="00C94535" w:rsidRPr="003E25CA" w:rsidRDefault="00B513D4" w:rsidP="003E25CA">
      <w:pPr>
        <w:pStyle w:val="Bodytext10"/>
        <w:tabs>
          <w:tab w:val="left" w:pos="1460"/>
        </w:tabs>
        <w:spacing w:line="370" w:lineRule="exact"/>
        <w:ind w:firstLineChars="150" w:firstLine="300"/>
        <w:rPr>
          <w:rFonts w:eastAsiaTheme="minorEastAsia" w:hint="eastAsia"/>
          <w:lang w:eastAsia="zh-CN"/>
        </w:rPr>
      </w:pPr>
      <w:r>
        <w:rPr>
          <w:rFonts w:eastAsiaTheme="minorEastAsia" w:hint="eastAsia"/>
          <w:lang w:eastAsia="zh-CN"/>
        </w:rPr>
        <w:t>【选项】</w:t>
      </w:r>
    </w:p>
    <w:p w:rsidR="00C94535" w:rsidRPr="00F605F9" w:rsidRDefault="00FB1E92" w:rsidP="00C94535">
      <w:pPr>
        <w:pStyle w:val="Tableofcontents10"/>
        <w:numPr>
          <w:ilvl w:val="0"/>
          <w:numId w:val="34"/>
        </w:numPr>
        <w:tabs>
          <w:tab w:val="left" w:pos="798"/>
        </w:tabs>
        <w:spacing w:after="0" w:line="398" w:lineRule="auto"/>
        <w:ind w:left="0" w:firstLine="420"/>
      </w:pPr>
      <w:r>
        <w:fldChar w:fldCharType="begin"/>
      </w:r>
      <w:r w:rsidR="00C94535">
        <w:instrText xml:space="preserve"> TOC \o "1-5" \h \z </w:instrText>
      </w:r>
      <w:r>
        <w:fldChar w:fldCharType="separate"/>
      </w:r>
      <w:bookmarkStart w:id="158" w:name="bookmark214"/>
      <w:bookmarkEnd w:id="158"/>
      <w:r w:rsidR="00C94535" w:rsidRPr="00F605F9">
        <w:rPr>
          <w:rFonts w:ascii="Times New Roman" w:eastAsia="Times New Roman" w:hAnsi="Times New Roman" w:cs="Times New Roman"/>
          <w:bCs/>
        </w:rPr>
        <w:t>I</w:t>
      </w:r>
    </w:p>
    <w:p w:rsidR="00C94535" w:rsidRPr="00F605F9" w:rsidRDefault="00C94535" w:rsidP="00C94535">
      <w:pPr>
        <w:pStyle w:val="Tableofcontents10"/>
        <w:numPr>
          <w:ilvl w:val="0"/>
          <w:numId w:val="34"/>
        </w:numPr>
        <w:tabs>
          <w:tab w:val="left" w:pos="798"/>
        </w:tabs>
        <w:spacing w:after="0" w:line="362" w:lineRule="exact"/>
        <w:ind w:left="0" w:firstLine="420"/>
        <w:jc w:val="both"/>
      </w:pPr>
      <w:bookmarkStart w:id="159" w:name="bookmark215"/>
      <w:bookmarkEnd w:id="159"/>
      <w:r w:rsidRPr="00F605F9">
        <w:rPr>
          <w:rFonts w:ascii="Times New Roman" w:eastAsia="Times New Roman" w:hAnsi="Times New Roman" w:cs="Times New Roman"/>
          <w:bCs/>
        </w:rPr>
        <w:t>I</w:t>
      </w:r>
      <w:r w:rsidRPr="00F605F9">
        <w:t>、</w:t>
      </w:r>
      <w:r w:rsidRPr="00F605F9">
        <w:rPr>
          <w:rFonts w:hint="eastAsia"/>
        </w:rPr>
        <w:t>Ⅱ</w:t>
      </w:r>
    </w:p>
    <w:p w:rsidR="00C94535" w:rsidRPr="00F605F9" w:rsidRDefault="00C94535" w:rsidP="00C94535">
      <w:pPr>
        <w:pStyle w:val="Tableofcontents10"/>
        <w:tabs>
          <w:tab w:val="left" w:pos="783"/>
        </w:tabs>
        <w:spacing w:after="0" w:line="362" w:lineRule="exact"/>
        <w:ind w:left="0" w:firstLineChars="200" w:firstLine="400"/>
        <w:jc w:val="both"/>
        <w:rPr>
          <w:rFonts w:eastAsiaTheme="minorEastAsia" w:hint="eastAsia"/>
          <w:lang w:eastAsia="zh-CN"/>
        </w:rPr>
      </w:pPr>
      <w:bookmarkStart w:id="160" w:name="bookmark216"/>
      <w:bookmarkEnd w:id="160"/>
      <w:r w:rsidRPr="00F605F9">
        <w:rPr>
          <w:rFonts w:ascii="Times New Roman" w:eastAsiaTheme="minorEastAsia" w:hAnsi="Times New Roman" w:cs="Times New Roman" w:hint="eastAsia"/>
          <w:bCs/>
          <w:lang w:val="en-US" w:eastAsia="zh-CN" w:bidi="en-US"/>
        </w:rPr>
        <w:t xml:space="preserve">C.   </w:t>
      </w:r>
      <w:r w:rsidRPr="00F605F9">
        <w:rPr>
          <w:rFonts w:ascii="Times New Roman" w:eastAsiaTheme="minorEastAsia" w:hAnsi="Times New Roman" w:cs="Times New Roman" w:hint="eastAsia"/>
          <w:bCs/>
          <w:lang w:val="en-US" w:eastAsia="zh-CN" w:bidi="en-US"/>
        </w:rPr>
        <w:t>Ⅱ、Ⅳ</w:t>
      </w:r>
    </w:p>
    <w:p w:rsidR="00C94535" w:rsidRPr="00F605F9" w:rsidRDefault="00C94535" w:rsidP="00C94535">
      <w:pPr>
        <w:pStyle w:val="Tableofcontents10"/>
        <w:tabs>
          <w:tab w:val="left" w:pos="793"/>
        </w:tabs>
        <w:spacing w:after="0" w:line="362" w:lineRule="exact"/>
        <w:ind w:left="0" w:firstLineChars="200" w:firstLine="400"/>
        <w:jc w:val="both"/>
        <w:rPr>
          <w:rFonts w:ascii="Times New Roman" w:eastAsiaTheme="minorEastAsia" w:hAnsi="Times New Roman" w:cs="Times New Roman"/>
          <w:smallCaps/>
          <w:lang w:val="en-US" w:eastAsia="zh-CN" w:bidi="en-US"/>
        </w:rPr>
      </w:pPr>
      <w:bookmarkStart w:id="161" w:name="bookmark217"/>
      <w:bookmarkEnd w:id="161"/>
      <w:r w:rsidRPr="00F605F9">
        <w:rPr>
          <w:rFonts w:ascii="Times New Roman" w:eastAsiaTheme="minorEastAsia" w:hAnsi="Times New Roman" w:cs="Times New Roman" w:hint="eastAsia"/>
          <w:smallCaps/>
          <w:lang w:val="en-US" w:eastAsia="zh-CN" w:bidi="en-US"/>
        </w:rPr>
        <w:t xml:space="preserve">D.    </w:t>
      </w:r>
      <w:r w:rsidRPr="00F605F9">
        <w:rPr>
          <w:rFonts w:ascii="Times New Roman" w:eastAsiaTheme="minorEastAsia" w:hAnsi="Times New Roman" w:cs="Times New Roman" w:hint="eastAsia"/>
          <w:smallCaps/>
          <w:lang w:val="en-US" w:eastAsia="zh-CN" w:bidi="en-US"/>
        </w:rPr>
        <w:t>Ⅱ、Ⅲ、Ⅳ</w:t>
      </w:r>
    </w:p>
    <w:p w:rsidR="00C94535" w:rsidRDefault="00C94535" w:rsidP="00C94535">
      <w:pPr>
        <w:pStyle w:val="Tableofcontents10"/>
        <w:spacing w:after="340" w:line="362" w:lineRule="exact"/>
        <w:ind w:left="0" w:firstLineChars="200" w:firstLine="400"/>
        <w:jc w:val="both"/>
        <w:rPr>
          <w:rFonts w:ascii="Times New Roman" w:eastAsiaTheme="minorEastAsia" w:hAnsi="Times New Roman" w:cs="Times New Roman" w:hint="eastAsia"/>
          <w:bCs/>
          <w:lang w:val="en-US" w:eastAsia="zh-CN" w:bidi="en-US"/>
        </w:rPr>
      </w:pPr>
      <w:bookmarkStart w:id="162" w:name="bookmark218"/>
      <w:bookmarkEnd w:id="162"/>
      <w:r w:rsidRPr="00F605F9">
        <w:rPr>
          <w:rFonts w:ascii="Times New Roman" w:eastAsiaTheme="minorEastAsia" w:hAnsi="Times New Roman" w:cs="Times New Roman" w:hint="eastAsia"/>
          <w:bCs/>
          <w:lang w:val="en-US" w:eastAsia="zh-CN" w:bidi="en-US"/>
        </w:rPr>
        <w:t xml:space="preserve">E.    </w:t>
      </w:r>
      <w:r w:rsidRPr="00F605F9">
        <w:rPr>
          <w:rFonts w:ascii="Times New Roman" w:eastAsiaTheme="minorEastAsia" w:hAnsi="Times New Roman" w:cs="Times New Roman" w:hint="eastAsia"/>
          <w:bCs/>
          <w:lang w:val="en-US" w:eastAsia="zh-CN" w:bidi="en-US"/>
        </w:rPr>
        <w:t>Ⅲ、Ⅴ</w:t>
      </w:r>
    </w:p>
    <w:p w:rsidR="0070441E" w:rsidRDefault="0070441E" w:rsidP="0070441E">
      <w:pPr>
        <w:pStyle w:val="Bodytext20"/>
        <w:tabs>
          <w:tab w:val="left" w:pos="850"/>
        </w:tabs>
        <w:spacing w:line="360" w:lineRule="exact"/>
        <w:ind w:left="0" w:firstLineChars="150" w:firstLine="300"/>
        <w:jc w:val="both"/>
      </w:pPr>
      <w:r>
        <w:rPr>
          <w:rFonts w:ascii="SimSun" w:eastAsia="SimSun" w:hAnsi="SimSun" w:cs="SimSun"/>
          <w:b w:val="0"/>
          <w:bCs w:val="0"/>
          <w:sz w:val="20"/>
          <w:szCs w:val="20"/>
          <w:lang w:val="zh-TW" w:eastAsia="zh-TW" w:bidi="zh-TW"/>
        </w:rPr>
        <w:t>【答案】</w:t>
      </w:r>
      <w:r>
        <w:t>A</w:t>
      </w:r>
    </w:p>
    <w:p w:rsidR="0070441E" w:rsidRDefault="0070441E" w:rsidP="0070441E">
      <w:pPr>
        <w:pStyle w:val="Bodytext10"/>
        <w:spacing w:line="350" w:lineRule="exact"/>
        <w:ind w:firstLineChars="150" w:firstLine="300"/>
        <w:jc w:val="both"/>
      </w:pPr>
      <w:r>
        <w:rPr>
          <w:rFonts w:eastAsiaTheme="minorEastAsia" w:hint="eastAsia"/>
          <w:lang w:val="en-US" w:eastAsia="zh-CN" w:bidi="en-US"/>
        </w:rPr>
        <w:t>【</w:t>
      </w:r>
      <w:r>
        <w:t>涉及知识点</w:t>
      </w:r>
      <w:r>
        <w:rPr>
          <w:rFonts w:eastAsiaTheme="minorEastAsia" w:hint="eastAsia"/>
          <w:lang w:val="en-US" w:eastAsia="zh-CN" w:bidi="en-US"/>
        </w:rPr>
        <w:t>】</w:t>
      </w:r>
      <w:r>
        <w:t>第七章</w:t>
      </w:r>
      <w:r>
        <w:rPr>
          <w:rFonts w:eastAsiaTheme="minorEastAsia" w:hint="eastAsia"/>
          <w:lang w:eastAsia="zh-CN"/>
        </w:rPr>
        <w:t xml:space="preserve">  </w:t>
      </w:r>
      <w:r>
        <w:t>上市公司持续督导</w:t>
      </w:r>
      <w:r>
        <w:rPr>
          <w:rFonts w:eastAsiaTheme="minorEastAsia" w:hint="eastAsia"/>
          <w:lang w:eastAsia="zh-CN"/>
        </w:rPr>
        <w:t>——</w:t>
      </w:r>
      <w:r>
        <w:t>第七节</w:t>
      </w:r>
      <w:r>
        <w:rPr>
          <w:rFonts w:eastAsiaTheme="minorEastAsia" w:hint="eastAsia"/>
          <w:lang w:eastAsia="zh-CN"/>
        </w:rPr>
        <w:t xml:space="preserve">  </w:t>
      </w:r>
      <w:r>
        <w:t>上市公司章程指引——三、股东大会（五） 股东大会的提案——</w:t>
      </w:r>
      <w:r>
        <w:rPr>
          <w:rFonts w:ascii="Times New Roman" w:eastAsia="Times New Roman" w:hAnsi="Times New Roman" w:cs="Times New Roman"/>
          <w:b/>
          <w:bCs/>
          <w:sz w:val="19"/>
          <w:szCs w:val="19"/>
        </w:rPr>
        <w:t>3</w:t>
      </w:r>
      <w:r>
        <w:t>.临时提案权</w:t>
      </w:r>
    </w:p>
    <w:p w:rsidR="0070441E" w:rsidRDefault="0070441E" w:rsidP="0070441E">
      <w:pPr>
        <w:pStyle w:val="Bodytext10"/>
        <w:spacing w:line="360" w:lineRule="exact"/>
        <w:ind w:firstLineChars="150" w:firstLine="300"/>
        <w:jc w:val="both"/>
      </w:pPr>
      <w:r>
        <w:t>【解析】</w:t>
      </w:r>
    </w:p>
    <w:p w:rsidR="0070441E" w:rsidRDefault="0070441E" w:rsidP="0070441E">
      <w:pPr>
        <w:pStyle w:val="Bodytext10"/>
        <w:spacing w:line="360" w:lineRule="exact"/>
        <w:ind w:firstLine="520"/>
        <w:jc w:val="both"/>
      </w:pPr>
      <w:r>
        <w:t>《上市公司章程指引》</w:t>
      </w:r>
      <w:r>
        <w:rPr>
          <w:b/>
          <w:bCs/>
        </w:rPr>
        <w:t>（</w:t>
      </w:r>
      <w:r>
        <w:rPr>
          <w:rFonts w:ascii="Times New Roman" w:eastAsia="Times New Roman" w:hAnsi="Times New Roman" w:cs="Times New Roman"/>
          <w:b/>
          <w:bCs/>
          <w:sz w:val="19"/>
          <w:szCs w:val="19"/>
        </w:rPr>
        <w:t>2019</w:t>
      </w:r>
      <w:r>
        <w:t>年修订）第</w:t>
      </w:r>
      <w:r>
        <w:rPr>
          <w:rFonts w:ascii="Times New Roman" w:eastAsia="Times New Roman" w:hAnsi="Times New Roman" w:cs="Times New Roman"/>
          <w:b/>
          <w:bCs/>
          <w:sz w:val="19"/>
          <w:szCs w:val="19"/>
        </w:rPr>
        <w:t>53</w:t>
      </w:r>
      <w:r>
        <w:t>条规定，公司召开股东大会，董事会、监事会以及单独或者合并持有公司</w:t>
      </w:r>
      <w:r>
        <w:rPr>
          <w:rFonts w:ascii="Times New Roman" w:eastAsia="Times New Roman" w:hAnsi="Times New Roman" w:cs="Times New Roman"/>
          <w:b/>
          <w:bCs/>
          <w:sz w:val="19"/>
          <w:szCs w:val="19"/>
        </w:rPr>
        <w:t>3%</w:t>
      </w:r>
      <w:r>
        <w:t>以上股份的股东，有权向公司提出提案。</w:t>
      </w:r>
    </w:p>
    <w:p w:rsidR="0070441E" w:rsidRDefault="0070441E" w:rsidP="0070441E">
      <w:pPr>
        <w:pStyle w:val="Bodytext10"/>
        <w:spacing w:line="360" w:lineRule="exact"/>
        <w:ind w:firstLine="460"/>
        <w:jc w:val="both"/>
      </w:pPr>
      <w:r>
        <w:t>单独或者合计持有公司</w:t>
      </w:r>
      <w:r>
        <w:rPr>
          <w:rFonts w:ascii="Times New Roman" w:eastAsia="Times New Roman" w:hAnsi="Times New Roman" w:cs="Times New Roman"/>
          <w:b/>
          <w:bCs/>
          <w:sz w:val="19"/>
          <w:szCs w:val="19"/>
        </w:rPr>
        <w:t>3%</w:t>
      </w:r>
      <w:r>
        <w:t>以上股份的股东</w:t>
      </w:r>
      <w:r>
        <w:rPr>
          <w:rFonts w:eastAsiaTheme="minorEastAsia" w:hint="eastAsia"/>
          <w:lang w:eastAsia="zh-CN"/>
        </w:rPr>
        <w:t>，</w:t>
      </w:r>
      <w:r>
        <w:t>可以在股东大会召开</w:t>
      </w:r>
      <w:r>
        <w:rPr>
          <w:rFonts w:ascii="Times New Roman" w:eastAsia="Times New Roman" w:hAnsi="Times New Roman" w:cs="Times New Roman"/>
          <w:b/>
          <w:bCs/>
          <w:sz w:val="19"/>
          <w:szCs w:val="19"/>
        </w:rPr>
        <w:t>10</w:t>
      </w:r>
      <w:r>
        <w:t>日前提出临时提案并书面提交召</w:t>
      </w:r>
      <w:r w:rsidRPr="00BE695A">
        <w:rPr>
          <w:iCs/>
        </w:rPr>
        <w:t>集人。</w:t>
      </w:r>
      <w:r>
        <w:t>召集人应当在收到提案后</w:t>
      </w:r>
      <w:r>
        <w:rPr>
          <w:rFonts w:ascii="Times New Roman" w:eastAsia="Times New Roman" w:hAnsi="Times New Roman" w:cs="Times New Roman"/>
          <w:b/>
          <w:bCs/>
          <w:sz w:val="19"/>
          <w:szCs w:val="19"/>
        </w:rPr>
        <w:t>2</w:t>
      </w:r>
      <w:r>
        <w:t>日内发出股东大会补充通知，公告临时提案的内容。</w:t>
      </w:r>
    </w:p>
    <w:p w:rsidR="0070441E" w:rsidRDefault="0070441E" w:rsidP="0070441E">
      <w:pPr>
        <w:pStyle w:val="Bodytext10"/>
        <w:spacing w:line="360" w:lineRule="exact"/>
        <w:ind w:firstLine="460"/>
        <w:jc w:val="both"/>
      </w:pPr>
      <w:r>
        <w:t>除前款规定的情形外，召集人在发出股东大会通知公告后，不得修改股东大会通知中已列明的提案或增加新的提案。</w:t>
      </w:r>
    </w:p>
    <w:p w:rsidR="0070441E" w:rsidRPr="0070441E" w:rsidRDefault="0070441E" w:rsidP="0070441E">
      <w:pPr>
        <w:pStyle w:val="Bodytext10"/>
        <w:spacing w:after="360" w:line="360" w:lineRule="exact"/>
        <w:ind w:firstLine="420"/>
        <w:jc w:val="both"/>
        <w:rPr>
          <w:rFonts w:eastAsiaTheme="minorEastAsia" w:hint="eastAsia"/>
          <w:lang w:eastAsia="zh-CN"/>
        </w:rPr>
      </w:pPr>
      <w:r>
        <w:t>股东大会通知中未列明或不符合本章程第五十二条规定的提案，股东大会不得进行表决并作出决议。</w:t>
      </w:r>
    </w:p>
    <w:p w:rsidR="00C94535" w:rsidRDefault="00C94535" w:rsidP="00C94535">
      <w:pPr>
        <w:pStyle w:val="Tableofcontents10"/>
        <w:tabs>
          <w:tab w:val="left" w:pos="850"/>
          <w:tab w:val="left" w:pos="9425"/>
        </w:tabs>
        <w:spacing w:after="0" w:line="362" w:lineRule="exact"/>
        <w:ind w:left="420"/>
        <w:jc w:val="both"/>
      </w:pPr>
      <w:bookmarkStart w:id="163" w:name="bookmark219"/>
      <w:bookmarkEnd w:id="163"/>
      <w:r>
        <w:rPr>
          <w:rFonts w:eastAsiaTheme="minorEastAsia" w:hint="eastAsia"/>
          <w:lang w:eastAsia="zh-CN"/>
        </w:rPr>
        <w:t>11.</w:t>
      </w:r>
      <w:r w:rsidR="00B07469" w:rsidRPr="00B07469">
        <w:rPr>
          <w:rFonts w:eastAsiaTheme="minorEastAsia" w:hint="eastAsia"/>
          <w:lang w:eastAsia="zh-CN"/>
        </w:rPr>
        <w:t xml:space="preserve"> </w:t>
      </w:r>
      <w:r w:rsidR="00B07469">
        <w:rPr>
          <w:rFonts w:eastAsiaTheme="minorEastAsia" w:hint="eastAsia"/>
          <w:lang w:eastAsia="zh-CN"/>
        </w:rPr>
        <w:t>【题目】</w:t>
      </w:r>
      <w:r>
        <w:t>上交所某上市公司的并购重组相关业务中，以下关于财务顾问持续督导期的说法，正确的有（</w:t>
      </w:r>
      <w:r>
        <w:tab/>
        <w:t>）。</w:t>
      </w:r>
      <w:r w:rsidR="00FB1E92">
        <w:fldChar w:fldCharType="end"/>
      </w:r>
    </w:p>
    <w:p w:rsidR="00C94535" w:rsidRDefault="00C94535" w:rsidP="00C94535">
      <w:pPr>
        <w:pStyle w:val="Bodytext10"/>
        <w:spacing w:line="362" w:lineRule="exact"/>
        <w:ind w:firstLineChars="250" w:firstLine="477"/>
        <w:jc w:val="both"/>
      </w:pPr>
      <w:r>
        <w:rPr>
          <w:rFonts w:ascii="Times New Roman" w:eastAsia="Times New Roman" w:hAnsi="Times New Roman" w:cs="Times New Roman"/>
          <w:b/>
          <w:bCs/>
          <w:sz w:val="19"/>
          <w:szCs w:val="19"/>
        </w:rPr>
        <w:lastRenderedPageBreak/>
        <w:t xml:space="preserve">I </w:t>
      </w:r>
      <w:r>
        <w:t>.某公司取得上市公司</w:t>
      </w:r>
      <w:r>
        <w:rPr>
          <w:rFonts w:ascii="Times New Roman" w:eastAsia="Times New Roman" w:hAnsi="Times New Roman" w:cs="Times New Roman"/>
          <w:b/>
          <w:bCs/>
          <w:sz w:val="19"/>
          <w:szCs w:val="19"/>
        </w:rPr>
        <w:t>25%</w:t>
      </w:r>
      <w:r>
        <w:t>股份，成为上市公司第二大股东，财务顾问的持续督导期限自本次收购实施完毕之日起，不少于</w:t>
      </w:r>
      <w:r>
        <w:rPr>
          <w:rFonts w:eastAsiaTheme="minorEastAsia" w:hint="eastAsia"/>
          <w:lang w:eastAsia="zh-CN"/>
        </w:rPr>
        <w:t>1</w:t>
      </w:r>
      <w:r>
        <w:t>个会计年度</w:t>
      </w:r>
    </w:p>
    <w:p w:rsidR="00C94535" w:rsidRDefault="00C94535" w:rsidP="00C94535">
      <w:pPr>
        <w:pStyle w:val="Bodytext10"/>
        <w:spacing w:line="362" w:lineRule="exact"/>
        <w:ind w:firstLine="440"/>
        <w:jc w:val="both"/>
      </w:pPr>
      <w:r w:rsidRPr="00A64F2A">
        <w:rPr>
          <w:rFonts w:ascii="宋体" w:eastAsia="宋体" w:hAnsi="宋体" w:cs="宋体" w:hint="eastAsia"/>
          <w:b/>
          <w:bCs/>
          <w:sz w:val="19"/>
          <w:szCs w:val="19"/>
          <w:lang w:val="en-US" w:eastAsia="zh-CN" w:bidi="en-US"/>
        </w:rPr>
        <w:t>Ⅱ</w:t>
      </w:r>
      <w:r>
        <w:t>.重大资产重组不构成重组上市的，财务顾问的持续督导期自中国证监会核准本次重大资产重组之日起，应当不少于</w:t>
      </w:r>
      <w:r>
        <w:rPr>
          <w:rFonts w:eastAsiaTheme="minorEastAsia" w:hint="eastAsia"/>
          <w:lang w:val="en-US" w:eastAsia="zh-CN" w:bidi="en-US"/>
        </w:rPr>
        <w:t>1</w:t>
      </w:r>
      <w:r>
        <w:t>个会计年度</w:t>
      </w:r>
    </w:p>
    <w:p w:rsidR="00C94535" w:rsidRDefault="00C94535" w:rsidP="00C94535">
      <w:pPr>
        <w:pStyle w:val="Bodytext10"/>
        <w:spacing w:line="362" w:lineRule="exact"/>
        <w:ind w:firstLine="440"/>
        <w:jc w:val="both"/>
      </w:pPr>
      <w:r w:rsidRPr="00A64F2A">
        <w:rPr>
          <w:rFonts w:ascii="宋体" w:eastAsia="宋体" w:hAnsi="宋体" w:cs="宋体" w:hint="eastAsia"/>
          <w:b/>
          <w:bCs/>
          <w:sz w:val="19"/>
          <w:szCs w:val="19"/>
          <w:lang w:val="en-US" w:eastAsia="zh-CN" w:bidi="en-US"/>
        </w:rPr>
        <w:t>Ⅲ</w:t>
      </w:r>
      <w:r>
        <w:t>.重大资产重组构成重组上市的，财务顾问的持续督导期自中国证监会核准本次重大资产重组之</w:t>
      </w:r>
      <w:r w:rsidRPr="004F56BC">
        <w:rPr>
          <w:rFonts w:ascii="Times New Roman" w:eastAsiaTheme="minorEastAsia" w:hAnsi="Times New Roman" w:cs="Times New Roman" w:hint="eastAsia"/>
          <w:bCs/>
          <w:sz w:val="19"/>
          <w:szCs w:val="19"/>
          <w:lang w:eastAsia="zh-CN"/>
        </w:rPr>
        <w:t>日</w:t>
      </w:r>
      <w:r>
        <w:t>起，应当不少于</w:t>
      </w:r>
      <w:r w:rsidRPr="004F56BC">
        <w:rPr>
          <w:rFonts w:ascii="Times New Roman" w:eastAsia="Times New Roman" w:hAnsi="Times New Roman" w:cs="Times New Roman"/>
          <w:bCs/>
          <w:sz w:val="19"/>
          <w:szCs w:val="19"/>
        </w:rPr>
        <w:t>3</w:t>
      </w:r>
      <w:r>
        <w:t>个会计年度</w:t>
      </w:r>
    </w:p>
    <w:p w:rsidR="00C94535" w:rsidRDefault="00C94535" w:rsidP="00C94535">
      <w:pPr>
        <w:pStyle w:val="Bodytext10"/>
        <w:spacing w:line="362" w:lineRule="exact"/>
        <w:ind w:firstLine="440"/>
        <w:jc w:val="both"/>
        <w:rPr>
          <w:rFonts w:eastAsiaTheme="minorEastAsia" w:hint="eastAsia"/>
          <w:lang w:eastAsia="zh-CN"/>
        </w:rPr>
      </w:pPr>
      <w:r w:rsidRPr="00A64F2A">
        <w:rPr>
          <w:rFonts w:ascii="宋体" w:eastAsia="宋体" w:hAnsi="宋体" w:cs="宋体" w:hint="eastAsia"/>
          <w:b/>
          <w:bCs/>
          <w:sz w:val="19"/>
          <w:szCs w:val="19"/>
          <w:lang w:val="en-US" w:eastAsia="zh-CN" w:bidi="en-US"/>
        </w:rPr>
        <w:t>Ⅳ</w:t>
      </w:r>
      <w:r>
        <w:rPr>
          <w:rFonts w:ascii="Times New Roman" w:eastAsia="Times New Roman" w:hAnsi="Times New Roman" w:cs="Times New Roman"/>
          <w:b/>
          <w:bCs/>
          <w:sz w:val="19"/>
          <w:szCs w:val="19"/>
          <w:lang w:val="en-US" w:eastAsia="zh-CN" w:bidi="en-US"/>
        </w:rPr>
        <w:t>.</w:t>
      </w:r>
      <w:r>
        <w:t>上市公司收购中，收购方取得上市公司控制权的，收购方聘请的财务顾问的持续督导期限应当不少于</w:t>
      </w:r>
      <w:r w:rsidRPr="004F56BC">
        <w:rPr>
          <w:rFonts w:ascii="Times New Roman" w:eastAsia="Times New Roman" w:hAnsi="Times New Roman" w:cs="Times New Roman"/>
          <w:bCs/>
          <w:sz w:val="19"/>
          <w:szCs w:val="19"/>
        </w:rPr>
        <w:t>3</w:t>
      </w:r>
      <w:r>
        <w:t>个会计年度</w:t>
      </w:r>
    </w:p>
    <w:p w:rsidR="00C66FBA" w:rsidRDefault="00C66FBA" w:rsidP="0093111B">
      <w:pPr>
        <w:pStyle w:val="Bodytext10"/>
        <w:spacing w:line="370" w:lineRule="exact"/>
        <w:ind w:firstLineChars="150" w:firstLine="300"/>
        <w:jc w:val="both"/>
        <w:rPr>
          <w:rFonts w:eastAsiaTheme="minorEastAsia" w:hint="eastAsia"/>
          <w:lang w:eastAsia="zh-CN"/>
        </w:rPr>
      </w:pPr>
      <w:r>
        <w:rPr>
          <w:rFonts w:eastAsiaTheme="minorEastAsia" w:hint="eastAsia"/>
          <w:lang w:eastAsia="zh-CN"/>
        </w:rPr>
        <w:t>【题型】组合题</w:t>
      </w:r>
    </w:p>
    <w:p w:rsidR="00C66FBA" w:rsidRPr="0093111B" w:rsidRDefault="00B513D4" w:rsidP="0093111B">
      <w:pPr>
        <w:pStyle w:val="Bodytext10"/>
        <w:tabs>
          <w:tab w:val="left" w:pos="1460"/>
        </w:tabs>
        <w:spacing w:line="370" w:lineRule="exact"/>
        <w:ind w:firstLineChars="150" w:firstLine="300"/>
        <w:rPr>
          <w:rFonts w:eastAsiaTheme="minorEastAsia" w:hint="eastAsia"/>
          <w:lang w:eastAsia="zh-CN"/>
        </w:rPr>
      </w:pPr>
      <w:r>
        <w:rPr>
          <w:rFonts w:eastAsiaTheme="minorEastAsia" w:hint="eastAsia"/>
          <w:lang w:eastAsia="zh-CN"/>
        </w:rPr>
        <w:t>【选项】</w:t>
      </w:r>
    </w:p>
    <w:p w:rsidR="00C94535" w:rsidRPr="00FB15CA" w:rsidRDefault="00FB1E92" w:rsidP="00C94535">
      <w:pPr>
        <w:pStyle w:val="Tableofcontents10"/>
        <w:numPr>
          <w:ilvl w:val="0"/>
          <w:numId w:val="35"/>
        </w:numPr>
        <w:tabs>
          <w:tab w:val="left" w:pos="798"/>
        </w:tabs>
        <w:spacing w:after="0" w:line="362" w:lineRule="exact"/>
        <w:ind w:left="0" w:firstLine="420"/>
        <w:jc w:val="both"/>
      </w:pPr>
      <w:r w:rsidRPr="00FB15CA">
        <w:fldChar w:fldCharType="begin"/>
      </w:r>
      <w:r w:rsidR="00C94535" w:rsidRPr="00FB15CA">
        <w:instrText xml:space="preserve"> TOC \o "1-5" \h \z </w:instrText>
      </w:r>
      <w:r w:rsidRPr="00FB15CA">
        <w:fldChar w:fldCharType="separate"/>
      </w:r>
      <w:bookmarkStart w:id="164" w:name="bookmark220"/>
      <w:bookmarkEnd w:id="164"/>
      <w:r w:rsidR="00C94535" w:rsidRPr="00FB15CA">
        <w:rPr>
          <w:rFonts w:ascii="Times New Roman" w:eastAsia="Times New Roman" w:hAnsi="Times New Roman" w:cs="Times New Roman"/>
          <w:bCs/>
          <w:sz w:val="19"/>
          <w:szCs w:val="19"/>
        </w:rPr>
        <w:t>I</w:t>
      </w:r>
      <w:r w:rsidR="00C94535" w:rsidRPr="00FB15CA">
        <w:t>、</w:t>
      </w:r>
      <w:r w:rsidR="00C94535" w:rsidRPr="00FB15CA">
        <w:rPr>
          <w:rFonts w:hint="eastAsia"/>
        </w:rPr>
        <w:t>Ⅱ</w:t>
      </w:r>
    </w:p>
    <w:p w:rsidR="00C94535" w:rsidRPr="00FB15CA" w:rsidRDefault="00C94535" w:rsidP="00C94535">
      <w:pPr>
        <w:pStyle w:val="Tableofcontents10"/>
        <w:numPr>
          <w:ilvl w:val="0"/>
          <w:numId w:val="35"/>
        </w:numPr>
        <w:tabs>
          <w:tab w:val="left" w:pos="798"/>
        </w:tabs>
        <w:spacing w:after="0" w:line="362" w:lineRule="exact"/>
        <w:ind w:left="0" w:firstLine="420"/>
        <w:jc w:val="both"/>
        <w:rPr>
          <w:sz w:val="19"/>
          <w:szCs w:val="19"/>
        </w:rPr>
      </w:pPr>
      <w:bookmarkStart w:id="165" w:name="bookmark221"/>
      <w:bookmarkEnd w:id="165"/>
      <w:r w:rsidRPr="00FB15CA">
        <w:rPr>
          <w:rFonts w:ascii="Times New Roman" w:eastAsia="Times New Roman" w:hAnsi="Times New Roman" w:cs="Times New Roman"/>
          <w:bCs/>
          <w:sz w:val="19"/>
          <w:szCs w:val="19"/>
          <w:lang w:val="en-US" w:eastAsia="en-US" w:bidi="en-US"/>
        </w:rPr>
        <w:t>I</w:t>
      </w:r>
      <w:r w:rsidRPr="00FB15CA">
        <w:t>、</w:t>
      </w:r>
      <w:r w:rsidRPr="00FB15CA">
        <w:rPr>
          <w:rFonts w:ascii="Times New Roman" w:eastAsia="Times New Roman" w:hAnsi="Times New Roman" w:cs="Times New Roman"/>
          <w:bCs/>
          <w:sz w:val="19"/>
          <w:szCs w:val="19"/>
        </w:rPr>
        <w:t>IV</w:t>
      </w:r>
    </w:p>
    <w:p w:rsidR="00C94535" w:rsidRPr="00FB15CA" w:rsidRDefault="00C94535" w:rsidP="00C94535">
      <w:pPr>
        <w:pStyle w:val="Tableofcontents10"/>
        <w:spacing w:after="0" w:line="362" w:lineRule="exact"/>
        <w:ind w:left="0" w:firstLineChars="250" w:firstLine="475"/>
        <w:jc w:val="both"/>
        <w:rPr>
          <w:rFonts w:eastAsiaTheme="minorEastAsia" w:hint="eastAsia"/>
          <w:sz w:val="19"/>
          <w:szCs w:val="19"/>
        </w:rPr>
      </w:pPr>
      <w:r w:rsidRPr="00FB15CA">
        <w:rPr>
          <w:rFonts w:ascii="Times New Roman" w:eastAsiaTheme="minorEastAsia" w:hAnsi="Times New Roman" w:cs="Times New Roman" w:hint="eastAsia"/>
          <w:bCs/>
          <w:sz w:val="19"/>
          <w:szCs w:val="19"/>
          <w:lang w:val="en-US" w:eastAsia="zh-CN" w:bidi="en-US"/>
        </w:rPr>
        <w:t>C</w:t>
      </w:r>
      <w:r w:rsidRPr="00FB15CA">
        <w:rPr>
          <w:rFonts w:ascii="Times New Roman" w:eastAsia="Times New Roman" w:hAnsi="Times New Roman" w:cs="Times New Roman"/>
          <w:bCs/>
          <w:sz w:val="19"/>
          <w:szCs w:val="19"/>
          <w:lang w:val="en-US" w:eastAsia="zh-CN" w:bidi="en-US"/>
        </w:rPr>
        <w:t>.</w:t>
      </w:r>
      <w:r w:rsidR="0093111B">
        <w:rPr>
          <w:rFonts w:ascii="Times New Roman" w:eastAsiaTheme="minorEastAsia" w:hAnsi="Times New Roman" w:cs="Times New Roman" w:hint="eastAsia"/>
          <w:bCs/>
          <w:sz w:val="19"/>
          <w:szCs w:val="19"/>
          <w:lang w:val="en-US" w:eastAsia="zh-CN" w:bidi="en-US"/>
        </w:rPr>
        <w:t xml:space="preserve">  </w:t>
      </w:r>
      <w:r w:rsidRPr="00FB15CA">
        <w:rPr>
          <w:rFonts w:ascii="Times New Roman" w:eastAsia="Times New Roman" w:hAnsi="Times New Roman" w:cs="Times New Roman"/>
          <w:bCs/>
          <w:sz w:val="19"/>
          <w:szCs w:val="19"/>
          <w:lang w:val="en-US" w:eastAsia="zh-CN" w:bidi="en-US"/>
        </w:rPr>
        <w:t>I</w:t>
      </w:r>
      <w:r w:rsidRPr="00FB15CA">
        <w:t>、</w:t>
      </w:r>
      <w:r w:rsidRPr="00FB15CA">
        <w:rPr>
          <w:rFonts w:hint="eastAsia"/>
        </w:rPr>
        <w:t>Ⅲ</w:t>
      </w:r>
    </w:p>
    <w:p w:rsidR="00C94535" w:rsidRPr="00FB15CA" w:rsidRDefault="00C94535" w:rsidP="00C94535">
      <w:pPr>
        <w:pStyle w:val="Tableofcontents10"/>
        <w:tabs>
          <w:tab w:val="left" w:pos="793"/>
        </w:tabs>
        <w:spacing w:after="120" w:line="362" w:lineRule="exact"/>
        <w:ind w:left="0" w:firstLineChars="250" w:firstLine="475"/>
        <w:jc w:val="both"/>
        <w:rPr>
          <w:sz w:val="19"/>
          <w:szCs w:val="19"/>
        </w:rPr>
      </w:pPr>
      <w:bookmarkStart w:id="166" w:name="bookmark223"/>
      <w:bookmarkEnd w:id="166"/>
      <w:r w:rsidRPr="00FB15CA">
        <w:rPr>
          <w:rFonts w:ascii="Times New Roman" w:eastAsiaTheme="minorEastAsia" w:hAnsi="Times New Roman" w:cs="Times New Roman" w:hint="eastAsia"/>
          <w:bCs/>
          <w:sz w:val="19"/>
          <w:szCs w:val="19"/>
          <w:lang w:val="en-US" w:eastAsia="zh-CN" w:bidi="en-US"/>
        </w:rPr>
        <w:t>D.</w:t>
      </w:r>
      <w:r w:rsidRPr="00FB15CA">
        <w:rPr>
          <w:rFonts w:hint="eastAsia"/>
        </w:rPr>
        <w:t xml:space="preserve"> </w:t>
      </w:r>
      <w:r w:rsidRPr="00FB15CA">
        <w:rPr>
          <w:rFonts w:ascii="宋体" w:eastAsia="宋体" w:hAnsi="宋体" w:cs="宋体" w:hint="eastAsia"/>
          <w:bCs/>
          <w:sz w:val="19"/>
          <w:szCs w:val="19"/>
          <w:lang w:val="en-US" w:eastAsia="zh-CN" w:bidi="en-US"/>
        </w:rPr>
        <w:t>Ⅱ</w:t>
      </w:r>
      <w:r w:rsidRPr="00FB15CA">
        <w:rPr>
          <w:lang w:val="en-US" w:eastAsia="zh-CN" w:bidi="en-US"/>
        </w:rPr>
        <w:t>、</w:t>
      </w:r>
      <w:r w:rsidRPr="00FB15CA">
        <w:rPr>
          <w:rFonts w:ascii="宋体" w:eastAsia="宋体" w:hAnsi="宋体" w:cs="宋体" w:hint="eastAsia"/>
          <w:bCs/>
          <w:sz w:val="19"/>
          <w:szCs w:val="19"/>
          <w:lang w:val="en-US" w:eastAsia="zh-CN" w:bidi="en-US"/>
        </w:rPr>
        <w:t>Ⅳ</w:t>
      </w:r>
    </w:p>
    <w:p w:rsidR="00C94535" w:rsidRDefault="00C94535" w:rsidP="00C94535">
      <w:pPr>
        <w:pStyle w:val="Tableofcontents10"/>
        <w:tabs>
          <w:tab w:val="left" w:pos="793"/>
        </w:tabs>
        <w:spacing w:line="398" w:lineRule="auto"/>
        <w:ind w:left="0" w:firstLineChars="250" w:firstLine="475"/>
        <w:rPr>
          <w:rFonts w:eastAsiaTheme="minorEastAsia" w:hint="eastAsia"/>
          <w:lang w:eastAsia="zh-CN"/>
        </w:rPr>
      </w:pPr>
      <w:bookmarkStart w:id="167" w:name="bookmark224"/>
      <w:bookmarkEnd w:id="167"/>
      <w:r w:rsidRPr="00FB15CA">
        <w:rPr>
          <w:rFonts w:ascii="Times New Roman" w:eastAsiaTheme="minorEastAsia" w:hAnsi="Times New Roman" w:cs="Times New Roman" w:hint="eastAsia"/>
          <w:bCs/>
          <w:sz w:val="19"/>
          <w:szCs w:val="19"/>
          <w:lang w:val="en-US" w:eastAsia="zh-CN" w:bidi="en-US"/>
        </w:rPr>
        <w:t>E.</w:t>
      </w:r>
      <w:r w:rsidRPr="00FB15CA">
        <w:rPr>
          <w:rFonts w:hint="eastAsia"/>
        </w:rPr>
        <w:t xml:space="preserve"> </w:t>
      </w:r>
      <w:r w:rsidRPr="00FB15CA">
        <w:rPr>
          <w:rFonts w:ascii="宋体" w:eastAsia="宋体" w:hAnsi="宋体" w:cs="宋体" w:hint="eastAsia"/>
          <w:bCs/>
          <w:sz w:val="19"/>
          <w:szCs w:val="19"/>
          <w:lang w:val="en-US" w:eastAsia="zh-CN" w:bidi="en-US"/>
        </w:rPr>
        <w:t>Ⅲ</w:t>
      </w:r>
      <w:r w:rsidR="00FB1E92" w:rsidRPr="00FB15CA">
        <w:fldChar w:fldCharType="end"/>
      </w:r>
    </w:p>
    <w:p w:rsidR="00665970" w:rsidRDefault="00665970" w:rsidP="00665970">
      <w:pPr>
        <w:pStyle w:val="Bodytext20"/>
        <w:tabs>
          <w:tab w:val="left" w:pos="850"/>
        </w:tabs>
        <w:spacing w:line="365" w:lineRule="exact"/>
        <w:ind w:left="420"/>
        <w:jc w:val="both"/>
      </w:pPr>
      <w:r>
        <w:rPr>
          <w:rFonts w:ascii="SimSun" w:eastAsia="SimSun" w:hAnsi="SimSun" w:cs="SimSun"/>
          <w:b w:val="0"/>
          <w:bCs w:val="0"/>
          <w:sz w:val="20"/>
          <w:szCs w:val="20"/>
          <w:lang w:val="zh-TW" w:eastAsia="zh-TW" w:bidi="zh-TW"/>
        </w:rPr>
        <w:t>【答案】</w:t>
      </w:r>
      <w:r>
        <w:t>E</w:t>
      </w:r>
    </w:p>
    <w:p w:rsidR="00665970" w:rsidRDefault="00665970" w:rsidP="00665970">
      <w:pPr>
        <w:pStyle w:val="Bodytext10"/>
        <w:spacing w:line="365" w:lineRule="exact"/>
        <w:ind w:firstLineChars="200" w:firstLine="400"/>
        <w:jc w:val="both"/>
      </w:pPr>
      <w:r>
        <w:rPr>
          <w:rFonts w:eastAsiaTheme="minorEastAsia" w:hint="eastAsia"/>
          <w:lang w:val="en-US" w:eastAsia="zh-CN"/>
        </w:rPr>
        <w:t>【</w:t>
      </w:r>
      <w:r>
        <w:t>涉及知识点</w:t>
      </w:r>
      <w:r>
        <w:rPr>
          <w:rFonts w:eastAsiaTheme="minorEastAsia" w:hint="eastAsia"/>
          <w:lang w:val="en-US" w:eastAsia="zh-CN" w:bidi="en-US"/>
        </w:rPr>
        <w:t>】</w:t>
      </w:r>
      <w:r>
        <w:t>第二章</w:t>
      </w:r>
      <w:r>
        <w:rPr>
          <w:rFonts w:eastAsiaTheme="minorEastAsia" w:hint="eastAsia"/>
          <w:lang w:eastAsia="zh-CN"/>
        </w:rPr>
        <w:t xml:space="preserve">  </w:t>
      </w:r>
      <w:r>
        <w:t>财务顾问</w:t>
      </w:r>
      <w:r>
        <w:rPr>
          <w:rFonts w:eastAsiaTheme="minorEastAsia" w:hint="eastAsia"/>
          <w:lang w:eastAsia="zh-CN"/>
        </w:rPr>
        <w:t>——</w:t>
      </w:r>
      <w:r>
        <w:t>第二节</w:t>
      </w:r>
      <w:r>
        <w:rPr>
          <w:rFonts w:eastAsiaTheme="minorEastAsia" w:hint="eastAsia"/>
          <w:lang w:eastAsia="zh-CN"/>
        </w:rPr>
        <w:t xml:space="preserve">  </w:t>
      </w:r>
      <w:r>
        <w:t>上市公司重大资产重组——十九、上市公司、新三板挂牌公司重大资产重组的持续督导</w:t>
      </w:r>
    </w:p>
    <w:p w:rsidR="00665970" w:rsidRDefault="00665970" w:rsidP="00665970">
      <w:pPr>
        <w:pStyle w:val="Bodytext10"/>
        <w:spacing w:line="361" w:lineRule="exact"/>
        <w:ind w:firstLine="480"/>
        <w:jc w:val="both"/>
      </w:pPr>
      <w:r>
        <w:t>【解析】</w:t>
      </w:r>
    </w:p>
    <w:p w:rsidR="00665970" w:rsidRDefault="00665970" w:rsidP="00665970">
      <w:pPr>
        <w:pStyle w:val="Bodytext10"/>
        <w:spacing w:line="361" w:lineRule="exact"/>
        <w:ind w:firstLine="500"/>
        <w:jc w:val="both"/>
      </w:pPr>
      <w:r>
        <w:rPr>
          <w:rFonts w:ascii="Times New Roman" w:eastAsia="Times New Roman" w:hAnsi="Times New Roman" w:cs="Times New Roman"/>
          <w:b/>
          <w:bCs/>
          <w:sz w:val="19"/>
          <w:szCs w:val="19"/>
        </w:rPr>
        <w:t>I</w:t>
      </w:r>
      <w:r>
        <w:t>项，根据《上市公司并购重组财务顾问业务管理办法》第</w:t>
      </w:r>
      <w:r>
        <w:rPr>
          <w:rFonts w:ascii="Times New Roman" w:eastAsia="Times New Roman" w:hAnsi="Times New Roman" w:cs="Times New Roman"/>
          <w:b/>
          <w:bCs/>
          <w:sz w:val="19"/>
          <w:szCs w:val="19"/>
        </w:rPr>
        <w:t>19</w:t>
      </w:r>
      <w:r>
        <w:t>条第</w:t>
      </w:r>
      <w:r>
        <w:rPr>
          <w:rFonts w:ascii="Times New Roman" w:eastAsia="Times New Roman" w:hAnsi="Times New Roman" w:cs="Times New Roman"/>
          <w:b/>
          <w:bCs/>
          <w:sz w:val="19"/>
          <w:szCs w:val="19"/>
        </w:rPr>
        <w:t>6</w:t>
      </w:r>
      <w:r>
        <w:t>款规定，财务顾问应根据中国证监会的相关规定，持续督导委托人依法履行相关义务；但对于持续督导期限规定仅限于重大资产重组。</w:t>
      </w:r>
    </w:p>
    <w:p w:rsidR="00665970" w:rsidRDefault="00665970" w:rsidP="00665970">
      <w:pPr>
        <w:pStyle w:val="Bodytext10"/>
        <w:spacing w:line="361" w:lineRule="exact"/>
        <w:ind w:firstLine="500"/>
        <w:jc w:val="both"/>
      </w:pPr>
      <w:r w:rsidRPr="0029189A">
        <w:rPr>
          <w:rFonts w:ascii="宋体" w:eastAsia="宋体" w:hAnsi="宋体" w:cs="宋体" w:hint="eastAsia"/>
          <w:b/>
          <w:bCs/>
          <w:sz w:val="19"/>
          <w:szCs w:val="19"/>
          <w:lang w:val="en-US" w:eastAsia="zh-CN" w:bidi="en-US"/>
        </w:rPr>
        <w:t>Ⅱ</w:t>
      </w:r>
      <w:r>
        <w:rPr>
          <w:rFonts w:ascii="宋体" w:eastAsia="宋体" w:hAnsi="宋体" w:cs="宋体" w:hint="eastAsia"/>
          <w:b/>
          <w:bCs/>
          <w:sz w:val="19"/>
          <w:szCs w:val="19"/>
          <w:lang w:val="en-US" w:eastAsia="zh-CN" w:bidi="en-US"/>
        </w:rPr>
        <w:t>、</w:t>
      </w:r>
      <w:r w:rsidRPr="0029189A">
        <w:rPr>
          <w:rFonts w:ascii="宋体" w:eastAsia="宋体" w:hAnsi="宋体" w:cs="宋体" w:hint="eastAsia"/>
          <w:b/>
          <w:bCs/>
          <w:sz w:val="19"/>
          <w:szCs w:val="19"/>
          <w:lang w:val="en-US" w:eastAsia="zh-CN" w:bidi="en-US"/>
        </w:rPr>
        <w:t>Ⅲ</w:t>
      </w:r>
      <w:r>
        <w:t>两项，《上市公司重大资产重组管理办法》</w:t>
      </w:r>
      <w:r>
        <w:rPr>
          <w:b/>
          <w:bCs/>
        </w:rPr>
        <w:t>（</w:t>
      </w:r>
      <w:r>
        <w:rPr>
          <w:rFonts w:ascii="Times New Roman" w:eastAsia="Times New Roman" w:hAnsi="Times New Roman" w:cs="Times New Roman"/>
          <w:b/>
          <w:bCs/>
          <w:sz w:val="19"/>
          <w:szCs w:val="19"/>
        </w:rPr>
        <w:t>2016</w:t>
      </w:r>
      <w:r>
        <w:t>年修订）第</w:t>
      </w:r>
      <w:r>
        <w:rPr>
          <w:rFonts w:ascii="Times New Roman" w:eastAsia="Times New Roman" w:hAnsi="Times New Roman" w:cs="Times New Roman"/>
          <w:b/>
          <w:bCs/>
          <w:sz w:val="19"/>
          <w:szCs w:val="19"/>
        </w:rPr>
        <w:t>37</w:t>
      </w:r>
      <w:r>
        <w:t>条规定，独立财务顾问应当按照中国证监会的相关规定，对实施重大资产重组的上市公司履行持续督导职责。持续督导的期限自本次重大资产重组实施完毕之日起，应当不少于</w:t>
      </w:r>
      <w:r>
        <w:rPr>
          <w:rFonts w:ascii="Times New Roman" w:eastAsia="Times New Roman" w:hAnsi="Times New Roman" w:cs="Times New Roman"/>
          <w:b/>
          <w:bCs/>
          <w:sz w:val="19"/>
          <w:szCs w:val="19"/>
        </w:rPr>
        <w:t>1</w:t>
      </w:r>
      <w:r>
        <w:t>个会计年度。实施本办法第</w:t>
      </w:r>
      <w:r>
        <w:rPr>
          <w:rFonts w:ascii="Times New Roman" w:eastAsia="Times New Roman" w:hAnsi="Times New Roman" w:cs="Times New Roman"/>
          <w:b/>
          <w:bCs/>
          <w:sz w:val="19"/>
          <w:szCs w:val="19"/>
        </w:rPr>
        <w:t>13</w:t>
      </w:r>
      <w:r>
        <w:t>条规定的重大资产重组，持续督导的期限自中国证监会核准本次重大资产重组之日起，应当不少于</w:t>
      </w:r>
      <w:r>
        <w:rPr>
          <w:rFonts w:ascii="Times New Roman" w:eastAsia="Times New Roman" w:hAnsi="Times New Roman" w:cs="Times New Roman"/>
          <w:b/>
          <w:bCs/>
          <w:sz w:val="19"/>
          <w:szCs w:val="19"/>
        </w:rPr>
        <w:t>3</w:t>
      </w:r>
      <w:r>
        <w:t>个会计年度。第</w:t>
      </w:r>
      <w:r>
        <w:rPr>
          <w:rFonts w:ascii="Times New Roman" w:eastAsia="Times New Roman" w:hAnsi="Times New Roman" w:cs="Times New Roman"/>
          <w:b/>
          <w:bCs/>
          <w:sz w:val="19"/>
          <w:szCs w:val="19"/>
        </w:rPr>
        <w:t>13</w:t>
      </w:r>
      <w:r>
        <w:t>条规定，上市公司自控制权发生变更之日起</w:t>
      </w:r>
      <w:r>
        <w:rPr>
          <w:rFonts w:ascii="Times New Roman" w:eastAsia="Times New Roman" w:hAnsi="Times New Roman" w:cs="Times New Roman"/>
          <w:b/>
          <w:bCs/>
          <w:sz w:val="19"/>
          <w:szCs w:val="19"/>
        </w:rPr>
        <w:t>60</w:t>
      </w:r>
      <w:r>
        <w:t>个月内，向收购人及其关联人购买资产，导致上市公司发生以下根本变化情形之一的，构成重大资产重组，应当按照本办法的规定报经中国证监会核准：</w:t>
      </w:r>
    </w:p>
    <w:p w:rsidR="00665970" w:rsidRDefault="00665970" w:rsidP="00665970">
      <w:pPr>
        <w:pStyle w:val="Bodytext10"/>
        <w:numPr>
          <w:ilvl w:val="0"/>
          <w:numId w:val="58"/>
        </w:numPr>
        <w:tabs>
          <w:tab w:val="left" w:pos="824"/>
        </w:tabs>
        <w:spacing w:line="361" w:lineRule="exact"/>
        <w:ind w:firstLine="500"/>
        <w:jc w:val="both"/>
      </w:pPr>
      <w:r>
        <w:t>购买的资产总额占上市公司控制权发生变更的前一个会计年度经审计的合并财务会计报告期末资产总额的比例达到</w:t>
      </w:r>
      <w:r>
        <w:rPr>
          <w:rFonts w:ascii="Times New Roman" w:eastAsia="Times New Roman" w:hAnsi="Times New Roman" w:cs="Times New Roman"/>
          <w:b/>
          <w:bCs/>
          <w:sz w:val="19"/>
          <w:szCs w:val="19"/>
        </w:rPr>
        <w:t>100%</w:t>
      </w:r>
      <w:r>
        <w:t>以上；</w:t>
      </w:r>
    </w:p>
    <w:p w:rsidR="00665970" w:rsidRDefault="00665970" w:rsidP="00665970">
      <w:pPr>
        <w:pStyle w:val="Bodytext10"/>
        <w:numPr>
          <w:ilvl w:val="0"/>
          <w:numId w:val="58"/>
        </w:numPr>
        <w:tabs>
          <w:tab w:val="left" w:pos="824"/>
        </w:tabs>
        <w:spacing w:line="361" w:lineRule="exact"/>
        <w:ind w:firstLine="500"/>
        <w:jc w:val="both"/>
      </w:pPr>
      <w:r>
        <w:t>购买的资产在最近一个会计年度所产生的营业收入占上市公司控制权发生变更的前一个会计年度经审计的合并财务会计报告营业收入的比例达到</w:t>
      </w:r>
      <w:r>
        <w:rPr>
          <w:rFonts w:eastAsiaTheme="minorEastAsia" w:hint="eastAsia"/>
          <w:lang w:eastAsia="zh-CN"/>
        </w:rPr>
        <w:t>1</w:t>
      </w:r>
      <w:r>
        <w:rPr>
          <w:rFonts w:ascii="Times New Roman" w:eastAsia="Times New Roman" w:hAnsi="Times New Roman" w:cs="Times New Roman"/>
          <w:b/>
          <w:bCs/>
          <w:sz w:val="19"/>
          <w:szCs w:val="19"/>
        </w:rPr>
        <w:t>00%</w:t>
      </w:r>
      <w:r>
        <w:t>以上；</w:t>
      </w:r>
    </w:p>
    <w:p w:rsidR="00665970" w:rsidRDefault="00665970" w:rsidP="00665970">
      <w:pPr>
        <w:pStyle w:val="Bodytext10"/>
        <w:numPr>
          <w:ilvl w:val="0"/>
          <w:numId w:val="58"/>
        </w:numPr>
        <w:tabs>
          <w:tab w:val="left" w:pos="819"/>
        </w:tabs>
        <w:spacing w:line="361" w:lineRule="exact"/>
        <w:ind w:firstLine="500"/>
        <w:jc w:val="both"/>
      </w:pPr>
      <w:r>
        <w:t>购买的资产在最近一个会计年度所产生的净利润占上市公司控制权发生变更的前一个会计年度经审计的合并财务会计报告净利润的比例达到</w:t>
      </w:r>
      <w:r>
        <w:rPr>
          <w:rFonts w:ascii="Times New Roman" w:eastAsia="Times New Roman" w:hAnsi="Times New Roman" w:cs="Times New Roman"/>
          <w:b/>
          <w:bCs/>
          <w:sz w:val="19"/>
          <w:szCs w:val="19"/>
        </w:rPr>
        <w:t>100%</w:t>
      </w:r>
      <w:r>
        <w:t>以上；</w:t>
      </w:r>
    </w:p>
    <w:p w:rsidR="00665970" w:rsidRDefault="00665970" w:rsidP="00665970">
      <w:pPr>
        <w:pStyle w:val="Bodytext10"/>
        <w:numPr>
          <w:ilvl w:val="0"/>
          <w:numId w:val="58"/>
        </w:numPr>
        <w:tabs>
          <w:tab w:val="left" w:pos="824"/>
        </w:tabs>
        <w:spacing w:line="361" w:lineRule="exact"/>
        <w:ind w:firstLine="500"/>
        <w:jc w:val="both"/>
      </w:pPr>
      <w:r>
        <w:t>购买的资产净额占上市公司控制权发生变更的前一个会计年度经审计的合并财务会计报告期末净资产额的比例达到</w:t>
      </w:r>
      <w:r>
        <w:rPr>
          <w:rFonts w:ascii="Times New Roman" w:eastAsia="Times New Roman" w:hAnsi="Times New Roman" w:cs="Times New Roman"/>
          <w:b/>
          <w:bCs/>
          <w:sz w:val="19"/>
          <w:szCs w:val="19"/>
        </w:rPr>
        <w:t>100%</w:t>
      </w:r>
      <w:r>
        <w:t>以上；</w:t>
      </w:r>
    </w:p>
    <w:p w:rsidR="00665970" w:rsidRDefault="00665970" w:rsidP="00665970">
      <w:pPr>
        <w:pStyle w:val="Bodytext10"/>
        <w:numPr>
          <w:ilvl w:val="0"/>
          <w:numId w:val="58"/>
        </w:numPr>
        <w:tabs>
          <w:tab w:val="left" w:pos="810"/>
        </w:tabs>
        <w:spacing w:line="361" w:lineRule="exact"/>
        <w:ind w:firstLine="500"/>
        <w:jc w:val="both"/>
      </w:pPr>
      <w:r>
        <w:t>为购买资产发行的股份占上市公司首次向收购人及其关联人购买资产的董事会决议前一个交易日的股份的比例达到</w:t>
      </w:r>
      <w:r>
        <w:rPr>
          <w:rFonts w:ascii="Times New Roman" w:eastAsia="Times New Roman" w:hAnsi="Times New Roman" w:cs="Times New Roman"/>
          <w:b/>
          <w:bCs/>
          <w:sz w:val="19"/>
          <w:szCs w:val="19"/>
        </w:rPr>
        <w:t>100%</w:t>
      </w:r>
      <w:r>
        <w:t>以上；</w:t>
      </w:r>
    </w:p>
    <w:p w:rsidR="00665970" w:rsidRDefault="00665970" w:rsidP="00665970">
      <w:pPr>
        <w:pStyle w:val="Bodytext10"/>
        <w:numPr>
          <w:ilvl w:val="0"/>
          <w:numId w:val="58"/>
        </w:numPr>
        <w:tabs>
          <w:tab w:val="left" w:pos="829"/>
        </w:tabs>
        <w:spacing w:line="361" w:lineRule="exact"/>
        <w:ind w:firstLine="500"/>
        <w:jc w:val="both"/>
      </w:pPr>
      <w:r>
        <w:lastRenderedPageBreak/>
        <w:t>上市公司向收购人及其关联人购买资产虽未达到本款第（</w:t>
      </w:r>
      <w:r>
        <w:rPr>
          <w:rFonts w:eastAsiaTheme="minorEastAsia" w:hint="eastAsia"/>
          <w:lang w:eastAsia="zh-CN"/>
        </w:rPr>
        <w:t>一</w:t>
      </w:r>
      <w:r>
        <w:t>）至第（五）项标准，但可能导致上市公司主营业务发生根本变化；</w:t>
      </w:r>
    </w:p>
    <w:p w:rsidR="00665970" w:rsidRDefault="00665970" w:rsidP="00665970">
      <w:pPr>
        <w:pStyle w:val="Bodytext10"/>
        <w:numPr>
          <w:ilvl w:val="0"/>
          <w:numId w:val="58"/>
        </w:numPr>
        <w:tabs>
          <w:tab w:val="left" w:pos="826"/>
        </w:tabs>
        <w:spacing w:line="361" w:lineRule="exact"/>
        <w:ind w:firstLine="420"/>
      </w:pPr>
      <w:r>
        <w:t>中国证监会认定的可能导致上市公司发生根本变化的其他情形。</w:t>
      </w:r>
    </w:p>
    <w:p w:rsidR="00665970" w:rsidRPr="006B65CC" w:rsidRDefault="00665970" w:rsidP="006B65CC">
      <w:pPr>
        <w:pStyle w:val="Bodytext10"/>
        <w:spacing w:after="340" w:line="361" w:lineRule="exact"/>
        <w:ind w:firstLine="440"/>
        <w:jc w:val="both"/>
        <w:rPr>
          <w:rFonts w:hint="eastAsia"/>
          <w:lang w:eastAsia="zh-CN"/>
        </w:rPr>
      </w:pPr>
      <w:r w:rsidRPr="00A609BA">
        <w:rPr>
          <w:rFonts w:ascii="宋体" w:eastAsia="宋体" w:hAnsi="宋体" w:cs="宋体" w:hint="eastAsia"/>
          <w:b/>
          <w:bCs/>
          <w:sz w:val="19"/>
          <w:szCs w:val="19"/>
          <w:lang w:val="en-US" w:eastAsia="zh-CN" w:bidi="en-US"/>
        </w:rPr>
        <w:t>Ⅳ</w:t>
      </w:r>
      <w:r>
        <w:rPr>
          <w:rFonts w:ascii="宋体" w:eastAsia="宋体" w:hAnsi="宋体" w:cs="宋体" w:hint="eastAsia"/>
        </w:rPr>
        <w:t>项，《上市公司重大资产重组财务顾问业务指引》（试行）第</w:t>
      </w:r>
      <w:r>
        <w:rPr>
          <w:rFonts w:ascii="Times New Roman" w:eastAsia="Times New Roman" w:hAnsi="Times New Roman" w:cs="Times New Roman"/>
          <w:b/>
          <w:bCs/>
          <w:sz w:val="19"/>
          <w:szCs w:val="19"/>
        </w:rPr>
        <w:t>2</w:t>
      </w:r>
      <w:r>
        <w:rPr>
          <w:rFonts w:ascii="宋体" w:eastAsia="宋体" w:hAnsi="宋体" w:cs="宋体" w:hint="eastAsia"/>
        </w:rPr>
        <w:t>条规定</w:t>
      </w:r>
      <w:r>
        <w:t>,</w:t>
      </w:r>
      <w:r>
        <w:rPr>
          <w:rFonts w:ascii="宋体" w:eastAsia="宋体" w:hAnsi="宋体" w:cs="宋体" w:hint="eastAsia"/>
        </w:rPr>
        <w:t>独立财务顾问接受上市公司委托，为重大资产重组事项提供咨询和顾问服务、出具专业意见和报告的，双方应本着自愿、平等的原则，立即签订委托协议，明确双方的权利和义务，就上市公司配合独立财务顾问履行其职责的义务、应提供的材料和责任划分等事项做出约定。</w:t>
      </w:r>
    </w:p>
    <w:p w:rsidR="00C94535" w:rsidRDefault="00C94535" w:rsidP="00C94535">
      <w:pPr>
        <w:pStyle w:val="Bodytext10"/>
        <w:tabs>
          <w:tab w:val="left" w:pos="9130"/>
        </w:tabs>
        <w:spacing w:after="120" w:line="240" w:lineRule="auto"/>
        <w:ind w:firstLine="420"/>
      </w:pPr>
      <w:r>
        <w:rPr>
          <w:rFonts w:ascii="Times New Roman" w:eastAsiaTheme="minorEastAsia" w:hAnsi="Times New Roman" w:cs="Times New Roman" w:hint="eastAsia"/>
          <w:b/>
          <w:bCs/>
          <w:sz w:val="19"/>
          <w:szCs w:val="19"/>
          <w:lang w:eastAsia="zh-CN"/>
        </w:rPr>
        <w:t>1</w:t>
      </w:r>
      <w:r>
        <w:rPr>
          <w:rFonts w:ascii="Times New Roman" w:eastAsia="Times New Roman" w:hAnsi="Times New Roman" w:cs="Times New Roman"/>
          <w:b/>
          <w:bCs/>
          <w:sz w:val="19"/>
          <w:szCs w:val="19"/>
        </w:rPr>
        <w:t>2</w:t>
      </w:r>
      <w:r>
        <w:t>.</w:t>
      </w:r>
      <w:r w:rsidR="00B07469" w:rsidRPr="00B07469">
        <w:rPr>
          <w:rFonts w:eastAsiaTheme="minorEastAsia" w:hint="eastAsia"/>
          <w:lang w:eastAsia="zh-CN"/>
        </w:rPr>
        <w:t xml:space="preserve"> </w:t>
      </w:r>
      <w:r w:rsidR="00B07469">
        <w:rPr>
          <w:rFonts w:eastAsiaTheme="minorEastAsia" w:hint="eastAsia"/>
          <w:lang w:eastAsia="zh-CN"/>
        </w:rPr>
        <w:t>【题目】</w:t>
      </w:r>
      <w:r>
        <w:t>根据《证券发行上市保荐业务管理办法》的相关规定，下列事项需要聘请保荐机构的有(</w:t>
      </w:r>
      <w:r>
        <w:tab/>
      </w:r>
      <w:r w:rsidR="0080387F">
        <w:rPr>
          <w:rFonts w:eastAsiaTheme="minorEastAsia" w:hint="eastAsia"/>
          <w:lang w:eastAsia="zh-CN"/>
        </w:rPr>
        <w:t xml:space="preserve">  </w:t>
      </w:r>
      <w:r>
        <w:t>)。</w:t>
      </w:r>
    </w:p>
    <w:p w:rsidR="00C94535" w:rsidRDefault="00C94535" w:rsidP="006B65CC">
      <w:pPr>
        <w:pStyle w:val="Bodytext10"/>
        <w:spacing w:after="60" w:line="240" w:lineRule="auto"/>
        <w:ind w:firstLineChars="250" w:firstLine="477"/>
      </w:pPr>
      <w:r>
        <w:rPr>
          <w:rFonts w:ascii="Times New Roman" w:eastAsia="Times New Roman" w:hAnsi="Times New Roman" w:cs="Times New Roman"/>
          <w:b/>
          <w:bCs/>
          <w:sz w:val="19"/>
          <w:szCs w:val="19"/>
        </w:rPr>
        <w:t xml:space="preserve">I </w:t>
      </w:r>
      <w:r>
        <w:rPr>
          <w:rFonts w:ascii="Times New Roman" w:eastAsia="Times New Roman" w:hAnsi="Times New Roman" w:cs="Times New Roman"/>
          <w:b/>
          <w:bCs/>
          <w:sz w:val="19"/>
          <w:szCs w:val="19"/>
          <w:lang w:val="en-US" w:eastAsia="zh-CN" w:bidi="en-US"/>
        </w:rPr>
        <w:t>.</w:t>
      </w:r>
      <w:r>
        <w:t>发行可交换公司债券</w:t>
      </w:r>
    </w:p>
    <w:p w:rsidR="00C94535" w:rsidRDefault="00C94535" w:rsidP="00C94535">
      <w:pPr>
        <w:pStyle w:val="Bodytext10"/>
        <w:spacing w:after="120" w:line="240" w:lineRule="auto"/>
        <w:ind w:firstLine="420"/>
      </w:pPr>
      <w:r w:rsidRPr="00F33A8C">
        <w:rPr>
          <w:rFonts w:ascii="宋体" w:eastAsia="宋体" w:hAnsi="宋体" w:cs="宋体" w:hint="eastAsia"/>
          <w:b/>
          <w:bCs/>
          <w:sz w:val="19"/>
          <w:szCs w:val="19"/>
          <w:lang w:val="en-US" w:eastAsia="zh-CN" w:bidi="en-US"/>
        </w:rPr>
        <w:t>Ⅱ</w:t>
      </w:r>
      <w:r>
        <w:t>.上市公司发行可转换公司债券</w:t>
      </w:r>
    </w:p>
    <w:p w:rsidR="00C94535" w:rsidRDefault="00C94535" w:rsidP="00C94535">
      <w:pPr>
        <w:pStyle w:val="Bodytext10"/>
        <w:spacing w:after="120" w:line="240" w:lineRule="auto"/>
        <w:ind w:firstLine="420"/>
      </w:pPr>
      <w:r w:rsidRPr="00F33A8C">
        <w:rPr>
          <w:rFonts w:ascii="宋体" w:eastAsia="宋体" w:hAnsi="宋体" w:cs="宋体" w:hint="eastAsia"/>
          <w:b/>
          <w:bCs/>
          <w:sz w:val="19"/>
          <w:szCs w:val="19"/>
          <w:lang w:val="en-US" w:eastAsia="zh-CN" w:bidi="en-US"/>
        </w:rPr>
        <w:t>Ⅲ</w:t>
      </w:r>
      <w:r>
        <w:t>.首次公开发行股票并上市</w:t>
      </w:r>
    </w:p>
    <w:p w:rsidR="0080387F" w:rsidRDefault="00C94535" w:rsidP="006B65CC">
      <w:pPr>
        <w:pStyle w:val="Bodytext10"/>
        <w:spacing w:line="370" w:lineRule="exact"/>
        <w:ind w:firstLineChars="200" w:firstLine="381"/>
        <w:jc w:val="both"/>
        <w:rPr>
          <w:rFonts w:eastAsiaTheme="minorEastAsia" w:hint="eastAsia"/>
          <w:lang w:eastAsia="zh-CN"/>
        </w:rPr>
      </w:pPr>
      <w:r>
        <w:rPr>
          <w:rFonts w:ascii="Times New Roman" w:eastAsia="Times New Roman" w:hAnsi="Times New Roman" w:cs="Times New Roman"/>
          <w:b/>
          <w:bCs/>
          <w:sz w:val="19"/>
          <w:szCs w:val="19"/>
          <w:lang w:val="en-US" w:eastAsia="zh-CN" w:bidi="en-US"/>
        </w:rPr>
        <w:t>IV.</w:t>
      </w:r>
      <w:r>
        <w:t>上市公司向不特定对象公开募集股份</w:t>
      </w:r>
    </w:p>
    <w:p w:rsidR="0080387F" w:rsidRDefault="0080387F" w:rsidP="00562805">
      <w:pPr>
        <w:pStyle w:val="Bodytext10"/>
        <w:spacing w:line="370" w:lineRule="exact"/>
        <w:ind w:firstLineChars="150" w:firstLine="300"/>
        <w:jc w:val="both"/>
        <w:rPr>
          <w:rFonts w:eastAsiaTheme="minorEastAsia" w:hint="eastAsia"/>
          <w:lang w:eastAsia="zh-CN"/>
        </w:rPr>
      </w:pPr>
      <w:r>
        <w:rPr>
          <w:rFonts w:eastAsiaTheme="minorEastAsia" w:hint="eastAsia"/>
          <w:lang w:eastAsia="zh-CN"/>
        </w:rPr>
        <w:t>【题型】组合题</w:t>
      </w:r>
    </w:p>
    <w:p w:rsidR="00C94535" w:rsidRPr="00562805" w:rsidRDefault="00B513D4" w:rsidP="00562805">
      <w:pPr>
        <w:pStyle w:val="Bodytext10"/>
        <w:tabs>
          <w:tab w:val="left" w:pos="1460"/>
        </w:tabs>
        <w:spacing w:line="370" w:lineRule="exact"/>
        <w:ind w:firstLineChars="150" w:firstLine="300"/>
        <w:rPr>
          <w:rFonts w:eastAsiaTheme="minorEastAsia" w:hint="eastAsia"/>
          <w:lang w:eastAsia="zh-CN"/>
        </w:rPr>
      </w:pPr>
      <w:r>
        <w:rPr>
          <w:rFonts w:eastAsiaTheme="minorEastAsia" w:hint="eastAsia"/>
          <w:lang w:eastAsia="zh-CN"/>
        </w:rPr>
        <w:t>【选项】</w:t>
      </w:r>
    </w:p>
    <w:p w:rsidR="00C94535" w:rsidRDefault="00C94535" w:rsidP="00C94535">
      <w:pPr>
        <w:pStyle w:val="Bodytext10"/>
        <w:numPr>
          <w:ilvl w:val="0"/>
          <w:numId w:val="80"/>
        </w:numPr>
        <w:tabs>
          <w:tab w:val="left" w:pos="5278"/>
        </w:tabs>
        <w:spacing w:line="370" w:lineRule="exact"/>
        <w:rPr>
          <w:rFonts w:eastAsiaTheme="minorEastAsia" w:hint="eastAsia"/>
          <w:lang w:eastAsia="zh-CN"/>
        </w:rPr>
      </w:pPr>
      <w:bookmarkStart w:id="168" w:name="bookmark225"/>
      <w:bookmarkStart w:id="169" w:name="bookmark231"/>
      <w:bookmarkEnd w:id="168"/>
      <w:bookmarkEnd w:id="169"/>
      <w:r w:rsidRPr="00437316">
        <w:rPr>
          <w:rFonts w:eastAsiaTheme="minorEastAsia" w:hint="eastAsia"/>
          <w:lang w:eastAsia="zh-CN"/>
        </w:rPr>
        <w:t>Ⅰ</w:t>
      </w:r>
      <w:r>
        <w:rPr>
          <w:rFonts w:eastAsiaTheme="minorEastAsia" w:hint="eastAsia"/>
          <w:lang w:eastAsia="zh-CN"/>
        </w:rPr>
        <w:t>、</w:t>
      </w:r>
      <w:r w:rsidRPr="00437316">
        <w:rPr>
          <w:rFonts w:eastAsiaTheme="minorEastAsia" w:hint="eastAsia"/>
          <w:lang w:eastAsia="zh-CN"/>
        </w:rPr>
        <w:t>Ⅱ</w:t>
      </w:r>
      <w:r>
        <w:rPr>
          <w:rFonts w:eastAsiaTheme="minorEastAsia" w:hint="eastAsia"/>
          <w:lang w:eastAsia="zh-CN"/>
        </w:rPr>
        <w:t>、</w:t>
      </w:r>
      <w:r w:rsidRPr="00437316">
        <w:rPr>
          <w:rFonts w:eastAsiaTheme="minorEastAsia" w:hint="eastAsia"/>
          <w:lang w:eastAsia="zh-CN"/>
        </w:rPr>
        <w:t>Ⅲ</w:t>
      </w:r>
    </w:p>
    <w:p w:rsidR="00C94535" w:rsidRDefault="00C94535" w:rsidP="00C94535">
      <w:pPr>
        <w:pStyle w:val="Bodytext10"/>
        <w:numPr>
          <w:ilvl w:val="0"/>
          <w:numId w:val="80"/>
        </w:numPr>
        <w:tabs>
          <w:tab w:val="left" w:pos="5278"/>
        </w:tabs>
        <w:spacing w:line="370" w:lineRule="exact"/>
        <w:rPr>
          <w:rFonts w:eastAsiaTheme="minorEastAsia" w:hint="eastAsia"/>
          <w:lang w:eastAsia="zh-CN"/>
        </w:rPr>
      </w:pPr>
      <w:r w:rsidRPr="00437316">
        <w:rPr>
          <w:rFonts w:eastAsiaTheme="minorEastAsia" w:hint="eastAsia"/>
          <w:lang w:eastAsia="zh-CN"/>
        </w:rPr>
        <w:t>Ⅰ</w:t>
      </w:r>
      <w:r>
        <w:rPr>
          <w:rFonts w:eastAsiaTheme="minorEastAsia" w:hint="eastAsia"/>
          <w:lang w:eastAsia="zh-CN"/>
        </w:rPr>
        <w:t>、</w:t>
      </w:r>
      <w:r w:rsidRPr="00437316">
        <w:rPr>
          <w:rFonts w:eastAsiaTheme="minorEastAsia" w:hint="eastAsia"/>
          <w:lang w:eastAsia="zh-CN"/>
        </w:rPr>
        <w:t>Ⅱ</w:t>
      </w:r>
      <w:r>
        <w:rPr>
          <w:rFonts w:eastAsiaTheme="minorEastAsia" w:hint="eastAsia"/>
          <w:lang w:eastAsia="zh-CN"/>
        </w:rPr>
        <w:t>、</w:t>
      </w:r>
      <w:r w:rsidRPr="00437316">
        <w:rPr>
          <w:rFonts w:eastAsiaTheme="minorEastAsia" w:hint="eastAsia"/>
          <w:lang w:eastAsia="zh-CN"/>
        </w:rPr>
        <w:t>Ⅳ</w:t>
      </w:r>
    </w:p>
    <w:p w:rsidR="00C94535" w:rsidRDefault="00C94535" w:rsidP="00C94535">
      <w:pPr>
        <w:pStyle w:val="Bodytext10"/>
        <w:numPr>
          <w:ilvl w:val="0"/>
          <w:numId w:val="80"/>
        </w:numPr>
        <w:tabs>
          <w:tab w:val="left" w:pos="5278"/>
        </w:tabs>
        <w:spacing w:line="370" w:lineRule="exact"/>
        <w:rPr>
          <w:rFonts w:eastAsiaTheme="minorEastAsia" w:hint="eastAsia"/>
          <w:lang w:eastAsia="zh-CN"/>
        </w:rPr>
      </w:pPr>
      <w:r w:rsidRPr="00437316">
        <w:rPr>
          <w:rFonts w:eastAsiaTheme="minorEastAsia" w:hint="eastAsia"/>
          <w:lang w:eastAsia="zh-CN"/>
        </w:rPr>
        <w:t>Ⅱ</w:t>
      </w:r>
      <w:r>
        <w:rPr>
          <w:rFonts w:eastAsiaTheme="minorEastAsia" w:hint="eastAsia"/>
          <w:lang w:eastAsia="zh-CN"/>
        </w:rPr>
        <w:t>、</w:t>
      </w:r>
      <w:r w:rsidRPr="00437316">
        <w:rPr>
          <w:rFonts w:eastAsiaTheme="minorEastAsia" w:hint="eastAsia"/>
          <w:lang w:eastAsia="zh-CN"/>
        </w:rPr>
        <w:t>Ⅲ</w:t>
      </w:r>
      <w:r>
        <w:rPr>
          <w:rFonts w:eastAsiaTheme="minorEastAsia" w:hint="eastAsia"/>
          <w:lang w:eastAsia="zh-CN"/>
        </w:rPr>
        <w:t>、</w:t>
      </w:r>
      <w:r w:rsidRPr="00437316">
        <w:rPr>
          <w:rFonts w:eastAsiaTheme="minorEastAsia" w:hint="eastAsia"/>
          <w:lang w:eastAsia="zh-CN"/>
        </w:rPr>
        <w:t>Ⅳ</w:t>
      </w:r>
    </w:p>
    <w:p w:rsidR="00C94535" w:rsidRDefault="00C94535" w:rsidP="00C94535">
      <w:pPr>
        <w:pStyle w:val="Bodytext10"/>
        <w:numPr>
          <w:ilvl w:val="0"/>
          <w:numId w:val="80"/>
        </w:numPr>
        <w:tabs>
          <w:tab w:val="left" w:pos="5278"/>
        </w:tabs>
        <w:spacing w:line="370" w:lineRule="exact"/>
        <w:rPr>
          <w:rFonts w:eastAsiaTheme="minorEastAsia" w:hint="eastAsia"/>
          <w:lang w:eastAsia="zh-CN"/>
        </w:rPr>
      </w:pPr>
      <w:r w:rsidRPr="00437316">
        <w:rPr>
          <w:rFonts w:eastAsiaTheme="minorEastAsia" w:hint="eastAsia"/>
          <w:lang w:eastAsia="zh-CN"/>
        </w:rPr>
        <w:t>Ⅰ</w:t>
      </w:r>
      <w:r>
        <w:rPr>
          <w:rFonts w:eastAsiaTheme="minorEastAsia" w:hint="eastAsia"/>
          <w:lang w:eastAsia="zh-CN"/>
        </w:rPr>
        <w:t>、</w:t>
      </w:r>
      <w:r w:rsidRPr="00437316">
        <w:rPr>
          <w:rFonts w:eastAsiaTheme="minorEastAsia" w:hint="eastAsia"/>
          <w:lang w:eastAsia="zh-CN"/>
        </w:rPr>
        <w:t>Ⅱ</w:t>
      </w:r>
      <w:r>
        <w:rPr>
          <w:rFonts w:eastAsiaTheme="minorEastAsia" w:hint="eastAsia"/>
          <w:lang w:eastAsia="zh-CN"/>
        </w:rPr>
        <w:t>、</w:t>
      </w:r>
      <w:r w:rsidRPr="00437316">
        <w:rPr>
          <w:rFonts w:eastAsiaTheme="minorEastAsia" w:hint="eastAsia"/>
          <w:lang w:eastAsia="zh-CN"/>
        </w:rPr>
        <w:t>Ⅳ</w:t>
      </w:r>
    </w:p>
    <w:p w:rsidR="00C94535" w:rsidRDefault="00C94535" w:rsidP="00C94535">
      <w:pPr>
        <w:pStyle w:val="Bodytext10"/>
        <w:numPr>
          <w:ilvl w:val="0"/>
          <w:numId w:val="80"/>
        </w:numPr>
        <w:tabs>
          <w:tab w:val="left" w:pos="5278"/>
        </w:tabs>
        <w:spacing w:line="370" w:lineRule="exact"/>
        <w:rPr>
          <w:rFonts w:eastAsiaTheme="minorEastAsia" w:hint="eastAsia"/>
          <w:lang w:eastAsia="zh-CN"/>
        </w:rPr>
      </w:pPr>
      <w:r w:rsidRPr="00437316">
        <w:rPr>
          <w:rFonts w:eastAsiaTheme="minorEastAsia" w:hint="eastAsia"/>
          <w:lang w:eastAsia="zh-CN"/>
        </w:rPr>
        <w:t>Ⅰ</w:t>
      </w:r>
      <w:r>
        <w:rPr>
          <w:rFonts w:eastAsiaTheme="minorEastAsia" w:hint="eastAsia"/>
          <w:lang w:eastAsia="zh-CN"/>
        </w:rPr>
        <w:t>、</w:t>
      </w:r>
      <w:r w:rsidRPr="00437316">
        <w:rPr>
          <w:rFonts w:eastAsiaTheme="minorEastAsia" w:hint="eastAsia"/>
          <w:lang w:eastAsia="zh-CN"/>
        </w:rPr>
        <w:t>Ⅱ</w:t>
      </w:r>
      <w:r>
        <w:rPr>
          <w:rFonts w:eastAsiaTheme="minorEastAsia" w:hint="eastAsia"/>
          <w:lang w:eastAsia="zh-CN"/>
        </w:rPr>
        <w:t>、</w:t>
      </w:r>
      <w:r w:rsidRPr="00437316">
        <w:rPr>
          <w:rFonts w:eastAsiaTheme="minorEastAsia" w:hint="eastAsia"/>
          <w:lang w:eastAsia="zh-CN"/>
        </w:rPr>
        <w:t>Ⅲ</w:t>
      </w:r>
      <w:r>
        <w:rPr>
          <w:rFonts w:eastAsiaTheme="minorEastAsia" w:hint="eastAsia"/>
          <w:lang w:eastAsia="zh-CN"/>
        </w:rPr>
        <w:t>、</w:t>
      </w:r>
      <w:r w:rsidRPr="00437316">
        <w:rPr>
          <w:rFonts w:eastAsiaTheme="minorEastAsia" w:hint="eastAsia"/>
          <w:lang w:eastAsia="zh-CN"/>
        </w:rPr>
        <w:t>Ⅳ</w:t>
      </w:r>
    </w:p>
    <w:p w:rsidR="0026120B" w:rsidRDefault="0026120B" w:rsidP="006714CD">
      <w:pPr>
        <w:pStyle w:val="Bodytext20"/>
        <w:spacing w:line="361" w:lineRule="exact"/>
        <w:ind w:left="0" w:firstLineChars="150" w:firstLine="300"/>
        <w:jc w:val="both"/>
      </w:pPr>
      <w:r>
        <w:rPr>
          <w:rFonts w:ascii="SimSun" w:eastAsia="SimSun" w:hAnsi="SimSun" w:cs="SimSun"/>
          <w:b w:val="0"/>
          <w:bCs w:val="0"/>
          <w:sz w:val="20"/>
          <w:szCs w:val="20"/>
          <w:lang w:val="zh-TW" w:eastAsia="zh-TW" w:bidi="zh-TW"/>
        </w:rPr>
        <w:t>【答案】</w:t>
      </w:r>
      <w:r>
        <w:t>C</w:t>
      </w:r>
    </w:p>
    <w:p w:rsidR="0026120B" w:rsidRDefault="0026120B" w:rsidP="006714CD">
      <w:pPr>
        <w:pStyle w:val="Bodytext10"/>
        <w:tabs>
          <w:tab w:val="left" w:leader="hyphen" w:pos="7637"/>
        </w:tabs>
        <w:spacing w:line="361" w:lineRule="exact"/>
        <w:ind w:firstLineChars="150" w:firstLine="300"/>
        <w:jc w:val="both"/>
      </w:pPr>
      <w:r>
        <w:rPr>
          <w:rFonts w:eastAsiaTheme="minorEastAsia" w:hint="eastAsia"/>
          <w:lang w:val="en-US" w:eastAsia="zh-CN"/>
        </w:rPr>
        <w:t>【</w:t>
      </w:r>
      <w:r>
        <w:t>涉及知识点</w:t>
      </w:r>
      <w:r>
        <w:rPr>
          <w:rFonts w:eastAsiaTheme="minorEastAsia" w:hint="eastAsia"/>
          <w:lang w:val="en-US" w:eastAsia="zh-CN" w:bidi="en-US"/>
        </w:rPr>
        <w:t>】</w:t>
      </w:r>
      <w:r>
        <w:t>第三章</w:t>
      </w:r>
      <w:r>
        <w:rPr>
          <w:rFonts w:eastAsiaTheme="minorEastAsia" w:hint="eastAsia"/>
          <w:lang w:eastAsia="zh-CN"/>
        </w:rPr>
        <w:t xml:space="preserve">  </w:t>
      </w:r>
      <w:r>
        <w:t>保荐业务监管</w:t>
      </w:r>
      <w:r>
        <w:rPr>
          <w:rFonts w:eastAsiaTheme="minorEastAsia" w:hint="eastAsia"/>
          <w:lang w:eastAsia="zh-CN"/>
        </w:rPr>
        <w:t>——</w:t>
      </w:r>
      <w:r>
        <w:t>第一节</w:t>
      </w:r>
      <w:r>
        <w:rPr>
          <w:rFonts w:eastAsiaTheme="minorEastAsia" w:hint="eastAsia"/>
          <w:lang w:eastAsia="zh-CN"/>
        </w:rPr>
        <w:t xml:space="preserve">  </w:t>
      </w:r>
      <w:r>
        <w:t>保荐机构及保荐代表人</w:t>
      </w:r>
      <w:r>
        <w:rPr>
          <w:rFonts w:eastAsiaTheme="minorEastAsia" w:hint="eastAsia"/>
          <w:lang w:eastAsia="zh-CN"/>
        </w:rPr>
        <w:t>——</w:t>
      </w:r>
      <w:r>
        <w:rPr>
          <w:rFonts w:eastAsiaTheme="minorEastAsia" w:hint="eastAsia"/>
          <w:lang w:eastAsia="zh-CN"/>
        </w:rPr>
        <w:t xml:space="preserve">  </w:t>
      </w:r>
      <w:r>
        <w:rPr>
          <w:rFonts w:eastAsiaTheme="minorEastAsia" w:hint="eastAsia"/>
          <w:lang w:eastAsia="zh-CN"/>
        </w:rPr>
        <w:t>一</w:t>
      </w:r>
      <w:r>
        <w:t>、应当聘请保荐机构保荐情形</w:t>
      </w:r>
    </w:p>
    <w:p w:rsidR="0026120B" w:rsidRDefault="0026120B" w:rsidP="006714CD">
      <w:pPr>
        <w:pStyle w:val="Bodytext10"/>
        <w:spacing w:line="361" w:lineRule="exact"/>
        <w:ind w:firstLineChars="150" w:firstLine="300"/>
        <w:jc w:val="both"/>
      </w:pPr>
      <w:r>
        <w:t>【解析】</w:t>
      </w:r>
    </w:p>
    <w:p w:rsidR="0026120B" w:rsidRDefault="0026120B" w:rsidP="0026120B">
      <w:pPr>
        <w:pStyle w:val="Bodytext10"/>
        <w:spacing w:line="366" w:lineRule="exact"/>
        <w:ind w:firstLine="500"/>
        <w:jc w:val="both"/>
      </w:pPr>
      <w:r>
        <w:t>《证券发行上市保荐业务管理办法》</w:t>
      </w:r>
      <w:r>
        <w:rPr>
          <w:b/>
          <w:bCs/>
        </w:rPr>
        <w:t>（</w:t>
      </w:r>
      <w:r>
        <w:rPr>
          <w:rFonts w:ascii="Times New Roman" w:eastAsia="Times New Roman" w:hAnsi="Times New Roman" w:cs="Times New Roman"/>
          <w:b/>
          <w:bCs/>
          <w:sz w:val="19"/>
          <w:szCs w:val="19"/>
        </w:rPr>
        <w:t>2017</w:t>
      </w:r>
      <w:r>
        <w:t>年修订）第</w:t>
      </w:r>
      <w:r>
        <w:rPr>
          <w:rFonts w:ascii="Times New Roman" w:eastAsia="Times New Roman" w:hAnsi="Times New Roman" w:cs="Times New Roman"/>
          <w:b/>
          <w:bCs/>
          <w:sz w:val="19"/>
          <w:szCs w:val="19"/>
        </w:rPr>
        <w:t>2</w:t>
      </w:r>
      <w:r>
        <w:t>条规定，发行人应当就下列事项聘请具有保荐机构资格的证券公司履行保荐职责：</w:t>
      </w:r>
    </w:p>
    <w:p w:rsidR="0026120B" w:rsidRDefault="0026120B" w:rsidP="0026120B">
      <w:pPr>
        <w:pStyle w:val="Bodytext10"/>
        <w:numPr>
          <w:ilvl w:val="0"/>
          <w:numId w:val="59"/>
        </w:numPr>
        <w:tabs>
          <w:tab w:val="left" w:pos="826"/>
        </w:tabs>
        <w:spacing w:line="366" w:lineRule="exact"/>
        <w:ind w:firstLine="420"/>
      </w:pPr>
      <w:r>
        <w:t>首次公开发行股票并上市;</w:t>
      </w:r>
    </w:p>
    <w:p w:rsidR="0026120B" w:rsidRDefault="0026120B" w:rsidP="0026120B">
      <w:pPr>
        <w:pStyle w:val="Bodytext10"/>
        <w:numPr>
          <w:ilvl w:val="0"/>
          <w:numId w:val="59"/>
        </w:numPr>
        <w:tabs>
          <w:tab w:val="left" w:pos="826"/>
        </w:tabs>
        <w:spacing w:line="366" w:lineRule="exact"/>
        <w:ind w:firstLine="420"/>
      </w:pPr>
      <w:r>
        <w:t>上市公司发行新股、可转换公司债券；</w:t>
      </w:r>
    </w:p>
    <w:p w:rsidR="0026120B" w:rsidRPr="00C51272" w:rsidRDefault="0026120B" w:rsidP="00C51272">
      <w:pPr>
        <w:pStyle w:val="Bodytext10"/>
        <w:numPr>
          <w:ilvl w:val="0"/>
          <w:numId w:val="59"/>
        </w:numPr>
        <w:tabs>
          <w:tab w:val="left" w:pos="829"/>
        </w:tabs>
        <w:spacing w:after="340" w:line="366" w:lineRule="exact"/>
        <w:ind w:firstLine="440"/>
        <w:jc w:val="both"/>
        <w:rPr>
          <w:rFonts w:hint="eastAsia"/>
        </w:rPr>
      </w:pPr>
      <w:r>
        <w:t>中国证券监督管理委员会（以下简称</w:t>
      </w:r>
      <w:r>
        <w:rPr>
          <w:lang w:val="zh-CN" w:eastAsia="zh-CN" w:bidi="zh-CN"/>
        </w:rPr>
        <w:t>“中</w:t>
      </w:r>
      <w:r>
        <w:t>国证监会”）认定的其他情形。其中，“上市公司发行新股” 包括配股、增发（即向不特定对象公开募集股份）、非公开发行等；</w:t>
      </w:r>
      <w:r>
        <w:rPr>
          <w:rFonts w:eastAsiaTheme="minorEastAsia" w:hint="eastAsia"/>
          <w:lang w:eastAsia="zh-CN"/>
        </w:rPr>
        <w:t>“</w:t>
      </w:r>
      <w:r>
        <w:t>上市公司发行可转换公司债券</w:t>
      </w:r>
      <w:r>
        <w:rPr>
          <w:rFonts w:eastAsiaTheme="minorEastAsia" w:hint="eastAsia"/>
          <w:lang w:eastAsia="zh-CN"/>
        </w:rPr>
        <w:t>”</w:t>
      </w:r>
      <w:r>
        <w:t>包含发行分离交易可转换公司债券。而发行可交换公司债券、公司债券、企业债券，均不需要聘请保荐机构保荐。</w:t>
      </w:r>
    </w:p>
    <w:p w:rsidR="00C94535" w:rsidRDefault="00C94535" w:rsidP="00C94535">
      <w:pPr>
        <w:pStyle w:val="Bodytext10"/>
        <w:tabs>
          <w:tab w:val="left" w:pos="5278"/>
        </w:tabs>
        <w:spacing w:line="370" w:lineRule="exact"/>
        <w:ind w:left="420"/>
      </w:pPr>
      <w:r>
        <w:rPr>
          <w:rFonts w:eastAsiaTheme="minorEastAsia" w:hint="eastAsia"/>
          <w:lang w:eastAsia="zh-CN"/>
        </w:rPr>
        <w:t>13.</w:t>
      </w:r>
      <w:r w:rsidR="00B07469" w:rsidRPr="00B07469">
        <w:rPr>
          <w:rFonts w:eastAsiaTheme="minorEastAsia" w:hint="eastAsia"/>
          <w:lang w:eastAsia="zh-CN"/>
        </w:rPr>
        <w:t xml:space="preserve"> </w:t>
      </w:r>
      <w:r w:rsidR="00B07469">
        <w:rPr>
          <w:rFonts w:eastAsiaTheme="minorEastAsia" w:hint="eastAsia"/>
          <w:lang w:eastAsia="zh-CN"/>
        </w:rPr>
        <w:t>【题目】</w:t>
      </w:r>
      <w:r>
        <w:t>关于非公开发行公司债券的说法，正确的有(</w:t>
      </w:r>
      <w:r w:rsidR="002A5ABB">
        <w:rPr>
          <w:rFonts w:eastAsiaTheme="minorEastAsia" w:hint="eastAsia"/>
          <w:lang w:eastAsia="zh-CN"/>
        </w:rPr>
        <w:t xml:space="preserve">  </w:t>
      </w:r>
      <w:r>
        <w:tab/>
        <w:t>)。</w:t>
      </w:r>
    </w:p>
    <w:p w:rsidR="00C94535" w:rsidRDefault="00C94535" w:rsidP="00C94535">
      <w:pPr>
        <w:pStyle w:val="Bodytext10"/>
        <w:spacing w:line="370" w:lineRule="exact"/>
        <w:ind w:firstLineChars="250" w:firstLine="477"/>
      </w:pPr>
      <w:r>
        <w:rPr>
          <w:rFonts w:ascii="Times New Roman" w:eastAsia="Times New Roman" w:hAnsi="Times New Roman" w:cs="Times New Roman"/>
          <w:b/>
          <w:bCs/>
          <w:sz w:val="19"/>
          <w:szCs w:val="19"/>
        </w:rPr>
        <w:t xml:space="preserve">I </w:t>
      </w:r>
      <w:r>
        <w:t>.非公开发行的公司债券应当向合格投资者发行，每次发行对象不得超过</w:t>
      </w:r>
      <w:r>
        <w:rPr>
          <w:rFonts w:ascii="Times New Roman" w:eastAsia="Times New Roman" w:hAnsi="Times New Roman" w:cs="Times New Roman"/>
          <w:b/>
          <w:bCs/>
          <w:sz w:val="19"/>
          <w:szCs w:val="19"/>
        </w:rPr>
        <w:t>200</w:t>
      </w:r>
      <w:r>
        <w:t>人</w:t>
      </w:r>
    </w:p>
    <w:p w:rsidR="00C94535" w:rsidRDefault="00C94535" w:rsidP="00C94535">
      <w:pPr>
        <w:pStyle w:val="Bodytext10"/>
        <w:spacing w:line="370" w:lineRule="exact"/>
        <w:ind w:firstLine="420"/>
      </w:pPr>
      <w:r w:rsidRPr="003E3D35">
        <w:rPr>
          <w:rFonts w:ascii="宋体" w:eastAsia="宋体" w:hAnsi="宋体" w:cs="宋体" w:hint="eastAsia"/>
          <w:b/>
          <w:bCs/>
          <w:sz w:val="19"/>
          <w:szCs w:val="19"/>
          <w:lang w:val="en-US" w:eastAsia="zh-CN" w:bidi="en-US"/>
        </w:rPr>
        <w:t>Ⅱ</w:t>
      </w:r>
      <w:r>
        <w:t>.非公开发行公司债券可以不进行信用评级</w:t>
      </w:r>
    </w:p>
    <w:p w:rsidR="00C94535" w:rsidRDefault="00C94535" w:rsidP="00C94535">
      <w:pPr>
        <w:pStyle w:val="Bodytext10"/>
        <w:spacing w:line="370" w:lineRule="exact"/>
        <w:ind w:firstLine="440"/>
      </w:pPr>
      <w:r w:rsidRPr="002D6E1E">
        <w:rPr>
          <w:rFonts w:hint="eastAsia"/>
          <w:b/>
        </w:rPr>
        <w:t>Ⅲ</w:t>
      </w:r>
      <w:r>
        <w:rPr>
          <w:rFonts w:eastAsiaTheme="minorEastAsia" w:hint="eastAsia"/>
          <w:lang w:eastAsia="zh-CN"/>
        </w:rPr>
        <w:t>.</w:t>
      </w:r>
      <w:r>
        <w:t>非公开发行公司债券,承销机构或自行销售的发行人应当在每次发行完成后</w:t>
      </w:r>
      <w:r>
        <w:rPr>
          <w:rFonts w:ascii="Times New Roman" w:eastAsia="Times New Roman" w:hAnsi="Times New Roman" w:cs="Times New Roman"/>
          <w:b/>
          <w:bCs/>
          <w:sz w:val="19"/>
          <w:szCs w:val="19"/>
        </w:rPr>
        <w:t>5</w:t>
      </w:r>
      <w:r>
        <w:t>个工作日内向中国证券业协会备案</w:t>
      </w:r>
    </w:p>
    <w:p w:rsidR="00C94535" w:rsidRDefault="00C94535" w:rsidP="00C94535">
      <w:pPr>
        <w:pStyle w:val="Bodytext10"/>
        <w:spacing w:line="360" w:lineRule="exact"/>
        <w:ind w:firstLine="420"/>
      </w:pPr>
      <w:r w:rsidRPr="003E3D35">
        <w:rPr>
          <w:rFonts w:ascii="宋体" w:eastAsia="宋体" w:hAnsi="宋体" w:cs="宋体" w:hint="eastAsia"/>
          <w:b/>
          <w:bCs/>
          <w:sz w:val="19"/>
          <w:szCs w:val="19"/>
          <w:lang w:val="en-US" w:eastAsia="zh-CN" w:bidi="en-US"/>
        </w:rPr>
        <w:t>Ⅳ</w:t>
      </w:r>
      <w:r>
        <w:rPr>
          <w:rFonts w:ascii="Times New Roman" w:eastAsia="Times New Roman" w:hAnsi="Times New Roman" w:cs="Times New Roman"/>
          <w:b/>
          <w:bCs/>
          <w:sz w:val="19"/>
          <w:szCs w:val="19"/>
          <w:lang w:val="en-US" w:eastAsia="zh-CN" w:bidi="en-US"/>
        </w:rPr>
        <w:t>.</w:t>
      </w:r>
      <w:r>
        <w:t>非公开发行公司债券的发行人的相关信息披露文件应当由受托管理人向中国证券业协会备案</w:t>
      </w:r>
    </w:p>
    <w:p w:rsidR="0080387F" w:rsidRDefault="00C94535" w:rsidP="00325EB6">
      <w:pPr>
        <w:pStyle w:val="Bodytext10"/>
        <w:spacing w:line="370" w:lineRule="exact"/>
        <w:ind w:leftChars="50" w:left="120" w:firstLineChars="250" w:firstLine="477"/>
        <w:jc w:val="both"/>
        <w:rPr>
          <w:rFonts w:eastAsiaTheme="minorEastAsia" w:hint="eastAsia"/>
          <w:lang w:eastAsia="zh-CN"/>
        </w:rPr>
      </w:pPr>
      <w:r>
        <w:rPr>
          <w:rFonts w:ascii="Times New Roman" w:eastAsia="Times New Roman" w:hAnsi="Times New Roman" w:cs="Times New Roman"/>
          <w:b/>
          <w:bCs/>
          <w:sz w:val="19"/>
          <w:szCs w:val="19"/>
        </w:rPr>
        <w:lastRenderedPageBreak/>
        <w:t xml:space="preserve">V </w:t>
      </w:r>
      <w:r>
        <w:t>.非公开发行公司债券的登记结算业务，应当由中国证券登记结算有限责任公司或中国证监会认可的其他机构办理</w:t>
      </w:r>
    </w:p>
    <w:p w:rsidR="0080387F" w:rsidRDefault="0080387F" w:rsidP="0080387F">
      <w:pPr>
        <w:pStyle w:val="Bodytext10"/>
        <w:spacing w:line="370" w:lineRule="exact"/>
        <w:jc w:val="both"/>
        <w:rPr>
          <w:rFonts w:eastAsiaTheme="minorEastAsia" w:hint="eastAsia"/>
          <w:lang w:eastAsia="zh-CN"/>
        </w:rPr>
      </w:pPr>
      <w:r>
        <w:rPr>
          <w:rFonts w:eastAsiaTheme="minorEastAsia" w:hint="eastAsia"/>
          <w:lang w:eastAsia="zh-CN"/>
        </w:rPr>
        <w:t xml:space="preserve">   </w:t>
      </w:r>
      <w:r>
        <w:rPr>
          <w:rFonts w:eastAsiaTheme="minorEastAsia" w:hint="eastAsia"/>
          <w:lang w:eastAsia="zh-CN"/>
        </w:rPr>
        <w:t>【题型】组合题</w:t>
      </w:r>
    </w:p>
    <w:p w:rsidR="00C94535" w:rsidRPr="00325EB6" w:rsidRDefault="00B513D4" w:rsidP="00325EB6">
      <w:pPr>
        <w:pStyle w:val="Bodytext10"/>
        <w:tabs>
          <w:tab w:val="left" w:pos="1460"/>
        </w:tabs>
        <w:spacing w:line="370" w:lineRule="exact"/>
        <w:ind w:firstLineChars="150" w:firstLine="300"/>
        <w:rPr>
          <w:rFonts w:eastAsiaTheme="minorEastAsia" w:hint="eastAsia"/>
          <w:lang w:eastAsia="zh-CN"/>
        </w:rPr>
      </w:pPr>
      <w:r>
        <w:rPr>
          <w:rFonts w:eastAsiaTheme="minorEastAsia" w:hint="eastAsia"/>
          <w:lang w:eastAsia="zh-CN"/>
        </w:rPr>
        <w:t>【选项】</w:t>
      </w:r>
    </w:p>
    <w:p w:rsidR="00C94535" w:rsidRPr="003E4FE9" w:rsidRDefault="00C94535" w:rsidP="00C94535">
      <w:pPr>
        <w:pStyle w:val="Bodytext20"/>
        <w:numPr>
          <w:ilvl w:val="0"/>
          <w:numId w:val="36"/>
        </w:numPr>
        <w:tabs>
          <w:tab w:val="left" w:pos="798"/>
        </w:tabs>
        <w:spacing w:line="396" w:lineRule="auto"/>
        <w:ind w:left="0" w:firstLine="420"/>
        <w:rPr>
          <w:b w:val="0"/>
          <w:sz w:val="20"/>
          <w:szCs w:val="20"/>
        </w:rPr>
      </w:pPr>
      <w:bookmarkStart w:id="170" w:name="bookmark232"/>
      <w:bookmarkEnd w:id="170"/>
      <w:r w:rsidRPr="003E4FE9">
        <w:rPr>
          <w:b w:val="0"/>
          <w:lang w:val="zh-TW" w:eastAsia="zh-TW" w:bidi="zh-TW"/>
        </w:rPr>
        <w:t>I</w:t>
      </w:r>
      <w:r w:rsidRPr="003E4FE9">
        <w:rPr>
          <w:rFonts w:ascii="SimSun" w:eastAsia="SimSun" w:hAnsi="SimSun" w:cs="SimSun"/>
          <w:b w:val="0"/>
          <w:bCs w:val="0"/>
          <w:sz w:val="20"/>
          <w:szCs w:val="20"/>
          <w:lang w:val="zh-TW" w:eastAsia="zh-TW" w:bidi="zh-TW"/>
        </w:rPr>
        <w:t>、</w:t>
      </w:r>
      <w:r w:rsidRPr="003E4FE9">
        <w:rPr>
          <w:rFonts w:ascii="宋体" w:eastAsia="宋体" w:hAnsi="宋体" w:cs="宋体" w:hint="eastAsia"/>
          <w:b w:val="0"/>
          <w:bCs w:val="0"/>
        </w:rPr>
        <w:t>Ⅱ</w:t>
      </w:r>
    </w:p>
    <w:p w:rsidR="00C94535" w:rsidRPr="003E4FE9" w:rsidRDefault="00C94535" w:rsidP="00C94535">
      <w:pPr>
        <w:pStyle w:val="Bodytext20"/>
        <w:numPr>
          <w:ilvl w:val="0"/>
          <w:numId w:val="36"/>
        </w:numPr>
        <w:tabs>
          <w:tab w:val="left" w:pos="798"/>
        </w:tabs>
        <w:spacing w:line="396" w:lineRule="auto"/>
        <w:ind w:left="0" w:firstLine="420"/>
        <w:rPr>
          <w:b w:val="0"/>
          <w:sz w:val="20"/>
          <w:szCs w:val="20"/>
        </w:rPr>
      </w:pPr>
      <w:r w:rsidRPr="003E4FE9">
        <w:rPr>
          <w:rFonts w:ascii="宋体" w:eastAsia="宋体" w:hAnsi="宋体" w:cs="宋体" w:hint="eastAsia"/>
          <w:b w:val="0"/>
          <w:sz w:val="20"/>
          <w:szCs w:val="20"/>
        </w:rPr>
        <w:t>Ⅱ、Ⅲ、Ⅴ</w:t>
      </w:r>
    </w:p>
    <w:p w:rsidR="00C94535" w:rsidRPr="003E4FE9" w:rsidRDefault="00C94535" w:rsidP="00C94535">
      <w:pPr>
        <w:pStyle w:val="Bodytext20"/>
        <w:numPr>
          <w:ilvl w:val="0"/>
          <w:numId w:val="36"/>
        </w:numPr>
        <w:tabs>
          <w:tab w:val="left" w:pos="798"/>
        </w:tabs>
        <w:spacing w:line="396" w:lineRule="auto"/>
        <w:ind w:left="0" w:firstLine="420"/>
        <w:rPr>
          <w:b w:val="0"/>
          <w:sz w:val="20"/>
          <w:szCs w:val="20"/>
        </w:rPr>
      </w:pPr>
      <w:r w:rsidRPr="003E4FE9">
        <w:rPr>
          <w:rFonts w:ascii="宋体" w:eastAsia="宋体" w:hAnsi="宋体" w:cs="宋体" w:hint="eastAsia"/>
          <w:b w:val="0"/>
          <w:sz w:val="20"/>
          <w:szCs w:val="20"/>
        </w:rPr>
        <w:t>Ⅰ、Ⅱ、Ⅲ、Ⅳ</w:t>
      </w:r>
    </w:p>
    <w:p w:rsidR="00C94535" w:rsidRPr="003E4FE9" w:rsidRDefault="00C94535" w:rsidP="00C94535">
      <w:pPr>
        <w:pStyle w:val="Bodytext20"/>
        <w:numPr>
          <w:ilvl w:val="0"/>
          <w:numId w:val="36"/>
        </w:numPr>
        <w:tabs>
          <w:tab w:val="left" w:pos="798"/>
        </w:tabs>
        <w:spacing w:line="396" w:lineRule="auto"/>
        <w:ind w:left="0" w:firstLine="420"/>
        <w:rPr>
          <w:b w:val="0"/>
          <w:sz w:val="20"/>
          <w:szCs w:val="20"/>
        </w:rPr>
      </w:pPr>
      <w:r w:rsidRPr="003E4FE9">
        <w:rPr>
          <w:rFonts w:ascii="宋体" w:eastAsia="宋体" w:hAnsi="宋体" w:cs="宋体" w:hint="eastAsia"/>
          <w:b w:val="0"/>
          <w:sz w:val="20"/>
          <w:szCs w:val="20"/>
        </w:rPr>
        <w:t>Ⅰ、Ⅱ、Ⅳ、Ⅴ</w:t>
      </w:r>
    </w:p>
    <w:p w:rsidR="00C94535" w:rsidRPr="008228D1" w:rsidRDefault="00C94535" w:rsidP="00C94535">
      <w:pPr>
        <w:pStyle w:val="Bodytext20"/>
        <w:numPr>
          <w:ilvl w:val="0"/>
          <w:numId w:val="36"/>
        </w:numPr>
        <w:tabs>
          <w:tab w:val="left" w:pos="798"/>
        </w:tabs>
        <w:spacing w:line="396" w:lineRule="auto"/>
        <w:ind w:left="0" w:firstLine="420"/>
        <w:rPr>
          <w:rFonts w:hint="eastAsia"/>
          <w:b w:val="0"/>
          <w:sz w:val="20"/>
          <w:szCs w:val="20"/>
        </w:rPr>
      </w:pPr>
      <w:r w:rsidRPr="003E4FE9">
        <w:rPr>
          <w:rFonts w:ascii="宋体" w:eastAsia="宋体" w:hAnsi="宋体" w:cs="宋体" w:hint="eastAsia"/>
          <w:b w:val="0"/>
          <w:sz w:val="20"/>
          <w:szCs w:val="20"/>
        </w:rPr>
        <w:t>Ⅰ、Ⅱ、Ⅲ、Ⅳ、Ⅴ</w:t>
      </w:r>
    </w:p>
    <w:p w:rsidR="008228D1" w:rsidRDefault="008228D1" w:rsidP="00733F11">
      <w:pPr>
        <w:pStyle w:val="Bodytext20"/>
        <w:tabs>
          <w:tab w:val="left" w:pos="850"/>
        </w:tabs>
        <w:spacing w:line="370" w:lineRule="exact"/>
        <w:ind w:left="0" w:firstLineChars="150" w:firstLine="300"/>
        <w:jc w:val="both"/>
      </w:pPr>
      <w:r>
        <w:rPr>
          <w:rFonts w:ascii="SimSun" w:eastAsia="SimSun" w:hAnsi="SimSun" w:cs="SimSun"/>
          <w:b w:val="0"/>
          <w:bCs w:val="0"/>
          <w:sz w:val="20"/>
          <w:szCs w:val="20"/>
          <w:lang w:val="zh-TW" w:eastAsia="zh-TW" w:bidi="zh-TW"/>
        </w:rPr>
        <w:t>【答案】</w:t>
      </w:r>
      <w:r>
        <w:t>E</w:t>
      </w:r>
    </w:p>
    <w:p w:rsidR="008228D1" w:rsidRDefault="008228D1" w:rsidP="008228D1">
      <w:pPr>
        <w:pStyle w:val="Bodytext10"/>
        <w:spacing w:line="370" w:lineRule="exact"/>
        <w:ind w:firstLineChars="150" w:firstLine="300"/>
        <w:jc w:val="both"/>
      </w:pPr>
      <w:r>
        <w:rPr>
          <w:rFonts w:eastAsiaTheme="minorEastAsia" w:hint="eastAsia"/>
          <w:lang w:val="en-US" w:eastAsia="zh-CN" w:bidi="en-US"/>
        </w:rPr>
        <w:t>【</w:t>
      </w:r>
      <w:r>
        <w:t>涉及知识点】非公开发行公司债券相关规定</w:t>
      </w:r>
    </w:p>
    <w:p w:rsidR="008228D1" w:rsidRDefault="008228D1" w:rsidP="008228D1">
      <w:pPr>
        <w:pStyle w:val="Bodytext10"/>
        <w:spacing w:line="370" w:lineRule="exact"/>
        <w:ind w:firstLineChars="150" w:firstLine="300"/>
        <w:jc w:val="both"/>
      </w:pPr>
      <w:r>
        <w:t>【解析】</w:t>
      </w:r>
    </w:p>
    <w:p w:rsidR="008228D1" w:rsidRDefault="008228D1" w:rsidP="008228D1">
      <w:pPr>
        <w:pStyle w:val="Bodytext10"/>
        <w:spacing w:line="370" w:lineRule="exact"/>
        <w:ind w:firstLine="420"/>
      </w:pPr>
      <w:r>
        <w:t>根据《公司债券发行与交易管理办法》（</w:t>
      </w:r>
      <w:r>
        <w:rPr>
          <w:rFonts w:ascii="Times New Roman" w:eastAsia="Times New Roman" w:hAnsi="Times New Roman" w:cs="Times New Roman"/>
          <w:b/>
          <w:bCs/>
          <w:sz w:val="19"/>
          <w:szCs w:val="19"/>
        </w:rPr>
        <w:t>2015</w:t>
      </w:r>
      <w:r>
        <w:t>年修订）具体分析如下：</w:t>
      </w:r>
    </w:p>
    <w:p w:rsidR="008228D1" w:rsidRDefault="008228D1" w:rsidP="008228D1">
      <w:pPr>
        <w:pStyle w:val="Bodytext10"/>
        <w:spacing w:line="370" w:lineRule="exact"/>
        <w:ind w:firstLine="460"/>
        <w:jc w:val="both"/>
      </w:pPr>
      <w:r w:rsidRPr="00310451">
        <w:rPr>
          <w:rFonts w:hint="eastAsia"/>
          <w:b/>
        </w:rPr>
        <w:t>Ⅰ</w:t>
      </w:r>
      <w:r>
        <w:t>项，第</w:t>
      </w:r>
      <w:r>
        <w:rPr>
          <w:rFonts w:ascii="Times New Roman" w:eastAsia="Times New Roman" w:hAnsi="Times New Roman" w:cs="Times New Roman"/>
          <w:b/>
          <w:bCs/>
          <w:sz w:val="19"/>
          <w:szCs w:val="19"/>
        </w:rPr>
        <w:t>26</w:t>
      </w:r>
      <w:r>
        <w:t>条规定，非公开发行的公司债券应当向合格投资者发行，不得采用广告、公开劝诱和变相公开方式，每次发行对象不得超过</w:t>
      </w:r>
      <w:r>
        <w:rPr>
          <w:rFonts w:ascii="Times New Roman" w:eastAsia="Times New Roman" w:hAnsi="Times New Roman" w:cs="Times New Roman"/>
          <w:b/>
          <w:bCs/>
          <w:sz w:val="19"/>
          <w:szCs w:val="19"/>
        </w:rPr>
        <w:t>200</w:t>
      </w:r>
      <w:r>
        <w:t>人。</w:t>
      </w:r>
    </w:p>
    <w:p w:rsidR="008228D1" w:rsidRDefault="008228D1" w:rsidP="008228D1">
      <w:pPr>
        <w:pStyle w:val="Bodytext10"/>
        <w:spacing w:line="370" w:lineRule="exact"/>
        <w:ind w:firstLine="460"/>
        <w:jc w:val="both"/>
      </w:pPr>
      <w:r>
        <w:rPr>
          <w:rFonts w:ascii="Times New Roman" w:eastAsia="Times New Roman" w:hAnsi="Times New Roman" w:cs="Times New Roman"/>
          <w:b/>
          <w:bCs/>
          <w:sz w:val="19"/>
          <w:szCs w:val="19"/>
        </w:rPr>
        <w:t>II</w:t>
      </w:r>
      <w:r>
        <w:t>项，第</w:t>
      </w:r>
      <w:r>
        <w:rPr>
          <w:rFonts w:ascii="Times New Roman" w:eastAsia="Times New Roman" w:hAnsi="Times New Roman" w:cs="Times New Roman"/>
          <w:b/>
          <w:bCs/>
          <w:sz w:val="19"/>
          <w:szCs w:val="19"/>
        </w:rPr>
        <w:t>28</w:t>
      </w:r>
      <w:r>
        <w:t>条规定，非公开发行公司债券是否进行信用评级由发行人确定，并在债券募集说明书中披露。</w:t>
      </w:r>
    </w:p>
    <w:p w:rsidR="008228D1" w:rsidRDefault="008228D1" w:rsidP="008228D1">
      <w:pPr>
        <w:pStyle w:val="Bodytext10"/>
        <w:spacing w:line="370" w:lineRule="exact"/>
        <w:ind w:firstLine="460"/>
        <w:jc w:val="both"/>
      </w:pPr>
      <w:r w:rsidRPr="00581B63">
        <w:rPr>
          <w:rFonts w:ascii="宋体" w:eastAsia="宋体" w:hAnsi="宋体" w:cs="宋体" w:hint="eastAsia"/>
          <w:b/>
          <w:bCs/>
          <w:sz w:val="19"/>
          <w:szCs w:val="19"/>
          <w:lang w:val="en-US" w:eastAsia="zh-CN" w:bidi="en-US"/>
        </w:rPr>
        <w:t>Ⅲ</w:t>
      </w:r>
      <w:r>
        <w:t>项，第</w:t>
      </w:r>
      <w:r>
        <w:rPr>
          <w:rFonts w:ascii="Times New Roman" w:eastAsia="Times New Roman" w:hAnsi="Times New Roman" w:cs="Times New Roman"/>
          <w:b/>
          <w:bCs/>
          <w:sz w:val="19"/>
          <w:szCs w:val="19"/>
        </w:rPr>
        <w:t>29</w:t>
      </w:r>
      <w:r>
        <w:t>条规定，非公开发行公司债券，承销机构或依照本办法第</w:t>
      </w:r>
      <w:r>
        <w:rPr>
          <w:rFonts w:ascii="Times New Roman" w:eastAsia="Times New Roman" w:hAnsi="Times New Roman" w:cs="Times New Roman"/>
          <w:b/>
          <w:bCs/>
          <w:sz w:val="19"/>
          <w:szCs w:val="19"/>
        </w:rPr>
        <w:t>33</w:t>
      </w:r>
      <w:r>
        <w:t>条规定自行销售的发行人应当在每次发行完成后</w:t>
      </w:r>
      <w:r>
        <w:rPr>
          <w:rFonts w:ascii="Times New Roman" w:eastAsia="Times New Roman" w:hAnsi="Times New Roman" w:cs="Times New Roman"/>
          <w:b/>
          <w:bCs/>
          <w:sz w:val="19"/>
          <w:szCs w:val="19"/>
        </w:rPr>
        <w:t>5</w:t>
      </w:r>
      <w:r>
        <w:t>个工作日内向中国证券业协会备案。</w:t>
      </w:r>
    </w:p>
    <w:p w:rsidR="008228D1" w:rsidRDefault="008228D1" w:rsidP="008228D1">
      <w:pPr>
        <w:pStyle w:val="Bodytext10"/>
        <w:spacing w:line="370" w:lineRule="exact"/>
        <w:ind w:firstLine="460"/>
        <w:jc w:val="both"/>
      </w:pPr>
      <w:r w:rsidRPr="00124D0C">
        <w:rPr>
          <w:rFonts w:ascii="宋体" w:eastAsia="宋体" w:hAnsi="宋体" w:cs="宋体" w:hint="eastAsia"/>
          <w:b/>
          <w:bCs/>
          <w:sz w:val="19"/>
          <w:szCs w:val="19"/>
          <w:lang w:val="en-US" w:eastAsia="zh-CN" w:bidi="en-US"/>
        </w:rPr>
        <w:t>Ⅳ</w:t>
      </w:r>
      <w:r>
        <w:t>项，第</w:t>
      </w:r>
      <w:r>
        <w:rPr>
          <w:rFonts w:ascii="Times New Roman" w:eastAsia="Times New Roman" w:hAnsi="Times New Roman" w:cs="Times New Roman"/>
          <w:b/>
          <w:bCs/>
          <w:sz w:val="19"/>
          <w:szCs w:val="19"/>
        </w:rPr>
        <w:t>43</w:t>
      </w:r>
      <w:r>
        <w:t>条规定，非公开发行公司债券的发行人信息披露的时点、内容，应当按照募集说明书的约定履行</w:t>
      </w:r>
      <w:r>
        <w:rPr>
          <w:rFonts w:eastAsiaTheme="minorEastAsia" w:hint="eastAsia"/>
          <w:lang w:eastAsia="zh-CN"/>
        </w:rPr>
        <w:t>，</w:t>
      </w:r>
      <w:r>
        <w:t>相关信息披露文件应当由受托管理人向中国证券业协会备案。</w:t>
      </w:r>
    </w:p>
    <w:p w:rsidR="008228D1" w:rsidRPr="00D87378" w:rsidRDefault="008228D1" w:rsidP="00D87378">
      <w:pPr>
        <w:pStyle w:val="Bodytext10"/>
        <w:spacing w:after="340" w:line="363" w:lineRule="exact"/>
        <w:ind w:firstLine="460"/>
        <w:jc w:val="both"/>
        <w:rPr>
          <w:rFonts w:eastAsiaTheme="minorEastAsia" w:hint="eastAsia"/>
          <w:lang w:eastAsia="zh-CN"/>
        </w:rPr>
      </w:pPr>
      <w:r w:rsidRPr="00124D0C">
        <w:rPr>
          <w:rFonts w:ascii="宋体" w:eastAsia="宋体" w:hAnsi="宋体" w:cs="宋体" w:hint="eastAsia"/>
          <w:b/>
          <w:bCs/>
          <w:sz w:val="19"/>
          <w:szCs w:val="19"/>
        </w:rPr>
        <w:t>Ⅴ</w:t>
      </w:r>
      <w:r>
        <w:t>项，第</w:t>
      </w:r>
      <w:r>
        <w:rPr>
          <w:rFonts w:ascii="Times New Roman" w:eastAsia="Times New Roman" w:hAnsi="Times New Roman" w:cs="Times New Roman"/>
          <w:b/>
          <w:bCs/>
          <w:sz w:val="19"/>
          <w:szCs w:val="19"/>
        </w:rPr>
        <w:t>68</w:t>
      </w:r>
      <w:r>
        <w:t>条规定，公开发行公司债券，应当由中国证券登记结算有限责任公司统一登记。公开发行公司债券的结算业务及非公开发行公司债券的登记结算业务，应当由中国证券登记结算有限责任公司或中国证监会认可的其他机构办理。其他机构办理公司债券登记结算业务的，应当将登记、结算数据报送中国证券登记结算有限责任公司。</w:t>
      </w:r>
    </w:p>
    <w:p w:rsidR="00C94535" w:rsidRPr="0045044C" w:rsidRDefault="00C94535" w:rsidP="00C94535">
      <w:pPr>
        <w:pStyle w:val="Bodytext10"/>
        <w:tabs>
          <w:tab w:val="left" w:pos="9312"/>
        </w:tabs>
        <w:spacing w:line="370" w:lineRule="exact"/>
        <w:ind w:left="420"/>
        <w:rPr>
          <w:rFonts w:eastAsiaTheme="minorEastAsia" w:hint="eastAsia"/>
          <w:sz w:val="19"/>
          <w:szCs w:val="19"/>
          <w:lang w:eastAsia="zh-CN"/>
        </w:rPr>
      </w:pPr>
      <w:bookmarkStart w:id="171" w:name="bookmark233"/>
      <w:bookmarkStart w:id="172" w:name="bookmark237"/>
      <w:bookmarkEnd w:id="171"/>
      <w:bookmarkEnd w:id="172"/>
      <w:r>
        <w:rPr>
          <w:rFonts w:eastAsiaTheme="minorEastAsia" w:hint="eastAsia"/>
          <w:lang w:eastAsia="zh-CN"/>
        </w:rPr>
        <w:t>14.</w:t>
      </w:r>
      <w:r w:rsidR="00B07469" w:rsidRPr="00B07469">
        <w:rPr>
          <w:rFonts w:eastAsiaTheme="minorEastAsia" w:hint="eastAsia"/>
          <w:lang w:eastAsia="zh-CN"/>
        </w:rPr>
        <w:t xml:space="preserve"> </w:t>
      </w:r>
      <w:r w:rsidR="00B07469">
        <w:rPr>
          <w:rFonts w:eastAsiaTheme="minorEastAsia" w:hint="eastAsia"/>
          <w:lang w:eastAsia="zh-CN"/>
        </w:rPr>
        <w:t>【题目】</w:t>
      </w:r>
      <w:r>
        <w:t>根据《证券发行上市保荐业务工作底稿指引》，保荐业务工作底稿至少应当包含的内容有</w:t>
      </w:r>
      <w:r>
        <w:rPr>
          <w:rFonts w:eastAsiaTheme="minorEastAsia" w:hint="eastAsia"/>
          <w:lang w:eastAsia="zh-CN"/>
        </w:rPr>
        <w:t>（</w:t>
      </w:r>
      <w:r>
        <w:rPr>
          <w:rFonts w:eastAsiaTheme="minorEastAsia" w:hint="eastAsia"/>
          <w:lang w:eastAsia="zh-CN"/>
        </w:rPr>
        <w:t xml:space="preserve">      </w:t>
      </w:r>
      <w:r>
        <w:rPr>
          <w:rFonts w:eastAsiaTheme="minorEastAsia" w:hint="eastAsia"/>
          <w:lang w:eastAsia="zh-CN"/>
        </w:rPr>
        <w:t>）。</w:t>
      </w:r>
    </w:p>
    <w:p w:rsidR="00C94535" w:rsidRDefault="00C94535" w:rsidP="00C94535">
      <w:pPr>
        <w:pStyle w:val="Bodytext10"/>
        <w:spacing w:line="370" w:lineRule="exact"/>
        <w:ind w:firstLine="440"/>
      </w:pPr>
      <w:r>
        <w:rPr>
          <w:rFonts w:ascii="Times New Roman" w:eastAsia="Times New Roman" w:hAnsi="Times New Roman" w:cs="Times New Roman"/>
          <w:b/>
          <w:bCs/>
          <w:sz w:val="19"/>
          <w:szCs w:val="19"/>
          <w:lang w:val="en-US" w:eastAsia="zh-CN" w:bidi="en-US"/>
        </w:rPr>
        <w:t>I.</w:t>
      </w:r>
      <w:r>
        <w:t>保荐机构对项目进行立项、内核所形成的文件资料</w:t>
      </w:r>
    </w:p>
    <w:p w:rsidR="00C94535" w:rsidRDefault="00C94535" w:rsidP="00C94535">
      <w:pPr>
        <w:pStyle w:val="Bodytext10"/>
        <w:spacing w:line="370" w:lineRule="exact"/>
        <w:ind w:firstLine="440"/>
      </w:pPr>
      <w:r w:rsidRPr="00163180">
        <w:rPr>
          <w:rFonts w:ascii="宋体" w:eastAsia="宋体" w:hAnsi="宋体" w:cs="宋体" w:hint="eastAsia"/>
          <w:b/>
          <w:bCs/>
          <w:sz w:val="19"/>
          <w:szCs w:val="19"/>
          <w:lang w:val="en-US" w:eastAsia="zh-CN" w:bidi="en-US"/>
        </w:rPr>
        <w:t>Ⅱ</w:t>
      </w:r>
      <w:r>
        <w:t>.保荐机构对发行人相关人员进行辅导所形成的文件资料</w:t>
      </w:r>
    </w:p>
    <w:p w:rsidR="00C94535" w:rsidRDefault="00C94535" w:rsidP="00C94535">
      <w:pPr>
        <w:pStyle w:val="Bodytext10"/>
        <w:spacing w:line="370" w:lineRule="exact"/>
        <w:ind w:firstLine="440"/>
      </w:pPr>
      <w:r w:rsidRPr="004446F1">
        <w:rPr>
          <w:rFonts w:hint="eastAsia"/>
          <w:b/>
        </w:rPr>
        <w:t>Ⅲ</w:t>
      </w:r>
      <w:r>
        <w:t>.发行申请文件、反馈意见的回复，询价与配售文件以及上市申请和登记的文件</w:t>
      </w:r>
    </w:p>
    <w:p w:rsidR="00C94535" w:rsidRDefault="00C94535" w:rsidP="00C94535">
      <w:pPr>
        <w:pStyle w:val="Bodytext10"/>
        <w:spacing w:line="370" w:lineRule="exact"/>
        <w:ind w:firstLine="440"/>
      </w:pPr>
      <w:r w:rsidRPr="004446F1">
        <w:rPr>
          <w:rFonts w:ascii="宋体" w:eastAsia="宋体" w:hAnsi="宋体" w:cs="宋体" w:hint="eastAsia"/>
          <w:b/>
          <w:bCs/>
          <w:sz w:val="19"/>
          <w:szCs w:val="19"/>
          <w:lang w:val="en-US" w:eastAsia="zh-CN" w:bidi="en-US"/>
        </w:rPr>
        <w:t>Ⅳ</w:t>
      </w:r>
      <w:r>
        <w:rPr>
          <w:rFonts w:ascii="Times New Roman" w:eastAsia="Times New Roman" w:hAnsi="Times New Roman" w:cs="Times New Roman"/>
          <w:b/>
          <w:bCs/>
          <w:sz w:val="19"/>
          <w:szCs w:val="19"/>
          <w:lang w:val="en-US" w:eastAsia="zh-CN" w:bidi="en-US"/>
        </w:rPr>
        <w:t>.</w:t>
      </w:r>
      <w:r>
        <w:t>保荐代表人为其保荐项目建立的尽职调查工作日志</w:t>
      </w:r>
    </w:p>
    <w:p w:rsidR="0080387F" w:rsidRDefault="00C94535" w:rsidP="0080387F">
      <w:pPr>
        <w:pStyle w:val="Bodytext10"/>
        <w:spacing w:line="370" w:lineRule="exact"/>
        <w:jc w:val="both"/>
        <w:rPr>
          <w:rFonts w:eastAsiaTheme="minorEastAsia" w:hint="eastAsia"/>
          <w:lang w:eastAsia="zh-CN"/>
        </w:rPr>
      </w:pPr>
      <w:r w:rsidRPr="004446F1">
        <w:rPr>
          <w:rFonts w:ascii="宋体" w:eastAsia="宋体" w:hAnsi="宋体" w:cs="宋体" w:hint="eastAsia"/>
          <w:b/>
          <w:bCs/>
          <w:sz w:val="19"/>
          <w:szCs w:val="19"/>
          <w:lang w:val="en-US" w:eastAsia="zh-CN" w:bidi="en-US"/>
        </w:rPr>
        <w:t>Ⅴ</w:t>
      </w:r>
      <w:r>
        <w:rPr>
          <w:rFonts w:ascii="Times New Roman" w:eastAsia="Times New Roman" w:hAnsi="Times New Roman" w:cs="Times New Roman"/>
          <w:b/>
          <w:bCs/>
          <w:sz w:val="19"/>
          <w:szCs w:val="19"/>
          <w:lang w:val="en-US" w:eastAsia="zh-CN" w:bidi="en-US"/>
        </w:rPr>
        <w:t>.</w:t>
      </w:r>
      <w:r>
        <w:t>律师事务所、会计师事务所、资产験机构等证券服务机构及其签字人员，对发行人与发行上市相 关的重大或专题事项出具的备忘录及专项意见</w:t>
      </w:r>
      <w:r w:rsidR="0080387F">
        <w:rPr>
          <w:rFonts w:eastAsiaTheme="minorEastAsia" w:hint="eastAsia"/>
          <w:lang w:eastAsia="zh-CN"/>
        </w:rPr>
        <w:t xml:space="preserve">   </w:t>
      </w:r>
    </w:p>
    <w:p w:rsidR="0080387F" w:rsidRDefault="0080387F" w:rsidP="00D77CD7">
      <w:pPr>
        <w:pStyle w:val="Bodytext10"/>
        <w:spacing w:line="370" w:lineRule="exact"/>
        <w:ind w:firstLineChars="150" w:firstLine="300"/>
        <w:jc w:val="both"/>
        <w:rPr>
          <w:rFonts w:eastAsiaTheme="minorEastAsia" w:hint="eastAsia"/>
          <w:lang w:eastAsia="zh-CN"/>
        </w:rPr>
      </w:pPr>
      <w:r>
        <w:rPr>
          <w:rFonts w:eastAsiaTheme="minorEastAsia" w:hint="eastAsia"/>
          <w:lang w:eastAsia="zh-CN"/>
        </w:rPr>
        <w:t>【题型】组合题</w:t>
      </w:r>
    </w:p>
    <w:p w:rsidR="00C94535" w:rsidRPr="00D77CD7" w:rsidRDefault="00B513D4" w:rsidP="00D77CD7">
      <w:pPr>
        <w:pStyle w:val="Bodytext10"/>
        <w:tabs>
          <w:tab w:val="left" w:pos="1460"/>
        </w:tabs>
        <w:spacing w:line="370" w:lineRule="exact"/>
        <w:ind w:firstLineChars="150" w:firstLine="300"/>
        <w:rPr>
          <w:rFonts w:eastAsiaTheme="minorEastAsia" w:hint="eastAsia"/>
          <w:lang w:eastAsia="zh-CN"/>
        </w:rPr>
      </w:pPr>
      <w:r>
        <w:rPr>
          <w:rFonts w:eastAsiaTheme="minorEastAsia" w:hint="eastAsia"/>
          <w:lang w:eastAsia="zh-CN"/>
        </w:rPr>
        <w:t>【选项】</w:t>
      </w:r>
    </w:p>
    <w:p w:rsidR="00C94535" w:rsidRPr="006F709C" w:rsidRDefault="00C94535" w:rsidP="00C94535">
      <w:pPr>
        <w:pStyle w:val="Bodytext20"/>
        <w:numPr>
          <w:ilvl w:val="0"/>
          <w:numId w:val="81"/>
        </w:numPr>
        <w:spacing w:line="298" w:lineRule="auto"/>
        <w:rPr>
          <w:rFonts w:ascii="SimSun" w:hAnsi="SimSun" w:cs="SimSun" w:hint="eastAsia"/>
          <w:b w:val="0"/>
          <w:bCs w:val="0"/>
          <w:sz w:val="20"/>
          <w:szCs w:val="20"/>
          <w:lang w:val="zh-TW" w:bidi="zh-TW"/>
        </w:rPr>
      </w:pPr>
      <w:r w:rsidRPr="006F709C">
        <w:rPr>
          <w:b w:val="0"/>
          <w:lang w:val="zh-TW" w:eastAsia="zh-TW" w:bidi="zh-TW"/>
        </w:rPr>
        <w:t>I</w:t>
      </w:r>
      <w:r w:rsidRPr="006F709C">
        <w:rPr>
          <w:rFonts w:ascii="SimSun" w:eastAsia="SimSun" w:hAnsi="SimSun" w:cs="SimSun"/>
          <w:b w:val="0"/>
          <w:bCs w:val="0"/>
          <w:sz w:val="20"/>
          <w:szCs w:val="20"/>
          <w:lang w:val="zh-TW" w:eastAsia="zh-TW" w:bidi="zh-TW"/>
        </w:rPr>
        <w:t>、</w:t>
      </w:r>
      <w:r w:rsidRPr="006F709C">
        <w:rPr>
          <w:rFonts w:ascii="SimSun" w:eastAsia="SimSun" w:hAnsi="SimSun" w:cs="SimSun" w:hint="eastAsia"/>
          <w:b w:val="0"/>
          <w:bCs w:val="0"/>
          <w:sz w:val="20"/>
          <w:szCs w:val="20"/>
          <w:lang w:val="zh-TW" w:eastAsia="zh-TW" w:bidi="zh-TW"/>
        </w:rPr>
        <w:t>Ⅱ</w:t>
      </w:r>
      <w:r w:rsidRPr="006F709C">
        <w:rPr>
          <w:rFonts w:ascii="SimSun" w:hAnsi="SimSun" w:cs="SimSun" w:hint="eastAsia"/>
          <w:b w:val="0"/>
          <w:bCs w:val="0"/>
          <w:sz w:val="20"/>
          <w:szCs w:val="20"/>
          <w:lang w:val="zh-TW" w:bidi="zh-TW"/>
        </w:rPr>
        <w:t>、Ⅲ</w:t>
      </w:r>
    </w:p>
    <w:p w:rsidR="00C94535" w:rsidRPr="006F709C" w:rsidRDefault="00C94535" w:rsidP="00C94535">
      <w:pPr>
        <w:pStyle w:val="Bodytext20"/>
        <w:numPr>
          <w:ilvl w:val="0"/>
          <w:numId w:val="81"/>
        </w:numPr>
        <w:spacing w:line="298" w:lineRule="auto"/>
        <w:rPr>
          <w:b w:val="0"/>
        </w:rPr>
      </w:pPr>
      <w:r w:rsidRPr="006F709C">
        <w:rPr>
          <w:rFonts w:hint="eastAsia"/>
          <w:b w:val="0"/>
        </w:rPr>
        <w:t>Ⅱ、Ⅲ、Ⅳ</w:t>
      </w:r>
    </w:p>
    <w:p w:rsidR="00C94535" w:rsidRPr="006F709C" w:rsidRDefault="00C94535" w:rsidP="00C94535">
      <w:pPr>
        <w:pStyle w:val="Bodytext20"/>
        <w:numPr>
          <w:ilvl w:val="0"/>
          <w:numId w:val="81"/>
        </w:numPr>
        <w:spacing w:line="298" w:lineRule="auto"/>
        <w:rPr>
          <w:b w:val="0"/>
        </w:rPr>
      </w:pPr>
      <w:r w:rsidRPr="006F709C">
        <w:rPr>
          <w:rFonts w:hint="eastAsia"/>
          <w:b w:val="0"/>
        </w:rPr>
        <w:t>Ⅰ、Ⅲ、Ⅳ、Ⅴ</w:t>
      </w:r>
    </w:p>
    <w:p w:rsidR="00C94535" w:rsidRPr="006F709C" w:rsidRDefault="00C94535" w:rsidP="00C94535">
      <w:pPr>
        <w:pStyle w:val="Bodytext20"/>
        <w:numPr>
          <w:ilvl w:val="0"/>
          <w:numId w:val="81"/>
        </w:numPr>
        <w:spacing w:line="298" w:lineRule="auto"/>
        <w:rPr>
          <w:b w:val="0"/>
        </w:rPr>
      </w:pPr>
      <w:r w:rsidRPr="006F709C">
        <w:rPr>
          <w:rFonts w:hint="eastAsia"/>
          <w:b w:val="0"/>
        </w:rPr>
        <w:lastRenderedPageBreak/>
        <w:t>Ⅱ、Ⅲ、Ⅳ、Ⅴ</w:t>
      </w:r>
    </w:p>
    <w:p w:rsidR="00C94535" w:rsidRDefault="00C94535" w:rsidP="00C94535">
      <w:pPr>
        <w:pStyle w:val="Bodytext20"/>
        <w:numPr>
          <w:ilvl w:val="0"/>
          <w:numId w:val="81"/>
        </w:numPr>
        <w:spacing w:line="298" w:lineRule="auto"/>
        <w:rPr>
          <w:rFonts w:hint="eastAsia"/>
          <w:b w:val="0"/>
        </w:rPr>
      </w:pPr>
      <w:r w:rsidRPr="006F709C">
        <w:rPr>
          <w:rFonts w:hint="eastAsia"/>
          <w:b w:val="0"/>
        </w:rPr>
        <w:t>Ⅰ、Ⅱ、Ⅲ、Ⅳ、Ⅴ</w:t>
      </w:r>
    </w:p>
    <w:p w:rsidR="00D77CD7" w:rsidRDefault="00D77CD7" w:rsidP="00D77CD7">
      <w:pPr>
        <w:pStyle w:val="Bodytext20"/>
        <w:tabs>
          <w:tab w:val="left" w:pos="850"/>
        </w:tabs>
        <w:spacing w:line="370" w:lineRule="exact"/>
        <w:ind w:left="0" w:firstLineChars="200" w:firstLine="400"/>
        <w:jc w:val="both"/>
      </w:pPr>
      <w:r>
        <w:rPr>
          <w:rFonts w:ascii="SimSun" w:eastAsia="SimSun" w:hAnsi="SimSun" w:cs="SimSun"/>
          <w:b w:val="0"/>
          <w:bCs w:val="0"/>
          <w:sz w:val="20"/>
          <w:szCs w:val="20"/>
          <w:lang w:val="zh-TW" w:eastAsia="zh-TW" w:bidi="zh-TW"/>
        </w:rPr>
        <w:t>【答案】</w:t>
      </w:r>
      <w:r>
        <w:t>E</w:t>
      </w:r>
    </w:p>
    <w:p w:rsidR="00D77CD7" w:rsidRDefault="00D77CD7" w:rsidP="00D77CD7">
      <w:pPr>
        <w:pStyle w:val="Bodytext10"/>
        <w:spacing w:line="370" w:lineRule="exact"/>
        <w:ind w:firstLineChars="200" w:firstLine="400"/>
        <w:jc w:val="both"/>
      </w:pPr>
      <w:r>
        <w:rPr>
          <w:rFonts w:eastAsiaTheme="minorEastAsia" w:hint="eastAsia"/>
          <w:lang w:val="en-US" w:eastAsia="zh-CN"/>
        </w:rPr>
        <w:t>【</w:t>
      </w:r>
      <w:r>
        <w:t>涉及知识点</w:t>
      </w:r>
      <w:r>
        <w:rPr>
          <w:rFonts w:eastAsiaTheme="minorEastAsia" w:hint="eastAsia"/>
          <w:lang w:val="en-US" w:eastAsia="zh-CN" w:bidi="en-US"/>
        </w:rPr>
        <w:t>】</w:t>
      </w:r>
      <w:r>
        <w:t>第三章</w:t>
      </w:r>
      <w:r>
        <w:rPr>
          <w:rFonts w:eastAsiaTheme="minorEastAsia" w:hint="eastAsia"/>
          <w:lang w:eastAsia="zh-CN"/>
        </w:rPr>
        <w:t xml:space="preserve">  </w:t>
      </w:r>
      <w:r>
        <w:t>保荐业务监管</w:t>
      </w:r>
      <w:r>
        <w:rPr>
          <w:rFonts w:eastAsiaTheme="minorEastAsia" w:hint="eastAsia"/>
          <w:lang w:eastAsia="zh-CN"/>
        </w:rPr>
        <w:t>——</w:t>
      </w:r>
      <w:r>
        <w:t>第三节</w:t>
      </w:r>
      <w:r>
        <w:rPr>
          <w:rFonts w:eastAsiaTheme="minorEastAsia" w:hint="eastAsia"/>
          <w:lang w:eastAsia="zh-CN"/>
        </w:rPr>
        <w:t xml:space="preserve">  </w:t>
      </w:r>
      <w:r>
        <w:t>保荐职责——</w:t>
      </w:r>
      <w:r>
        <w:rPr>
          <w:rFonts w:eastAsiaTheme="minorEastAsia" w:hint="eastAsia"/>
          <w:lang w:eastAsia="zh-CN"/>
        </w:rPr>
        <w:t>七</w:t>
      </w:r>
      <w:r>
        <w:t>、保荐业务工作底稿</w:t>
      </w:r>
    </w:p>
    <w:p w:rsidR="00D77CD7" w:rsidRDefault="00D77CD7" w:rsidP="00D77CD7">
      <w:pPr>
        <w:pStyle w:val="Bodytext10"/>
        <w:spacing w:line="370" w:lineRule="exact"/>
        <w:ind w:firstLineChars="200" w:firstLine="400"/>
        <w:jc w:val="both"/>
      </w:pPr>
      <w:r>
        <w:t>【解析】</w:t>
      </w:r>
    </w:p>
    <w:p w:rsidR="00D77CD7" w:rsidRDefault="00D77CD7" w:rsidP="00D77CD7">
      <w:pPr>
        <w:pStyle w:val="Bodytext10"/>
        <w:spacing w:after="80" w:line="374" w:lineRule="exact"/>
        <w:ind w:firstLine="520"/>
        <w:jc w:val="both"/>
      </w:pPr>
      <w:r>
        <w:t>《证券发行上市保荐业务工作底稿指引》（证监会公告</w:t>
      </w:r>
      <w:r>
        <w:rPr>
          <w:rFonts w:ascii="Times New Roman" w:eastAsia="Times New Roman" w:hAnsi="Times New Roman" w:cs="Times New Roman"/>
          <w:b/>
          <w:bCs/>
          <w:sz w:val="19"/>
          <w:szCs w:val="19"/>
          <w:lang w:val="en-US" w:eastAsia="zh-CN" w:bidi="en-US"/>
        </w:rPr>
        <w:t xml:space="preserve">［2009 ］ </w:t>
      </w:r>
      <w:r>
        <w:rPr>
          <w:rFonts w:ascii="Times New Roman" w:eastAsia="Times New Roman" w:hAnsi="Times New Roman" w:cs="Times New Roman"/>
          <w:b/>
          <w:bCs/>
          <w:sz w:val="19"/>
          <w:szCs w:val="19"/>
        </w:rPr>
        <w:t>5</w:t>
      </w:r>
      <w:r>
        <w:t>号）第</w:t>
      </w:r>
      <w:r>
        <w:rPr>
          <w:rFonts w:ascii="Times New Roman" w:eastAsia="Times New Roman" w:hAnsi="Times New Roman" w:cs="Times New Roman"/>
          <w:b/>
          <w:bCs/>
          <w:sz w:val="19"/>
          <w:szCs w:val="19"/>
        </w:rPr>
        <w:t>6</w:t>
      </w:r>
      <w:r>
        <w:t>条规定，工作底稿至少应当包括以下内容：</w:t>
      </w:r>
    </w:p>
    <w:p w:rsidR="00D77CD7" w:rsidRDefault="00D77CD7" w:rsidP="00D77CD7">
      <w:pPr>
        <w:pStyle w:val="Bodytext10"/>
        <w:numPr>
          <w:ilvl w:val="0"/>
          <w:numId w:val="61"/>
        </w:numPr>
        <w:tabs>
          <w:tab w:val="left" w:pos="826"/>
        </w:tabs>
        <w:spacing w:line="240" w:lineRule="auto"/>
        <w:ind w:firstLine="420"/>
      </w:pPr>
      <w:r>
        <w:t>保荐机构根据有关规定对项目进行立项、内核以及其他相关内部管理工作所形成的文件资料；</w:t>
      </w:r>
    </w:p>
    <w:p w:rsidR="00D77CD7" w:rsidRDefault="00D77CD7" w:rsidP="00D77CD7">
      <w:pPr>
        <w:pStyle w:val="Bodytext10"/>
        <w:numPr>
          <w:ilvl w:val="0"/>
          <w:numId w:val="61"/>
        </w:numPr>
        <w:tabs>
          <w:tab w:val="left" w:pos="826"/>
        </w:tabs>
        <w:spacing w:line="370" w:lineRule="exact"/>
        <w:ind w:firstLine="420"/>
      </w:pPr>
      <w:r>
        <w:t>保荐机构在尽职调查过程中获取和形成的文件资料；</w:t>
      </w:r>
    </w:p>
    <w:p w:rsidR="00D77CD7" w:rsidRDefault="00D77CD7" w:rsidP="00D77CD7">
      <w:pPr>
        <w:pStyle w:val="Bodytext10"/>
        <w:numPr>
          <w:ilvl w:val="0"/>
          <w:numId w:val="61"/>
        </w:numPr>
        <w:tabs>
          <w:tab w:val="left" w:pos="826"/>
        </w:tabs>
        <w:spacing w:line="389" w:lineRule="exact"/>
        <w:ind w:firstLine="420"/>
      </w:pPr>
      <w:r>
        <w:t>保荐机构对发行人相关人员进行辅导所形成的文件资料；</w:t>
      </w:r>
    </w:p>
    <w:p w:rsidR="00D77CD7" w:rsidRDefault="00D77CD7" w:rsidP="00D77CD7">
      <w:pPr>
        <w:pStyle w:val="Bodytext10"/>
        <w:numPr>
          <w:ilvl w:val="0"/>
          <w:numId w:val="61"/>
        </w:numPr>
        <w:tabs>
          <w:tab w:val="left" w:pos="819"/>
        </w:tabs>
        <w:spacing w:line="389" w:lineRule="exact"/>
        <w:ind w:firstLine="460"/>
      </w:pPr>
      <w:r>
        <w:t>保荐机构在协调发行人和证券服务机构时，以定期会议、专题会议以及重大事项临时会议的形式，为发行人分析和解决证券发行上市过程中的主要问题形成的会议资料、会议纪要；</w:t>
      </w:r>
    </w:p>
    <w:p w:rsidR="00D77CD7" w:rsidRDefault="00D77CD7" w:rsidP="00D77CD7">
      <w:pPr>
        <w:pStyle w:val="Bodytext10"/>
        <w:numPr>
          <w:ilvl w:val="0"/>
          <w:numId w:val="61"/>
        </w:numPr>
        <w:tabs>
          <w:tab w:val="left" w:pos="829"/>
        </w:tabs>
        <w:spacing w:line="384" w:lineRule="exact"/>
        <w:ind w:firstLine="460"/>
      </w:pPr>
      <w:r>
        <w:t>保荐机构、为证券发行上市制作、出具有关文件的律师事务所、会计师事务所、资产评估机构等证券服务机构及其签字人员，对发行人与发行上市相关的重大或专题事项出具的备忘录及专项意见等；</w:t>
      </w:r>
    </w:p>
    <w:p w:rsidR="00D77CD7" w:rsidRDefault="00D77CD7" w:rsidP="00D77CD7">
      <w:pPr>
        <w:pStyle w:val="Bodytext10"/>
        <w:numPr>
          <w:ilvl w:val="0"/>
          <w:numId w:val="61"/>
        </w:numPr>
        <w:tabs>
          <w:tab w:val="left" w:pos="824"/>
        </w:tabs>
        <w:spacing w:line="398" w:lineRule="exact"/>
        <w:ind w:firstLine="460"/>
      </w:pPr>
      <w:r>
        <w:t>保荐机构根据实际情况，对发行人及其子公司、发行人的控股股东或实际控制人及其子公司等的董事、监事、高级管理人员以及其他人员进行访谈的访谈记录；</w:t>
      </w:r>
    </w:p>
    <w:p w:rsidR="00D77CD7" w:rsidRDefault="00D77CD7" w:rsidP="00D77CD7">
      <w:pPr>
        <w:pStyle w:val="Bodytext10"/>
        <w:numPr>
          <w:ilvl w:val="0"/>
          <w:numId w:val="61"/>
        </w:numPr>
        <w:tabs>
          <w:tab w:val="left" w:pos="829"/>
        </w:tabs>
        <w:spacing w:line="398" w:lineRule="exact"/>
        <w:ind w:firstLine="460"/>
      </w:pPr>
      <w:r>
        <w:t>保荐机构根据实际情况，对发行人的客户、供应商、开户银行，工商、税务、土地、环保、海关等部门、行业主管部门或行业协会以及其他相关机构或部门的相关人员等进行访谈的访谈记录；</w:t>
      </w:r>
    </w:p>
    <w:p w:rsidR="00D77CD7" w:rsidRDefault="00D77CD7" w:rsidP="00D77CD7">
      <w:pPr>
        <w:pStyle w:val="Bodytext10"/>
        <w:numPr>
          <w:ilvl w:val="0"/>
          <w:numId w:val="61"/>
        </w:numPr>
        <w:tabs>
          <w:tab w:val="left" w:pos="826"/>
        </w:tabs>
        <w:spacing w:line="370" w:lineRule="exact"/>
        <w:ind w:firstLine="420"/>
      </w:pPr>
      <w:r>
        <w:t>发行申请文件、反馈意见的回复、询价与配售文件以及上市申请和登记的文件；</w:t>
      </w:r>
    </w:p>
    <w:p w:rsidR="00D77CD7" w:rsidRDefault="00D77CD7" w:rsidP="00D77CD7">
      <w:pPr>
        <w:pStyle w:val="Bodytext10"/>
        <w:numPr>
          <w:ilvl w:val="0"/>
          <w:numId w:val="61"/>
        </w:numPr>
        <w:tabs>
          <w:tab w:val="left" w:pos="826"/>
        </w:tabs>
        <w:spacing w:line="370" w:lineRule="exact"/>
        <w:ind w:firstLine="420"/>
      </w:pPr>
      <w:r>
        <w:t>在持续督导过程中获取的文件资料、出具的保荐意见书及保荐总结报告等相关文件；</w:t>
      </w:r>
    </w:p>
    <w:p w:rsidR="00D77CD7" w:rsidRPr="008B71F6" w:rsidRDefault="00D77CD7" w:rsidP="00D77CD7">
      <w:pPr>
        <w:pStyle w:val="Bodytext10"/>
        <w:numPr>
          <w:ilvl w:val="0"/>
          <w:numId w:val="61"/>
        </w:numPr>
        <w:tabs>
          <w:tab w:val="left" w:pos="826"/>
        </w:tabs>
        <w:spacing w:after="220" w:line="370" w:lineRule="exact"/>
        <w:ind w:firstLine="420"/>
      </w:pPr>
      <w:r>
        <w:t>保荐代表人为其保荐项目建立的尽职调查工作日志；</w:t>
      </w:r>
    </w:p>
    <w:p w:rsidR="00D77CD7" w:rsidRPr="00612CE6" w:rsidRDefault="00612CE6" w:rsidP="00612CE6">
      <w:pPr>
        <w:pStyle w:val="Bodytext10"/>
        <w:tabs>
          <w:tab w:val="left" w:pos="826"/>
        </w:tabs>
        <w:spacing w:after="220" w:line="370" w:lineRule="exact"/>
        <w:ind w:left="420"/>
        <w:rPr>
          <w:rFonts w:eastAsiaTheme="minorEastAsia" w:hint="eastAsia"/>
          <w:lang w:eastAsia="zh-CN"/>
        </w:rPr>
      </w:pPr>
      <w:r w:rsidRPr="008B71F6">
        <w:rPr>
          <w:rFonts w:ascii="MS Mincho" w:eastAsia="MS Mincho" w:hAnsi="MS Mincho" w:cs="MS Mincho" w:hint="eastAsia"/>
        </w:rPr>
        <w:t>⑪</w:t>
      </w:r>
      <w:r>
        <w:rPr>
          <w:rFonts w:ascii="MS Mincho" w:eastAsiaTheme="minorEastAsia" w:hAnsi="MS Mincho" w:cs="MS Mincho" w:hint="eastAsia"/>
          <w:lang w:eastAsia="zh-CN"/>
        </w:rPr>
        <w:t xml:space="preserve">  </w:t>
      </w:r>
      <w:r w:rsidR="00D77CD7">
        <w:t>其他对保荐机构及其保荐代表人履行保荐职责有重大影响的文件资料及信息。</w:t>
      </w:r>
    </w:p>
    <w:p w:rsidR="00C94535" w:rsidRDefault="00C94535" w:rsidP="00C94535">
      <w:pPr>
        <w:pStyle w:val="Bodytext10"/>
        <w:tabs>
          <w:tab w:val="left" w:pos="870"/>
          <w:tab w:val="left" w:pos="5350"/>
        </w:tabs>
        <w:spacing w:line="358" w:lineRule="exact"/>
        <w:ind w:left="440"/>
      </w:pPr>
      <w:bookmarkStart w:id="173" w:name="bookmark238"/>
      <w:bookmarkEnd w:id="173"/>
      <w:r>
        <w:rPr>
          <w:rFonts w:eastAsiaTheme="minorEastAsia" w:hint="eastAsia"/>
          <w:lang w:eastAsia="zh-CN"/>
        </w:rPr>
        <w:t>15.</w:t>
      </w:r>
      <w:r w:rsidR="00B07469" w:rsidRPr="00B07469">
        <w:rPr>
          <w:rFonts w:eastAsiaTheme="minorEastAsia" w:hint="eastAsia"/>
          <w:lang w:eastAsia="zh-CN"/>
        </w:rPr>
        <w:t xml:space="preserve"> </w:t>
      </w:r>
      <w:r w:rsidR="00B07469">
        <w:rPr>
          <w:rFonts w:eastAsiaTheme="minorEastAsia" w:hint="eastAsia"/>
          <w:lang w:eastAsia="zh-CN"/>
        </w:rPr>
        <w:t>【题目】</w:t>
      </w:r>
      <w:r>
        <w:t>下列上市公司中，可以公开发行优先股的有（</w:t>
      </w:r>
      <w:r>
        <w:tab/>
        <w:t>）</w:t>
      </w:r>
      <w:r>
        <w:rPr>
          <w:i/>
          <w:iCs/>
        </w:rPr>
        <w:t>。</w:t>
      </w:r>
    </w:p>
    <w:p w:rsidR="00C94535" w:rsidRDefault="00C94535" w:rsidP="00C94535">
      <w:pPr>
        <w:pStyle w:val="Bodytext10"/>
        <w:spacing w:line="374" w:lineRule="exact"/>
        <w:ind w:firstLine="440"/>
      </w:pPr>
      <w:r>
        <w:rPr>
          <w:rFonts w:ascii="Times New Roman" w:eastAsia="Times New Roman" w:hAnsi="Times New Roman" w:cs="Times New Roman"/>
          <w:b/>
          <w:bCs/>
          <w:sz w:val="19"/>
          <w:szCs w:val="19"/>
        </w:rPr>
        <w:t xml:space="preserve">I </w:t>
      </w:r>
      <w:r>
        <w:t>.甲公司，其普通股为上证</w:t>
      </w:r>
      <w:r>
        <w:rPr>
          <w:rFonts w:ascii="Times New Roman" w:eastAsia="Times New Roman" w:hAnsi="Times New Roman" w:cs="Times New Roman"/>
          <w:b/>
          <w:bCs/>
          <w:sz w:val="19"/>
          <w:szCs w:val="19"/>
        </w:rPr>
        <w:t>50</w:t>
      </w:r>
      <w:r>
        <w:t>指数成份股</w:t>
      </w:r>
    </w:p>
    <w:p w:rsidR="00C94535" w:rsidRDefault="00C94535" w:rsidP="00C94535">
      <w:pPr>
        <w:pStyle w:val="Bodytext10"/>
        <w:spacing w:line="374" w:lineRule="exact"/>
        <w:ind w:firstLine="440"/>
      </w:pPr>
      <w:r w:rsidRPr="00A373A1">
        <w:rPr>
          <w:rFonts w:ascii="宋体" w:eastAsia="宋体" w:hAnsi="宋体" w:cs="宋体" w:hint="eastAsia"/>
          <w:b/>
          <w:bCs/>
          <w:sz w:val="19"/>
          <w:szCs w:val="19"/>
          <w:lang w:val="en-US" w:eastAsia="zh-CN" w:bidi="en-US"/>
        </w:rPr>
        <w:t>Ⅱ</w:t>
      </w:r>
      <w:r>
        <w:t>.乙公司，以公开发行优先股作为支付手段收购其他上市公司</w:t>
      </w:r>
    </w:p>
    <w:p w:rsidR="00C94535" w:rsidRDefault="00C94535" w:rsidP="00C94535">
      <w:pPr>
        <w:pStyle w:val="Bodytext10"/>
        <w:spacing w:line="374" w:lineRule="exact"/>
        <w:ind w:firstLine="440"/>
      </w:pPr>
      <w:r w:rsidRPr="00A373A1">
        <w:rPr>
          <w:rFonts w:ascii="宋体" w:eastAsia="宋体" w:hAnsi="宋体" w:cs="宋体" w:hint="eastAsia"/>
          <w:b/>
          <w:bCs/>
          <w:sz w:val="19"/>
          <w:szCs w:val="19"/>
          <w:lang w:val="en-US" w:eastAsia="zh-CN" w:bidi="en-US"/>
        </w:rPr>
        <w:t>Ⅲ</w:t>
      </w:r>
      <w:r>
        <w:t>.丙公司，以减少注册资本为目的回购普通股，公开发行优先股作为支付手段</w:t>
      </w:r>
    </w:p>
    <w:p w:rsidR="00C94535" w:rsidRDefault="00C94535" w:rsidP="00C94535">
      <w:pPr>
        <w:pStyle w:val="Bodytext10"/>
        <w:spacing w:line="374" w:lineRule="exact"/>
        <w:ind w:firstLine="440"/>
      </w:pPr>
      <w:r w:rsidRPr="00A373A1">
        <w:rPr>
          <w:rFonts w:ascii="宋体" w:eastAsia="宋体" w:hAnsi="宋体" w:cs="宋体" w:hint="eastAsia"/>
          <w:b/>
          <w:bCs/>
          <w:sz w:val="19"/>
          <w:szCs w:val="19"/>
          <w:lang w:val="en-US" w:eastAsia="zh-CN" w:bidi="en-US"/>
        </w:rPr>
        <w:t>Ⅳ</w:t>
      </w:r>
      <w:r>
        <w:rPr>
          <w:rFonts w:ascii="Times New Roman" w:eastAsia="Times New Roman" w:hAnsi="Times New Roman" w:cs="Times New Roman"/>
          <w:b/>
          <w:bCs/>
          <w:sz w:val="19"/>
          <w:szCs w:val="19"/>
          <w:lang w:val="en-US" w:eastAsia="zh-CN" w:bidi="en-US"/>
        </w:rPr>
        <w:t>.</w:t>
      </w:r>
      <w:r>
        <w:t>丁商业银行，其普通股非上证</w:t>
      </w:r>
      <w:r>
        <w:rPr>
          <w:rFonts w:ascii="Times New Roman" w:eastAsia="Times New Roman" w:hAnsi="Times New Roman" w:cs="Times New Roman"/>
          <w:b/>
          <w:bCs/>
          <w:sz w:val="19"/>
          <w:szCs w:val="19"/>
        </w:rPr>
        <w:t>50</w:t>
      </w:r>
      <w:r>
        <w:t>指数成份股，公开发行优先股补充一级资本</w:t>
      </w:r>
    </w:p>
    <w:p w:rsidR="0080387F" w:rsidRDefault="00C94535" w:rsidP="0080387F">
      <w:pPr>
        <w:pStyle w:val="Bodytext10"/>
        <w:spacing w:line="370" w:lineRule="exact"/>
        <w:jc w:val="both"/>
        <w:rPr>
          <w:rFonts w:eastAsiaTheme="minorEastAsia" w:hint="eastAsia"/>
          <w:lang w:eastAsia="zh-CN"/>
        </w:rPr>
      </w:pPr>
      <w:r w:rsidRPr="00A373A1">
        <w:rPr>
          <w:rFonts w:ascii="宋体" w:eastAsia="宋体" w:hAnsi="宋体" w:cs="宋体" w:hint="eastAsia"/>
          <w:b/>
          <w:bCs/>
          <w:sz w:val="19"/>
          <w:szCs w:val="19"/>
          <w:lang w:val="en-US" w:eastAsia="zh-CN" w:bidi="en-US"/>
        </w:rPr>
        <w:t>Ⅴ</w:t>
      </w:r>
      <w:r>
        <w:rPr>
          <w:rFonts w:ascii="Times New Roman" w:eastAsia="Times New Roman" w:hAnsi="Times New Roman" w:cs="Times New Roman"/>
          <w:b/>
          <w:bCs/>
          <w:sz w:val="19"/>
          <w:szCs w:val="19"/>
          <w:lang w:val="en-US" w:eastAsia="zh-CN" w:bidi="en-US"/>
        </w:rPr>
        <w:t>.</w:t>
      </w:r>
      <w:r>
        <w:t>戊公司，在以减少注册资本为目的回购普通股方案实施完毕后，公开发行不超过回购减资总额的优先股</w:t>
      </w:r>
      <w:r w:rsidR="0080387F">
        <w:rPr>
          <w:rFonts w:eastAsiaTheme="minorEastAsia" w:hint="eastAsia"/>
          <w:lang w:eastAsia="zh-CN"/>
        </w:rPr>
        <w:t xml:space="preserve"> </w:t>
      </w:r>
    </w:p>
    <w:p w:rsidR="0080387F" w:rsidRDefault="0080387F" w:rsidP="0080387F">
      <w:pPr>
        <w:pStyle w:val="Bodytext10"/>
        <w:spacing w:line="370" w:lineRule="exact"/>
        <w:jc w:val="both"/>
        <w:rPr>
          <w:rFonts w:eastAsiaTheme="minorEastAsia" w:hint="eastAsia"/>
          <w:lang w:eastAsia="zh-CN"/>
        </w:rPr>
      </w:pPr>
      <w:r>
        <w:rPr>
          <w:rFonts w:eastAsiaTheme="minorEastAsia" w:hint="eastAsia"/>
          <w:lang w:eastAsia="zh-CN"/>
        </w:rPr>
        <w:t xml:space="preserve"> </w:t>
      </w:r>
      <w:r w:rsidR="00EF7160">
        <w:rPr>
          <w:rFonts w:eastAsiaTheme="minorEastAsia" w:hint="eastAsia"/>
          <w:lang w:eastAsia="zh-CN"/>
        </w:rPr>
        <w:t xml:space="preserve">  </w:t>
      </w:r>
      <w:r>
        <w:rPr>
          <w:rFonts w:eastAsiaTheme="minorEastAsia" w:hint="eastAsia"/>
          <w:lang w:eastAsia="zh-CN"/>
        </w:rPr>
        <w:t>【题型】组合题</w:t>
      </w:r>
    </w:p>
    <w:p w:rsidR="00C94535" w:rsidRPr="00EF7160" w:rsidRDefault="00B513D4" w:rsidP="00EF7160">
      <w:pPr>
        <w:pStyle w:val="Bodytext10"/>
        <w:tabs>
          <w:tab w:val="left" w:pos="1460"/>
        </w:tabs>
        <w:spacing w:line="370" w:lineRule="exact"/>
        <w:ind w:firstLineChars="150" w:firstLine="300"/>
        <w:rPr>
          <w:rFonts w:eastAsiaTheme="minorEastAsia" w:hint="eastAsia"/>
          <w:lang w:eastAsia="zh-CN"/>
        </w:rPr>
      </w:pPr>
      <w:r>
        <w:rPr>
          <w:rFonts w:eastAsiaTheme="minorEastAsia" w:hint="eastAsia"/>
          <w:lang w:eastAsia="zh-CN"/>
        </w:rPr>
        <w:t>【选项】</w:t>
      </w:r>
    </w:p>
    <w:p w:rsidR="00C94535" w:rsidRDefault="00C94535" w:rsidP="00C94535">
      <w:pPr>
        <w:pStyle w:val="Bodytext10"/>
        <w:numPr>
          <w:ilvl w:val="0"/>
          <w:numId w:val="82"/>
        </w:numPr>
        <w:tabs>
          <w:tab w:val="left" w:pos="870"/>
        </w:tabs>
        <w:spacing w:line="358" w:lineRule="exact"/>
        <w:jc w:val="both"/>
        <w:rPr>
          <w:rFonts w:eastAsiaTheme="minorEastAsia" w:hint="eastAsia"/>
          <w:lang w:eastAsia="zh-CN"/>
        </w:rPr>
      </w:pPr>
      <w:bookmarkStart w:id="174" w:name="bookmark239"/>
      <w:bookmarkStart w:id="175" w:name="bookmark240"/>
      <w:bookmarkStart w:id="176" w:name="bookmark243"/>
      <w:bookmarkEnd w:id="174"/>
      <w:bookmarkEnd w:id="175"/>
      <w:bookmarkEnd w:id="176"/>
      <w:r w:rsidRPr="00A373A1">
        <w:rPr>
          <w:rFonts w:eastAsiaTheme="minorEastAsia" w:hint="eastAsia"/>
          <w:lang w:eastAsia="zh-CN"/>
        </w:rPr>
        <w:t>Ⅰ</w:t>
      </w:r>
      <w:r>
        <w:rPr>
          <w:rFonts w:eastAsiaTheme="minorEastAsia" w:hint="eastAsia"/>
          <w:lang w:eastAsia="zh-CN"/>
        </w:rPr>
        <w:t>、</w:t>
      </w:r>
      <w:r w:rsidRPr="00A373A1">
        <w:rPr>
          <w:rFonts w:eastAsiaTheme="minorEastAsia" w:hint="eastAsia"/>
          <w:lang w:eastAsia="zh-CN"/>
        </w:rPr>
        <w:t>Ⅱ</w:t>
      </w:r>
      <w:r>
        <w:rPr>
          <w:rFonts w:eastAsiaTheme="minorEastAsia" w:hint="eastAsia"/>
          <w:lang w:eastAsia="zh-CN"/>
        </w:rPr>
        <w:t>、</w:t>
      </w:r>
      <w:r w:rsidRPr="00A373A1">
        <w:rPr>
          <w:rFonts w:eastAsiaTheme="minorEastAsia" w:hint="eastAsia"/>
          <w:lang w:eastAsia="zh-CN"/>
        </w:rPr>
        <w:t>Ⅲ</w:t>
      </w:r>
      <w:r>
        <w:rPr>
          <w:rFonts w:eastAsiaTheme="minorEastAsia" w:hint="eastAsia"/>
          <w:lang w:eastAsia="zh-CN"/>
        </w:rPr>
        <w:t>、</w:t>
      </w:r>
      <w:r w:rsidRPr="00A373A1">
        <w:rPr>
          <w:rFonts w:eastAsiaTheme="minorEastAsia" w:hint="eastAsia"/>
          <w:lang w:eastAsia="zh-CN"/>
        </w:rPr>
        <w:t>Ⅳ</w:t>
      </w:r>
    </w:p>
    <w:p w:rsidR="00C94535" w:rsidRPr="00A373A1" w:rsidRDefault="00C94535" w:rsidP="00C94535">
      <w:pPr>
        <w:pStyle w:val="Bodytext10"/>
        <w:numPr>
          <w:ilvl w:val="0"/>
          <w:numId w:val="82"/>
        </w:numPr>
        <w:tabs>
          <w:tab w:val="left" w:pos="870"/>
        </w:tabs>
        <w:spacing w:line="358" w:lineRule="exact"/>
        <w:jc w:val="both"/>
      </w:pPr>
      <w:r w:rsidRPr="00A373A1">
        <w:rPr>
          <w:rFonts w:hint="eastAsia"/>
        </w:rPr>
        <w:t>Ⅰ</w:t>
      </w:r>
      <w:r>
        <w:rPr>
          <w:rFonts w:eastAsiaTheme="minorEastAsia" w:hint="eastAsia"/>
          <w:lang w:eastAsia="zh-CN"/>
        </w:rPr>
        <w:t>、</w:t>
      </w:r>
      <w:r w:rsidRPr="00A373A1">
        <w:rPr>
          <w:rFonts w:eastAsiaTheme="minorEastAsia" w:hint="eastAsia"/>
          <w:lang w:eastAsia="zh-CN"/>
        </w:rPr>
        <w:t>Ⅱ</w:t>
      </w:r>
      <w:r>
        <w:rPr>
          <w:rFonts w:eastAsiaTheme="minorEastAsia" w:hint="eastAsia"/>
          <w:lang w:eastAsia="zh-CN"/>
        </w:rPr>
        <w:t>、</w:t>
      </w:r>
      <w:r w:rsidRPr="00A373A1">
        <w:rPr>
          <w:rFonts w:eastAsiaTheme="minorEastAsia" w:hint="eastAsia"/>
          <w:lang w:eastAsia="zh-CN"/>
        </w:rPr>
        <w:t>Ⅲ</w:t>
      </w:r>
      <w:r>
        <w:rPr>
          <w:rFonts w:eastAsiaTheme="minorEastAsia" w:hint="eastAsia"/>
          <w:lang w:eastAsia="zh-CN"/>
        </w:rPr>
        <w:t>、</w:t>
      </w:r>
      <w:r w:rsidRPr="00A373A1">
        <w:rPr>
          <w:rFonts w:eastAsiaTheme="minorEastAsia" w:hint="eastAsia"/>
          <w:lang w:eastAsia="zh-CN"/>
        </w:rPr>
        <w:t>Ⅴ</w:t>
      </w:r>
    </w:p>
    <w:p w:rsidR="00C94535" w:rsidRPr="00A373A1" w:rsidRDefault="00C94535" w:rsidP="00C94535">
      <w:pPr>
        <w:pStyle w:val="Bodytext10"/>
        <w:numPr>
          <w:ilvl w:val="0"/>
          <w:numId w:val="82"/>
        </w:numPr>
        <w:tabs>
          <w:tab w:val="left" w:pos="870"/>
        </w:tabs>
        <w:spacing w:line="358" w:lineRule="exact"/>
        <w:jc w:val="both"/>
      </w:pPr>
      <w:r w:rsidRPr="00A373A1">
        <w:rPr>
          <w:rFonts w:hint="eastAsia"/>
        </w:rPr>
        <w:t>Ⅰ</w:t>
      </w:r>
      <w:r>
        <w:rPr>
          <w:rFonts w:eastAsiaTheme="minorEastAsia" w:hint="eastAsia"/>
          <w:lang w:eastAsia="zh-CN"/>
        </w:rPr>
        <w:t>、</w:t>
      </w:r>
      <w:r w:rsidRPr="00A373A1">
        <w:rPr>
          <w:rFonts w:eastAsiaTheme="minorEastAsia" w:hint="eastAsia"/>
          <w:lang w:eastAsia="zh-CN"/>
        </w:rPr>
        <w:t>Ⅱ</w:t>
      </w:r>
      <w:r>
        <w:rPr>
          <w:rFonts w:eastAsiaTheme="minorEastAsia" w:hint="eastAsia"/>
          <w:lang w:eastAsia="zh-CN"/>
        </w:rPr>
        <w:t>、</w:t>
      </w:r>
      <w:r w:rsidRPr="00A373A1">
        <w:rPr>
          <w:rFonts w:eastAsiaTheme="minorEastAsia" w:hint="eastAsia"/>
          <w:lang w:eastAsia="zh-CN"/>
        </w:rPr>
        <w:t>Ⅳ</w:t>
      </w:r>
      <w:r>
        <w:rPr>
          <w:rFonts w:eastAsiaTheme="minorEastAsia" w:hint="eastAsia"/>
          <w:lang w:eastAsia="zh-CN"/>
        </w:rPr>
        <w:t>、</w:t>
      </w:r>
      <w:r w:rsidRPr="00A373A1">
        <w:rPr>
          <w:rFonts w:eastAsiaTheme="minorEastAsia" w:hint="eastAsia"/>
          <w:lang w:eastAsia="zh-CN"/>
        </w:rPr>
        <w:t>Ⅴ</w:t>
      </w:r>
    </w:p>
    <w:p w:rsidR="00C94535" w:rsidRPr="00A373A1" w:rsidRDefault="00C94535" w:rsidP="00C94535">
      <w:pPr>
        <w:pStyle w:val="Bodytext10"/>
        <w:numPr>
          <w:ilvl w:val="0"/>
          <w:numId w:val="82"/>
        </w:numPr>
        <w:tabs>
          <w:tab w:val="left" w:pos="870"/>
        </w:tabs>
        <w:spacing w:line="358" w:lineRule="exact"/>
        <w:jc w:val="both"/>
      </w:pPr>
      <w:r w:rsidRPr="00A373A1">
        <w:rPr>
          <w:rFonts w:hint="eastAsia"/>
        </w:rPr>
        <w:t>Ⅰ</w:t>
      </w:r>
      <w:r>
        <w:rPr>
          <w:rFonts w:eastAsiaTheme="minorEastAsia" w:hint="eastAsia"/>
          <w:lang w:eastAsia="zh-CN"/>
        </w:rPr>
        <w:t>、</w:t>
      </w:r>
      <w:r w:rsidRPr="00A373A1">
        <w:rPr>
          <w:rFonts w:eastAsiaTheme="minorEastAsia" w:hint="eastAsia"/>
          <w:lang w:eastAsia="zh-CN"/>
        </w:rPr>
        <w:t>Ⅲ</w:t>
      </w:r>
      <w:r>
        <w:rPr>
          <w:rFonts w:eastAsiaTheme="minorEastAsia" w:hint="eastAsia"/>
          <w:lang w:eastAsia="zh-CN"/>
        </w:rPr>
        <w:t>、</w:t>
      </w:r>
      <w:r w:rsidRPr="00A373A1">
        <w:rPr>
          <w:rFonts w:eastAsiaTheme="minorEastAsia" w:hint="eastAsia"/>
          <w:lang w:eastAsia="zh-CN"/>
        </w:rPr>
        <w:t>Ⅳ</w:t>
      </w:r>
      <w:r>
        <w:rPr>
          <w:rFonts w:eastAsiaTheme="minorEastAsia" w:hint="eastAsia"/>
          <w:lang w:eastAsia="zh-CN"/>
        </w:rPr>
        <w:t>、</w:t>
      </w:r>
      <w:r w:rsidRPr="00A373A1">
        <w:rPr>
          <w:rFonts w:eastAsiaTheme="minorEastAsia" w:hint="eastAsia"/>
          <w:lang w:eastAsia="zh-CN"/>
        </w:rPr>
        <w:t>Ⅴ</w:t>
      </w:r>
    </w:p>
    <w:p w:rsidR="00C94535" w:rsidRPr="00EF7160" w:rsidRDefault="00C94535" w:rsidP="00C94535">
      <w:pPr>
        <w:pStyle w:val="Bodytext10"/>
        <w:numPr>
          <w:ilvl w:val="0"/>
          <w:numId w:val="82"/>
        </w:numPr>
        <w:tabs>
          <w:tab w:val="left" w:pos="870"/>
        </w:tabs>
        <w:spacing w:line="358" w:lineRule="exact"/>
        <w:jc w:val="both"/>
        <w:rPr>
          <w:rFonts w:hint="eastAsia"/>
        </w:rPr>
      </w:pPr>
      <w:r w:rsidRPr="00A373A1">
        <w:rPr>
          <w:rFonts w:hint="eastAsia"/>
        </w:rPr>
        <w:t>Ⅱ</w:t>
      </w:r>
      <w:r>
        <w:rPr>
          <w:rFonts w:eastAsiaTheme="minorEastAsia" w:hint="eastAsia"/>
          <w:lang w:eastAsia="zh-CN"/>
        </w:rPr>
        <w:t>、</w:t>
      </w:r>
      <w:r w:rsidRPr="00A373A1">
        <w:rPr>
          <w:rFonts w:eastAsiaTheme="minorEastAsia" w:hint="eastAsia"/>
          <w:lang w:eastAsia="zh-CN"/>
        </w:rPr>
        <w:t>Ⅲ</w:t>
      </w:r>
      <w:r>
        <w:rPr>
          <w:rFonts w:eastAsiaTheme="minorEastAsia" w:hint="eastAsia"/>
          <w:lang w:eastAsia="zh-CN"/>
        </w:rPr>
        <w:t>、</w:t>
      </w:r>
      <w:r w:rsidRPr="00A373A1">
        <w:rPr>
          <w:rFonts w:eastAsiaTheme="minorEastAsia" w:hint="eastAsia"/>
          <w:lang w:eastAsia="zh-CN"/>
        </w:rPr>
        <w:t>Ⅳ</w:t>
      </w:r>
      <w:r>
        <w:rPr>
          <w:rFonts w:eastAsiaTheme="minorEastAsia" w:hint="eastAsia"/>
          <w:lang w:eastAsia="zh-CN"/>
        </w:rPr>
        <w:t>、</w:t>
      </w:r>
      <w:r w:rsidRPr="00A373A1">
        <w:rPr>
          <w:rFonts w:eastAsiaTheme="minorEastAsia" w:hint="eastAsia"/>
          <w:lang w:eastAsia="zh-CN"/>
        </w:rPr>
        <w:t>Ⅴ</w:t>
      </w:r>
    </w:p>
    <w:p w:rsidR="00EF7160" w:rsidRDefault="00EF7160" w:rsidP="00EF7160">
      <w:pPr>
        <w:pStyle w:val="Bodytext20"/>
        <w:tabs>
          <w:tab w:val="left" w:pos="850"/>
        </w:tabs>
        <w:spacing w:line="360" w:lineRule="exact"/>
        <w:ind w:left="420"/>
        <w:jc w:val="both"/>
      </w:pPr>
      <w:r>
        <w:rPr>
          <w:rFonts w:ascii="SimSun" w:eastAsia="SimSun" w:hAnsi="SimSun" w:cs="SimSun"/>
          <w:b w:val="0"/>
          <w:bCs w:val="0"/>
          <w:sz w:val="20"/>
          <w:szCs w:val="20"/>
          <w:lang w:val="zh-TW" w:eastAsia="zh-TW" w:bidi="zh-TW"/>
        </w:rPr>
        <w:lastRenderedPageBreak/>
        <w:t>【答案】</w:t>
      </w:r>
      <w:r>
        <w:t>B</w:t>
      </w:r>
    </w:p>
    <w:p w:rsidR="00EF7160" w:rsidRDefault="00EF7160" w:rsidP="00EF7160">
      <w:pPr>
        <w:pStyle w:val="Bodytext10"/>
        <w:spacing w:line="360" w:lineRule="exact"/>
        <w:ind w:firstLineChars="200" w:firstLine="400"/>
        <w:jc w:val="both"/>
      </w:pPr>
      <w:r>
        <w:rPr>
          <w:rFonts w:eastAsiaTheme="minorEastAsia" w:hint="eastAsia"/>
          <w:lang w:val="en-US" w:eastAsia="zh-CN" w:bidi="en-US"/>
        </w:rPr>
        <w:t>【</w:t>
      </w:r>
      <w:r>
        <w:t>涉及知识点</w:t>
      </w:r>
      <w:r>
        <w:rPr>
          <w:rFonts w:eastAsiaTheme="minorEastAsia" w:hint="eastAsia"/>
          <w:lang w:val="en-US" w:eastAsia="zh-CN" w:bidi="en-US"/>
        </w:rPr>
        <w:t>】</w:t>
      </w:r>
      <w:r>
        <w:t>第五章</w:t>
      </w:r>
      <w:r>
        <w:rPr>
          <w:rFonts w:eastAsiaTheme="minorEastAsia" w:hint="eastAsia"/>
          <w:lang w:eastAsia="zh-CN"/>
        </w:rPr>
        <w:t xml:space="preserve"> </w:t>
      </w:r>
      <w:r>
        <w:t xml:space="preserve"> 股权融资</w:t>
      </w:r>
      <w:r>
        <w:rPr>
          <w:rFonts w:eastAsiaTheme="minorEastAsia" w:hint="eastAsia"/>
          <w:lang w:eastAsia="zh-CN"/>
        </w:rPr>
        <w:t>——</w:t>
      </w:r>
      <w:r>
        <w:t>第五节</w:t>
      </w:r>
      <w:r>
        <w:rPr>
          <w:rFonts w:eastAsiaTheme="minorEastAsia" w:hint="eastAsia"/>
          <w:lang w:eastAsia="zh-CN"/>
        </w:rPr>
        <w:t xml:space="preserve">  </w:t>
      </w:r>
      <w:r>
        <w:t>优先股</w:t>
      </w:r>
      <w:r>
        <w:rPr>
          <w:rFonts w:eastAsiaTheme="minorEastAsia" w:hint="eastAsia"/>
          <w:lang w:eastAsia="zh-CN"/>
        </w:rPr>
        <w:t>——</w:t>
      </w:r>
      <w:r>
        <w:t>二、上市公司（公开、非公开）发行优先股、新三板挂牌公司非公开发行优先股对比——（四）上市公司公开发行优先股特有条件</w:t>
      </w:r>
    </w:p>
    <w:p w:rsidR="00EF7160" w:rsidRDefault="00EF7160" w:rsidP="00D16A9E">
      <w:pPr>
        <w:pStyle w:val="Bodytext10"/>
        <w:spacing w:line="360" w:lineRule="exact"/>
        <w:ind w:firstLineChars="200" w:firstLine="400"/>
        <w:jc w:val="both"/>
      </w:pPr>
      <w:r>
        <w:t>【解析】</w:t>
      </w:r>
    </w:p>
    <w:p w:rsidR="00EF7160" w:rsidRDefault="00EF7160" w:rsidP="00EF7160">
      <w:pPr>
        <w:pStyle w:val="Bodytext10"/>
        <w:spacing w:line="360" w:lineRule="exact"/>
        <w:ind w:firstLine="500"/>
      </w:pPr>
      <w:r>
        <w:t>《优先股试点管理办法》第</w:t>
      </w:r>
      <w:r>
        <w:rPr>
          <w:rFonts w:ascii="Times New Roman" w:eastAsia="Times New Roman" w:hAnsi="Times New Roman" w:cs="Times New Roman"/>
          <w:b/>
          <w:bCs/>
          <w:sz w:val="19"/>
          <w:szCs w:val="19"/>
        </w:rPr>
        <w:t>26</w:t>
      </w:r>
      <w:r>
        <w:t>条规定，上市公司公开发行优先股，应当符合以下情形之一：</w:t>
      </w:r>
    </w:p>
    <w:p w:rsidR="00EF7160" w:rsidRDefault="00EF7160" w:rsidP="00EF7160">
      <w:pPr>
        <w:pStyle w:val="Bodytext10"/>
        <w:numPr>
          <w:ilvl w:val="0"/>
          <w:numId w:val="63"/>
        </w:numPr>
        <w:tabs>
          <w:tab w:val="left" w:pos="826"/>
        </w:tabs>
        <w:spacing w:line="360" w:lineRule="exact"/>
        <w:ind w:firstLine="420"/>
      </w:pPr>
      <w:r>
        <w:t>其普通股为上证</w:t>
      </w:r>
      <w:r>
        <w:rPr>
          <w:rFonts w:ascii="Times New Roman" w:eastAsia="Times New Roman" w:hAnsi="Times New Roman" w:cs="Times New Roman"/>
          <w:b/>
          <w:bCs/>
          <w:sz w:val="19"/>
          <w:szCs w:val="19"/>
        </w:rPr>
        <w:t>50</w:t>
      </w:r>
      <w:r>
        <w:t>指数成份股；</w:t>
      </w:r>
    </w:p>
    <w:p w:rsidR="00EF7160" w:rsidRDefault="00EF7160" w:rsidP="00EF7160">
      <w:pPr>
        <w:pStyle w:val="Bodytext10"/>
        <w:numPr>
          <w:ilvl w:val="0"/>
          <w:numId w:val="63"/>
        </w:numPr>
        <w:tabs>
          <w:tab w:val="left" w:pos="826"/>
        </w:tabs>
        <w:spacing w:line="360" w:lineRule="exact"/>
        <w:ind w:firstLine="420"/>
      </w:pPr>
      <w:r>
        <w:t>以公开发行优先股作为支付手段收购或吸收合并其他上市公司；</w:t>
      </w:r>
    </w:p>
    <w:p w:rsidR="00EF7160" w:rsidRPr="004B1209" w:rsidRDefault="00EF7160" w:rsidP="004B1209">
      <w:pPr>
        <w:pStyle w:val="Bodytext10"/>
        <w:numPr>
          <w:ilvl w:val="0"/>
          <w:numId w:val="63"/>
        </w:numPr>
        <w:tabs>
          <w:tab w:val="left" w:pos="829"/>
        </w:tabs>
        <w:spacing w:after="340" w:line="360" w:lineRule="exact"/>
        <w:ind w:firstLine="440"/>
        <w:jc w:val="both"/>
        <w:rPr>
          <w:rFonts w:hint="eastAsia"/>
        </w:rPr>
      </w:pPr>
      <w:r>
        <w:t>以减少注册资本为目的回购普通股的，可以公开发行优先股作为支付手段，或者在回购方案实施完毕后，可公开发行不超过回购减资总额的优先股。中国证监会核准公开发行优先股后不再符合本条第①项情形的，上市公司仍可实施本次发行。</w:t>
      </w:r>
    </w:p>
    <w:p w:rsidR="00C94535" w:rsidRDefault="00C94535" w:rsidP="00C94535">
      <w:pPr>
        <w:pStyle w:val="Bodytext10"/>
        <w:tabs>
          <w:tab w:val="left" w:pos="870"/>
        </w:tabs>
        <w:spacing w:line="358" w:lineRule="exact"/>
        <w:ind w:firstLineChars="200" w:firstLine="400"/>
        <w:jc w:val="both"/>
      </w:pPr>
      <w:r>
        <w:rPr>
          <w:rFonts w:eastAsiaTheme="minorEastAsia" w:hint="eastAsia"/>
          <w:lang w:eastAsia="zh-CN"/>
        </w:rPr>
        <w:t>16.</w:t>
      </w:r>
      <w:r w:rsidR="00B07469" w:rsidRPr="00B07469">
        <w:rPr>
          <w:rFonts w:eastAsiaTheme="minorEastAsia" w:hint="eastAsia"/>
          <w:lang w:eastAsia="zh-CN"/>
        </w:rPr>
        <w:t xml:space="preserve"> </w:t>
      </w:r>
      <w:r w:rsidR="00B07469">
        <w:rPr>
          <w:rFonts w:eastAsiaTheme="minorEastAsia" w:hint="eastAsia"/>
          <w:lang w:eastAsia="zh-CN"/>
        </w:rPr>
        <w:t>【题目】</w:t>
      </w:r>
      <w:r>
        <w:t>发行人当年累计新增借款超过上年末净资产的</w:t>
      </w:r>
      <w:r>
        <w:rPr>
          <w:rFonts w:ascii="Times New Roman" w:eastAsia="Times New Roman" w:hAnsi="Times New Roman" w:cs="Times New Roman"/>
          <w:b/>
          <w:bCs/>
          <w:sz w:val="19"/>
          <w:szCs w:val="19"/>
        </w:rPr>
        <w:t>20%</w:t>
      </w:r>
      <w:r w:rsidRPr="005C1A33">
        <w:rPr>
          <w:rFonts w:ascii="Times New Roman" w:eastAsiaTheme="minorEastAsia" w:hAnsi="Times New Roman" w:cs="Times New Roman" w:hint="eastAsia"/>
          <w:bCs/>
          <w:sz w:val="19"/>
          <w:szCs w:val="19"/>
          <w:lang w:eastAsia="zh-CN"/>
        </w:rPr>
        <w:t>，</w:t>
      </w:r>
      <w:r>
        <w:t>根据《公司债券日常监管问答（五）》，下列说法正确的有（</w:t>
      </w:r>
      <w:r>
        <w:rPr>
          <w:rFonts w:eastAsiaTheme="minorEastAsia" w:hint="eastAsia"/>
          <w:lang w:eastAsia="zh-CN"/>
        </w:rPr>
        <w:t xml:space="preserve">    </w:t>
      </w:r>
      <w:r>
        <w:tab/>
        <w:t>）。</w:t>
      </w:r>
    </w:p>
    <w:p w:rsidR="00C94535" w:rsidRDefault="00C94535" w:rsidP="00C94535">
      <w:pPr>
        <w:pStyle w:val="Bodytext10"/>
        <w:spacing w:line="358" w:lineRule="exact"/>
        <w:ind w:firstLine="460"/>
        <w:jc w:val="both"/>
      </w:pPr>
      <w:r>
        <w:rPr>
          <w:rFonts w:ascii="Times New Roman" w:eastAsia="Times New Roman" w:hAnsi="Times New Roman" w:cs="Times New Roman"/>
          <w:b/>
          <w:bCs/>
          <w:sz w:val="19"/>
          <w:szCs w:val="19"/>
        </w:rPr>
        <w:t xml:space="preserve">I </w:t>
      </w:r>
      <w:r>
        <w:rPr>
          <w:rFonts w:ascii="Times New Roman" w:eastAsia="Times New Roman" w:hAnsi="Times New Roman" w:cs="Times New Roman"/>
          <w:b/>
          <w:bCs/>
          <w:sz w:val="19"/>
          <w:szCs w:val="19"/>
          <w:lang w:val="en-US" w:eastAsia="zh-CN" w:bidi="en-US"/>
        </w:rPr>
        <w:t>.</w:t>
      </w:r>
      <w:r>
        <w:t>发行人在债券存续期内的每月月初的</w:t>
      </w:r>
      <w:r>
        <w:rPr>
          <w:rFonts w:ascii="Times New Roman" w:eastAsia="Times New Roman" w:hAnsi="Times New Roman" w:cs="Times New Roman"/>
          <w:b/>
          <w:bCs/>
          <w:sz w:val="19"/>
          <w:szCs w:val="19"/>
        </w:rPr>
        <w:t>5</w:t>
      </w:r>
      <w:r>
        <w:t>个交易日内</w:t>
      </w:r>
      <w:r>
        <w:rPr>
          <w:b/>
          <w:bCs/>
        </w:rPr>
        <w:t>，</w:t>
      </w:r>
      <w:r>
        <w:t>应披露当年累计新增借款超过上年末净资产的</w:t>
      </w:r>
      <w:r>
        <w:rPr>
          <w:rFonts w:ascii="Times New Roman" w:eastAsia="Times New Roman" w:hAnsi="Times New Roman" w:cs="Times New Roman"/>
          <w:b/>
          <w:bCs/>
          <w:sz w:val="19"/>
          <w:szCs w:val="19"/>
        </w:rPr>
        <w:t>20%</w:t>
      </w:r>
      <w:r>
        <w:t>的相关信息</w:t>
      </w:r>
    </w:p>
    <w:p w:rsidR="00C94535" w:rsidRDefault="00C94535" w:rsidP="00C94535">
      <w:pPr>
        <w:pStyle w:val="Bodytext10"/>
        <w:spacing w:line="358" w:lineRule="exact"/>
        <w:ind w:firstLine="440"/>
      </w:pPr>
      <w:r w:rsidRPr="00E9031C">
        <w:rPr>
          <w:rFonts w:ascii="宋体" w:eastAsia="宋体" w:hAnsi="宋体" w:cs="宋体" w:hint="eastAsia"/>
          <w:b/>
          <w:bCs/>
          <w:sz w:val="19"/>
          <w:szCs w:val="19"/>
          <w:lang w:val="en-US" w:eastAsia="zh-CN" w:bidi="en-US"/>
        </w:rPr>
        <w:t>Ⅱ</w:t>
      </w:r>
      <w:r>
        <w:t>.累计新增</w:t>
      </w:r>
      <w:r>
        <w:rPr>
          <w:rFonts w:eastAsiaTheme="minorEastAsia" w:hint="eastAsia"/>
          <w:lang w:eastAsia="zh-CN"/>
        </w:rPr>
        <w:t>借款</w:t>
      </w:r>
      <w:r>
        <w:t>当以母公司口径计算</w:t>
      </w:r>
    </w:p>
    <w:p w:rsidR="00C94535" w:rsidRDefault="00C94535" w:rsidP="00C94535">
      <w:pPr>
        <w:pStyle w:val="Bodytext10"/>
        <w:spacing w:line="358" w:lineRule="exact"/>
        <w:ind w:firstLine="440"/>
      </w:pPr>
      <w:r w:rsidRPr="00E9031C">
        <w:rPr>
          <w:rFonts w:hint="eastAsia"/>
          <w:b/>
        </w:rPr>
        <w:t>Ⅲ</w:t>
      </w:r>
      <w:r>
        <w:t>.累计新增借款并非应当统计当月新增累计借款情况</w:t>
      </w:r>
    </w:p>
    <w:p w:rsidR="00C94535" w:rsidRDefault="00C94535" w:rsidP="00C94535">
      <w:pPr>
        <w:pStyle w:val="Bodytext10"/>
        <w:spacing w:line="358" w:lineRule="exact"/>
        <w:ind w:firstLine="460"/>
      </w:pPr>
      <w:r w:rsidRPr="00E9031C">
        <w:rPr>
          <w:rFonts w:ascii="宋体" w:eastAsia="宋体" w:hAnsi="宋体" w:cs="宋体" w:hint="eastAsia"/>
          <w:b/>
          <w:bCs/>
          <w:sz w:val="19"/>
          <w:szCs w:val="19"/>
          <w:lang w:val="en-US" w:eastAsia="zh-CN" w:bidi="en-US"/>
        </w:rPr>
        <w:t>Ⅳ</w:t>
      </w:r>
      <w:r>
        <w:rPr>
          <w:rFonts w:ascii="Times New Roman" w:eastAsia="Times New Roman" w:hAnsi="Times New Roman" w:cs="Times New Roman"/>
          <w:b/>
          <w:bCs/>
          <w:sz w:val="19"/>
          <w:szCs w:val="19"/>
          <w:lang w:val="en-US" w:eastAsia="zh-CN" w:bidi="en-US"/>
        </w:rPr>
        <w:t>.</w:t>
      </w:r>
      <w:r>
        <w:t>新增借款超过</w:t>
      </w:r>
      <w:r>
        <w:rPr>
          <w:rFonts w:ascii="Times New Roman" w:eastAsia="Times New Roman" w:hAnsi="Times New Roman" w:cs="Times New Roman"/>
          <w:b/>
          <w:bCs/>
          <w:sz w:val="19"/>
          <w:szCs w:val="19"/>
        </w:rPr>
        <w:t>20%</w:t>
      </w:r>
      <w:r>
        <w:t>后，如因偿还借款而降至</w:t>
      </w:r>
      <w:r>
        <w:rPr>
          <w:rFonts w:ascii="Times New Roman" w:eastAsia="Times New Roman" w:hAnsi="Times New Roman" w:cs="Times New Roman"/>
          <w:b/>
          <w:bCs/>
          <w:sz w:val="19"/>
          <w:szCs w:val="19"/>
        </w:rPr>
        <w:t>20%</w:t>
      </w:r>
      <w:r>
        <w:t>以内，后又新增借款升至</w:t>
      </w:r>
      <w:r>
        <w:rPr>
          <w:rFonts w:ascii="Times New Roman" w:eastAsia="Times New Roman" w:hAnsi="Times New Roman" w:cs="Times New Roman"/>
          <w:b/>
          <w:bCs/>
          <w:sz w:val="19"/>
          <w:szCs w:val="19"/>
        </w:rPr>
        <w:t>20%</w:t>
      </w:r>
      <w:r>
        <w:t xml:space="preserve">以上的，再次超过 </w:t>
      </w:r>
      <w:r>
        <w:rPr>
          <w:rFonts w:ascii="Times New Roman" w:eastAsia="Times New Roman" w:hAnsi="Times New Roman" w:cs="Times New Roman"/>
          <w:b/>
          <w:bCs/>
          <w:sz w:val="19"/>
          <w:szCs w:val="19"/>
        </w:rPr>
        <w:t>20%</w:t>
      </w:r>
      <w:r>
        <w:t>时仍需披露</w:t>
      </w:r>
    </w:p>
    <w:p w:rsidR="0080387F" w:rsidRDefault="00C94535" w:rsidP="0080387F">
      <w:pPr>
        <w:pStyle w:val="Bodytext10"/>
        <w:spacing w:line="370" w:lineRule="exact"/>
        <w:jc w:val="both"/>
        <w:rPr>
          <w:rFonts w:eastAsiaTheme="minorEastAsia" w:hint="eastAsia"/>
          <w:lang w:eastAsia="zh-CN"/>
        </w:rPr>
      </w:pPr>
      <w:r w:rsidRPr="00E9031C">
        <w:rPr>
          <w:rFonts w:ascii="宋体" w:eastAsia="宋体" w:hAnsi="宋体" w:cs="宋体" w:hint="eastAsia"/>
          <w:b/>
          <w:bCs/>
          <w:sz w:val="19"/>
          <w:szCs w:val="19"/>
          <w:lang w:val="en-US" w:eastAsia="zh-CN" w:bidi="en-US"/>
        </w:rPr>
        <w:t>Ⅴ</w:t>
      </w:r>
      <w:r>
        <w:rPr>
          <w:rFonts w:ascii="Times New Roman" w:eastAsia="Times New Roman" w:hAnsi="Times New Roman" w:cs="Times New Roman"/>
          <w:b/>
          <w:bCs/>
          <w:sz w:val="19"/>
          <w:szCs w:val="19"/>
          <w:lang w:val="en-US" w:eastAsia="zh-CN" w:bidi="en-US"/>
        </w:rPr>
        <w:t>.</w:t>
      </w:r>
      <w:r>
        <w:t>新增借款超过</w:t>
      </w:r>
      <w:r>
        <w:rPr>
          <w:rFonts w:ascii="Times New Roman" w:eastAsia="Times New Roman" w:hAnsi="Times New Roman" w:cs="Times New Roman"/>
          <w:b/>
          <w:bCs/>
          <w:sz w:val="19"/>
          <w:szCs w:val="19"/>
        </w:rPr>
        <w:t>20%</w:t>
      </w:r>
      <w:r>
        <w:t>后，如后续超过</w:t>
      </w:r>
      <w:r>
        <w:rPr>
          <w:rFonts w:ascii="Times New Roman" w:eastAsia="Times New Roman" w:hAnsi="Times New Roman" w:cs="Times New Roman"/>
          <w:b/>
          <w:bCs/>
          <w:sz w:val="19"/>
          <w:szCs w:val="19"/>
        </w:rPr>
        <w:t>40%</w:t>
      </w:r>
      <w:r>
        <w:t>、</w:t>
      </w:r>
      <w:r>
        <w:rPr>
          <w:rFonts w:ascii="Times New Roman" w:eastAsia="Times New Roman" w:hAnsi="Times New Roman" w:cs="Times New Roman"/>
          <w:b/>
          <w:bCs/>
          <w:sz w:val="19"/>
          <w:szCs w:val="19"/>
        </w:rPr>
        <w:t>60%</w:t>
      </w:r>
      <w:r>
        <w:t>、</w:t>
      </w:r>
      <w:r>
        <w:rPr>
          <w:rFonts w:ascii="Times New Roman" w:eastAsia="Times New Roman" w:hAnsi="Times New Roman" w:cs="Times New Roman"/>
          <w:b/>
          <w:bCs/>
          <w:sz w:val="19"/>
          <w:szCs w:val="19"/>
        </w:rPr>
        <w:t>80%</w:t>
      </w:r>
      <w:r>
        <w:rPr>
          <w:rFonts w:ascii="Times New Roman" w:eastAsia="Times New Roman" w:hAnsi="Times New Roman" w:cs="Times New Roman"/>
          <w:b/>
          <w:bCs/>
          <w:sz w:val="19"/>
          <w:szCs w:val="19"/>
          <w:lang w:val="en-US" w:eastAsia="zh-CN" w:bidi="en-US"/>
        </w:rPr>
        <w:tab/>
      </w:r>
      <w:r>
        <w:t>（以此类推）时，仍需披露</w:t>
      </w:r>
      <w:r w:rsidR="0080387F">
        <w:rPr>
          <w:rFonts w:eastAsiaTheme="minorEastAsia" w:hint="eastAsia"/>
          <w:lang w:eastAsia="zh-CN"/>
        </w:rPr>
        <w:t xml:space="preserve">   </w:t>
      </w:r>
    </w:p>
    <w:p w:rsidR="0080387F" w:rsidRDefault="0080387F" w:rsidP="000F4AC1">
      <w:pPr>
        <w:pStyle w:val="Bodytext10"/>
        <w:spacing w:line="370" w:lineRule="exact"/>
        <w:ind w:firstLineChars="150" w:firstLine="300"/>
        <w:jc w:val="both"/>
        <w:rPr>
          <w:rFonts w:eastAsiaTheme="minorEastAsia" w:hint="eastAsia"/>
          <w:lang w:eastAsia="zh-CN"/>
        </w:rPr>
      </w:pPr>
      <w:r>
        <w:rPr>
          <w:rFonts w:eastAsiaTheme="minorEastAsia" w:hint="eastAsia"/>
          <w:lang w:eastAsia="zh-CN"/>
        </w:rPr>
        <w:t>【题型】组合题</w:t>
      </w:r>
    </w:p>
    <w:p w:rsidR="00C94535" w:rsidRPr="000F4AC1" w:rsidRDefault="00B513D4" w:rsidP="000F4AC1">
      <w:pPr>
        <w:pStyle w:val="Bodytext10"/>
        <w:tabs>
          <w:tab w:val="left" w:pos="1460"/>
        </w:tabs>
        <w:spacing w:line="370" w:lineRule="exact"/>
        <w:ind w:firstLineChars="150" w:firstLine="300"/>
        <w:rPr>
          <w:rFonts w:eastAsiaTheme="minorEastAsia" w:hint="eastAsia"/>
          <w:lang w:eastAsia="zh-CN"/>
        </w:rPr>
      </w:pPr>
      <w:r>
        <w:rPr>
          <w:rFonts w:eastAsiaTheme="minorEastAsia" w:hint="eastAsia"/>
          <w:lang w:eastAsia="zh-CN"/>
        </w:rPr>
        <w:t>【选项】</w:t>
      </w:r>
    </w:p>
    <w:p w:rsidR="00C94535" w:rsidRPr="00E9031C" w:rsidRDefault="00C94535" w:rsidP="00C94535">
      <w:pPr>
        <w:pStyle w:val="Bodytext20"/>
        <w:numPr>
          <w:ilvl w:val="0"/>
          <w:numId w:val="37"/>
        </w:numPr>
        <w:tabs>
          <w:tab w:val="left" w:pos="818"/>
        </w:tabs>
        <w:spacing w:after="120" w:line="358" w:lineRule="exact"/>
        <w:ind w:left="0" w:firstLine="440"/>
        <w:jc w:val="both"/>
        <w:rPr>
          <w:b w:val="0"/>
          <w:sz w:val="20"/>
          <w:szCs w:val="20"/>
        </w:rPr>
      </w:pPr>
      <w:bookmarkStart w:id="177" w:name="bookmark244"/>
      <w:bookmarkEnd w:id="177"/>
      <w:r w:rsidRPr="00E9031C">
        <w:rPr>
          <w:b w:val="0"/>
          <w:lang w:val="zh-TW" w:eastAsia="zh-TW" w:bidi="zh-TW"/>
        </w:rPr>
        <w:t>I</w:t>
      </w:r>
      <w:r w:rsidRPr="00E9031C">
        <w:rPr>
          <w:rFonts w:ascii="SimSun" w:eastAsia="SimSun" w:hAnsi="SimSun" w:cs="SimSun"/>
          <w:b w:val="0"/>
          <w:bCs w:val="0"/>
          <w:sz w:val="20"/>
          <w:szCs w:val="20"/>
          <w:lang w:val="zh-TW" w:eastAsia="zh-TW" w:bidi="zh-TW"/>
        </w:rPr>
        <w:t>、</w:t>
      </w:r>
      <w:r w:rsidRPr="00E9031C">
        <w:rPr>
          <w:rFonts w:ascii="SimSun" w:eastAsia="SimSun" w:hAnsi="SimSun" w:cs="SimSun" w:hint="eastAsia"/>
          <w:b w:val="0"/>
          <w:bCs w:val="0"/>
          <w:sz w:val="20"/>
          <w:szCs w:val="20"/>
          <w:lang w:val="zh-TW" w:eastAsia="zh-TW" w:bidi="zh-TW"/>
        </w:rPr>
        <w:t>Ⅲ</w:t>
      </w:r>
    </w:p>
    <w:p w:rsidR="00C94535" w:rsidRPr="00E9031C" w:rsidRDefault="00C94535" w:rsidP="00C94535">
      <w:pPr>
        <w:pStyle w:val="Bodytext20"/>
        <w:numPr>
          <w:ilvl w:val="0"/>
          <w:numId w:val="37"/>
        </w:numPr>
        <w:tabs>
          <w:tab w:val="left" w:pos="818"/>
        </w:tabs>
        <w:spacing w:after="120" w:line="358" w:lineRule="exact"/>
        <w:ind w:left="0" w:firstLine="440"/>
        <w:jc w:val="both"/>
        <w:rPr>
          <w:b w:val="0"/>
          <w:sz w:val="20"/>
          <w:szCs w:val="20"/>
        </w:rPr>
      </w:pPr>
      <w:r w:rsidRPr="00E9031C">
        <w:rPr>
          <w:rFonts w:ascii="宋体" w:eastAsia="宋体" w:hAnsi="宋体" w:cs="宋体" w:hint="eastAsia"/>
          <w:b w:val="0"/>
          <w:sz w:val="20"/>
          <w:szCs w:val="20"/>
        </w:rPr>
        <w:t>Ⅲ、Ⅳ、Ⅴ</w:t>
      </w:r>
    </w:p>
    <w:p w:rsidR="00C94535" w:rsidRPr="00E9031C" w:rsidRDefault="00C94535" w:rsidP="00C94535">
      <w:pPr>
        <w:pStyle w:val="Bodytext20"/>
        <w:numPr>
          <w:ilvl w:val="0"/>
          <w:numId w:val="37"/>
        </w:numPr>
        <w:tabs>
          <w:tab w:val="left" w:pos="818"/>
        </w:tabs>
        <w:spacing w:after="120" w:line="358" w:lineRule="exact"/>
        <w:ind w:left="0" w:firstLine="440"/>
        <w:jc w:val="both"/>
        <w:rPr>
          <w:b w:val="0"/>
          <w:sz w:val="20"/>
          <w:szCs w:val="20"/>
        </w:rPr>
      </w:pPr>
      <w:r w:rsidRPr="00E9031C">
        <w:rPr>
          <w:rFonts w:ascii="宋体" w:eastAsia="宋体" w:hAnsi="宋体" w:cs="宋体" w:hint="eastAsia"/>
          <w:b w:val="0"/>
          <w:sz w:val="20"/>
          <w:szCs w:val="20"/>
        </w:rPr>
        <w:t>Ⅰ、Ⅲ、Ⅳ、Ⅴ</w:t>
      </w:r>
    </w:p>
    <w:p w:rsidR="00C94535" w:rsidRPr="00E9031C" w:rsidRDefault="00C94535" w:rsidP="00C94535">
      <w:pPr>
        <w:pStyle w:val="Bodytext20"/>
        <w:numPr>
          <w:ilvl w:val="0"/>
          <w:numId w:val="37"/>
        </w:numPr>
        <w:tabs>
          <w:tab w:val="left" w:pos="818"/>
        </w:tabs>
        <w:spacing w:after="120" w:line="358" w:lineRule="exact"/>
        <w:ind w:left="0" w:firstLine="440"/>
        <w:jc w:val="both"/>
        <w:rPr>
          <w:b w:val="0"/>
          <w:sz w:val="20"/>
          <w:szCs w:val="20"/>
        </w:rPr>
      </w:pPr>
      <w:r w:rsidRPr="00E9031C">
        <w:rPr>
          <w:rFonts w:ascii="宋体" w:eastAsia="宋体" w:hAnsi="宋体" w:cs="宋体" w:hint="eastAsia"/>
          <w:b w:val="0"/>
          <w:sz w:val="20"/>
          <w:szCs w:val="20"/>
        </w:rPr>
        <w:t>Ⅱ、Ⅲ、Ⅳ、Ⅴ</w:t>
      </w:r>
    </w:p>
    <w:p w:rsidR="00C94535" w:rsidRPr="000F4AC1" w:rsidRDefault="00C94535" w:rsidP="00C94535">
      <w:pPr>
        <w:pStyle w:val="Bodytext20"/>
        <w:numPr>
          <w:ilvl w:val="0"/>
          <w:numId w:val="37"/>
        </w:numPr>
        <w:tabs>
          <w:tab w:val="left" w:pos="818"/>
        </w:tabs>
        <w:spacing w:after="120" w:line="358" w:lineRule="exact"/>
        <w:ind w:left="0" w:firstLine="440"/>
        <w:jc w:val="both"/>
        <w:rPr>
          <w:rFonts w:hint="eastAsia"/>
          <w:b w:val="0"/>
          <w:sz w:val="20"/>
          <w:szCs w:val="20"/>
        </w:rPr>
      </w:pPr>
      <w:r w:rsidRPr="00E9031C">
        <w:rPr>
          <w:rFonts w:ascii="宋体" w:eastAsia="宋体" w:hAnsi="宋体" w:cs="宋体" w:hint="eastAsia"/>
          <w:b w:val="0"/>
          <w:sz w:val="20"/>
          <w:szCs w:val="20"/>
        </w:rPr>
        <w:t>Ⅰ、Ⅱ、Ⅲ、Ⅳ、Ⅴ</w:t>
      </w:r>
    </w:p>
    <w:p w:rsidR="000F4AC1" w:rsidRDefault="000F4AC1" w:rsidP="000F4AC1">
      <w:pPr>
        <w:pStyle w:val="Bodytext20"/>
        <w:tabs>
          <w:tab w:val="left" w:pos="870"/>
        </w:tabs>
        <w:spacing w:line="365" w:lineRule="exact"/>
        <w:ind w:left="0" w:firstLineChars="200" w:firstLine="400"/>
        <w:jc w:val="both"/>
      </w:pPr>
      <w:r>
        <w:rPr>
          <w:rFonts w:ascii="SimSun" w:eastAsia="SimSun" w:hAnsi="SimSun" w:cs="SimSun"/>
          <w:b w:val="0"/>
          <w:bCs w:val="0"/>
          <w:sz w:val="20"/>
          <w:szCs w:val="20"/>
          <w:lang w:val="zh-TW" w:eastAsia="zh-TW" w:bidi="zh-TW"/>
        </w:rPr>
        <w:t>【答案】</w:t>
      </w:r>
      <w:r>
        <w:t>C</w:t>
      </w:r>
    </w:p>
    <w:p w:rsidR="000F4AC1" w:rsidRDefault="000F4AC1" w:rsidP="000F4AC1">
      <w:pPr>
        <w:pStyle w:val="Bodytext10"/>
        <w:spacing w:line="365" w:lineRule="exact"/>
        <w:ind w:firstLineChars="200" w:firstLine="400"/>
        <w:jc w:val="both"/>
      </w:pPr>
      <w:r>
        <w:rPr>
          <w:rFonts w:eastAsiaTheme="minorEastAsia" w:hint="eastAsia"/>
          <w:lang w:val="en-US" w:eastAsia="zh-CN" w:bidi="en-US"/>
        </w:rPr>
        <w:t>【</w:t>
      </w:r>
      <w:r>
        <w:t>涉及知识点</w:t>
      </w:r>
      <w:r>
        <w:rPr>
          <w:rFonts w:eastAsiaTheme="minorEastAsia" w:hint="eastAsia"/>
          <w:lang w:val="en-US" w:eastAsia="zh-CN" w:bidi="en-US"/>
        </w:rPr>
        <w:t>】</w:t>
      </w:r>
      <w:r>
        <w:t>第四章</w:t>
      </w:r>
      <w:r>
        <w:rPr>
          <w:rFonts w:eastAsiaTheme="minorEastAsia" w:hint="eastAsia"/>
          <w:lang w:eastAsia="zh-CN"/>
        </w:rPr>
        <w:t xml:space="preserve">  </w:t>
      </w:r>
      <w:r>
        <w:t>债务融资</w:t>
      </w:r>
      <w:r>
        <w:rPr>
          <w:rFonts w:eastAsiaTheme="minorEastAsia" w:hint="eastAsia"/>
          <w:lang w:eastAsia="zh-CN"/>
        </w:rPr>
        <w:t>——</w:t>
      </w:r>
      <w:r>
        <w:t>八、公司债券存续</w:t>
      </w:r>
      <w:proofErr w:type="gramStart"/>
      <w:r>
        <w:t>期信息</w:t>
      </w:r>
      <w:proofErr w:type="gramEnd"/>
      <w:r>
        <w:t>披露——（二）公司债券重大事项（注意与其他债券品种的对比）——</w:t>
      </w:r>
      <w:r w:rsidRPr="0041674A">
        <w:rPr>
          <w:rFonts w:ascii="Times New Roman" w:eastAsia="Times New Roman" w:hAnsi="Times New Roman" w:cs="Times New Roman"/>
          <w:bCs/>
          <w:sz w:val="19"/>
          <w:szCs w:val="19"/>
          <w:lang w:val="en-US" w:eastAsia="zh-CN" w:bidi="en-US"/>
        </w:rPr>
        <w:t>1.</w:t>
      </w:r>
      <w:r>
        <w:t>证监会《公司债券发行与交易管理办法》</w:t>
      </w:r>
    </w:p>
    <w:p w:rsidR="000F4AC1" w:rsidRDefault="000F4AC1" w:rsidP="000F4AC1">
      <w:pPr>
        <w:pStyle w:val="Bodytext10"/>
        <w:spacing w:line="365" w:lineRule="exact"/>
        <w:ind w:firstLine="500"/>
        <w:jc w:val="both"/>
      </w:pPr>
      <w:r>
        <w:t>【解析】</w:t>
      </w:r>
    </w:p>
    <w:p w:rsidR="000F4AC1" w:rsidRDefault="000F4AC1" w:rsidP="000F4AC1">
      <w:pPr>
        <w:pStyle w:val="Bodytext10"/>
        <w:spacing w:line="367" w:lineRule="exact"/>
        <w:ind w:firstLine="420"/>
      </w:pPr>
      <w:r>
        <w:t>根据《公司债券日常监管问答（五）》具体分析如下：</w:t>
      </w:r>
    </w:p>
    <w:p w:rsidR="000F4AC1" w:rsidRDefault="000F4AC1" w:rsidP="000F4AC1">
      <w:pPr>
        <w:pStyle w:val="Bodytext10"/>
        <w:spacing w:line="367" w:lineRule="exact"/>
        <w:ind w:firstLine="520"/>
        <w:jc w:val="both"/>
      </w:pPr>
      <w:r w:rsidRPr="001A4366">
        <w:rPr>
          <w:rFonts w:hint="eastAsia"/>
          <w:b/>
          <w:lang w:val="en-US" w:eastAsia="zh-CN" w:bidi="en-US"/>
        </w:rPr>
        <w:t>Ⅰ</w:t>
      </w:r>
      <w:r w:rsidRPr="001A4366">
        <w:rPr>
          <w:b/>
        </w:rPr>
        <w:t>、</w:t>
      </w:r>
      <w:r w:rsidRPr="001A4366">
        <w:rPr>
          <w:rFonts w:ascii="Times New Roman" w:eastAsia="Times New Roman" w:hAnsi="Times New Roman" w:cs="Times New Roman"/>
          <w:b/>
          <w:bCs/>
          <w:sz w:val="19"/>
          <w:szCs w:val="19"/>
        </w:rPr>
        <w:t>II</w:t>
      </w:r>
      <w:r>
        <w:t>两项，发行人在债券存续期内的每月月初</w:t>
      </w:r>
      <w:r>
        <w:rPr>
          <w:i/>
          <w:iCs/>
        </w:rPr>
        <w:t>5</w:t>
      </w:r>
      <w:r>
        <w:t>个交易日内，如发现当年累计新增借款［即上月末借款余额（合并口径）与上年末借款余额（合并口径）的差额］超过上年末净资产（合并口径）的</w:t>
      </w:r>
      <w:r>
        <w:rPr>
          <w:rFonts w:ascii="Times New Roman" w:eastAsia="Times New Roman" w:hAnsi="Times New Roman" w:cs="Times New Roman"/>
          <w:b/>
          <w:bCs/>
          <w:sz w:val="19"/>
          <w:szCs w:val="19"/>
        </w:rPr>
        <w:t>20%,</w:t>
      </w:r>
      <w:r>
        <w:t>应及时披露相关信息。</w:t>
      </w:r>
    </w:p>
    <w:p w:rsidR="000F4AC1" w:rsidRDefault="000F4AC1" w:rsidP="000F4AC1">
      <w:pPr>
        <w:pStyle w:val="Bodytext10"/>
        <w:spacing w:line="367" w:lineRule="exact"/>
        <w:ind w:firstLine="420"/>
      </w:pPr>
      <w:r w:rsidRPr="006D2341">
        <w:rPr>
          <w:rFonts w:hint="eastAsia"/>
        </w:rPr>
        <w:t>Ⅲ</w:t>
      </w:r>
      <w:r>
        <w:t>项，新增借款并非统计当月新增借款情况，而是统计当年累计新增借款情况。</w:t>
      </w:r>
    </w:p>
    <w:p w:rsidR="000F4AC1" w:rsidRDefault="000F4AC1" w:rsidP="000F4AC1">
      <w:pPr>
        <w:pStyle w:val="Bodytext10"/>
        <w:spacing w:line="360" w:lineRule="exact"/>
        <w:ind w:firstLine="440"/>
        <w:jc w:val="both"/>
      </w:pPr>
      <w:r w:rsidRPr="006D2341">
        <w:rPr>
          <w:rFonts w:ascii="宋体" w:eastAsia="宋体" w:hAnsi="宋体" w:cs="宋体" w:hint="eastAsia"/>
          <w:b/>
          <w:bCs/>
          <w:sz w:val="19"/>
          <w:szCs w:val="19"/>
          <w:lang w:val="en-US" w:eastAsia="zh-CN" w:bidi="en-US"/>
        </w:rPr>
        <w:lastRenderedPageBreak/>
        <w:t>Ⅳ</w:t>
      </w:r>
      <w:r>
        <w:t>项，新增借款超过</w:t>
      </w:r>
      <w:r>
        <w:rPr>
          <w:rFonts w:ascii="Times New Roman" w:eastAsia="Times New Roman" w:hAnsi="Times New Roman" w:cs="Times New Roman"/>
          <w:b/>
          <w:bCs/>
          <w:sz w:val="19"/>
          <w:szCs w:val="19"/>
        </w:rPr>
        <w:t>20%</w:t>
      </w:r>
      <w:r>
        <w:t>后，如因偿还借款而降至</w:t>
      </w:r>
      <w:r>
        <w:rPr>
          <w:rFonts w:ascii="Times New Roman" w:eastAsia="Times New Roman" w:hAnsi="Times New Roman" w:cs="Times New Roman"/>
          <w:b/>
          <w:bCs/>
          <w:sz w:val="19"/>
          <w:szCs w:val="19"/>
        </w:rPr>
        <w:t>20%</w:t>
      </w:r>
      <w:r>
        <w:t>以内，后又新增借款升至</w:t>
      </w:r>
      <w:r>
        <w:rPr>
          <w:rFonts w:ascii="Times New Roman" w:eastAsia="Times New Roman" w:hAnsi="Times New Roman" w:cs="Times New Roman"/>
          <w:b/>
          <w:bCs/>
          <w:sz w:val="19"/>
          <w:szCs w:val="19"/>
        </w:rPr>
        <w:t>20%</w:t>
      </w:r>
      <w:r>
        <w:t>以上的，再次超过</w:t>
      </w:r>
      <w:r>
        <w:rPr>
          <w:rFonts w:ascii="Times New Roman" w:eastAsia="Times New Roman" w:hAnsi="Times New Roman" w:cs="Times New Roman"/>
          <w:b/>
          <w:bCs/>
          <w:sz w:val="19"/>
          <w:szCs w:val="19"/>
        </w:rPr>
        <w:t>20%</w:t>
      </w:r>
      <w:r>
        <w:t>时仍需披露。</w:t>
      </w:r>
    </w:p>
    <w:p w:rsidR="000F4AC1" w:rsidRPr="00FC168D" w:rsidRDefault="000F4AC1" w:rsidP="00FC168D">
      <w:pPr>
        <w:pStyle w:val="Bodytext10"/>
        <w:tabs>
          <w:tab w:val="left" w:leader="dot" w:pos="6209"/>
        </w:tabs>
        <w:spacing w:after="340" w:line="360" w:lineRule="exact"/>
        <w:ind w:firstLine="420"/>
        <w:rPr>
          <w:rFonts w:eastAsiaTheme="minorEastAsia" w:hint="eastAsia"/>
          <w:lang w:eastAsia="zh-CN"/>
        </w:rPr>
      </w:pPr>
      <w:r>
        <w:rPr>
          <w:rFonts w:ascii="Times New Roman" w:eastAsia="Times New Roman" w:hAnsi="Times New Roman" w:cs="Times New Roman"/>
          <w:b/>
          <w:bCs/>
          <w:sz w:val="19"/>
          <w:szCs w:val="19"/>
        </w:rPr>
        <w:t>V</w:t>
      </w:r>
      <w:r>
        <w:t>项，新增借款超过</w:t>
      </w:r>
      <w:r>
        <w:rPr>
          <w:rFonts w:ascii="Times New Roman" w:eastAsia="Times New Roman" w:hAnsi="Times New Roman" w:cs="Times New Roman"/>
          <w:b/>
          <w:bCs/>
          <w:sz w:val="19"/>
          <w:szCs w:val="19"/>
        </w:rPr>
        <w:t>20%</w:t>
      </w:r>
      <w:r>
        <w:t>后，如后续超过</w:t>
      </w:r>
      <w:r>
        <w:rPr>
          <w:rFonts w:ascii="Times New Roman" w:eastAsia="Times New Roman" w:hAnsi="Times New Roman" w:cs="Times New Roman"/>
          <w:b/>
          <w:bCs/>
          <w:sz w:val="19"/>
          <w:szCs w:val="19"/>
        </w:rPr>
        <w:t>40%</w:t>
      </w:r>
      <w:r>
        <w:t>、</w:t>
      </w:r>
      <w:r>
        <w:rPr>
          <w:rFonts w:ascii="Times New Roman" w:eastAsia="Times New Roman" w:hAnsi="Times New Roman" w:cs="Times New Roman"/>
          <w:b/>
          <w:bCs/>
          <w:sz w:val="19"/>
          <w:szCs w:val="19"/>
        </w:rPr>
        <w:t>60%</w:t>
      </w:r>
      <w:r>
        <w:t>、</w:t>
      </w:r>
      <w:r>
        <w:rPr>
          <w:rFonts w:ascii="Times New Roman" w:eastAsia="Times New Roman" w:hAnsi="Times New Roman" w:cs="Times New Roman"/>
          <w:b/>
          <w:bCs/>
          <w:sz w:val="19"/>
          <w:szCs w:val="19"/>
        </w:rPr>
        <w:t>80%</w:t>
      </w:r>
      <w:r>
        <w:rPr>
          <w:rFonts w:ascii="Times New Roman" w:eastAsia="Times New Roman" w:hAnsi="Times New Roman" w:cs="Times New Roman"/>
          <w:b/>
          <w:bCs/>
          <w:sz w:val="19"/>
          <w:szCs w:val="19"/>
          <w:lang w:val="en-US" w:eastAsia="zh-CN" w:bidi="en-US"/>
        </w:rPr>
        <w:tab/>
      </w:r>
      <w:r>
        <w:t>（以此类推）时，仍需披露。</w:t>
      </w:r>
    </w:p>
    <w:p w:rsidR="00C94535" w:rsidRPr="0080387F" w:rsidRDefault="00C94535" w:rsidP="00C94535">
      <w:pPr>
        <w:pStyle w:val="Bodytext10"/>
        <w:tabs>
          <w:tab w:val="left" w:pos="870"/>
        </w:tabs>
        <w:spacing w:line="358" w:lineRule="exact"/>
        <w:ind w:left="440"/>
        <w:jc w:val="both"/>
        <w:rPr>
          <w:rFonts w:eastAsiaTheme="minorEastAsia" w:hint="eastAsia"/>
          <w:lang w:eastAsia="zh-CN"/>
        </w:rPr>
      </w:pPr>
      <w:bookmarkStart w:id="178" w:name="bookmark245"/>
      <w:bookmarkStart w:id="179" w:name="bookmark248"/>
      <w:bookmarkEnd w:id="178"/>
      <w:bookmarkEnd w:id="179"/>
      <w:r>
        <w:rPr>
          <w:rFonts w:eastAsiaTheme="minorEastAsia" w:hint="eastAsia"/>
          <w:lang w:eastAsia="zh-CN"/>
        </w:rPr>
        <w:t>17.</w:t>
      </w:r>
      <w:r w:rsidR="00B07469" w:rsidRPr="00B07469">
        <w:rPr>
          <w:rFonts w:eastAsiaTheme="minorEastAsia" w:hint="eastAsia"/>
          <w:lang w:eastAsia="zh-CN"/>
        </w:rPr>
        <w:t xml:space="preserve"> </w:t>
      </w:r>
      <w:r w:rsidR="00B07469">
        <w:rPr>
          <w:rFonts w:eastAsiaTheme="minorEastAsia" w:hint="eastAsia"/>
          <w:lang w:eastAsia="zh-CN"/>
        </w:rPr>
        <w:t>【题目】</w:t>
      </w:r>
      <w:r>
        <w:t>根据《上海证券交易所债券市场投资者适当性管理办法》，某个人投资者为合格投资者，则其可以参与认购及交易的上交所上市债券品种有（</w:t>
      </w:r>
      <w:r>
        <w:tab/>
        <w:t>）。</w:t>
      </w:r>
      <w:r w:rsidR="0080387F">
        <w:rPr>
          <w:rFonts w:eastAsiaTheme="minorEastAsia" w:hint="eastAsia"/>
          <w:lang w:eastAsia="zh-CN"/>
        </w:rPr>
        <w:t xml:space="preserve">  </w:t>
      </w:r>
    </w:p>
    <w:p w:rsidR="00C94535" w:rsidRDefault="00C94535" w:rsidP="00C94535">
      <w:pPr>
        <w:pStyle w:val="Bodytext10"/>
        <w:spacing w:line="358" w:lineRule="exact"/>
        <w:ind w:firstLineChars="250" w:firstLine="477"/>
        <w:rPr>
          <w:sz w:val="19"/>
          <w:szCs w:val="19"/>
        </w:rPr>
      </w:pPr>
      <w:r>
        <w:rPr>
          <w:rFonts w:ascii="Times New Roman" w:eastAsia="Times New Roman" w:hAnsi="Times New Roman" w:cs="Times New Roman"/>
          <w:b/>
          <w:bCs/>
          <w:sz w:val="19"/>
          <w:szCs w:val="19"/>
        </w:rPr>
        <w:t xml:space="preserve">I </w:t>
      </w:r>
      <w:r>
        <w:rPr>
          <w:rFonts w:eastAsiaTheme="minorEastAsia" w:hint="eastAsia"/>
          <w:lang w:eastAsia="zh-CN"/>
        </w:rPr>
        <w:t>.</w:t>
      </w:r>
      <w:r>
        <w:t>公开发行的可转换公司债券，债券信用评级为</w:t>
      </w:r>
      <w:r w:rsidRPr="00A62D0B">
        <w:rPr>
          <w:rFonts w:ascii="Times New Roman" w:eastAsia="Times New Roman" w:hAnsi="Times New Roman" w:cs="Times New Roman"/>
          <w:bCs/>
          <w:sz w:val="19"/>
          <w:szCs w:val="19"/>
          <w:lang w:val="en-US" w:eastAsia="zh-CN" w:bidi="en-US"/>
        </w:rPr>
        <w:t>AA+</w:t>
      </w:r>
    </w:p>
    <w:p w:rsidR="00C94535" w:rsidRDefault="00C94535" w:rsidP="00C94535">
      <w:pPr>
        <w:pStyle w:val="Bodytext10"/>
        <w:spacing w:line="358" w:lineRule="exact"/>
        <w:ind w:firstLine="440"/>
      </w:pPr>
      <w:r w:rsidRPr="00E9031C">
        <w:rPr>
          <w:rFonts w:hint="eastAsia"/>
          <w:b/>
        </w:rPr>
        <w:t>Ⅱ</w:t>
      </w:r>
      <w:r>
        <w:t>.资产支持证券</w:t>
      </w:r>
    </w:p>
    <w:p w:rsidR="00C94535" w:rsidRDefault="00C94535" w:rsidP="00C94535">
      <w:pPr>
        <w:pStyle w:val="Bodytext10"/>
        <w:spacing w:line="358" w:lineRule="exact"/>
        <w:ind w:firstLine="440"/>
      </w:pPr>
      <w:r w:rsidRPr="00E9031C">
        <w:rPr>
          <w:rFonts w:ascii="宋体" w:eastAsia="宋体" w:hAnsi="宋体" w:cs="宋体" w:hint="eastAsia"/>
          <w:b/>
          <w:bCs/>
          <w:sz w:val="19"/>
          <w:szCs w:val="19"/>
          <w:lang w:val="en-US" w:eastAsia="zh-CN" w:bidi="en-US"/>
        </w:rPr>
        <w:t>Ⅲ</w:t>
      </w:r>
      <w:r>
        <w:t>.非公开发行的可交换公司债券</w:t>
      </w:r>
    </w:p>
    <w:p w:rsidR="0080387F" w:rsidRDefault="00C94535" w:rsidP="0080387F">
      <w:pPr>
        <w:pStyle w:val="Bodytext10"/>
        <w:spacing w:line="370" w:lineRule="exact"/>
        <w:jc w:val="both"/>
        <w:rPr>
          <w:rFonts w:eastAsiaTheme="minorEastAsia" w:hint="eastAsia"/>
          <w:lang w:eastAsia="zh-CN"/>
        </w:rPr>
      </w:pPr>
      <w:r>
        <w:rPr>
          <w:rFonts w:ascii="Times New Roman" w:eastAsia="Times New Roman" w:hAnsi="Times New Roman" w:cs="Times New Roman"/>
          <w:b/>
          <w:bCs/>
          <w:sz w:val="19"/>
          <w:szCs w:val="19"/>
          <w:lang w:val="en-US" w:eastAsia="zh-CN" w:bidi="en-US"/>
        </w:rPr>
        <w:t>IV.</w:t>
      </w:r>
      <w:r>
        <w:t>地方政府债券</w:t>
      </w:r>
      <w:r w:rsidR="0080387F">
        <w:rPr>
          <w:rFonts w:eastAsiaTheme="minorEastAsia" w:hint="eastAsia"/>
          <w:lang w:eastAsia="zh-CN"/>
        </w:rPr>
        <w:t xml:space="preserve"> </w:t>
      </w:r>
    </w:p>
    <w:p w:rsidR="0080387F" w:rsidRDefault="0080387F" w:rsidP="0080387F">
      <w:pPr>
        <w:pStyle w:val="Bodytext10"/>
        <w:spacing w:line="370" w:lineRule="exact"/>
        <w:jc w:val="both"/>
        <w:rPr>
          <w:rFonts w:eastAsiaTheme="minorEastAsia" w:hint="eastAsia"/>
          <w:lang w:eastAsia="zh-CN"/>
        </w:rPr>
      </w:pPr>
      <w:r>
        <w:rPr>
          <w:rFonts w:eastAsiaTheme="minorEastAsia" w:hint="eastAsia"/>
          <w:lang w:eastAsia="zh-CN"/>
        </w:rPr>
        <w:t xml:space="preserve"> </w:t>
      </w:r>
      <w:r w:rsidR="00D30BBE">
        <w:rPr>
          <w:rFonts w:eastAsiaTheme="minorEastAsia" w:hint="eastAsia"/>
          <w:lang w:eastAsia="zh-CN"/>
        </w:rPr>
        <w:t xml:space="preserve">   </w:t>
      </w:r>
      <w:r>
        <w:rPr>
          <w:rFonts w:eastAsiaTheme="minorEastAsia" w:hint="eastAsia"/>
          <w:lang w:eastAsia="zh-CN"/>
        </w:rPr>
        <w:t>【题型】组合题</w:t>
      </w:r>
    </w:p>
    <w:p w:rsidR="00C94535" w:rsidRPr="00D30BBE" w:rsidRDefault="00B513D4" w:rsidP="00D30BBE">
      <w:pPr>
        <w:pStyle w:val="Bodytext10"/>
        <w:tabs>
          <w:tab w:val="left" w:pos="1460"/>
        </w:tabs>
        <w:spacing w:line="370" w:lineRule="exact"/>
        <w:ind w:firstLineChars="200" w:firstLine="400"/>
        <w:rPr>
          <w:rFonts w:eastAsiaTheme="minorEastAsia" w:hint="eastAsia"/>
          <w:lang w:eastAsia="zh-CN"/>
        </w:rPr>
      </w:pPr>
      <w:r>
        <w:rPr>
          <w:rFonts w:eastAsiaTheme="minorEastAsia" w:hint="eastAsia"/>
          <w:lang w:eastAsia="zh-CN"/>
        </w:rPr>
        <w:t>【选项】</w:t>
      </w:r>
    </w:p>
    <w:p w:rsidR="00C94535" w:rsidRPr="004F6606" w:rsidRDefault="00C94535" w:rsidP="00C94535">
      <w:pPr>
        <w:pStyle w:val="Bodytext20"/>
        <w:numPr>
          <w:ilvl w:val="0"/>
          <w:numId w:val="83"/>
        </w:numPr>
        <w:spacing w:line="358" w:lineRule="exact"/>
        <w:jc w:val="both"/>
        <w:rPr>
          <w:rFonts w:ascii="SimSun" w:hAnsi="SimSun" w:cs="SimSun" w:hint="eastAsia"/>
          <w:b w:val="0"/>
          <w:bCs w:val="0"/>
          <w:sz w:val="20"/>
          <w:szCs w:val="20"/>
          <w:lang w:val="zh-TW" w:bidi="zh-TW"/>
        </w:rPr>
      </w:pPr>
      <w:r>
        <w:rPr>
          <w:rFonts w:hint="eastAsia"/>
          <w:b w:val="0"/>
          <w:lang w:val="zh-TW" w:bidi="zh-TW"/>
        </w:rPr>
        <w:t xml:space="preserve"> </w:t>
      </w:r>
      <w:r w:rsidRPr="004F6606">
        <w:rPr>
          <w:b w:val="0"/>
          <w:lang w:val="zh-TW" w:eastAsia="zh-TW" w:bidi="zh-TW"/>
        </w:rPr>
        <w:t>I</w:t>
      </w:r>
      <w:r w:rsidRPr="004F6606">
        <w:rPr>
          <w:rFonts w:ascii="SimSun" w:eastAsia="SimSun" w:hAnsi="SimSun" w:cs="SimSun"/>
          <w:b w:val="0"/>
          <w:bCs w:val="0"/>
          <w:sz w:val="20"/>
          <w:szCs w:val="20"/>
          <w:lang w:val="zh-TW" w:eastAsia="zh-TW" w:bidi="zh-TW"/>
        </w:rPr>
        <w:t>、</w:t>
      </w:r>
      <w:r w:rsidRPr="004F6606">
        <w:rPr>
          <w:rFonts w:ascii="SimSun" w:eastAsia="SimSun" w:hAnsi="SimSun" w:cs="SimSun" w:hint="eastAsia"/>
          <w:b w:val="0"/>
          <w:bCs w:val="0"/>
          <w:sz w:val="20"/>
          <w:szCs w:val="20"/>
          <w:lang w:val="zh-TW" w:eastAsia="zh-TW" w:bidi="zh-TW"/>
        </w:rPr>
        <w:t>Ⅱ</w:t>
      </w:r>
    </w:p>
    <w:p w:rsidR="00C94535" w:rsidRPr="004F6606" w:rsidRDefault="00C94535" w:rsidP="00C94535">
      <w:pPr>
        <w:pStyle w:val="Bodytext20"/>
        <w:numPr>
          <w:ilvl w:val="0"/>
          <w:numId w:val="83"/>
        </w:numPr>
        <w:spacing w:line="358" w:lineRule="exact"/>
        <w:jc w:val="both"/>
        <w:rPr>
          <w:b w:val="0"/>
          <w:sz w:val="20"/>
          <w:szCs w:val="20"/>
        </w:rPr>
      </w:pPr>
      <w:r w:rsidRPr="004F6606">
        <w:rPr>
          <w:rFonts w:hint="eastAsia"/>
          <w:b w:val="0"/>
          <w:sz w:val="20"/>
          <w:szCs w:val="20"/>
        </w:rPr>
        <w:t>Ⅰ、Ⅲ</w:t>
      </w:r>
    </w:p>
    <w:p w:rsidR="00C94535" w:rsidRPr="004F6606" w:rsidRDefault="00C94535" w:rsidP="00C94535">
      <w:pPr>
        <w:pStyle w:val="Bodytext20"/>
        <w:numPr>
          <w:ilvl w:val="0"/>
          <w:numId w:val="83"/>
        </w:numPr>
        <w:spacing w:line="358" w:lineRule="exact"/>
        <w:jc w:val="both"/>
        <w:rPr>
          <w:b w:val="0"/>
          <w:sz w:val="20"/>
          <w:szCs w:val="20"/>
        </w:rPr>
      </w:pPr>
      <w:r w:rsidRPr="004F6606">
        <w:rPr>
          <w:rFonts w:hint="eastAsia"/>
          <w:b w:val="0"/>
          <w:sz w:val="20"/>
          <w:szCs w:val="20"/>
        </w:rPr>
        <w:t>Ⅱ、Ⅳ</w:t>
      </w:r>
    </w:p>
    <w:p w:rsidR="00C94535" w:rsidRPr="004F6606" w:rsidRDefault="00C94535" w:rsidP="00C94535">
      <w:pPr>
        <w:pStyle w:val="Bodytext20"/>
        <w:numPr>
          <w:ilvl w:val="0"/>
          <w:numId w:val="83"/>
        </w:numPr>
        <w:spacing w:line="358" w:lineRule="exact"/>
        <w:jc w:val="both"/>
        <w:rPr>
          <w:b w:val="0"/>
          <w:sz w:val="20"/>
          <w:szCs w:val="20"/>
        </w:rPr>
      </w:pPr>
      <w:r w:rsidRPr="004F6606">
        <w:rPr>
          <w:rFonts w:hint="eastAsia"/>
          <w:b w:val="0"/>
          <w:sz w:val="20"/>
          <w:szCs w:val="20"/>
        </w:rPr>
        <w:t>Ⅰ、Ⅳ</w:t>
      </w:r>
    </w:p>
    <w:p w:rsidR="00C94535" w:rsidRDefault="00C94535" w:rsidP="00C94535">
      <w:pPr>
        <w:pStyle w:val="Bodytext20"/>
        <w:numPr>
          <w:ilvl w:val="0"/>
          <w:numId w:val="83"/>
        </w:numPr>
        <w:spacing w:line="358" w:lineRule="exact"/>
        <w:jc w:val="both"/>
        <w:rPr>
          <w:rFonts w:hint="eastAsia"/>
          <w:b w:val="0"/>
          <w:sz w:val="20"/>
          <w:szCs w:val="20"/>
        </w:rPr>
      </w:pPr>
      <w:r w:rsidRPr="004F6606">
        <w:rPr>
          <w:rFonts w:hint="eastAsia"/>
          <w:b w:val="0"/>
          <w:sz w:val="20"/>
          <w:szCs w:val="20"/>
        </w:rPr>
        <w:t>Ⅲ、Ⅳ</w:t>
      </w:r>
    </w:p>
    <w:p w:rsidR="00865965" w:rsidRDefault="00865965" w:rsidP="00865965">
      <w:pPr>
        <w:pStyle w:val="Bodytext20"/>
        <w:tabs>
          <w:tab w:val="left" w:pos="850"/>
        </w:tabs>
        <w:spacing w:line="365" w:lineRule="exact"/>
        <w:ind w:left="420"/>
        <w:jc w:val="both"/>
      </w:pPr>
      <w:r>
        <w:rPr>
          <w:rFonts w:ascii="SimSun" w:eastAsia="SimSun" w:hAnsi="SimSun" w:cs="SimSun"/>
          <w:b w:val="0"/>
          <w:bCs w:val="0"/>
          <w:sz w:val="20"/>
          <w:szCs w:val="20"/>
          <w:lang w:val="zh-TW" w:eastAsia="zh-TW" w:bidi="zh-TW"/>
        </w:rPr>
        <w:t>【答案】</w:t>
      </w:r>
      <w:r>
        <w:t>D</w:t>
      </w:r>
    </w:p>
    <w:p w:rsidR="00865965" w:rsidRDefault="00865965" w:rsidP="00865965">
      <w:pPr>
        <w:pStyle w:val="Bodytext10"/>
        <w:tabs>
          <w:tab w:val="left" w:leader="hyphen" w:pos="6039"/>
        </w:tabs>
        <w:spacing w:line="365" w:lineRule="exact"/>
        <w:ind w:firstLineChars="200" w:firstLine="400"/>
        <w:jc w:val="both"/>
      </w:pPr>
      <w:r>
        <w:rPr>
          <w:rFonts w:eastAsiaTheme="minorEastAsia" w:hint="eastAsia"/>
          <w:lang w:val="en-US" w:eastAsia="zh-CN"/>
        </w:rPr>
        <w:t>【</w:t>
      </w:r>
      <w:r>
        <w:t>涉及知识点</w:t>
      </w:r>
      <w:r>
        <w:rPr>
          <w:rFonts w:eastAsiaTheme="minorEastAsia" w:hint="eastAsia"/>
          <w:lang w:val="en-US" w:eastAsia="zh-CN" w:bidi="en-US"/>
        </w:rPr>
        <w:t>】</w:t>
      </w:r>
      <w:r>
        <w:t>第四章</w:t>
      </w:r>
      <w:r>
        <w:rPr>
          <w:rFonts w:eastAsiaTheme="minorEastAsia" w:hint="eastAsia"/>
          <w:lang w:eastAsia="zh-CN"/>
        </w:rPr>
        <w:t xml:space="preserve">  </w:t>
      </w:r>
      <w:r>
        <w:t>债务融资</w:t>
      </w:r>
      <w:r>
        <w:rPr>
          <w:rFonts w:eastAsiaTheme="minorEastAsia" w:hint="eastAsia"/>
          <w:lang w:eastAsia="zh-CN"/>
        </w:rPr>
        <w:t>——</w:t>
      </w:r>
      <w:r>
        <w:t>第二节</w:t>
      </w:r>
      <w:r>
        <w:rPr>
          <w:rFonts w:eastAsiaTheme="minorEastAsia" w:hint="eastAsia"/>
          <w:lang w:eastAsia="zh-CN"/>
        </w:rPr>
        <w:t xml:space="preserve">  </w:t>
      </w:r>
      <w:r>
        <w:t>公司</w:t>
      </w:r>
      <w:r>
        <w:rPr>
          <w:rFonts w:eastAsiaTheme="minorEastAsia" w:hint="eastAsia"/>
          <w:lang w:eastAsia="zh-CN"/>
        </w:rPr>
        <w:t>债券——</w:t>
      </w:r>
      <w:r>
        <w:rPr>
          <w:rFonts w:eastAsiaTheme="minorEastAsia" w:hint="eastAsia"/>
          <w:lang w:eastAsia="zh-CN"/>
        </w:rPr>
        <w:t xml:space="preserve">  </w:t>
      </w:r>
      <w:r>
        <w:rPr>
          <w:rFonts w:eastAsiaTheme="minorEastAsia" w:hint="eastAsia"/>
          <w:lang w:eastAsia="zh-CN"/>
        </w:rPr>
        <w:t>一</w:t>
      </w:r>
      <w:r>
        <w:t>、公司债券市场投资（二）沪深交易所投资者可以认购及交易的债券品种</w:t>
      </w:r>
    </w:p>
    <w:p w:rsidR="00865965" w:rsidRDefault="00865965" w:rsidP="00865965">
      <w:pPr>
        <w:pStyle w:val="Bodytext10"/>
        <w:spacing w:line="365" w:lineRule="exact"/>
        <w:ind w:firstLineChars="200" w:firstLine="400"/>
        <w:jc w:val="both"/>
      </w:pPr>
      <w:r>
        <w:t>【解析】</w:t>
      </w:r>
    </w:p>
    <w:p w:rsidR="00865965" w:rsidRDefault="00865965" w:rsidP="00865965">
      <w:pPr>
        <w:pStyle w:val="Bodytext10"/>
        <w:spacing w:line="370" w:lineRule="exact"/>
        <w:ind w:firstLine="520"/>
        <w:jc w:val="both"/>
      </w:pPr>
      <w:r>
        <w:t>《上海证券交易所债券市场投资者适当性管理办法》（</w:t>
      </w:r>
      <w:r>
        <w:rPr>
          <w:rFonts w:ascii="Times New Roman" w:eastAsia="Times New Roman" w:hAnsi="Times New Roman" w:cs="Times New Roman"/>
          <w:b/>
          <w:bCs/>
          <w:sz w:val="19"/>
          <w:szCs w:val="19"/>
        </w:rPr>
        <w:t>2017</w:t>
      </w:r>
      <w:r>
        <w:t>年修订）第</w:t>
      </w:r>
      <w:r>
        <w:rPr>
          <w:rFonts w:ascii="Times New Roman" w:eastAsia="Times New Roman" w:hAnsi="Times New Roman" w:cs="Times New Roman"/>
          <w:b/>
          <w:bCs/>
          <w:sz w:val="19"/>
          <w:szCs w:val="19"/>
        </w:rPr>
        <w:t>8</w:t>
      </w:r>
      <w:r>
        <w:t>条规定，合格投资者可以认购及交易在本所上市交易或者挂牌转让的全部债券，但下列债券仅限合格投资者中的机构投资者认购及交易：</w:t>
      </w:r>
    </w:p>
    <w:p w:rsidR="00865965" w:rsidRDefault="00865965" w:rsidP="00865965">
      <w:pPr>
        <w:pStyle w:val="Bodytext10"/>
        <w:numPr>
          <w:ilvl w:val="0"/>
          <w:numId w:val="64"/>
        </w:numPr>
        <w:tabs>
          <w:tab w:val="left" w:pos="829"/>
        </w:tabs>
        <w:spacing w:line="370" w:lineRule="exact"/>
        <w:ind w:firstLine="440"/>
        <w:jc w:val="both"/>
      </w:pPr>
      <w:r>
        <w:t>债券信用评级在</w:t>
      </w:r>
      <w:r>
        <w:rPr>
          <w:rFonts w:ascii="Times New Roman" w:eastAsia="Times New Roman" w:hAnsi="Times New Roman" w:cs="Times New Roman"/>
          <w:b/>
          <w:bCs/>
          <w:sz w:val="19"/>
          <w:szCs w:val="19"/>
          <w:lang w:val="en-US" w:eastAsia="zh-CN" w:bidi="en-US"/>
        </w:rPr>
        <w:t>AAA</w:t>
      </w:r>
      <w:r>
        <w:t>以下（不含</w:t>
      </w:r>
      <w:r>
        <w:rPr>
          <w:rFonts w:ascii="Times New Roman" w:eastAsia="Times New Roman" w:hAnsi="Times New Roman" w:cs="Times New Roman"/>
          <w:b/>
          <w:bCs/>
          <w:sz w:val="19"/>
          <w:szCs w:val="19"/>
          <w:lang w:val="en-US" w:eastAsia="zh-CN" w:bidi="en-US"/>
        </w:rPr>
        <w:t>AAA）</w:t>
      </w:r>
      <w:r>
        <w:t>的公司债券、企业债券（不包括公开发行的可转换公司债券）；</w:t>
      </w:r>
    </w:p>
    <w:p w:rsidR="00865965" w:rsidRDefault="00865965" w:rsidP="00865965">
      <w:pPr>
        <w:pStyle w:val="Bodytext10"/>
        <w:numPr>
          <w:ilvl w:val="0"/>
          <w:numId w:val="64"/>
        </w:numPr>
        <w:tabs>
          <w:tab w:val="left" w:pos="846"/>
        </w:tabs>
        <w:spacing w:line="370" w:lineRule="exact"/>
        <w:ind w:firstLine="440"/>
        <w:jc w:val="both"/>
      </w:pPr>
      <w:r>
        <w:t>非公开发行的公司债券、企业债券；</w:t>
      </w:r>
    </w:p>
    <w:p w:rsidR="00865965" w:rsidRDefault="00865965" w:rsidP="00865965">
      <w:pPr>
        <w:pStyle w:val="Bodytext10"/>
        <w:numPr>
          <w:ilvl w:val="0"/>
          <w:numId w:val="64"/>
        </w:numPr>
        <w:tabs>
          <w:tab w:val="left" w:pos="846"/>
        </w:tabs>
        <w:spacing w:after="80" w:line="370" w:lineRule="exact"/>
        <w:ind w:firstLine="440"/>
        <w:jc w:val="both"/>
      </w:pPr>
      <w:r>
        <w:t>资产支持证券；</w:t>
      </w:r>
    </w:p>
    <w:p w:rsidR="00865965" w:rsidRPr="00865965" w:rsidRDefault="00865965" w:rsidP="00865965">
      <w:pPr>
        <w:pStyle w:val="Bodytext10"/>
        <w:numPr>
          <w:ilvl w:val="0"/>
          <w:numId w:val="64"/>
        </w:numPr>
        <w:tabs>
          <w:tab w:val="left" w:pos="406"/>
        </w:tabs>
        <w:spacing w:after="340" w:line="240" w:lineRule="auto"/>
        <w:ind w:firstLine="420"/>
        <w:jc w:val="both"/>
        <w:rPr>
          <w:rFonts w:hint="eastAsia"/>
        </w:rPr>
      </w:pPr>
      <w:r>
        <w:t>本所认可的其他仅限合格投资者中的机构投资者认购及交易的债券。本所提供转让服务的暂停上市债券仅限合格投资者中的机构投资者买入。发行人的董事、监事、高级管理人员及持股比例超过</w:t>
      </w:r>
      <w:r>
        <w:rPr>
          <w:rFonts w:ascii="Times New Roman" w:eastAsia="Times New Roman" w:hAnsi="Times New Roman" w:cs="Times New Roman"/>
          <w:b/>
          <w:bCs/>
          <w:sz w:val="19"/>
          <w:szCs w:val="19"/>
        </w:rPr>
        <w:t>5%</w:t>
      </w:r>
      <w:r>
        <w:t>的股东认购及交易该发行人发行的公司债券，资产支持证券原始权益人及其关联方认购及交易相应的资产支持证券，不受本办法第六条规定的合格投资者条件的限制。</w:t>
      </w:r>
    </w:p>
    <w:p w:rsidR="00C94535" w:rsidRDefault="00C94535" w:rsidP="00C94535">
      <w:pPr>
        <w:pStyle w:val="Bodytext10"/>
        <w:tabs>
          <w:tab w:val="left" w:pos="893"/>
        </w:tabs>
        <w:spacing w:line="374" w:lineRule="exact"/>
        <w:ind w:left="440"/>
        <w:jc w:val="both"/>
      </w:pPr>
      <w:bookmarkStart w:id="180" w:name="bookmark249"/>
      <w:bookmarkStart w:id="181" w:name="bookmark251"/>
      <w:bookmarkEnd w:id="180"/>
      <w:bookmarkEnd w:id="181"/>
      <w:r>
        <w:rPr>
          <w:rFonts w:eastAsiaTheme="minorEastAsia" w:hint="eastAsia"/>
          <w:lang w:eastAsia="zh-CN"/>
        </w:rPr>
        <w:t>18.</w:t>
      </w:r>
      <w:r w:rsidR="00B07469" w:rsidRPr="00B07469">
        <w:rPr>
          <w:rFonts w:eastAsiaTheme="minorEastAsia" w:hint="eastAsia"/>
          <w:lang w:eastAsia="zh-CN"/>
        </w:rPr>
        <w:t xml:space="preserve"> </w:t>
      </w:r>
      <w:r w:rsidR="00B07469">
        <w:rPr>
          <w:rFonts w:eastAsiaTheme="minorEastAsia" w:hint="eastAsia"/>
          <w:lang w:eastAsia="zh-CN"/>
        </w:rPr>
        <w:t>【题目】</w:t>
      </w:r>
      <w:r>
        <w:t>某公司为上交所上市公司，根据《上海证券交易所股票上市规则》，以下属于该上市公司关联方的有（</w:t>
      </w:r>
      <w:r w:rsidR="00554272">
        <w:rPr>
          <w:rFonts w:eastAsiaTheme="minorEastAsia" w:hint="eastAsia"/>
          <w:lang w:eastAsia="zh-CN"/>
        </w:rPr>
        <w:t xml:space="preserve"> </w:t>
      </w:r>
      <w:r>
        <w:tab/>
        <w:t>）。</w:t>
      </w:r>
    </w:p>
    <w:p w:rsidR="00C94535" w:rsidRDefault="00C94535" w:rsidP="00C94535">
      <w:pPr>
        <w:pStyle w:val="Bodytext10"/>
        <w:spacing w:line="374" w:lineRule="exact"/>
        <w:ind w:firstLine="500"/>
      </w:pPr>
      <w:r>
        <w:rPr>
          <w:rFonts w:ascii="Times New Roman" w:eastAsia="Times New Roman" w:hAnsi="Times New Roman" w:cs="Times New Roman"/>
          <w:b/>
          <w:bCs/>
          <w:sz w:val="19"/>
          <w:szCs w:val="19"/>
        </w:rPr>
        <w:t xml:space="preserve">I </w:t>
      </w:r>
      <w:r>
        <w:t>.该公司实际控制人间接控制的甲公司</w:t>
      </w:r>
    </w:p>
    <w:p w:rsidR="00C94535" w:rsidRDefault="00C94535" w:rsidP="00C94535">
      <w:pPr>
        <w:pStyle w:val="Bodytext10"/>
        <w:spacing w:line="374" w:lineRule="exact"/>
        <w:ind w:firstLine="420"/>
      </w:pPr>
      <w:r w:rsidRPr="00274DB8">
        <w:rPr>
          <w:rFonts w:ascii="宋体" w:eastAsia="宋体" w:hAnsi="宋体" w:cs="宋体" w:hint="eastAsia"/>
          <w:b/>
          <w:bCs/>
          <w:sz w:val="19"/>
          <w:szCs w:val="19"/>
          <w:lang w:val="en-US" w:eastAsia="zh-CN" w:bidi="en-US"/>
        </w:rPr>
        <w:t>Ⅱ</w:t>
      </w:r>
      <w:r>
        <w:t>.该公司监事钱某担任监事的乙公司</w:t>
      </w:r>
    </w:p>
    <w:p w:rsidR="00C94535" w:rsidRDefault="00C94535" w:rsidP="00C94535">
      <w:pPr>
        <w:pStyle w:val="Bodytext10"/>
        <w:spacing w:line="374" w:lineRule="exact"/>
        <w:ind w:firstLine="420"/>
      </w:pPr>
      <w:r w:rsidRPr="00274DB8">
        <w:rPr>
          <w:rFonts w:ascii="宋体" w:eastAsia="宋体" w:hAnsi="宋体" w:cs="宋体" w:hint="eastAsia"/>
          <w:b/>
          <w:bCs/>
          <w:sz w:val="19"/>
          <w:szCs w:val="19"/>
          <w:lang w:val="en-US" w:eastAsia="zh-CN" w:bidi="en-US"/>
        </w:rPr>
        <w:t>Ⅲ</w:t>
      </w:r>
      <w:r>
        <w:rPr>
          <w:rFonts w:ascii="Times New Roman" w:eastAsia="Times New Roman" w:hAnsi="Times New Roman" w:cs="Times New Roman"/>
          <w:b/>
          <w:bCs/>
          <w:sz w:val="19"/>
          <w:szCs w:val="19"/>
          <w:lang w:val="en-US" w:eastAsia="zh-CN" w:bidi="en-US"/>
        </w:rPr>
        <w:t>.</w:t>
      </w:r>
      <w:r>
        <w:t>在该公司控股股东处担任董事的孙某担任董事的丙公司</w:t>
      </w:r>
    </w:p>
    <w:p w:rsidR="00C94535" w:rsidRDefault="00C94535" w:rsidP="00C94535">
      <w:pPr>
        <w:pStyle w:val="Bodytext10"/>
        <w:spacing w:line="374" w:lineRule="exact"/>
        <w:ind w:firstLine="420"/>
      </w:pPr>
      <w:r>
        <w:rPr>
          <w:rFonts w:ascii="Times New Roman" w:eastAsia="Times New Roman" w:hAnsi="Times New Roman" w:cs="Times New Roman"/>
          <w:b/>
          <w:bCs/>
          <w:sz w:val="19"/>
          <w:szCs w:val="19"/>
          <w:lang w:val="en-US" w:eastAsia="zh-CN" w:bidi="en-US"/>
        </w:rPr>
        <w:t>IV.</w:t>
      </w:r>
      <w:r>
        <w:t>直接持有该公司</w:t>
      </w:r>
      <w:r>
        <w:rPr>
          <w:rFonts w:ascii="Times New Roman" w:eastAsia="Times New Roman" w:hAnsi="Times New Roman" w:cs="Times New Roman"/>
          <w:b/>
          <w:bCs/>
          <w:sz w:val="19"/>
          <w:szCs w:val="19"/>
        </w:rPr>
        <w:t>2.8%,</w:t>
      </w:r>
      <w:r>
        <w:t>间接持有</w:t>
      </w:r>
      <w:r>
        <w:rPr>
          <w:rFonts w:ascii="Times New Roman" w:eastAsia="Times New Roman" w:hAnsi="Times New Roman" w:cs="Times New Roman"/>
          <w:b/>
          <w:bCs/>
          <w:sz w:val="19"/>
          <w:szCs w:val="19"/>
        </w:rPr>
        <w:t>3.6%</w:t>
      </w:r>
      <w:r>
        <w:t>股份的股东赵某间接控制的丁公司</w:t>
      </w:r>
    </w:p>
    <w:p w:rsidR="0080387F" w:rsidRDefault="00C94535" w:rsidP="00BC5AF2">
      <w:pPr>
        <w:pStyle w:val="Bodytext10"/>
        <w:spacing w:line="370" w:lineRule="exact"/>
        <w:ind w:firstLineChars="200" w:firstLine="381"/>
        <w:jc w:val="both"/>
        <w:rPr>
          <w:rFonts w:eastAsiaTheme="minorEastAsia" w:hint="eastAsia"/>
          <w:lang w:eastAsia="zh-CN"/>
        </w:rPr>
      </w:pPr>
      <w:r w:rsidRPr="00274DB8">
        <w:rPr>
          <w:rFonts w:ascii="宋体" w:eastAsia="宋体" w:hAnsi="宋体" w:cs="宋体" w:hint="eastAsia"/>
          <w:b/>
          <w:bCs/>
          <w:sz w:val="19"/>
          <w:szCs w:val="19"/>
          <w:lang w:val="en-US" w:eastAsia="zh-CN" w:bidi="en-US"/>
        </w:rPr>
        <w:t>Ⅴ</w:t>
      </w:r>
      <w:r>
        <w:t>.曾在该公司担任财务总监的李某担任董事的戊公司，李某于一年半前辞去该公司财务总监一职</w:t>
      </w:r>
      <w:r w:rsidR="00571884">
        <w:rPr>
          <w:rFonts w:eastAsiaTheme="minorEastAsia" w:hint="eastAsia"/>
          <w:lang w:eastAsia="zh-CN"/>
        </w:rPr>
        <w:t xml:space="preserve"> </w:t>
      </w:r>
    </w:p>
    <w:p w:rsidR="0080387F" w:rsidRDefault="0080387F" w:rsidP="0080387F">
      <w:pPr>
        <w:pStyle w:val="Bodytext10"/>
        <w:spacing w:line="370" w:lineRule="exact"/>
        <w:jc w:val="both"/>
        <w:rPr>
          <w:rFonts w:eastAsiaTheme="minorEastAsia" w:hint="eastAsia"/>
          <w:lang w:eastAsia="zh-CN"/>
        </w:rPr>
      </w:pPr>
      <w:r>
        <w:rPr>
          <w:rFonts w:eastAsiaTheme="minorEastAsia" w:hint="eastAsia"/>
          <w:lang w:eastAsia="zh-CN"/>
        </w:rPr>
        <w:lastRenderedPageBreak/>
        <w:t xml:space="preserve"> </w:t>
      </w:r>
      <w:r w:rsidR="00571884">
        <w:rPr>
          <w:rFonts w:eastAsiaTheme="minorEastAsia" w:hint="eastAsia"/>
          <w:lang w:eastAsia="zh-CN"/>
        </w:rPr>
        <w:t xml:space="preserve">  </w:t>
      </w:r>
      <w:r>
        <w:rPr>
          <w:rFonts w:eastAsiaTheme="minorEastAsia" w:hint="eastAsia"/>
          <w:lang w:eastAsia="zh-CN"/>
        </w:rPr>
        <w:t>【题型】组合题</w:t>
      </w:r>
    </w:p>
    <w:p w:rsidR="00C94535" w:rsidRPr="00571884" w:rsidRDefault="00B513D4" w:rsidP="00571884">
      <w:pPr>
        <w:pStyle w:val="Bodytext10"/>
        <w:tabs>
          <w:tab w:val="left" w:pos="1460"/>
        </w:tabs>
        <w:spacing w:line="370" w:lineRule="exact"/>
        <w:ind w:firstLineChars="150" w:firstLine="300"/>
        <w:rPr>
          <w:rFonts w:eastAsiaTheme="minorEastAsia" w:hint="eastAsia"/>
          <w:lang w:eastAsia="zh-CN"/>
        </w:rPr>
      </w:pPr>
      <w:r>
        <w:rPr>
          <w:rFonts w:eastAsiaTheme="minorEastAsia" w:hint="eastAsia"/>
          <w:lang w:eastAsia="zh-CN"/>
        </w:rPr>
        <w:t>【选项】</w:t>
      </w:r>
    </w:p>
    <w:p w:rsidR="00C94535" w:rsidRPr="00274DB8" w:rsidRDefault="00C94535" w:rsidP="00C94535">
      <w:pPr>
        <w:pStyle w:val="Bodytext20"/>
        <w:numPr>
          <w:ilvl w:val="0"/>
          <w:numId w:val="84"/>
        </w:numPr>
        <w:spacing w:after="80" w:line="374" w:lineRule="exact"/>
        <w:rPr>
          <w:b w:val="0"/>
          <w:lang w:val="zh-TW" w:bidi="zh-TW"/>
        </w:rPr>
      </w:pPr>
      <w:r w:rsidRPr="00274DB8">
        <w:rPr>
          <w:b w:val="0"/>
        </w:rPr>
        <w:t>I</w:t>
      </w:r>
      <w:r w:rsidRPr="00274DB8">
        <w:rPr>
          <w:rFonts w:ascii="SimSun" w:eastAsia="SimSun" w:hAnsi="SimSun" w:cs="SimSun"/>
          <w:b w:val="0"/>
          <w:bCs w:val="0"/>
          <w:sz w:val="20"/>
          <w:szCs w:val="20"/>
          <w:lang w:val="zh-TW" w:eastAsia="zh-TW" w:bidi="zh-TW"/>
        </w:rPr>
        <w:t>、</w:t>
      </w:r>
      <w:r w:rsidRPr="00274DB8">
        <w:rPr>
          <w:rFonts w:ascii="宋体" w:eastAsia="宋体" w:hAnsi="宋体" w:cs="宋体" w:hint="eastAsia"/>
          <w:b w:val="0"/>
        </w:rPr>
        <w:t>Ⅱ</w:t>
      </w:r>
      <w:r w:rsidRPr="00274DB8">
        <w:rPr>
          <w:rFonts w:ascii="SimSun" w:eastAsia="SimSun" w:hAnsi="SimSun" w:cs="SimSun"/>
          <w:b w:val="0"/>
          <w:bCs w:val="0"/>
          <w:sz w:val="20"/>
          <w:szCs w:val="20"/>
          <w:lang w:val="zh-TW" w:eastAsia="zh-TW" w:bidi="zh-TW"/>
        </w:rPr>
        <w:t>、</w:t>
      </w:r>
      <w:r w:rsidRPr="00274DB8">
        <w:rPr>
          <w:b w:val="0"/>
          <w:lang w:val="zh-TW" w:eastAsia="zh-TW" w:bidi="zh-TW"/>
        </w:rPr>
        <w:t>IV</w:t>
      </w:r>
    </w:p>
    <w:p w:rsidR="00C94535" w:rsidRPr="00274DB8" w:rsidRDefault="00C94535" w:rsidP="00C94535">
      <w:pPr>
        <w:pStyle w:val="Bodytext20"/>
        <w:numPr>
          <w:ilvl w:val="0"/>
          <w:numId w:val="84"/>
        </w:numPr>
        <w:spacing w:after="80" w:line="374" w:lineRule="exact"/>
        <w:rPr>
          <w:b w:val="0"/>
        </w:rPr>
      </w:pPr>
      <w:r w:rsidRPr="00274DB8">
        <w:rPr>
          <w:rFonts w:hint="eastAsia"/>
          <w:b w:val="0"/>
        </w:rPr>
        <w:t>Ⅰ、Ⅱ、Ⅴ</w:t>
      </w:r>
    </w:p>
    <w:p w:rsidR="00C94535" w:rsidRPr="00274DB8" w:rsidRDefault="00C94535" w:rsidP="00C94535">
      <w:pPr>
        <w:pStyle w:val="Bodytext20"/>
        <w:numPr>
          <w:ilvl w:val="0"/>
          <w:numId w:val="84"/>
        </w:numPr>
        <w:spacing w:after="80" w:line="374" w:lineRule="exact"/>
        <w:rPr>
          <w:b w:val="0"/>
        </w:rPr>
      </w:pPr>
      <w:r w:rsidRPr="00274DB8">
        <w:rPr>
          <w:rFonts w:hint="eastAsia"/>
          <w:b w:val="0"/>
        </w:rPr>
        <w:t>Ⅰ、Ⅲ、Ⅳ</w:t>
      </w:r>
    </w:p>
    <w:p w:rsidR="00C94535" w:rsidRPr="00274DB8" w:rsidRDefault="00C94535" w:rsidP="00C94535">
      <w:pPr>
        <w:pStyle w:val="Bodytext20"/>
        <w:numPr>
          <w:ilvl w:val="0"/>
          <w:numId w:val="84"/>
        </w:numPr>
        <w:spacing w:after="80" w:line="374" w:lineRule="exact"/>
        <w:rPr>
          <w:b w:val="0"/>
        </w:rPr>
      </w:pPr>
      <w:r w:rsidRPr="00274DB8">
        <w:rPr>
          <w:rFonts w:hint="eastAsia"/>
          <w:b w:val="0"/>
        </w:rPr>
        <w:t>Ⅱ、Ⅲ、Ⅳ</w:t>
      </w:r>
    </w:p>
    <w:p w:rsidR="00C94535" w:rsidRDefault="00C94535" w:rsidP="00C94535">
      <w:pPr>
        <w:pStyle w:val="Bodytext20"/>
        <w:numPr>
          <w:ilvl w:val="0"/>
          <w:numId w:val="84"/>
        </w:numPr>
        <w:spacing w:after="80" w:line="374" w:lineRule="exact"/>
        <w:rPr>
          <w:rFonts w:hint="eastAsia"/>
          <w:b w:val="0"/>
        </w:rPr>
      </w:pPr>
      <w:r w:rsidRPr="00274DB8">
        <w:rPr>
          <w:rFonts w:hint="eastAsia"/>
          <w:b w:val="0"/>
        </w:rPr>
        <w:t>Ⅱ、Ⅳ、Ⅴ</w:t>
      </w:r>
    </w:p>
    <w:p w:rsidR="00571884" w:rsidRDefault="00571884" w:rsidP="00571884">
      <w:pPr>
        <w:pStyle w:val="Bodytext20"/>
        <w:tabs>
          <w:tab w:val="left" w:pos="850"/>
        </w:tabs>
        <w:spacing w:line="363" w:lineRule="exact"/>
        <w:ind w:left="420" w:firstLineChars="50" w:firstLine="100"/>
      </w:pPr>
      <w:r>
        <w:rPr>
          <w:rFonts w:ascii="SimSun" w:eastAsia="SimSun" w:hAnsi="SimSun" w:cs="SimSun"/>
          <w:b w:val="0"/>
          <w:bCs w:val="0"/>
          <w:sz w:val="20"/>
          <w:szCs w:val="20"/>
          <w:lang w:val="zh-TW" w:eastAsia="zh-TW" w:bidi="zh-TW"/>
        </w:rPr>
        <w:t>【答案】</w:t>
      </w:r>
      <w:r>
        <w:t>C</w:t>
      </w:r>
    </w:p>
    <w:p w:rsidR="00571884" w:rsidRDefault="00571884" w:rsidP="00571884">
      <w:pPr>
        <w:pStyle w:val="Bodytext10"/>
        <w:spacing w:line="363" w:lineRule="exact"/>
        <w:ind w:firstLine="520"/>
        <w:jc w:val="both"/>
      </w:pPr>
      <w:r>
        <w:rPr>
          <w:rFonts w:eastAsiaTheme="minorEastAsia" w:hint="eastAsia"/>
          <w:lang w:val="en-US" w:eastAsia="zh-CN"/>
        </w:rPr>
        <w:t>【</w:t>
      </w:r>
      <w:r>
        <w:t>涉及知识点】第七章</w:t>
      </w:r>
      <w:r>
        <w:rPr>
          <w:rFonts w:eastAsiaTheme="minorEastAsia" w:hint="eastAsia"/>
          <w:lang w:eastAsia="zh-CN"/>
        </w:rPr>
        <w:t xml:space="preserve">  </w:t>
      </w:r>
      <w:r>
        <w:t>上市公司持续督导</w:t>
      </w:r>
      <w:r>
        <w:rPr>
          <w:rFonts w:eastAsiaTheme="minorEastAsia" w:hint="eastAsia"/>
          <w:lang w:eastAsia="zh-CN"/>
        </w:rPr>
        <w:t>——</w:t>
      </w:r>
      <w:r>
        <w:t>第八节</w:t>
      </w:r>
      <w:r>
        <w:rPr>
          <w:rFonts w:eastAsiaTheme="minorEastAsia" w:hint="eastAsia"/>
          <w:lang w:eastAsia="zh-CN"/>
        </w:rPr>
        <w:t xml:space="preserve">  </w:t>
      </w:r>
      <w:r>
        <w:t>定期报告&amp;临时公</w:t>
      </w:r>
      <w:r>
        <w:rPr>
          <w:rFonts w:eastAsiaTheme="minorEastAsia" w:hint="eastAsia"/>
          <w:lang w:eastAsia="zh-CN"/>
        </w:rPr>
        <w:t>——</w:t>
      </w:r>
      <w:r>
        <w:t>六、交易的披露（</w:t>
      </w:r>
      <w:proofErr w:type="gramStart"/>
      <w:r>
        <w:t>对比科创板</w:t>
      </w:r>
      <w:proofErr w:type="gramEnd"/>
      <w:r>
        <w:t>的规定）——（二）关联方的范围</w:t>
      </w:r>
    </w:p>
    <w:p w:rsidR="00571884" w:rsidRDefault="00571884" w:rsidP="00571884">
      <w:pPr>
        <w:pStyle w:val="Bodytext10"/>
        <w:spacing w:line="363" w:lineRule="exact"/>
        <w:ind w:firstLine="520"/>
        <w:jc w:val="both"/>
      </w:pPr>
      <w:r>
        <w:t>【解析】</w:t>
      </w:r>
    </w:p>
    <w:p w:rsidR="00571884" w:rsidRDefault="00571884" w:rsidP="00571884">
      <w:pPr>
        <w:pStyle w:val="Bodytext10"/>
        <w:spacing w:line="363" w:lineRule="exact"/>
        <w:ind w:firstLine="520"/>
        <w:jc w:val="both"/>
      </w:pPr>
      <w:r>
        <w:t>《上海证券交易所股票上市规则》（</w:t>
      </w:r>
      <w:r>
        <w:rPr>
          <w:rFonts w:ascii="Times New Roman" w:eastAsia="Times New Roman" w:hAnsi="Times New Roman" w:cs="Times New Roman"/>
          <w:b/>
          <w:bCs/>
          <w:sz w:val="19"/>
          <w:szCs w:val="19"/>
        </w:rPr>
        <w:t>2018</w:t>
      </w:r>
      <w:r>
        <w:t>年修订）第</w:t>
      </w:r>
      <w:r>
        <w:rPr>
          <w:rFonts w:ascii="Times New Roman" w:eastAsia="Times New Roman" w:hAnsi="Times New Roman" w:cs="Times New Roman"/>
          <w:b/>
          <w:bCs/>
          <w:sz w:val="19"/>
          <w:szCs w:val="19"/>
          <w:lang w:val="en-US" w:eastAsia="zh-CN" w:bidi="en-US"/>
        </w:rPr>
        <w:t>10.1.3</w:t>
      </w:r>
      <w:r>
        <w:t>条规定，具有以下情形之一的法人或其他组织，为上市公司的关联法人：</w:t>
      </w:r>
    </w:p>
    <w:p w:rsidR="00571884" w:rsidRDefault="00571884" w:rsidP="00571884">
      <w:pPr>
        <w:pStyle w:val="Bodytext10"/>
        <w:numPr>
          <w:ilvl w:val="0"/>
          <w:numId w:val="65"/>
        </w:numPr>
        <w:tabs>
          <w:tab w:val="left" w:pos="826"/>
        </w:tabs>
        <w:spacing w:line="363" w:lineRule="exact"/>
        <w:ind w:firstLine="420"/>
      </w:pPr>
      <w:r>
        <w:t>直接或者间接控制上市公司的法人或其他组织；</w:t>
      </w:r>
    </w:p>
    <w:p w:rsidR="00571884" w:rsidRDefault="00571884" w:rsidP="00571884">
      <w:pPr>
        <w:pStyle w:val="Bodytext10"/>
        <w:numPr>
          <w:ilvl w:val="0"/>
          <w:numId w:val="65"/>
        </w:numPr>
        <w:tabs>
          <w:tab w:val="left" w:pos="826"/>
        </w:tabs>
        <w:spacing w:line="363" w:lineRule="exact"/>
        <w:ind w:firstLine="420"/>
      </w:pPr>
      <w:r>
        <w:t>由上述第①项直接或者间接控制的除上市公司及其控股子公司以外的法人或其他组织；</w:t>
      </w:r>
    </w:p>
    <w:p w:rsidR="00571884" w:rsidRDefault="00571884" w:rsidP="00571884">
      <w:pPr>
        <w:pStyle w:val="Bodytext10"/>
        <w:numPr>
          <w:ilvl w:val="0"/>
          <w:numId w:val="65"/>
        </w:numPr>
        <w:tabs>
          <w:tab w:val="left" w:pos="824"/>
        </w:tabs>
        <w:spacing w:line="363" w:lineRule="exact"/>
        <w:ind w:firstLine="440"/>
        <w:jc w:val="both"/>
      </w:pPr>
      <w:r>
        <w:t>由第</w:t>
      </w:r>
      <w:r>
        <w:rPr>
          <w:rFonts w:ascii="Times New Roman" w:eastAsia="Times New Roman" w:hAnsi="Times New Roman" w:cs="Times New Roman"/>
          <w:b/>
          <w:bCs/>
          <w:sz w:val="19"/>
          <w:szCs w:val="19"/>
          <w:lang w:val="en-US" w:eastAsia="zh-CN" w:bidi="en-US"/>
        </w:rPr>
        <w:t>10.1.5</w:t>
      </w:r>
      <w:r>
        <w:t>条所列上市公司的关联自然人直接或者间接控制的，或者由关联自然人担任董事、高级管理人员的除上市公司及其控股子公司以外的法人或其他组织;</w:t>
      </w:r>
    </w:p>
    <w:p w:rsidR="00571884" w:rsidRDefault="00571884" w:rsidP="00571884">
      <w:pPr>
        <w:pStyle w:val="Bodytext10"/>
        <w:numPr>
          <w:ilvl w:val="0"/>
          <w:numId w:val="65"/>
        </w:numPr>
        <w:tabs>
          <w:tab w:val="left" w:pos="846"/>
        </w:tabs>
        <w:spacing w:line="363" w:lineRule="exact"/>
        <w:ind w:firstLine="440"/>
        <w:jc w:val="both"/>
      </w:pPr>
      <w:r>
        <w:t>持有上市公司</w:t>
      </w:r>
      <w:r>
        <w:rPr>
          <w:rFonts w:ascii="Times New Roman" w:eastAsia="Times New Roman" w:hAnsi="Times New Roman" w:cs="Times New Roman"/>
          <w:b/>
          <w:bCs/>
          <w:sz w:val="19"/>
          <w:szCs w:val="19"/>
        </w:rPr>
        <w:t>5%</w:t>
      </w:r>
      <w:r>
        <w:t>以上股份的法人或其他组织；</w:t>
      </w:r>
    </w:p>
    <w:p w:rsidR="00571884" w:rsidRDefault="00571884" w:rsidP="00571884">
      <w:pPr>
        <w:pStyle w:val="Bodytext10"/>
        <w:numPr>
          <w:ilvl w:val="0"/>
          <w:numId w:val="65"/>
        </w:numPr>
        <w:tabs>
          <w:tab w:val="left" w:pos="829"/>
        </w:tabs>
        <w:spacing w:line="363" w:lineRule="exact"/>
        <w:ind w:firstLine="440"/>
        <w:jc w:val="both"/>
      </w:pPr>
      <w:r>
        <w:t>中国证监会、本所或者上市公司根据实质重于形式原则认定的其他与上市公司有特殊关系，可能导致上市公司利益对其倾斜的法人或其他组织。</w:t>
      </w:r>
    </w:p>
    <w:p w:rsidR="00571884" w:rsidRDefault="00571884" w:rsidP="00571884">
      <w:pPr>
        <w:pStyle w:val="Bodytext10"/>
        <w:spacing w:line="363" w:lineRule="exact"/>
        <w:ind w:firstLine="440"/>
      </w:pPr>
      <w:r>
        <w:t>第</w:t>
      </w:r>
      <w:r>
        <w:rPr>
          <w:rFonts w:ascii="Times New Roman" w:eastAsia="Times New Roman" w:hAnsi="Times New Roman" w:cs="Times New Roman"/>
          <w:b/>
          <w:bCs/>
          <w:sz w:val="19"/>
          <w:szCs w:val="19"/>
          <w:lang w:val="en-US" w:eastAsia="zh-CN" w:bidi="en-US"/>
        </w:rPr>
        <w:t>10.1.5</w:t>
      </w:r>
      <w:r>
        <w:t>条规定，具有以下情形之一的自然人，为上市公司的关联自然人：</w:t>
      </w:r>
    </w:p>
    <w:p w:rsidR="00571884" w:rsidRDefault="00571884" w:rsidP="00571884">
      <w:pPr>
        <w:pStyle w:val="Bodytext10"/>
        <w:numPr>
          <w:ilvl w:val="0"/>
          <w:numId w:val="66"/>
        </w:numPr>
        <w:tabs>
          <w:tab w:val="left" w:pos="846"/>
        </w:tabs>
        <w:spacing w:line="363" w:lineRule="exact"/>
        <w:ind w:firstLine="440"/>
      </w:pPr>
      <w:r>
        <w:t>直接或间接持有上市公司</w:t>
      </w:r>
      <w:r>
        <w:rPr>
          <w:rFonts w:ascii="Times New Roman" w:eastAsia="Times New Roman" w:hAnsi="Times New Roman" w:cs="Times New Roman"/>
          <w:b/>
          <w:bCs/>
          <w:sz w:val="19"/>
          <w:szCs w:val="19"/>
        </w:rPr>
        <w:t>5%</w:t>
      </w:r>
      <w:r>
        <w:t>以上股份的自然人；</w:t>
      </w:r>
    </w:p>
    <w:p w:rsidR="00571884" w:rsidRDefault="00571884" w:rsidP="00571884">
      <w:pPr>
        <w:pStyle w:val="Bodytext10"/>
        <w:numPr>
          <w:ilvl w:val="0"/>
          <w:numId w:val="66"/>
        </w:numPr>
        <w:tabs>
          <w:tab w:val="left" w:pos="846"/>
        </w:tabs>
        <w:spacing w:line="363" w:lineRule="exact"/>
        <w:ind w:firstLine="440"/>
      </w:pPr>
      <w:r>
        <w:t>上市公司董事、监事和高级管理人员；</w:t>
      </w:r>
    </w:p>
    <w:p w:rsidR="00571884" w:rsidRDefault="00571884" w:rsidP="00571884">
      <w:pPr>
        <w:pStyle w:val="Bodytext10"/>
        <w:numPr>
          <w:ilvl w:val="0"/>
          <w:numId w:val="66"/>
        </w:numPr>
        <w:tabs>
          <w:tab w:val="left" w:pos="846"/>
        </w:tabs>
        <w:spacing w:line="363" w:lineRule="exact"/>
        <w:ind w:firstLine="440"/>
      </w:pPr>
      <w:r>
        <w:t>第</w:t>
      </w:r>
      <w:r>
        <w:rPr>
          <w:rFonts w:ascii="Times New Roman" w:eastAsia="Times New Roman" w:hAnsi="Times New Roman" w:cs="Times New Roman"/>
          <w:b/>
          <w:bCs/>
          <w:sz w:val="19"/>
          <w:szCs w:val="19"/>
          <w:lang w:val="en-US" w:eastAsia="zh-CN" w:bidi="en-US"/>
        </w:rPr>
        <w:t>10.1.3</w:t>
      </w:r>
      <w:r>
        <w:t>条第①项所列关联法人的董事、监事和高级管理人员；</w:t>
      </w:r>
    </w:p>
    <w:p w:rsidR="00571884" w:rsidRDefault="00571884" w:rsidP="00571884">
      <w:pPr>
        <w:pStyle w:val="Bodytext10"/>
        <w:numPr>
          <w:ilvl w:val="0"/>
          <w:numId w:val="66"/>
        </w:numPr>
        <w:tabs>
          <w:tab w:val="left" w:pos="824"/>
        </w:tabs>
        <w:spacing w:line="363" w:lineRule="exact"/>
        <w:ind w:firstLine="440"/>
      </w:pPr>
      <w:r>
        <w:t>本条第①项和第②项所述人士的关系密切的家庭成员，包括配偶、年满</w:t>
      </w:r>
      <w:r>
        <w:rPr>
          <w:rFonts w:ascii="Times New Roman" w:eastAsia="Times New Roman" w:hAnsi="Times New Roman" w:cs="Times New Roman"/>
          <w:b/>
          <w:bCs/>
          <w:sz w:val="19"/>
          <w:szCs w:val="19"/>
        </w:rPr>
        <w:t>18</w:t>
      </w:r>
      <w:r>
        <w:t>周岁的子女及其配偶、父母及配偶的父母、兄弟姐妹及其配偶、配偶的兄弟姐妹、子女配偶的父母；</w:t>
      </w:r>
    </w:p>
    <w:p w:rsidR="00571884" w:rsidRPr="00571884" w:rsidRDefault="00571884" w:rsidP="00571884">
      <w:pPr>
        <w:pStyle w:val="Bodytext10"/>
        <w:numPr>
          <w:ilvl w:val="0"/>
          <w:numId w:val="66"/>
        </w:numPr>
        <w:tabs>
          <w:tab w:val="left" w:pos="829"/>
        </w:tabs>
        <w:spacing w:after="340" w:line="363" w:lineRule="exact"/>
        <w:ind w:firstLine="440"/>
        <w:rPr>
          <w:rFonts w:hint="eastAsia"/>
        </w:rPr>
      </w:pPr>
      <w:r>
        <w:t>中国证监会、本所或者上市公司根据实质重于形式原则认定的其他与上市公司有特殊关系，可能导致上市公司利益对其倾斜的自然人。</w:t>
      </w:r>
    </w:p>
    <w:p w:rsidR="00C94535" w:rsidRPr="00FC4614" w:rsidRDefault="00C94535" w:rsidP="005A7B88">
      <w:pPr>
        <w:pStyle w:val="Tablecaption10"/>
        <w:ind w:firstLine="0"/>
        <w:rPr>
          <w:rFonts w:eastAsiaTheme="minorEastAsia" w:hint="eastAsia"/>
          <w:lang w:eastAsia="zh-CN"/>
        </w:rPr>
      </w:pPr>
      <w:bookmarkStart w:id="182" w:name="bookmark252"/>
      <w:bookmarkStart w:id="183" w:name="bookmark253"/>
      <w:bookmarkEnd w:id="182"/>
      <w:bookmarkEnd w:id="183"/>
      <w:r>
        <w:rPr>
          <w:rFonts w:ascii="Times New Roman" w:eastAsiaTheme="minorEastAsia" w:hAnsi="Times New Roman" w:cs="Times New Roman" w:hint="eastAsia"/>
          <w:b/>
          <w:bCs/>
          <w:sz w:val="19"/>
          <w:szCs w:val="19"/>
          <w:lang w:val="en-US" w:eastAsia="zh-CN" w:bidi="en-US"/>
        </w:rPr>
        <w:t xml:space="preserve">        </w:t>
      </w:r>
      <w:r>
        <w:rPr>
          <w:rFonts w:ascii="Times New Roman" w:eastAsia="Times New Roman" w:hAnsi="Times New Roman" w:cs="Times New Roman"/>
          <w:b/>
          <w:bCs/>
          <w:sz w:val="19"/>
          <w:szCs w:val="19"/>
          <w:lang w:val="en-US" w:eastAsia="zh-CN" w:bidi="en-US"/>
        </w:rPr>
        <w:t>19</w:t>
      </w:r>
      <w:r>
        <w:t>.</w:t>
      </w:r>
      <w:r w:rsidR="00B07469" w:rsidRPr="00B07469">
        <w:rPr>
          <w:rFonts w:eastAsiaTheme="minorEastAsia" w:hint="eastAsia"/>
          <w:lang w:eastAsia="zh-CN"/>
        </w:rPr>
        <w:t xml:space="preserve"> </w:t>
      </w:r>
      <w:r w:rsidR="00B07469">
        <w:rPr>
          <w:rFonts w:eastAsiaTheme="minorEastAsia" w:hint="eastAsia"/>
          <w:lang w:eastAsia="zh-CN"/>
        </w:rPr>
        <w:t>【题目】</w:t>
      </w:r>
      <w:r>
        <w:t>甲公司分别持有乙公司、丙公司、丁公司</w:t>
      </w:r>
      <w:r>
        <w:rPr>
          <w:rFonts w:ascii="Times New Roman" w:eastAsia="Times New Roman" w:hAnsi="Times New Roman" w:cs="Times New Roman"/>
          <w:b/>
          <w:bCs/>
          <w:sz w:val="19"/>
          <w:szCs w:val="19"/>
        </w:rPr>
        <w:t>80%</w:t>
      </w:r>
      <w:r>
        <w:t>的股权，王某、张某、李某分别持有乙公司、丙公司、丁公司另外</w:t>
      </w:r>
      <w:r>
        <w:rPr>
          <w:rFonts w:ascii="Times New Roman" w:eastAsia="Times New Roman" w:hAnsi="Times New Roman" w:cs="Times New Roman"/>
          <w:b/>
          <w:bCs/>
          <w:sz w:val="19"/>
          <w:szCs w:val="19"/>
        </w:rPr>
        <w:t>20%</w:t>
      </w:r>
      <w:r>
        <w:t>的股权。</w:t>
      </w:r>
      <w:r>
        <w:rPr>
          <w:rFonts w:ascii="Times New Roman" w:eastAsia="Times New Roman" w:hAnsi="Times New Roman" w:cs="Times New Roman"/>
          <w:b/>
          <w:bCs/>
          <w:sz w:val="19"/>
          <w:szCs w:val="19"/>
        </w:rPr>
        <w:t>2016</w:t>
      </w:r>
      <w:r>
        <w:t>年年度报告主要财务指标如下（亿元）。某上市公司拟发行股份购买乙公司、丙公司</w:t>
      </w:r>
      <w:r>
        <w:rPr>
          <w:rFonts w:ascii="Times New Roman" w:eastAsia="Times New Roman" w:hAnsi="Times New Roman" w:cs="Times New Roman"/>
          <w:b/>
          <w:bCs/>
          <w:sz w:val="19"/>
          <w:szCs w:val="19"/>
        </w:rPr>
        <w:t>100%</w:t>
      </w:r>
      <w:r>
        <w:t>的股权，并募集配套资金</w:t>
      </w:r>
      <w:r>
        <w:rPr>
          <w:rFonts w:ascii="Times New Roman" w:eastAsia="Times New Roman" w:hAnsi="Times New Roman" w:cs="Times New Roman"/>
          <w:b/>
          <w:bCs/>
          <w:sz w:val="19"/>
          <w:szCs w:val="19"/>
        </w:rPr>
        <w:t>5</w:t>
      </w:r>
      <w:r w:rsidR="005A7B88">
        <w:t>亿元。该上市公司在公告预案后，拟对重组方案进行调整。下列</w:t>
      </w:r>
      <w:r w:rsidR="005A7B88">
        <w:rPr>
          <w:rFonts w:eastAsiaTheme="minorEastAsia" w:hint="eastAsia"/>
          <w:lang w:eastAsia="zh-CN"/>
        </w:rPr>
        <w:t>说法</w:t>
      </w:r>
      <w:r>
        <w:t>正确</w:t>
      </w:r>
      <w:r>
        <w:rPr>
          <w:rFonts w:eastAsiaTheme="minorEastAsia" w:hint="eastAsia"/>
          <w:lang w:eastAsia="zh-CN"/>
        </w:rPr>
        <w:t>的有（</w:t>
      </w:r>
      <w:r w:rsidR="005A7B88">
        <w:rPr>
          <w:rFonts w:eastAsiaTheme="minorEastAsia" w:hint="eastAsia"/>
          <w:lang w:eastAsia="zh-CN"/>
        </w:rPr>
        <w:t xml:space="preserve">   </w:t>
      </w:r>
      <w:r>
        <w:rPr>
          <w:rFonts w:eastAsiaTheme="minorEastAsia" w:hint="eastAsia"/>
          <w:lang w:eastAsia="zh-CN"/>
        </w:rPr>
        <w:t>）</w:t>
      </w:r>
      <w:r w:rsidR="005A7B88">
        <w:rPr>
          <w:rFonts w:eastAsiaTheme="minorEastAsia" w:hint="eastAsia"/>
          <w:lang w:eastAsia="zh-CN"/>
        </w:rPr>
        <w:t>。</w:t>
      </w:r>
    </w:p>
    <w:tbl>
      <w:tblPr>
        <w:tblOverlap w:val="never"/>
        <w:tblW w:w="0" w:type="auto"/>
        <w:jc w:val="center"/>
        <w:tblLayout w:type="fixed"/>
        <w:tblCellMar>
          <w:left w:w="10" w:type="dxa"/>
          <w:right w:w="10" w:type="dxa"/>
        </w:tblCellMar>
        <w:tblLook w:val="0000"/>
      </w:tblPr>
      <w:tblGrid>
        <w:gridCol w:w="1541"/>
        <w:gridCol w:w="1728"/>
        <w:gridCol w:w="1560"/>
        <w:gridCol w:w="1642"/>
        <w:gridCol w:w="1642"/>
        <w:gridCol w:w="1546"/>
      </w:tblGrid>
      <w:tr w:rsidR="00C94535" w:rsidTr="005E5D3A">
        <w:trPr>
          <w:trHeight w:hRule="exact" w:val="374"/>
          <w:jc w:val="center"/>
        </w:trPr>
        <w:tc>
          <w:tcPr>
            <w:tcW w:w="1541" w:type="dxa"/>
            <w:tcBorders>
              <w:top w:val="single" w:sz="4" w:space="0" w:color="auto"/>
              <w:left w:val="single" w:sz="4" w:space="0" w:color="auto"/>
            </w:tcBorders>
            <w:shd w:val="clear" w:color="auto" w:fill="FFFFFF"/>
            <w:vAlign w:val="bottom"/>
          </w:tcPr>
          <w:p w:rsidR="00C94535" w:rsidRDefault="00C94535" w:rsidP="005E5D3A">
            <w:pPr>
              <w:pStyle w:val="Other10"/>
              <w:spacing w:line="240" w:lineRule="auto"/>
              <w:jc w:val="center"/>
            </w:pPr>
            <w:r>
              <w:t>项目</w:t>
            </w:r>
          </w:p>
        </w:tc>
        <w:tc>
          <w:tcPr>
            <w:tcW w:w="1728" w:type="dxa"/>
            <w:tcBorders>
              <w:top w:val="single" w:sz="4" w:space="0" w:color="auto"/>
              <w:left w:val="single" w:sz="4" w:space="0" w:color="auto"/>
            </w:tcBorders>
            <w:shd w:val="clear" w:color="auto" w:fill="FFFFFF"/>
            <w:vAlign w:val="bottom"/>
          </w:tcPr>
          <w:p w:rsidR="00C94535" w:rsidRDefault="00C94535" w:rsidP="005E5D3A">
            <w:pPr>
              <w:pStyle w:val="Other10"/>
              <w:spacing w:line="240" w:lineRule="auto"/>
              <w:jc w:val="center"/>
            </w:pPr>
            <w:r>
              <w:t>主营业务</w:t>
            </w:r>
          </w:p>
        </w:tc>
        <w:tc>
          <w:tcPr>
            <w:tcW w:w="1560" w:type="dxa"/>
            <w:tcBorders>
              <w:top w:val="single" w:sz="4" w:space="0" w:color="auto"/>
              <w:left w:val="single" w:sz="4" w:space="0" w:color="auto"/>
            </w:tcBorders>
            <w:shd w:val="clear" w:color="auto" w:fill="FFFFFF"/>
            <w:vAlign w:val="bottom"/>
          </w:tcPr>
          <w:p w:rsidR="00C94535" w:rsidRDefault="00C94535" w:rsidP="005E5D3A">
            <w:pPr>
              <w:pStyle w:val="Other10"/>
              <w:spacing w:line="240" w:lineRule="auto"/>
              <w:jc w:val="center"/>
            </w:pPr>
            <w:r>
              <w:t>总资产</w:t>
            </w:r>
          </w:p>
        </w:tc>
        <w:tc>
          <w:tcPr>
            <w:tcW w:w="1642" w:type="dxa"/>
            <w:tcBorders>
              <w:top w:val="single" w:sz="4" w:space="0" w:color="auto"/>
              <w:left w:val="single" w:sz="4" w:space="0" w:color="auto"/>
            </w:tcBorders>
            <w:shd w:val="clear" w:color="auto" w:fill="FFFFFF"/>
            <w:vAlign w:val="bottom"/>
          </w:tcPr>
          <w:p w:rsidR="00C94535" w:rsidRDefault="00C94535" w:rsidP="005E5D3A">
            <w:pPr>
              <w:pStyle w:val="Other10"/>
              <w:spacing w:line="240" w:lineRule="auto"/>
              <w:jc w:val="center"/>
            </w:pPr>
            <w:r>
              <w:t>净资产</w:t>
            </w:r>
          </w:p>
        </w:tc>
        <w:tc>
          <w:tcPr>
            <w:tcW w:w="1642" w:type="dxa"/>
            <w:tcBorders>
              <w:top w:val="single" w:sz="4" w:space="0" w:color="auto"/>
              <w:left w:val="single" w:sz="4" w:space="0" w:color="auto"/>
            </w:tcBorders>
            <w:shd w:val="clear" w:color="auto" w:fill="FFFFFF"/>
            <w:vAlign w:val="bottom"/>
          </w:tcPr>
          <w:p w:rsidR="00C94535" w:rsidRDefault="00C94535" w:rsidP="005E5D3A">
            <w:pPr>
              <w:pStyle w:val="Other10"/>
              <w:spacing w:line="240" w:lineRule="auto"/>
              <w:jc w:val="center"/>
            </w:pPr>
            <w:r>
              <w:t>营业收入</w:t>
            </w:r>
          </w:p>
        </w:tc>
        <w:tc>
          <w:tcPr>
            <w:tcW w:w="1546" w:type="dxa"/>
            <w:tcBorders>
              <w:top w:val="single" w:sz="4" w:space="0" w:color="auto"/>
              <w:left w:val="single" w:sz="4" w:space="0" w:color="auto"/>
              <w:right w:val="single" w:sz="4" w:space="0" w:color="auto"/>
            </w:tcBorders>
            <w:shd w:val="clear" w:color="auto" w:fill="FFFFFF"/>
            <w:vAlign w:val="bottom"/>
          </w:tcPr>
          <w:p w:rsidR="00C94535" w:rsidRDefault="00C94535" w:rsidP="005E5D3A">
            <w:pPr>
              <w:pStyle w:val="Other10"/>
              <w:spacing w:line="240" w:lineRule="auto"/>
              <w:jc w:val="center"/>
            </w:pPr>
            <w:r>
              <w:t>标的公司估值</w:t>
            </w:r>
          </w:p>
        </w:tc>
      </w:tr>
      <w:tr w:rsidR="00C94535" w:rsidTr="005E5D3A">
        <w:trPr>
          <w:trHeight w:hRule="exact" w:val="370"/>
          <w:jc w:val="center"/>
        </w:trPr>
        <w:tc>
          <w:tcPr>
            <w:tcW w:w="1541" w:type="dxa"/>
            <w:tcBorders>
              <w:top w:val="single" w:sz="4" w:space="0" w:color="auto"/>
              <w:left w:val="single" w:sz="4" w:space="0" w:color="auto"/>
            </w:tcBorders>
            <w:shd w:val="clear" w:color="auto" w:fill="FFFFFF"/>
            <w:vAlign w:val="bottom"/>
          </w:tcPr>
          <w:p w:rsidR="00C94535" w:rsidRDefault="00C94535" w:rsidP="005E5D3A">
            <w:pPr>
              <w:pStyle w:val="Other10"/>
              <w:spacing w:line="240" w:lineRule="auto"/>
              <w:jc w:val="center"/>
            </w:pPr>
            <w:r>
              <w:t>乙公司</w:t>
            </w:r>
          </w:p>
        </w:tc>
        <w:tc>
          <w:tcPr>
            <w:tcW w:w="1728" w:type="dxa"/>
            <w:tcBorders>
              <w:top w:val="single" w:sz="4" w:space="0" w:color="auto"/>
              <w:left w:val="single" w:sz="4" w:space="0" w:color="auto"/>
            </w:tcBorders>
            <w:shd w:val="clear" w:color="auto" w:fill="FFFFFF"/>
            <w:vAlign w:val="bottom"/>
          </w:tcPr>
          <w:p w:rsidR="00C94535" w:rsidRDefault="00C94535" w:rsidP="005E5D3A">
            <w:pPr>
              <w:pStyle w:val="Other10"/>
              <w:spacing w:line="240" w:lineRule="auto"/>
              <w:jc w:val="center"/>
            </w:pPr>
            <w:r>
              <w:t>服装生产和销售</w:t>
            </w:r>
          </w:p>
        </w:tc>
        <w:tc>
          <w:tcPr>
            <w:tcW w:w="1560" w:type="dxa"/>
            <w:tcBorders>
              <w:top w:val="single" w:sz="4" w:space="0" w:color="auto"/>
              <w:left w:val="single" w:sz="4" w:space="0" w:color="auto"/>
            </w:tcBorders>
            <w:shd w:val="clear" w:color="auto" w:fill="FFFFFF"/>
            <w:vAlign w:val="bottom"/>
          </w:tcPr>
          <w:p w:rsidR="00C94535" w:rsidRPr="00121AD0" w:rsidRDefault="00C94535" w:rsidP="005E5D3A">
            <w:pPr>
              <w:pStyle w:val="Other10"/>
              <w:spacing w:line="240" w:lineRule="auto"/>
              <w:jc w:val="center"/>
              <w:rPr>
                <w:sz w:val="19"/>
                <w:szCs w:val="19"/>
              </w:rPr>
            </w:pPr>
            <w:r w:rsidRPr="00121AD0">
              <w:rPr>
                <w:rFonts w:ascii="Times New Roman" w:eastAsia="Times New Roman" w:hAnsi="Times New Roman" w:cs="Times New Roman"/>
                <w:bCs/>
                <w:sz w:val="19"/>
                <w:szCs w:val="19"/>
              </w:rPr>
              <w:t>10</w:t>
            </w:r>
          </w:p>
        </w:tc>
        <w:tc>
          <w:tcPr>
            <w:tcW w:w="1642" w:type="dxa"/>
            <w:tcBorders>
              <w:top w:val="single" w:sz="4" w:space="0" w:color="auto"/>
              <w:left w:val="single" w:sz="4" w:space="0" w:color="auto"/>
            </w:tcBorders>
            <w:shd w:val="clear" w:color="auto" w:fill="FFFFFF"/>
            <w:vAlign w:val="bottom"/>
          </w:tcPr>
          <w:p w:rsidR="00C94535" w:rsidRPr="00121AD0" w:rsidRDefault="00C94535" w:rsidP="005E5D3A">
            <w:pPr>
              <w:pStyle w:val="Other10"/>
              <w:spacing w:line="240" w:lineRule="auto"/>
              <w:jc w:val="center"/>
            </w:pPr>
            <w:r w:rsidRPr="00121AD0">
              <w:rPr>
                <w:iCs/>
              </w:rPr>
              <w:t>5</w:t>
            </w:r>
          </w:p>
        </w:tc>
        <w:tc>
          <w:tcPr>
            <w:tcW w:w="1642" w:type="dxa"/>
            <w:tcBorders>
              <w:top w:val="single" w:sz="4" w:space="0" w:color="auto"/>
              <w:left w:val="single" w:sz="4" w:space="0" w:color="auto"/>
            </w:tcBorders>
            <w:shd w:val="clear" w:color="auto" w:fill="FFFFFF"/>
            <w:vAlign w:val="bottom"/>
          </w:tcPr>
          <w:p w:rsidR="00C94535" w:rsidRPr="00121AD0" w:rsidRDefault="00C94535" w:rsidP="005E5D3A">
            <w:pPr>
              <w:pStyle w:val="Other10"/>
              <w:spacing w:line="240" w:lineRule="auto"/>
              <w:jc w:val="center"/>
              <w:rPr>
                <w:sz w:val="19"/>
                <w:szCs w:val="19"/>
              </w:rPr>
            </w:pPr>
            <w:r w:rsidRPr="00121AD0">
              <w:rPr>
                <w:rFonts w:ascii="Times New Roman" w:eastAsia="Times New Roman" w:hAnsi="Times New Roman" w:cs="Times New Roman"/>
                <w:bCs/>
                <w:sz w:val="19"/>
                <w:szCs w:val="19"/>
              </w:rPr>
              <w:t>6</w:t>
            </w:r>
          </w:p>
        </w:tc>
        <w:tc>
          <w:tcPr>
            <w:tcW w:w="1546" w:type="dxa"/>
            <w:tcBorders>
              <w:top w:val="single" w:sz="4" w:space="0" w:color="auto"/>
              <w:left w:val="single" w:sz="4" w:space="0" w:color="auto"/>
              <w:right w:val="single" w:sz="4" w:space="0" w:color="auto"/>
            </w:tcBorders>
            <w:shd w:val="clear" w:color="auto" w:fill="FFFFFF"/>
            <w:vAlign w:val="bottom"/>
          </w:tcPr>
          <w:p w:rsidR="00C94535" w:rsidRPr="00121AD0" w:rsidRDefault="00C94535" w:rsidP="005E5D3A">
            <w:pPr>
              <w:pStyle w:val="Other10"/>
              <w:spacing w:line="240" w:lineRule="auto"/>
              <w:jc w:val="center"/>
              <w:rPr>
                <w:sz w:val="19"/>
                <w:szCs w:val="19"/>
              </w:rPr>
            </w:pPr>
            <w:r w:rsidRPr="00121AD0">
              <w:rPr>
                <w:rFonts w:ascii="Times New Roman" w:eastAsia="Times New Roman" w:hAnsi="Times New Roman" w:cs="Times New Roman"/>
                <w:bCs/>
                <w:sz w:val="19"/>
                <w:szCs w:val="19"/>
              </w:rPr>
              <w:t>10</w:t>
            </w:r>
          </w:p>
        </w:tc>
      </w:tr>
      <w:tr w:rsidR="00C94535" w:rsidTr="005E5D3A">
        <w:trPr>
          <w:trHeight w:hRule="exact" w:val="370"/>
          <w:jc w:val="center"/>
        </w:trPr>
        <w:tc>
          <w:tcPr>
            <w:tcW w:w="1541" w:type="dxa"/>
            <w:tcBorders>
              <w:top w:val="single" w:sz="4" w:space="0" w:color="auto"/>
              <w:left w:val="single" w:sz="4" w:space="0" w:color="auto"/>
            </w:tcBorders>
            <w:shd w:val="clear" w:color="auto" w:fill="FFFFFF"/>
            <w:vAlign w:val="bottom"/>
          </w:tcPr>
          <w:p w:rsidR="00C94535" w:rsidRDefault="00C94535" w:rsidP="005E5D3A">
            <w:pPr>
              <w:pStyle w:val="Other10"/>
              <w:spacing w:line="240" w:lineRule="auto"/>
              <w:jc w:val="center"/>
            </w:pPr>
            <w:r>
              <w:t>丙公司</w:t>
            </w:r>
          </w:p>
        </w:tc>
        <w:tc>
          <w:tcPr>
            <w:tcW w:w="1728" w:type="dxa"/>
            <w:tcBorders>
              <w:top w:val="single" w:sz="4" w:space="0" w:color="auto"/>
              <w:left w:val="single" w:sz="4" w:space="0" w:color="auto"/>
            </w:tcBorders>
            <w:shd w:val="clear" w:color="auto" w:fill="FFFFFF"/>
            <w:vAlign w:val="bottom"/>
          </w:tcPr>
          <w:p w:rsidR="00C94535" w:rsidRDefault="00C94535" w:rsidP="005E5D3A">
            <w:pPr>
              <w:pStyle w:val="Other10"/>
              <w:spacing w:line="240" w:lineRule="auto"/>
              <w:jc w:val="center"/>
            </w:pPr>
            <w:r>
              <w:t>网络运行维护</w:t>
            </w:r>
          </w:p>
        </w:tc>
        <w:tc>
          <w:tcPr>
            <w:tcW w:w="1560" w:type="dxa"/>
            <w:tcBorders>
              <w:top w:val="single" w:sz="4" w:space="0" w:color="auto"/>
              <w:left w:val="single" w:sz="4" w:space="0" w:color="auto"/>
            </w:tcBorders>
            <w:shd w:val="clear" w:color="auto" w:fill="FFFFFF"/>
            <w:vAlign w:val="bottom"/>
          </w:tcPr>
          <w:p w:rsidR="00C94535" w:rsidRPr="00121AD0" w:rsidRDefault="00C94535" w:rsidP="005E5D3A">
            <w:pPr>
              <w:pStyle w:val="Other10"/>
              <w:spacing w:line="240" w:lineRule="auto"/>
              <w:jc w:val="center"/>
              <w:rPr>
                <w:sz w:val="19"/>
                <w:szCs w:val="19"/>
              </w:rPr>
            </w:pPr>
            <w:r w:rsidRPr="00121AD0">
              <w:rPr>
                <w:rFonts w:ascii="Times New Roman" w:eastAsia="Times New Roman" w:hAnsi="Times New Roman" w:cs="Times New Roman"/>
                <w:bCs/>
                <w:sz w:val="19"/>
                <w:szCs w:val="19"/>
              </w:rPr>
              <w:t>1</w:t>
            </w:r>
          </w:p>
        </w:tc>
        <w:tc>
          <w:tcPr>
            <w:tcW w:w="1642" w:type="dxa"/>
            <w:tcBorders>
              <w:top w:val="single" w:sz="4" w:space="0" w:color="auto"/>
              <w:left w:val="single" w:sz="4" w:space="0" w:color="auto"/>
            </w:tcBorders>
            <w:shd w:val="clear" w:color="auto" w:fill="FFFFFF"/>
            <w:vAlign w:val="bottom"/>
          </w:tcPr>
          <w:p w:rsidR="00C94535" w:rsidRPr="00121AD0" w:rsidRDefault="00C94535" w:rsidP="005E5D3A">
            <w:pPr>
              <w:pStyle w:val="Other10"/>
              <w:spacing w:line="240" w:lineRule="auto"/>
              <w:jc w:val="center"/>
            </w:pPr>
            <w:r w:rsidRPr="00121AD0">
              <w:rPr>
                <w:iCs/>
                <w:lang w:val="en-US" w:eastAsia="en-US" w:bidi="en-US"/>
              </w:rPr>
              <w:t>0.3</w:t>
            </w:r>
          </w:p>
        </w:tc>
        <w:tc>
          <w:tcPr>
            <w:tcW w:w="1642" w:type="dxa"/>
            <w:tcBorders>
              <w:top w:val="single" w:sz="4" w:space="0" w:color="auto"/>
              <w:left w:val="single" w:sz="4" w:space="0" w:color="auto"/>
            </w:tcBorders>
            <w:shd w:val="clear" w:color="auto" w:fill="FFFFFF"/>
            <w:vAlign w:val="bottom"/>
          </w:tcPr>
          <w:p w:rsidR="00C94535" w:rsidRPr="00121AD0" w:rsidRDefault="00C94535" w:rsidP="005E5D3A">
            <w:pPr>
              <w:pStyle w:val="Other10"/>
              <w:spacing w:line="240" w:lineRule="auto"/>
              <w:jc w:val="center"/>
              <w:rPr>
                <w:sz w:val="19"/>
                <w:szCs w:val="19"/>
              </w:rPr>
            </w:pPr>
            <w:r w:rsidRPr="00121AD0">
              <w:rPr>
                <w:rFonts w:ascii="Times New Roman" w:eastAsia="Times New Roman" w:hAnsi="Times New Roman" w:cs="Times New Roman"/>
                <w:bCs/>
                <w:sz w:val="19"/>
                <w:szCs w:val="19"/>
                <w:lang w:val="en-US" w:eastAsia="en-US" w:bidi="en-US"/>
              </w:rPr>
              <w:t>0.5</w:t>
            </w:r>
          </w:p>
        </w:tc>
        <w:tc>
          <w:tcPr>
            <w:tcW w:w="1546" w:type="dxa"/>
            <w:tcBorders>
              <w:top w:val="single" w:sz="4" w:space="0" w:color="auto"/>
              <w:left w:val="single" w:sz="4" w:space="0" w:color="auto"/>
              <w:right w:val="single" w:sz="4" w:space="0" w:color="auto"/>
            </w:tcBorders>
            <w:shd w:val="clear" w:color="auto" w:fill="FFFFFF"/>
            <w:vAlign w:val="bottom"/>
          </w:tcPr>
          <w:p w:rsidR="00C94535" w:rsidRPr="00121AD0" w:rsidRDefault="00C94535" w:rsidP="005E5D3A">
            <w:pPr>
              <w:pStyle w:val="Other10"/>
              <w:spacing w:line="240" w:lineRule="auto"/>
              <w:jc w:val="center"/>
              <w:rPr>
                <w:sz w:val="19"/>
                <w:szCs w:val="19"/>
              </w:rPr>
            </w:pPr>
            <w:r w:rsidRPr="00121AD0">
              <w:rPr>
                <w:rFonts w:ascii="Times New Roman" w:eastAsia="Times New Roman" w:hAnsi="Times New Roman" w:cs="Times New Roman"/>
                <w:bCs/>
                <w:sz w:val="19"/>
                <w:szCs w:val="19"/>
              </w:rPr>
              <w:t>1</w:t>
            </w:r>
          </w:p>
        </w:tc>
      </w:tr>
      <w:tr w:rsidR="00C94535" w:rsidTr="005E5D3A">
        <w:trPr>
          <w:trHeight w:hRule="exact" w:val="379"/>
          <w:jc w:val="center"/>
        </w:trPr>
        <w:tc>
          <w:tcPr>
            <w:tcW w:w="1541" w:type="dxa"/>
            <w:tcBorders>
              <w:top w:val="single" w:sz="4" w:space="0" w:color="auto"/>
              <w:left w:val="single" w:sz="4" w:space="0" w:color="auto"/>
              <w:bottom w:val="single" w:sz="4" w:space="0" w:color="auto"/>
            </w:tcBorders>
            <w:shd w:val="clear" w:color="auto" w:fill="FFFFFF"/>
            <w:vAlign w:val="center"/>
          </w:tcPr>
          <w:p w:rsidR="00C94535" w:rsidRDefault="00C94535" w:rsidP="005E5D3A">
            <w:pPr>
              <w:pStyle w:val="Other10"/>
              <w:spacing w:line="240" w:lineRule="auto"/>
              <w:jc w:val="center"/>
            </w:pPr>
            <w:r>
              <w:lastRenderedPageBreak/>
              <w:t>丁公司</w:t>
            </w:r>
          </w:p>
        </w:tc>
        <w:tc>
          <w:tcPr>
            <w:tcW w:w="1728" w:type="dxa"/>
            <w:tcBorders>
              <w:top w:val="single" w:sz="4" w:space="0" w:color="auto"/>
              <w:left w:val="single" w:sz="4" w:space="0" w:color="auto"/>
              <w:bottom w:val="single" w:sz="4" w:space="0" w:color="auto"/>
            </w:tcBorders>
            <w:shd w:val="clear" w:color="auto" w:fill="FFFFFF"/>
            <w:vAlign w:val="center"/>
          </w:tcPr>
          <w:p w:rsidR="00C94535" w:rsidRDefault="00C94535" w:rsidP="005E5D3A">
            <w:pPr>
              <w:pStyle w:val="Other10"/>
              <w:spacing w:line="240" w:lineRule="auto"/>
              <w:jc w:val="center"/>
            </w:pPr>
            <w:r>
              <w:t>环保设备维护</w:t>
            </w:r>
          </w:p>
        </w:tc>
        <w:tc>
          <w:tcPr>
            <w:tcW w:w="1560" w:type="dxa"/>
            <w:tcBorders>
              <w:top w:val="single" w:sz="4" w:space="0" w:color="auto"/>
              <w:left w:val="single" w:sz="4" w:space="0" w:color="auto"/>
              <w:bottom w:val="single" w:sz="4" w:space="0" w:color="auto"/>
            </w:tcBorders>
            <w:shd w:val="clear" w:color="auto" w:fill="FFFFFF"/>
            <w:vAlign w:val="center"/>
          </w:tcPr>
          <w:p w:rsidR="00C94535" w:rsidRPr="00121AD0" w:rsidRDefault="00C94535" w:rsidP="005E5D3A">
            <w:pPr>
              <w:pStyle w:val="Other10"/>
              <w:spacing w:line="240" w:lineRule="auto"/>
              <w:jc w:val="center"/>
              <w:rPr>
                <w:sz w:val="19"/>
                <w:szCs w:val="19"/>
              </w:rPr>
            </w:pPr>
            <w:r w:rsidRPr="00121AD0">
              <w:rPr>
                <w:rFonts w:ascii="Times New Roman" w:eastAsia="Times New Roman" w:hAnsi="Times New Roman" w:cs="Times New Roman"/>
                <w:bCs/>
                <w:sz w:val="19"/>
                <w:szCs w:val="19"/>
              </w:rPr>
              <w:t>1</w:t>
            </w:r>
          </w:p>
        </w:tc>
        <w:tc>
          <w:tcPr>
            <w:tcW w:w="1642" w:type="dxa"/>
            <w:tcBorders>
              <w:top w:val="single" w:sz="4" w:space="0" w:color="auto"/>
              <w:left w:val="single" w:sz="4" w:space="0" w:color="auto"/>
              <w:bottom w:val="single" w:sz="4" w:space="0" w:color="auto"/>
            </w:tcBorders>
            <w:shd w:val="clear" w:color="auto" w:fill="FFFFFF"/>
            <w:vAlign w:val="center"/>
          </w:tcPr>
          <w:p w:rsidR="00C94535" w:rsidRPr="00121AD0" w:rsidRDefault="00C94535" w:rsidP="005E5D3A">
            <w:pPr>
              <w:pStyle w:val="Other10"/>
              <w:spacing w:line="240" w:lineRule="auto"/>
              <w:jc w:val="center"/>
            </w:pPr>
            <w:r w:rsidRPr="00121AD0">
              <w:rPr>
                <w:iCs/>
                <w:lang w:val="en-US" w:eastAsia="en-US" w:bidi="en-US"/>
              </w:rPr>
              <w:t>0.4</w:t>
            </w:r>
          </w:p>
        </w:tc>
        <w:tc>
          <w:tcPr>
            <w:tcW w:w="1642" w:type="dxa"/>
            <w:tcBorders>
              <w:top w:val="single" w:sz="4" w:space="0" w:color="auto"/>
              <w:left w:val="single" w:sz="4" w:space="0" w:color="auto"/>
              <w:bottom w:val="single" w:sz="4" w:space="0" w:color="auto"/>
            </w:tcBorders>
            <w:shd w:val="clear" w:color="auto" w:fill="FFFFFF"/>
            <w:vAlign w:val="center"/>
          </w:tcPr>
          <w:p w:rsidR="00C94535" w:rsidRPr="00121AD0" w:rsidRDefault="00C94535" w:rsidP="005E5D3A">
            <w:pPr>
              <w:pStyle w:val="Other10"/>
              <w:spacing w:line="240" w:lineRule="auto"/>
              <w:jc w:val="center"/>
              <w:rPr>
                <w:sz w:val="19"/>
                <w:szCs w:val="19"/>
              </w:rPr>
            </w:pPr>
            <w:r w:rsidRPr="00121AD0">
              <w:rPr>
                <w:rFonts w:ascii="Times New Roman" w:eastAsia="Times New Roman" w:hAnsi="Times New Roman" w:cs="Times New Roman"/>
                <w:bCs/>
                <w:sz w:val="19"/>
                <w:szCs w:val="19"/>
                <w:lang w:val="en-US" w:eastAsia="en-US" w:bidi="en-US"/>
              </w:rPr>
              <w:t>0.5</w:t>
            </w:r>
          </w:p>
        </w:tc>
        <w:tc>
          <w:tcPr>
            <w:tcW w:w="1546" w:type="dxa"/>
            <w:tcBorders>
              <w:top w:val="single" w:sz="4" w:space="0" w:color="auto"/>
              <w:left w:val="single" w:sz="4" w:space="0" w:color="auto"/>
              <w:bottom w:val="single" w:sz="4" w:space="0" w:color="auto"/>
              <w:right w:val="single" w:sz="4" w:space="0" w:color="auto"/>
            </w:tcBorders>
            <w:shd w:val="clear" w:color="auto" w:fill="FFFFFF"/>
            <w:vAlign w:val="center"/>
          </w:tcPr>
          <w:p w:rsidR="00C94535" w:rsidRPr="00121AD0" w:rsidRDefault="00C94535" w:rsidP="005E5D3A">
            <w:pPr>
              <w:pStyle w:val="Other10"/>
              <w:spacing w:line="240" w:lineRule="auto"/>
              <w:jc w:val="center"/>
              <w:rPr>
                <w:sz w:val="19"/>
                <w:szCs w:val="19"/>
              </w:rPr>
            </w:pPr>
            <w:r w:rsidRPr="00121AD0">
              <w:rPr>
                <w:rFonts w:ascii="Times New Roman" w:eastAsia="Times New Roman" w:hAnsi="Times New Roman" w:cs="Times New Roman"/>
                <w:bCs/>
                <w:sz w:val="19"/>
                <w:szCs w:val="19"/>
              </w:rPr>
              <w:t>1</w:t>
            </w:r>
          </w:p>
        </w:tc>
      </w:tr>
    </w:tbl>
    <w:p w:rsidR="00C94535" w:rsidRDefault="00C94535" w:rsidP="00C94535">
      <w:pPr>
        <w:spacing w:after="79" w:line="1" w:lineRule="exact"/>
      </w:pPr>
    </w:p>
    <w:p w:rsidR="00C94535" w:rsidRDefault="00C94535" w:rsidP="00C94535">
      <w:pPr>
        <w:pStyle w:val="Bodytext10"/>
        <w:spacing w:after="80" w:line="240" w:lineRule="auto"/>
        <w:ind w:firstLine="500"/>
      </w:pPr>
      <w:r w:rsidRPr="00960422">
        <w:rPr>
          <w:rFonts w:hint="eastAsia"/>
          <w:b/>
        </w:rPr>
        <w:t>Ⅰ</w:t>
      </w:r>
      <w:r>
        <w:t>.若经交易各方同意，增加对丁公司</w:t>
      </w:r>
      <w:r>
        <w:rPr>
          <w:rFonts w:ascii="Times New Roman" w:eastAsia="Times New Roman" w:hAnsi="Times New Roman" w:cs="Times New Roman"/>
          <w:b/>
          <w:bCs/>
          <w:sz w:val="19"/>
          <w:szCs w:val="19"/>
        </w:rPr>
        <w:t>100%</w:t>
      </w:r>
      <w:r>
        <w:t>股权的收购，不应视为构成重组方案重大调整</w:t>
      </w:r>
    </w:p>
    <w:p w:rsidR="00C94535" w:rsidRDefault="00C94535" w:rsidP="00C94535">
      <w:pPr>
        <w:pStyle w:val="Bodytext10"/>
        <w:spacing w:after="80" w:line="240" w:lineRule="auto"/>
        <w:ind w:firstLine="420"/>
      </w:pPr>
      <w:r w:rsidRPr="00D96E89">
        <w:rPr>
          <w:rFonts w:ascii="宋体" w:eastAsia="宋体" w:hAnsi="宋体" w:cs="宋体" w:hint="eastAsia"/>
          <w:b/>
          <w:bCs/>
          <w:sz w:val="19"/>
          <w:szCs w:val="19"/>
          <w:lang w:val="en-US" w:eastAsia="zh-CN" w:bidi="en-US"/>
        </w:rPr>
        <w:t>Ⅱ</w:t>
      </w:r>
      <w:r>
        <w:rPr>
          <w:rFonts w:ascii="Times New Roman" w:eastAsia="Times New Roman" w:hAnsi="Times New Roman" w:cs="Times New Roman"/>
          <w:b/>
          <w:bCs/>
          <w:sz w:val="19"/>
          <w:szCs w:val="19"/>
          <w:lang w:val="en-US" w:eastAsia="zh-CN" w:bidi="en-US"/>
        </w:rPr>
        <w:t>.</w:t>
      </w:r>
      <w:r>
        <w:t>若经交易各方同意，不进行对丙公司股权的收购，不应视为构成重组方案重大调整</w:t>
      </w:r>
    </w:p>
    <w:p w:rsidR="00C94535" w:rsidRDefault="00C94535" w:rsidP="00C94535">
      <w:pPr>
        <w:pStyle w:val="Bodytext10"/>
        <w:spacing w:line="240" w:lineRule="auto"/>
        <w:ind w:firstLine="420"/>
      </w:pPr>
      <w:r w:rsidRPr="00D96E89">
        <w:rPr>
          <w:rFonts w:hint="eastAsia"/>
          <w:b/>
        </w:rPr>
        <w:t>Ⅲ</w:t>
      </w:r>
      <w:r>
        <w:t>.若经交易各方同意，将对丙公司</w:t>
      </w:r>
      <w:r>
        <w:rPr>
          <w:rFonts w:ascii="Times New Roman" w:eastAsia="Times New Roman" w:hAnsi="Times New Roman" w:cs="Times New Roman"/>
          <w:b/>
          <w:bCs/>
          <w:sz w:val="19"/>
          <w:szCs w:val="19"/>
        </w:rPr>
        <w:t>100%</w:t>
      </w:r>
      <w:r>
        <w:t>股权的收购调整为仅收购甲公司所持有的</w:t>
      </w:r>
      <w:r>
        <w:rPr>
          <w:rFonts w:ascii="Times New Roman" w:eastAsia="Times New Roman" w:hAnsi="Times New Roman" w:cs="Times New Roman"/>
          <w:b/>
          <w:bCs/>
          <w:sz w:val="19"/>
          <w:szCs w:val="19"/>
        </w:rPr>
        <w:t>80%</w:t>
      </w:r>
      <w:r>
        <w:t>股权，不应视为构成重组方案重大调整</w:t>
      </w:r>
    </w:p>
    <w:p w:rsidR="00C94535" w:rsidRDefault="00C94535" w:rsidP="00C94535">
      <w:pPr>
        <w:pStyle w:val="Bodytext10"/>
        <w:spacing w:line="367" w:lineRule="exact"/>
        <w:ind w:firstLine="420"/>
      </w:pPr>
      <w:r w:rsidRPr="00D96E89">
        <w:rPr>
          <w:rFonts w:ascii="宋体" w:eastAsia="宋体" w:hAnsi="宋体" w:cs="宋体" w:hint="eastAsia"/>
          <w:b/>
          <w:bCs/>
          <w:sz w:val="19"/>
          <w:szCs w:val="19"/>
          <w:lang w:val="en-US" w:eastAsia="zh-CN" w:bidi="en-US"/>
        </w:rPr>
        <w:t>Ⅳ</w:t>
      </w:r>
      <w:r>
        <w:rPr>
          <w:rFonts w:ascii="Times New Roman" w:eastAsia="Times New Roman" w:hAnsi="Times New Roman" w:cs="Times New Roman"/>
          <w:b/>
          <w:bCs/>
          <w:sz w:val="19"/>
          <w:szCs w:val="19"/>
          <w:lang w:val="en-US" w:eastAsia="zh-CN" w:bidi="en-US"/>
        </w:rPr>
        <w:t>.</w:t>
      </w:r>
      <w:r>
        <w:t>将配套募集资金由</w:t>
      </w:r>
      <w:r>
        <w:rPr>
          <w:rFonts w:ascii="Times New Roman" w:eastAsia="Times New Roman" w:hAnsi="Times New Roman" w:cs="Times New Roman"/>
          <w:b/>
          <w:bCs/>
          <w:sz w:val="19"/>
          <w:szCs w:val="19"/>
        </w:rPr>
        <w:t>5</w:t>
      </w:r>
      <w:r>
        <w:t>亿元调增为</w:t>
      </w:r>
      <w:r>
        <w:rPr>
          <w:rFonts w:ascii="Times New Roman" w:eastAsia="Times New Roman" w:hAnsi="Times New Roman" w:cs="Times New Roman"/>
          <w:b/>
          <w:bCs/>
          <w:sz w:val="19"/>
          <w:szCs w:val="19"/>
        </w:rPr>
        <w:t>6</w:t>
      </w:r>
      <w:r>
        <w:t>亿元，不应视为构成重组方案重大调整</w:t>
      </w:r>
    </w:p>
    <w:p w:rsidR="0080387F" w:rsidRDefault="0080387F" w:rsidP="00960422">
      <w:pPr>
        <w:pStyle w:val="Bodytext10"/>
        <w:spacing w:line="370" w:lineRule="exact"/>
        <w:ind w:firstLineChars="200" w:firstLine="381"/>
        <w:jc w:val="both"/>
        <w:rPr>
          <w:rFonts w:eastAsiaTheme="minorEastAsia" w:hint="eastAsia"/>
          <w:lang w:eastAsia="zh-CN"/>
        </w:rPr>
      </w:pPr>
      <w:r w:rsidRPr="0080387F">
        <w:rPr>
          <w:rFonts w:ascii="宋体" w:eastAsia="宋体" w:hAnsi="宋体" w:cs="宋体" w:hint="eastAsia"/>
          <w:b/>
          <w:bCs/>
          <w:color w:val="000000"/>
          <w:sz w:val="19"/>
          <w:szCs w:val="19"/>
          <w:lang w:val="en-US" w:eastAsia="zh-CN" w:bidi="en-US"/>
        </w:rPr>
        <w:t>Ⅴ</w:t>
      </w:r>
      <w:r>
        <w:rPr>
          <w:rFonts w:ascii="宋体" w:eastAsia="宋体" w:hAnsi="宋体" w:cs="宋体" w:hint="eastAsia"/>
          <w:b/>
          <w:bCs/>
          <w:color w:val="000000"/>
          <w:sz w:val="19"/>
          <w:szCs w:val="19"/>
          <w:lang w:val="en-US" w:eastAsia="zh-CN" w:bidi="en-US"/>
        </w:rPr>
        <w:t>.</w:t>
      </w:r>
      <w:r w:rsidR="00C94535">
        <w:t>取消配套募集资金，应视为构成重组方案重大调整</w:t>
      </w:r>
    </w:p>
    <w:p w:rsidR="0080387F" w:rsidRDefault="0080387F" w:rsidP="007E4B96">
      <w:pPr>
        <w:pStyle w:val="Bodytext10"/>
        <w:spacing w:line="370" w:lineRule="exact"/>
        <w:ind w:firstLineChars="150" w:firstLine="300"/>
        <w:jc w:val="both"/>
        <w:rPr>
          <w:rFonts w:eastAsiaTheme="minorEastAsia" w:hint="eastAsia"/>
          <w:lang w:eastAsia="zh-CN"/>
        </w:rPr>
      </w:pPr>
      <w:r>
        <w:rPr>
          <w:rFonts w:eastAsiaTheme="minorEastAsia" w:hint="eastAsia"/>
          <w:lang w:eastAsia="zh-CN"/>
        </w:rPr>
        <w:t>【题型】组合题</w:t>
      </w:r>
    </w:p>
    <w:p w:rsidR="00C94535" w:rsidRPr="007E4B96" w:rsidRDefault="00B513D4" w:rsidP="007E4B96">
      <w:pPr>
        <w:pStyle w:val="Bodytext10"/>
        <w:tabs>
          <w:tab w:val="left" w:pos="1460"/>
        </w:tabs>
        <w:spacing w:line="370" w:lineRule="exact"/>
        <w:ind w:firstLineChars="150" w:firstLine="300"/>
        <w:rPr>
          <w:rFonts w:eastAsiaTheme="minorEastAsia" w:hint="eastAsia"/>
          <w:lang w:eastAsia="zh-CN"/>
        </w:rPr>
      </w:pPr>
      <w:r>
        <w:rPr>
          <w:rFonts w:eastAsiaTheme="minorEastAsia" w:hint="eastAsia"/>
          <w:lang w:eastAsia="zh-CN"/>
        </w:rPr>
        <w:t>【选项】</w:t>
      </w:r>
    </w:p>
    <w:p w:rsidR="00C94535" w:rsidRPr="00CF260A" w:rsidRDefault="00C94535" w:rsidP="00C94535">
      <w:pPr>
        <w:pStyle w:val="Bodytext20"/>
        <w:spacing w:after="80" w:line="295" w:lineRule="auto"/>
        <w:ind w:left="0" w:firstLine="440"/>
        <w:rPr>
          <w:rFonts w:ascii="宋体" w:eastAsia="宋体" w:hAnsi="宋体" w:cs="宋体"/>
          <w:b w:val="0"/>
          <w:bCs w:val="0"/>
          <w:lang w:eastAsia="zh-TW"/>
        </w:rPr>
      </w:pPr>
      <w:r>
        <w:rPr>
          <w:b w:val="0"/>
          <w:bCs w:val="0"/>
          <w:smallCaps/>
          <w:sz w:val="26"/>
          <w:szCs w:val="26"/>
          <w:lang w:eastAsia="zh-TW"/>
        </w:rPr>
        <w:t>a.</w:t>
      </w:r>
      <w:r w:rsidRPr="00CF260A">
        <w:rPr>
          <w:b w:val="0"/>
          <w:lang w:eastAsia="zh-TW"/>
        </w:rPr>
        <w:t xml:space="preserve"> </w:t>
      </w:r>
      <w:r w:rsidRPr="00CF260A">
        <w:rPr>
          <w:b w:val="0"/>
          <w:lang w:val="zh-TW" w:eastAsia="zh-TW" w:bidi="zh-TW"/>
        </w:rPr>
        <w:t>I</w:t>
      </w:r>
      <w:r w:rsidRPr="00CF260A">
        <w:rPr>
          <w:rFonts w:ascii="SimSun" w:eastAsia="SimSun" w:hAnsi="SimSun" w:cs="SimSun"/>
          <w:b w:val="0"/>
          <w:bCs w:val="0"/>
          <w:sz w:val="20"/>
          <w:szCs w:val="20"/>
          <w:lang w:val="zh-TW" w:eastAsia="zh-TW" w:bidi="zh-TW"/>
        </w:rPr>
        <w:t>、</w:t>
      </w:r>
      <w:r w:rsidRPr="00CF260A">
        <w:rPr>
          <w:rFonts w:ascii="宋体" w:eastAsia="宋体" w:hAnsi="宋体" w:cs="宋体" w:hint="eastAsia"/>
          <w:b w:val="0"/>
          <w:bCs w:val="0"/>
          <w:lang w:eastAsia="zh-TW"/>
        </w:rPr>
        <w:t>Ⅱ、Ⅲ</w:t>
      </w:r>
    </w:p>
    <w:p w:rsidR="00C94535" w:rsidRPr="00CF260A" w:rsidRDefault="00C94535" w:rsidP="00C94535">
      <w:pPr>
        <w:pStyle w:val="Bodytext20"/>
        <w:spacing w:line="403" w:lineRule="auto"/>
        <w:ind w:left="0" w:firstLine="440"/>
        <w:rPr>
          <w:b w:val="0"/>
          <w:lang w:eastAsia="zh-TW"/>
        </w:rPr>
      </w:pPr>
      <w:r w:rsidRPr="00CF260A">
        <w:rPr>
          <w:b w:val="0"/>
          <w:lang w:eastAsia="zh-TW"/>
        </w:rPr>
        <w:t xml:space="preserve">B. </w:t>
      </w:r>
      <w:r>
        <w:rPr>
          <w:rFonts w:hint="eastAsia"/>
          <w:b w:val="0"/>
          <w:lang w:eastAsia="zh-TW"/>
        </w:rPr>
        <w:t xml:space="preserve"> </w:t>
      </w:r>
      <w:r w:rsidRPr="00CF260A">
        <w:rPr>
          <w:b w:val="0"/>
          <w:lang w:val="zh-TW" w:eastAsia="zh-TW" w:bidi="zh-TW"/>
        </w:rPr>
        <w:t>I</w:t>
      </w:r>
      <w:r w:rsidRPr="00CF260A">
        <w:rPr>
          <w:rFonts w:ascii="SimSun" w:eastAsia="SimSun" w:hAnsi="SimSun" w:cs="SimSun"/>
          <w:b w:val="0"/>
          <w:bCs w:val="0"/>
          <w:sz w:val="20"/>
          <w:szCs w:val="20"/>
          <w:lang w:val="zh-TW" w:eastAsia="zh-TW" w:bidi="zh-TW"/>
        </w:rPr>
        <w:t>、</w:t>
      </w:r>
      <w:r w:rsidRPr="00CF260A">
        <w:rPr>
          <w:rFonts w:ascii="SimSun" w:eastAsia="SimSun" w:hAnsi="SimSun" w:cs="SimSun" w:hint="eastAsia"/>
          <w:b w:val="0"/>
          <w:bCs w:val="0"/>
          <w:sz w:val="20"/>
          <w:szCs w:val="20"/>
          <w:lang w:val="zh-TW" w:eastAsia="zh-TW" w:bidi="zh-TW"/>
        </w:rPr>
        <w:t>Ⅲ</w:t>
      </w:r>
      <w:r w:rsidRPr="00CF260A">
        <w:rPr>
          <w:rFonts w:ascii="SimSun" w:eastAsia="SimSun" w:hAnsi="SimSun" w:cs="SimSun"/>
          <w:b w:val="0"/>
          <w:bCs w:val="0"/>
          <w:sz w:val="20"/>
          <w:szCs w:val="20"/>
          <w:lang w:val="zh-TW" w:eastAsia="zh-TW" w:bidi="zh-TW"/>
        </w:rPr>
        <w:t>、</w:t>
      </w:r>
      <w:r w:rsidRPr="00CF260A">
        <w:rPr>
          <w:rFonts w:ascii="宋体" w:eastAsia="宋体" w:hAnsi="宋体" w:cs="宋体" w:hint="eastAsia"/>
          <w:b w:val="0"/>
          <w:lang w:eastAsia="zh-TW"/>
        </w:rPr>
        <w:t>Ⅴ</w:t>
      </w:r>
    </w:p>
    <w:p w:rsidR="00C94535" w:rsidRPr="00CF260A" w:rsidRDefault="00C94535" w:rsidP="00C94535">
      <w:pPr>
        <w:pStyle w:val="Bodytext20"/>
        <w:spacing w:line="403" w:lineRule="auto"/>
        <w:ind w:left="0" w:firstLine="440"/>
        <w:rPr>
          <w:b w:val="0"/>
        </w:rPr>
      </w:pPr>
      <w:r w:rsidRPr="00CF260A">
        <w:rPr>
          <w:rFonts w:hint="eastAsia"/>
          <w:b w:val="0"/>
        </w:rPr>
        <w:t>C</w:t>
      </w:r>
      <w:r w:rsidRPr="00CF260A">
        <w:rPr>
          <w:b w:val="0"/>
        </w:rPr>
        <w:t>.</w:t>
      </w:r>
      <w:r w:rsidRPr="00CF260A">
        <w:rPr>
          <w:rFonts w:hint="eastAsia"/>
          <w:b w:val="0"/>
        </w:rPr>
        <w:t xml:space="preserve"> </w:t>
      </w:r>
      <w:r w:rsidRPr="00CF260A">
        <w:rPr>
          <w:rFonts w:ascii="宋体" w:eastAsia="宋体" w:hAnsi="宋体" w:cs="宋体" w:hint="eastAsia"/>
          <w:b w:val="0"/>
        </w:rPr>
        <w:t>Ⅱ、Ⅲ</w:t>
      </w:r>
    </w:p>
    <w:p w:rsidR="00C94535" w:rsidRPr="00CF260A" w:rsidRDefault="00C94535" w:rsidP="00C94535">
      <w:pPr>
        <w:pStyle w:val="Bodytext20"/>
        <w:spacing w:line="403" w:lineRule="auto"/>
        <w:ind w:left="0" w:firstLine="440"/>
        <w:rPr>
          <w:b w:val="0"/>
        </w:rPr>
      </w:pPr>
      <w:r w:rsidRPr="00CF260A">
        <w:rPr>
          <w:b w:val="0"/>
        </w:rPr>
        <w:t>D.</w:t>
      </w:r>
      <w:r w:rsidRPr="00CF260A">
        <w:rPr>
          <w:rFonts w:hint="eastAsia"/>
          <w:b w:val="0"/>
        </w:rPr>
        <w:t xml:space="preserve"> </w:t>
      </w:r>
      <w:r w:rsidRPr="00CF260A">
        <w:rPr>
          <w:rFonts w:ascii="宋体" w:eastAsia="宋体" w:hAnsi="宋体" w:cs="宋体" w:hint="eastAsia"/>
          <w:b w:val="0"/>
        </w:rPr>
        <w:t>Ⅱ、Ⅳ</w:t>
      </w:r>
    </w:p>
    <w:p w:rsidR="00C94535" w:rsidRDefault="00C94535" w:rsidP="00C94535">
      <w:pPr>
        <w:pStyle w:val="Bodytext20"/>
        <w:spacing w:after="340" w:line="240" w:lineRule="auto"/>
        <w:ind w:left="0" w:firstLine="440"/>
        <w:rPr>
          <w:rFonts w:ascii="SimSun" w:hAnsi="SimSun" w:cs="SimSun" w:hint="eastAsia"/>
          <w:b w:val="0"/>
          <w:bCs w:val="0"/>
          <w:smallCaps/>
          <w:sz w:val="24"/>
          <w:szCs w:val="24"/>
        </w:rPr>
      </w:pPr>
      <w:r w:rsidRPr="00CF260A">
        <w:rPr>
          <w:b w:val="0"/>
          <w:bCs w:val="0"/>
          <w:smallCaps/>
          <w:sz w:val="26"/>
          <w:szCs w:val="26"/>
        </w:rPr>
        <w:t>e</w:t>
      </w:r>
      <w:r w:rsidRPr="00CF260A">
        <w:rPr>
          <w:rFonts w:ascii="SimSun" w:hAnsi="SimSun" w:cs="SimSun" w:hint="eastAsia"/>
          <w:b w:val="0"/>
          <w:bCs w:val="0"/>
          <w:smallCaps/>
          <w:sz w:val="24"/>
          <w:szCs w:val="24"/>
        </w:rPr>
        <w:t>.</w:t>
      </w:r>
      <w:r w:rsidRPr="00CF260A">
        <w:rPr>
          <w:rFonts w:hint="eastAsia"/>
          <w:b w:val="0"/>
        </w:rPr>
        <w:t xml:space="preserve"> </w:t>
      </w:r>
      <w:r w:rsidRPr="00CF260A">
        <w:rPr>
          <w:rFonts w:ascii="SimSun" w:hAnsi="SimSun" w:cs="SimSun" w:hint="eastAsia"/>
          <w:b w:val="0"/>
          <w:bCs w:val="0"/>
          <w:smallCaps/>
          <w:sz w:val="24"/>
          <w:szCs w:val="24"/>
        </w:rPr>
        <w:t>Ⅲ、Ⅴ</w:t>
      </w:r>
    </w:p>
    <w:p w:rsidR="007E4B96" w:rsidRDefault="007E4B96" w:rsidP="007E4B96">
      <w:pPr>
        <w:pStyle w:val="Bodytext20"/>
        <w:tabs>
          <w:tab w:val="left" w:pos="850"/>
        </w:tabs>
        <w:spacing w:line="358" w:lineRule="exact"/>
        <w:ind w:left="420"/>
      </w:pPr>
      <w:r>
        <w:rPr>
          <w:rFonts w:ascii="SimSun" w:eastAsia="SimSun" w:hAnsi="SimSun" w:cs="SimSun"/>
          <w:b w:val="0"/>
          <w:bCs w:val="0"/>
          <w:sz w:val="20"/>
          <w:szCs w:val="20"/>
          <w:lang w:val="zh-TW" w:eastAsia="zh-TW" w:bidi="zh-TW"/>
        </w:rPr>
        <w:t>【答案】</w:t>
      </w:r>
      <w:r>
        <w:t>C</w:t>
      </w:r>
    </w:p>
    <w:p w:rsidR="007E4B96" w:rsidRDefault="007E4B96" w:rsidP="007E4B96">
      <w:pPr>
        <w:pStyle w:val="Bodytext10"/>
        <w:spacing w:line="358" w:lineRule="exact"/>
        <w:ind w:firstLineChars="200" w:firstLine="400"/>
        <w:jc w:val="both"/>
      </w:pPr>
      <w:r>
        <w:rPr>
          <w:rFonts w:eastAsiaTheme="minorEastAsia" w:hint="eastAsia"/>
          <w:lang w:val="en-US" w:eastAsia="zh-CN"/>
        </w:rPr>
        <w:t>【</w:t>
      </w:r>
      <w:r>
        <w:t>涉及知识点</w:t>
      </w:r>
      <w:r>
        <w:rPr>
          <w:rFonts w:eastAsiaTheme="minorEastAsia" w:hint="eastAsia"/>
          <w:lang w:val="en-US" w:eastAsia="zh-CN" w:bidi="en-US"/>
        </w:rPr>
        <w:t>】</w:t>
      </w:r>
      <w:r>
        <w:t>第二章</w:t>
      </w:r>
      <w:r>
        <w:rPr>
          <w:rFonts w:eastAsiaTheme="minorEastAsia" w:hint="eastAsia"/>
          <w:lang w:eastAsia="zh-CN"/>
        </w:rPr>
        <w:t xml:space="preserve">  </w:t>
      </w:r>
      <w:r>
        <w:t>财务顾问</w:t>
      </w:r>
      <w:r>
        <w:rPr>
          <w:rFonts w:eastAsiaTheme="minorEastAsia" w:hint="eastAsia"/>
          <w:lang w:eastAsia="zh-CN"/>
        </w:rPr>
        <w:t>——</w:t>
      </w:r>
      <w:r>
        <w:t>第二节</w:t>
      </w:r>
      <w:r>
        <w:rPr>
          <w:rFonts w:eastAsiaTheme="minorEastAsia" w:hint="eastAsia"/>
          <w:lang w:eastAsia="zh-CN"/>
        </w:rPr>
        <w:t xml:space="preserve">  </w:t>
      </w:r>
      <w:r>
        <w:t>上市公司重大资产重组——</w:t>
      </w:r>
      <w:r>
        <w:rPr>
          <w:rFonts w:eastAsiaTheme="minorEastAsia" w:hint="eastAsia"/>
          <w:lang w:eastAsia="zh-CN"/>
        </w:rPr>
        <w:t>七、</w:t>
      </w:r>
      <w:r>
        <w:t>重组方案重大调整—— （</w:t>
      </w:r>
      <w:r>
        <w:rPr>
          <w:rFonts w:eastAsiaTheme="minorEastAsia" w:hint="eastAsia"/>
          <w:lang w:eastAsia="zh-CN"/>
        </w:rPr>
        <w:t>一</w:t>
      </w:r>
      <w:r>
        <w:t>）上市公司重大资产重组方案构成重大调整</w:t>
      </w:r>
    </w:p>
    <w:p w:rsidR="007E4B96" w:rsidRDefault="007E4B96" w:rsidP="007E4B96">
      <w:pPr>
        <w:pStyle w:val="Bodytext10"/>
        <w:spacing w:line="358" w:lineRule="exact"/>
        <w:ind w:firstLineChars="200" w:firstLine="400"/>
        <w:jc w:val="both"/>
      </w:pPr>
      <w:r>
        <w:t>【解析】</w:t>
      </w:r>
    </w:p>
    <w:p w:rsidR="007E4B96" w:rsidRDefault="007E4B96" w:rsidP="007E4B96">
      <w:pPr>
        <w:pStyle w:val="Bodytext10"/>
        <w:spacing w:line="358" w:lineRule="exact"/>
        <w:ind w:firstLine="440"/>
        <w:jc w:val="both"/>
      </w:pPr>
      <w:r>
        <w:t>根据《中国证监会上市部关于上市公司监管法律法规常见问题与解答修订汇编》</w:t>
      </w:r>
      <w:r>
        <w:rPr>
          <w:rFonts w:eastAsiaTheme="minorEastAsia" w:hint="eastAsia"/>
          <w:lang w:eastAsia="zh-CN"/>
        </w:rPr>
        <w:t>，</w:t>
      </w:r>
      <w:r>
        <w:t>股东大会作出重大资产重组的决议后，根据《上市公司重大资产重组管理办法》第</w:t>
      </w:r>
      <w:r>
        <w:rPr>
          <w:rFonts w:ascii="Times New Roman" w:eastAsia="Times New Roman" w:hAnsi="Times New Roman" w:cs="Times New Roman"/>
          <w:b/>
          <w:bCs/>
          <w:sz w:val="19"/>
          <w:szCs w:val="19"/>
        </w:rPr>
        <w:t>28</w:t>
      </w:r>
      <w:r>
        <w:t>条规定，对于如何认定是否构成对重组方案的重大调整问题，明确审核要求如下：</w:t>
      </w:r>
    </w:p>
    <w:p w:rsidR="007E4B96" w:rsidRDefault="007E4B96" w:rsidP="007E4B96">
      <w:pPr>
        <w:pStyle w:val="Bodytext10"/>
        <w:spacing w:line="358" w:lineRule="exact"/>
        <w:ind w:firstLine="520"/>
        <w:jc w:val="both"/>
      </w:pPr>
      <w:r w:rsidRPr="009A7C2F">
        <w:t>（</w:t>
      </w:r>
      <w:r w:rsidRPr="009A7C2F">
        <w:rPr>
          <w:rFonts w:ascii="Times New Roman" w:eastAsia="Times New Roman" w:hAnsi="Times New Roman" w:cs="Times New Roman"/>
          <w:bCs/>
          <w:sz w:val="19"/>
          <w:szCs w:val="19"/>
        </w:rPr>
        <w:t>1）</w:t>
      </w:r>
      <w:r>
        <w:t>关于交易对象</w:t>
      </w:r>
    </w:p>
    <w:p w:rsidR="007E4B96" w:rsidRDefault="007E4B96" w:rsidP="007E4B96">
      <w:pPr>
        <w:pStyle w:val="Bodytext10"/>
        <w:numPr>
          <w:ilvl w:val="0"/>
          <w:numId w:val="67"/>
        </w:numPr>
        <w:tabs>
          <w:tab w:val="left" w:pos="826"/>
        </w:tabs>
        <w:spacing w:line="358" w:lineRule="exact"/>
        <w:ind w:firstLine="420"/>
      </w:pPr>
      <w:r>
        <w:t>拟增加交易对象的，应当视为构成对重组方案重大调整。</w:t>
      </w:r>
    </w:p>
    <w:p w:rsidR="007E4B96" w:rsidRDefault="007E4B96" w:rsidP="007E4B96">
      <w:pPr>
        <w:pStyle w:val="Bodytext10"/>
        <w:numPr>
          <w:ilvl w:val="0"/>
          <w:numId w:val="67"/>
        </w:numPr>
        <w:tabs>
          <w:tab w:val="left" w:pos="814"/>
        </w:tabs>
        <w:spacing w:line="358" w:lineRule="exact"/>
        <w:ind w:firstLine="440"/>
        <w:jc w:val="both"/>
      </w:pPr>
      <w:r>
        <w:t>拟减少交易对象的，如交易各方同意将该交易对象及其持有的标的资产份额剔除出重组方案，且剔除相关标的资产后按照下述第</w:t>
      </w:r>
      <w:r>
        <w:rPr>
          <w:rFonts w:ascii="Times New Roman" w:eastAsia="Times New Roman" w:hAnsi="Times New Roman" w:cs="Times New Roman"/>
          <w:b/>
          <w:bCs/>
          <w:sz w:val="19"/>
          <w:szCs w:val="19"/>
        </w:rPr>
        <w:t>2</w:t>
      </w:r>
      <w:r>
        <w:t>条的规定不构成重组方案重大调整的，可以视为不构成重组方案重大调整。</w:t>
      </w:r>
    </w:p>
    <w:p w:rsidR="007E4B96" w:rsidRDefault="007E4B96" w:rsidP="007E4B96">
      <w:pPr>
        <w:pStyle w:val="Bodytext10"/>
        <w:numPr>
          <w:ilvl w:val="0"/>
          <w:numId w:val="67"/>
        </w:numPr>
        <w:tabs>
          <w:tab w:val="left" w:pos="406"/>
        </w:tabs>
        <w:spacing w:line="358" w:lineRule="exact"/>
        <w:ind w:firstLine="440"/>
        <w:jc w:val="both"/>
      </w:pPr>
      <w:r>
        <w:t>拟调整交易对象所持标的资产份额的，如交易各方同意交易对象之间转让标的资产份额，且转让份额不超过交易作价</w:t>
      </w:r>
      <w:r>
        <w:rPr>
          <w:rFonts w:ascii="Times New Roman" w:eastAsia="Times New Roman" w:hAnsi="Times New Roman" w:cs="Times New Roman"/>
          <w:b/>
          <w:bCs/>
          <w:sz w:val="19"/>
          <w:szCs w:val="19"/>
        </w:rPr>
        <w:t>20%</w:t>
      </w:r>
      <w:r>
        <w:t>的，可以视为不构成重组方案重大调整。</w:t>
      </w:r>
    </w:p>
    <w:p w:rsidR="007E4B96" w:rsidRDefault="007E4B96" w:rsidP="007E4B96">
      <w:pPr>
        <w:pStyle w:val="Bodytext10"/>
        <w:tabs>
          <w:tab w:val="left" w:pos="1050"/>
        </w:tabs>
        <w:spacing w:line="374" w:lineRule="exact"/>
        <w:ind w:firstLine="520"/>
        <w:jc w:val="both"/>
      </w:pPr>
      <w:r w:rsidRPr="009A7C2F">
        <w:rPr>
          <w:bCs/>
        </w:rPr>
        <w:t>（</w:t>
      </w:r>
      <w:r w:rsidRPr="009A7C2F">
        <w:rPr>
          <w:rFonts w:ascii="Times New Roman" w:eastAsia="Times New Roman" w:hAnsi="Times New Roman" w:cs="Times New Roman"/>
          <w:bCs/>
          <w:sz w:val="19"/>
          <w:szCs w:val="19"/>
        </w:rPr>
        <w:t>2</w:t>
      </w:r>
      <w:r w:rsidRPr="009A7C2F">
        <w:rPr>
          <w:bCs/>
        </w:rPr>
        <w:t>）</w:t>
      </w:r>
      <w:r>
        <w:rPr>
          <w:rFonts w:ascii="Times New Roman" w:eastAsia="Times New Roman" w:hAnsi="Times New Roman" w:cs="Times New Roman"/>
          <w:b/>
          <w:bCs/>
          <w:sz w:val="19"/>
          <w:szCs w:val="19"/>
        </w:rPr>
        <w:tab/>
      </w:r>
      <w:r>
        <w:t>关于交易标的拟对标的资产进行变更，如同时满足以下条件，可以视为不构成重组方案重大调整。</w:t>
      </w:r>
    </w:p>
    <w:p w:rsidR="007E4B96" w:rsidRDefault="007E4B96" w:rsidP="007E4B96">
      <w:pPr>
        <w:pStyle w:val="Bodytext10"/>
        <w:numPr>
          <w:ilvl w:val="0"/>
          <w:numId w:val="68"/>
        </w:numPr>
        <w:tabs>
          <w:tab w:val="left" w:pos="810"/>
        </w:tabs>
        <w:spacing w:line="346" w:lineRule="exact"/>
        <w:ind w:firstLine="440"/>
        <w:jc w:val="both"/>
      </w:pPr>
      <w:r>
        <w:t>拟增加或减少的交易标的的交易作价、资产总额、资产净额及营业收入占原标的资产相应指标总量的比例均不超过</w:t>
      </w:r>
      <w:r>
        <w:rPr>
          <w:rFonts w:ascii="Times New Roman" w:eastAsia="Times New Roman" w:hAnsi="Times New Roman" w:cs="Times New Roman"/>
          <w:b/>
          <w:bCs/>
          <w:sz w:val="19"/>
          <w:szCs w:val="19"/>
        </w:rPr>
        <w:t>20%</w:t>
      </w:r>
      <w:r>
        <w:t>。</w:t>
      </w:r>
    </w:p>
    <w:p w:rsidR="007E4B96" w:rsidRDefault="007E4B96" w:rsidP="007E4B96">
      <w:pPr>
        <w:pStyle w:val="Bodytext10"/>
        <w:numPr>
          <w:ilvl w:val="0"/>
          <w:numId w:val="68"/>
        </w:numPr>
        <w:tabs>
          <w:tab w:val="left" w:pos="826"/>
        </w:tabs>
        <w:spacing w:line="360" w:lineRule="exact"/>
        <w:ind w:firstLine="420"/>
        <w:jc w:val="both"/>
      </w:pPr>
      <w:r>
        <w:t>变更标的资产对交易标的的生产经营不构成实质性影响，包括不影响标的资产及业务完整性等。</w:t>
      </w:r>
    </w:p>
    <w:p w:rsidR="007E4B96" w:rsidRDefault="007E4B96" w:rsidP="007E4B96">
      <w:pPr>
        <w:pStyle w:val="Bodytext10"/>
        <w:tabs>
          <w:tab w:val="left" w:pos="1036"/>
        </w:tabs>
        <w:spacing w:line="360" w:lineRule="exact"/>
        <w:ind w:firstLine="500"/>
        <w:jc w:val="both"/>
      </w:pPr>
      <w:r w:rsidRPr="009A7C2F">
        <w:rPr>
          <w:bCs/>
        </w:rPr>
        <w:t>（</w:t>
      </w:r>
      <w:r w:rsidRPr="009A7C2F">
        <w:rPr>
          <w:rFonts w:ascii="Times New Roman" w:eastAsia="Times New Roman" w:hAnsi="Times New Roman" w:cs="Times New Roman"/>
          <w:bCs/>
          <w:sz w:val="19"/>
          <w:szCs w:val="19"/>
        </w:rPr>
        <w:t>3</w:t>
      </w:r>
      <w:r w:rsidRPr="009A7C2F">
        <w:rPr>
          <w:bCs/>
        </w:rPr>
        <w:t>）</w:t>
      </w:r>
      <w:r>
        <w:rPr>
          <w:rFonts w:ascii="Times New Roman" w:eastAsia="Times New Roman" w:hAnsi="Times New Roman" w:cs="Times New Roman"/>
          <w:b/>
          <w:bCs/>
          <w:sz w:val="19"/>
          <w:szCs w:val="19"/>
        </w:rPr>
        <w:tab/>
      </w:r>
      <w:r>
        <w:t>关于配套募集资金</w:t>
      </w:r>
    </w:p>
    <w:p w:rsidR="007E4B96" w:rsidRDefault="007E4B96" w:rsidP="007E4B96">
      <w:pPr>
        <w:pStyle w:val="Bodytext10"/>
        <w:numPr>
          <w:ilvl w:val="0"/>
          <w:numId w:val="69"/>
        </w:numPr>
        <w:tabs>
          <w:tab w:val="left" w:pos="824"/>
        </w:tabs>
        <w:spacing w:line="360" w:lineRule="exact"/>
        <w:ind w:firstLine="440"/>
        <w:jc w:val="both"/>
      </w:pPr>
      <w:r>
        <w:t>调减或取消配套募集资金不构成重组方案的重大调整。重组委会议可以审议通过申请人的重组方案，但要求申请人调减或取消配套募集资金。</w:t>
      </w:r>
    </w:p>
    <w:p w:rsidR="007E4B96" w:rsidRPr="007E4B96" w:rsidRDefault="007E4B96" w:rsidP="007E4B96">
      <w:pPr>
        <w:pStyle w:val="Bodytext10"/>
        <w:numPr>
          <w:ilvl w:val="0"/>
          <w:numId w:val="69"/>
        </w:numPr>
        <w:tabs>
          <w:tab w:val="left" w:pos="846"/>
        </w:tabs>
        <w:spacing w:after="340" w:line="360" w:lineRule="exact"/>
        <w:ind w:firstLine="440"/>
        <w:jc w:val="both"/>
        <w:rPr>
          <w:rFonts w:hint="eastAsia"/>
        </w:rPr>
      </w:pPr>
      <w:r>
        <w:t>新增配套募集资金，应当视为构成对重组方案重大调整。</w:t>
      </w:r>
    </w:p>
    <w:p w:rsidR="00C94535" w:rsidRPr="00CC5E0A" w:rsidRDefault="00C94535" w:rsidP="00C94535">
      <w:pPr>
        <w:pStyle w:val="Bodytext10"/>
        <w:spacing w:after="400" w:line="367" w:lineRule="exact"/>
        <w:ind w:firstLine="440"/>
        <w:rPr>
          <w:rFonts w:eastAsiaTheme="minorEastAsia" w:hint="eastAsia"/>
          <w:sz w:val="19"/>
          <w:szCs w:val="19"/>
          <w:lang w:eastAsia="zh-CN"/>
        </w:rPr>
      </w:pPr>
      <w:r>
        <w:rPr>
          <w:rFonts w:ascii="Times New Roman" w:eastAsia="Times New Roman" w:hAnsi="Times New Roman" w:cs="Times New Roman"/>
          <w:b/>
          <w:bCs/>
          <w:sz w:val="19"/>
          <w:szCs w:val="19"/>
        </w:rPr>
        <w:t>20</w:t>
      </w:r>
      <w:r>
        <w:t>.</w:t>
      </w:r>
      <w:r w:rsidR="00B07469" w:rsidRPr="00B07469">
        <w:rPr>
          <w:rFonts w:eastAsiaTheme="minorEastAsia" w:hint="eastAsia"/>
          <w:lang w:eastAsia="zh-CN"/>
        </w:rPr>
        <w:t xml:space="preserve"> </w:t>
      </w:r>
      <w:r w:rsidR="00B07469">
        <w:rPr>
          <w:rFonts w:eastAsiaTheme="minorEastAsia" w:hint="eastAsia"/>
          <w:lang w:eastAsia="zh-CN"/>
        </w:rPr>
        <w:t>【题目】</w:t>
      </w:r>
      <w:r>
        <w:t>境外合格投资者甲公司拟协议收购于</w:t>
      </w:r>
      <w:r>
        <w:rPr>
          <w:rFonts w:ascii="Times New Roman" w:eastAsia="Times New Roman" w:hAnsi="Times New Roman" w:cs="Times New Roman"/>
          <w:b/>
          <w:bCs/>
          <w:sz w:val="19"/>
          <w:szCs w:val="19"/>
        </w:rPr>
        <w:t>2009</w:t>
      </w:r>
      <w:r>
        <w:t>年在上交所上市的非外商投资企业乙公司</w:t>
      </w:r>
      <w:r>
        <w:rPr>
          <w:rFonts w:ascii="Times New Roman" w:eastAsia="Times New Roman" w:hAnsi="Times New Roman" w:cs="Times New Roman"/>
          <w:b/>
          <w:bCs/>
          <w:sz w:val="19"/>
          <w:szCs w:val="19"/>
        </w:rPr>
        <w:t>25%</w:t>
      </w:r>
      <w:r>
        <w:t>股份</w:t>
      </w:r>
      <w:r>
        <w:lastRenderedPageBreak/>
        <w:t>并取得控制权，乙公司所处行业部被列入《外商投资产业指导目录》</w:t>
      </w:r>
      <w:r>
        <w:rPr>
          <w:b/>
          <w:bCs/>
        </w:rPr>
        <w:t>（</w:t>
      </w:r>
      <w:r>
        <w:rPr>
          <w:rFonts w:ascii="Times New Roman" w:eastAsia="Times New Roman" w:hAnsi="Times New Roman" w:cs="Times New Roman"/>
          <w:b/>
          <w:bCs/>
          <w:sz w:val="19"/>
          <w:szCs w:val="19"/>
        </w:rPr>
        <w:t>2017</w:t>
      </w:r>
      <w:r>
        <w:t>年修订）限制外商投资产业目录，但不禁止外商投资。下列说法正确的有</w:t>
      </w:r>
      <w:r>
        <w:rPr>
          <w:rFonts w:eastAsiaTheme="minorEastAsia" w:hint="eastAsia"/>
          <w:lang w:eastAsia="zh-CN"/>
        </w:rPr>
        <w:t>（</w:t>
      </w:r>
      <w:r>
        <w:rPr>
          <w:rFonts w:eastAsiaTheme="minorEastAsia" w:hint="eastAsia"/>
          <w:lang w:eastAsia="zh-CN"/>
        </w:rPr>
        <w:t xml:space="preserve">    </w:t>
      </w:r>
      <w:r>
        <w:rPr>
          <w:rFonts w:eastAsiaTheme="minorEastAsia" w:hint="eastAsia"/>
          <w:lang w:eastAsia="zh-CN"/>
        </w:rPr>
        <w:t>）。</w:t>
      </w:r>
    </w:p>
    <w:p w:rsidR="00C94535" w:rsidRDefault="00C94535" w:rsidP="00C94535">
      <w:pPr>
        <w:pStyle w:val="Bodytext10"/>
        <w:spacing w:line="365" w:lineRule="exact"/>
        <w:ind w:firstLineChars="250" w:firstLine="477"/>
      </w:pPr>
      <w:r>
        <w:rPr>
          <w:rFonts w:ascii="Times New Roman" w:eastAsia="Times New Roman" w:hAnsi="Times New Roman" w:cs="Times New Roman"/>
          <w:b/>
          <w:bCs/>
          <w:sz w:val="19"/>
          <w:szCs w:val="19"/>
        </w:rPr>
        <w:t xml:space="preserve">I </w:t>
      </w:r>
      <w:r>
        <w:t>.本次协议转让应当经乙公司股东大会审议通过</w:t>
      </w:r>
    </w:p>
    <w:p w:rsidR="00C94535" w:rsidRDefault="00C94535" w:rsidP="00C94535">
      <w:pPr>
        <w:pStyle w:val="Bodytext10"/>
        <w:spacing w:line="365" w:lineRule="exact"/>
        <w:ind w:firstLine="420"/>
      </w:pPr>
      <w:r w:rsidRPr="007F65B5">
        <w:rPr>
          <w:rFonts w:hint="eastAsia"/>
          <w:b/>
        </w:rPr>
        <w:t>Ⅱ</w:t>
      </w:r>
      <w:r>
        <w:t>.本次协议转让应当取得商务部原则批复，原则批复有效期</w:t>
      </w:r>
      <w:r>
        <w:rPr>
          <w:rFonts w:ascii="Times New Roman" w:eastAsia="Times New Roman" w:hAnsi="Times New Roman" w:cs="Times New Roman"/>
          <w:b/>
          <w:bCs/>
          <w:sz w:val="19"/>
          <w:szCs w:val="19"/>
        </w:rPr>
        <w:t>360</w:t>
      </w:r>
      <w:r>
        <w:t>日</w:t>
      </w:r>
    </w:p>
    <w:p w:rsidR="00C94535" w:rsidRDefault="00C94535" w:rsidP="00C94535">
      <w:pPr>
        <w:pStyle w:val="Bodytext10"/>
        <w:spacing w:line="365" w:lineRule="exact"/>
        <w:ind w:firstLine="460"/>
        <w:jc w:val="both"/>
      </w:pPr>
      <w:r w:rsidRPr="007F65B5">
        <w:rPr>
          <w:rFonts w:ascii="宋体" w:eastAsia="宋体" w:hAnsi="宋体" w:cs="宋体" w:hint="eastAsia"/>
          <w:b/>
          <w:bCs/>
          <w:sz w:val="19"/>
          <w:szCs w:val="19"/>
          <w:lang w:val="en-US" w:eastAsia="zh-CN" w:bidi="en-US"/>
        </w:rPr>
        <w:t>Ⅲ</w:t>
      </w:r>
      <w:r>
        <w:t>.甲公司应就本次转让向证监会送上市公司收购报告书及相关文件，经证监会审核无异议后向证券交易所办理股份转让确认手续、向证券登记结算机构申请办理登记过户手续</w:t>
      </w:r>
    </w:p>
    <w:p w:rsidR="00C94535" w:rsidRDefault="00C94535" w:rsidP="00C94535">
      <w:pPr>
        <w:pStyle w:val="Bodytext10"/>
        <w:spacing w:line="365" w:lineRule="exact"/>
        <w:ind w:firstLine="460"/>
        <w:jc w:val="both"/>
      </w:pPr>
      <w:r w:rsidRPr="007F65B5">
        <w:rPr>
          <w:rFonts w:ascii="宋体" w:eastAsia="宋体" w:hAnsi="宋体" w:cs="宋体" w:hint="eastAsia"/>
          <w:b/>
          <w:bCs/>
          <w:sz w:val="19"/>
          <w:szCs w:val="19"/>
          <w:lang w:val="en-US" w:eastAsia="zh-CN" w:bidi="en-US"/>
        </w:rPr>
        <w:t>Ⅳ</w:t>
      </w:r>
      <w:r>
        <w:rPr>
          <w:rFonts w:ascii="Times New Roman" w:eastAsia="Times New Roman" w:hAnsi="Times New Roman" w:cs="Times New Roman"/>
          <w:b/>
          <w:bCs/>
          <w:sz w:val="19"/>
          <w:szCs w:val="19"/>
          <w:lang w:val="en-US" w:eastAsia="zh-CN" w:bidi="en-US"/>
        </w:rPr>
        <w:t>.</w:t>
      </w:r>
      <w:r>
        <w:t>甲公司可以通过其控制的境外子公司实施本次交易，但应当出具对该子公司投资行为承担连带责任的不可撤销的承诺函</w:t>
      </w:r>
    </w:p>
    <w:p w:rsidR="00FF31C9" w:rsidRDefault="00C94535" w:rsidP="00FE7A6D">
      <w:pPr>
        <w:pStyle w:val="Bodytext10"/>
        <w:spacing w:line="370" w:lineRule="exact"/>
        <w:ind w:firstLineChars="250" w:firstLine="477"/>
        <w:jc w:val="both"/>
        <w:rPr>
          <w:rFonts w:eastAsiaTheme="minorEastAsia" w:hint="eastAsia"/>
          <w:lang w:eastAsia="zh-CN"/>
        </w:rPr>
      </w:pPr>
      <w:r w:rsidRPr="007F65B5">
        <w:rPr>
          <w:rFonts w:ascii="宋体" w:eastAsia="宋体" w:hAnsi="宋体" w:cs="宋体" w:hint="eastAsia"/>
          <w:b/>
          <w:bCs/>
          <w:sz w:val="19"/>
          <w:szCs w:val="19"/>
          <w:lang w:val="en-US" w:eastAsia="zh-CN" w:bidi="en-US"/>
        </w:rPr>
        <w:t>Ⅴ</w:t>
      </w:r>
      <w:r>
        <w:rPr>
          <w:rFonts w:ascii="Times New Roman" w:eastAsia="Times New Roman" w:hAnsi="Times New Roman" w:cs="Times New Roman"/>
          <w:b/>
          <w:bCs/>
          <w:sz w:val="19"/>
          <w:szCs w:val="19"/>
          <w:lang w:val="en-US" w:eastAsia="zh-CN" w:bidi="en-US"/>
        </w:rPr>
        <w:t>.</w:t>
      </w:r>
      <w:r>
        <w:t>甲公司取得的乙公司股份五年内不得转让</w:t>
      </w:r>
      <w:r w:rsidR="00FF31C9">
        <w:rPr>
          <w:rFonts w:eastAsiaTheme="minorEastAsia" w:hint="eastAsia"/>
          <w:lang w:eastAsia="zh-CN"/>
        </w:rPr>
        <w:t xml:space="preserve">   </w:t>
      </w:r>
    </w:p>
    <w:p w:rsidR="00FF31C9" w:rsidRDefault="00FF31C9" w:rsidP="00FF31C9">
      <w:pPr>
        <w:pStyle w:val="Bodytext10"/>
        <w:spacing w:line="370" w:lineRule="exact"/>
        <w:jc w:val="both"/>
        <w:rPr>
          <w:rFonts w:eastAsiaTheme="minorEastAsia" w:hint="eastAsia"/>
          <w:lang w:eastAsia="zh-CN"/>
        </w:rPr>
      </w:pPr>
      <w:r>
        <w:rPr>
          <w:rFonts w:eastAsiaTheme="minorEastAsia" w:hint="eastAsia"/>
          <w:lang w:eastAsia="zh-CN"/>
        </w:rPr>
        <w:t xml:space="preserve"> </w:t>
      </w:r>
      <w:r w:rsidR="00C27252">
        <w:rPr>
          <w:rFonts w:eastAsiaTheme="minorEastAsia" w:hint="eastAsia"/>
          <w:lang w:eastAsia="zh-CN"/>
        </w:rPr>
        <w:t xml:space="preserve">   </w:t>
      </w:r>
      <w:r>
        <w:rPr>
          <w:rFonts w:eastAsiaTheme="minorEastAsia" w:hint="eastAsia"/>
          <w:lang w:eastAsia="zh-CN"/>
        </w:rPr>
        <w:t>【题型】组合题</w:t>
      </w:r>
    </w:p>
    <w:p w:rsidR="00C94535" w:rsidRPr="00C27252" w:rsidRDefault="00B513D4" w:rsidP="00C27252">
      <w:pPr>
        <w:pStyle w:val="Bodytext10"/>
        <w:tabs>
          <w:tab w:val="left" w:pos="1460"/>
        </w:tabs>
        <w:spacing w:line="370" w:lineRule="exact"/>
        <w:ind w:firstLineChars="200" w:firstLine="400"/>
        <w:rPr>
          <w:rFonts w:eastAsiaTheme="minorEastAsia" w:hint="eastAsia"/>
          <w:lang w:eastAsia="zh-CN"/>
        </w:rPr>
      </w:pPr>
      <w:r>
        <w:rPr>
          <w:rFonts w:eastAsiaTheme="minorEastAsia" w:hint="eastAsia"/>
          <w:lang w:eastAsia="zh-CN"/>
        </w:rPr>
        <w:t>【选项】</w:t>
      </w:r>
    </w:p>
    <w:p w:rsidR="00C94535" w:rsidRPr="007F65B5" w:rsidRDefault="00C27252" w:rsidP="00C94535">
      <w:pPr>
        <w:pStyle w:val="Bodytext20"/>
        <w:numPr>
          <w:ilvl w:val="0"/>
          <w:numId w:val="85"/>
        </w:numPr>
        <w:spacing w:line="365" w:lineRule="exact"/>
        <w:jc w:val="both"/>
        <w:rPr>
          <w:b w:val="0"/>
          <w:lang w:val="zh-TW" w:bidi="zh-TW"/>
        </w:rPr>
      </w:pPr>
      <w:r>
        <w:rPr>
          <w:rFonts w:hint="eastAsia"/>
        </w:rPr>
        <w:t xml:space="preserve"> </w:t>
      </w:r>
      <w:r w:rsidR="00C94535" w:rsidRPr="007F65B5">
        <w:rPr>
          <w:b w:val="0"/>
        </w:rPr>
        <w:t>I</w:t>
      </w:r>
      <w:r w:rsidR="00C94535" w:rsidRPr="007F65B5">
        <w:rPr>
          <w:rFonts w:ascii="SimSun" w:eastAsia="SimSun" w:hAnsi="SimSun" w:cs="SimSun"/>
          <w:b w:val="0"/>
          <w:bCs w:val="0"/>
          <w:sz w:val="20"/>
          <w:szCs w:val="20"/>
          <w:lang w:val="zh-TW" w:eastAsia="zh-TW" w:bidi="zh-TW"/>
        </w:rPr>
        <w:t>、</w:t>
      </w:r>
      <w:r w:rsidR="00C94535" w:rsidRPr="007F65B5">
        <w:rPr>
          <w:rFonts w:ascii="宋体" w:eastAsia="宋体" w:hAnsi="宋体" w:cs="宋体" w:hint="eastAsia"/>
          <w:b w:val="0"/>
        </w:rPr>
        <w:t>Ⅱ</w:t>
      </w:r>
      <w:r w:rsidR="00C94535" w:rsidRPr="007F65B5">
        <w:rPr>
          <w:rFonts w:ascii="SimSun" w:eastAsia="SimSun" w:hAnsi="SimSun" w:cs="SimSun"/>
          <w:b w:val="0"/>
          <w:bCs w:val="0"/>
          <w:sz w:val="20"/>
          <w:szCs w:val="20"/>
          <w:lang w:val="zh-TW" w:eastAsia="zh-TW" w:bidi="zh-TW"/>
        </w:rPr>
        <w:t>、</w:t>
      </w:r>
      <w:r w:rsidR="00C94535" w:rsidRPr="007F65B5">
        <w:rPr>
          <w:b w:val="0"/>
          <w:lang w:val="zh-TW" w:eastAsia="zh-TW" w:bidi="zh-TW"/>
        </w:rPr>
        <w:t>IV</w:t>
      </w:r>
    </w:p>
    <w:p w:rsidR="00C94535" w:rsidRPr="007F65B5" w:rsidRDefault="00C94535" w:rsidP="00C94535">
      <w:pPr>
        <w:pStyle w:val="Bodytext20"/>
        <w:numPr>
          <w:ilvl w:val="0"/>
          <w:numId w:val="85"/>
        </w:numPr>
        <w:spacing w:line="365" w:lineRule="exact"/>
        <w:jc w:val="both"/>
        <w:rPr>
          <w:b w:val="0"/>
        </w:rPr>
      </w:pPr>
      <w:r w:rsidRPr="007F65B5">
        <w:rPr>
          <w:rFonts w:hint="eastAsia"/>
          <w:b w:val="0"/>
        </w:rPr>
        <w:t>Ⅰ、Ⅲ、Ⅳ</w:t>
      </w:r>
    </w:p>
    <w:p w:rsidR="00C94535" w:rsidRPr="007F65B5" w:rsidRDefault="00C94535" w:rsidP="00C94535">
      <w:pPr>
        <w:pStyle w:val="Bodytext20"/>
        <w:numPr>
          <w:ilvl w:val="0"/>
          <w:numId w:val="85"/>
        </w:numPr>
        <w:spacing w:line="365" w:lineRule="exact"/>
        <w:jc w:val="both"/>
        <w:rPr>
          <w:b w:val="0"/>
        </w:rPr>
      </w:pPr>
      <w:r w:rsidRPr="007F65B5">
        <w:rPr>
          <w:rFonts w:hint="eastAsia"/>
          <w:b w:val="0"/>
        </w:rPr>
        <w:t>Ⅰ、Ⅱ、Ⅴ</w:t>
      </w:r>
    </w:p>
    <w:p w:rsidR="00C94535" w:rsidRPr="007F65B5" w:rsidRDefault="00C94535" w:rsidP="00C94535">
      <w:pPr>
        <w:pStyle w:val="Bodytext20"/>
        <w:numPr>
          <w:ilvl w:val="0"/>
          <w:numId w:val="85"/>
        </w:numPr>
        <w:spacing w:line="365" w:lineRule="exact"/>
        <w:jc w:val="both"/>
        <w:rPr>
          <w:b w:val="0"/>
        </w:rPr>
      </w:pPr>
      <w:r w:rsidRPr="007F65B5">
        <w:rPr>
          <w:rFonts w:hint="eastAsia"/>
          <w:b w:val="0"/>
        </w:rPr>
        <w:t>Ⅱ、Ⅲ、Ⅳ</w:t>
      </w:r>
    </w:p>
    <w:p w:rsidR="00C94535" w:rsidRDefault="00C94535" w:rsidP="00C94535">
      <w:pPr>
        <w:pStyle w:val="Bodytext20"/>
        <w:numPr>
          <w:ilvl w:val="0"/>
          <w:numId w:val="85"/>
        </w:numPr>
        <w:spacing w:line="365" w:lineRule="exact"/>
        <w:jc w:val="both"/>
        <w:rPr>
          <w:rFonts w:hint="eastAsia"/>
          <w:b w:val="0"/>
        </w:rPr>
      </w:pPr>
      <w:r w:rsidRPr="007F65B5">
        <w:rPr>
          <w:rFonts w:hint="eastAsia"/>
          <w:b w:val="0"/>
        </w:rPr>
        <w:t>Ⅱ、Ⅳ、Ⅴ</w:t>
      </w:r>
    </w:p>
    <w:p w:rsidR="005E742D" w:rsidRDefault="005E742D" w:rsidP="005E742D">
      <w:pPr>
        <w:pStyle w:val="Bodytext20"/>
        <w:tabs>
          <w:tab w:val="left" w:pos="890"/>
        </w:tabs>
        <w:spacing w:line="365" w:lineRule="exact"/>
        <w:ind w:left="420"/>
        <w:jc w:val="both"/>
      </w:pPr>
      <w:r>
        <w:rPr>
          <w:rFonts w:ascii="SimSun" w:eastAsia="SimSun" w:hAnsi="SimSun" w:cs="SimSun"/>
          <w:b w:val="0"/>
          <w:bCs w:val="0"/>
          <w:sz w:val="20"/>
          <w:szCs w:val="20"/>
          <w:lang w:val="zh-TW" w:eastAsia="zh-TW" w:bidi="zh-TW"/>
        </w:rPr>
        <w:t>【答案】</w:t>
      </w:r>
      <w:r>
        <w:t>B</w:t>
      </w:r>
    </w:p>
    <w:p w:rsidR="005E742D" w:rsidRDefault="005E742D" w:rsidP="001004B4">
      <w:pPr>
        <w:pStyle w:val="Bodytext10"/>
        <w:spacing w:line="350" w:lineRule="exact"/>
        <w:ind w:firstLineChars="200" w:firstLine="400"/>
        <w:jc w:val="both"/>
      </w:pPr>
      <w:r>
        <w:rPr>
          <w:rFonts w:eastAsiaTheme="minorEastAsia" w:hint="eastAsia"/>
          <w:lang w:val="en-US" w:eastAsia="zh-CN"/>
        </w:rPr>
        <w:t>【</w:t>
      </w:r>
      <w:r>
        <w:t>涉及知识点</w:t>
      </w:r>
      <w:r>
        <w:rPr>
          <w:rFonts w:eastAsiaTheme="minorEastAsia" w:hint="eastAsia"/>
          <w:lang w:val="en-US" w:eastAsia="zh-CN" w:bidi="en-US"/>
        </w:rPr>
        <w:t>】</w:t>
      </w:r>
      <w:r>
        <w:t>第二章</w:t>
      </w:r>
      <w:r>
        <w:rPr>
          <w:rFonts w:eastAsiaTheme="minorEastAsia" w:hint="eastAsia"/>
          <w:lang w:eastAsia="zh-CN"/>
        </w:rPr>
        <w:t xml:space="preserve">  </w:t>
      </w:r>
      <w:r>
        <w:t>财务顾问</w:t>
      </w:r>
      <w:r>
        <w:rPr>
          <w:rFonts w:eastAsiaTheme="minorEastAsia" w:hint="eastAsia"/>
          <w:lang w:eastAsia="zh-CN"/>
        </w:rPr>
        <w:t>——</w:t>
      </w:r>
      <w:r>
        <w:t>第八节</w:t>
      </w:r>
      <w:r>
        <w:rPr>
          <w:rFonts w:eastAsiaTheme="minorEastAsia" w:hint="eastAsia"/>
          <w:lang w:eastAsia="zh-CN"/>
        </w:rPr>
        <w:t xml:space="preserve">  </w:t>
      </w:r>
      <w:r>
        <w:t>涉外并购——二、外国投资者并购境内企业——（五） 特殊情形</w:t>
      </w:r>
      <w:r w:rsidRPr="00927FF6">
        <w:rPr>
          <w:rFonts w:ascii="Times New Roman" w:eastAsia="Times New Roman" w:hAnsi="Times New Roman" w:cs="Times New Roman"/>
          <w:bCs/>
          <w:sz w:val="19"/>
          <w:szCs w:val="19"/>
        </w:rPr>
        <w:t>2</w:t>
      </w:r>
      <w:r w:rsidRPr="00927FF6">
        <w:rPr>
          <w:bCs/>
        </w:rPr>
        <w:t>：</w:t>
      </w:r>
      <w:r>
        <w:t>外国投资者对境内上市公司进行战略投资（境外战略投资者）</w:t>
      </w:r>
    </w:p>
    <w:p w:rsidR="005E742D" w:rsidRDefault="005E742D" w:rsidP="001004B4">
      <w:pPr>
        <w:pStyle w:val="Bodytext10"/>
        <w:spacing w:line="374" w:lineRule="exact"/>
        <w:ind w:firstLineChars="200" w:firstLine="400"/>
        <w:jc w:val="both"/>
      </w:pPr>
      <w:r>
        <w:t>【解析】</w:t>
      </w:r>
    </w:p>
    <w:p w:rsidR="005E742D" w:rsidRDefault="005E742D" w:rsidP="005E742D">
      <w:pPr>
        <w:pStyle w:val="Bodytext10"/>
        <w:spacing w:line="374" w:lineRule="exact"/>
        <w:ind w:firstLine="420"/>
        <w:jc w:val="both"/>
      </w:pPr>
      <w:r>
        <w:t>根据《外国投资者对上市公司战略投资管理办法》具体分析如下：</w:t>
      </w:r>
    </w:p>
    <w:p w:rsidR="005E742D" w:rsidRDefault="005E742D" w:rsidP="005E742D">
      <w:pPr>
        <w:pStyle w:val="Bodytext10"/>
        <w:spacing w:line="374" w:lineRule="exact"/>
        <w:ind w:firstLine="440"/>
        <w:jc w:val="both"/>
      </w:pPr>
      <w:r>
        <w:rPr>
          <w:rFonts w:ascii="Times New Roman" w:eastAsia="Times New Roman" w:hAnsi="Times New Roman" w:cs="Times New Roman"/>
          <w:b/>
          <w:bCs/>
          <w:sz w:val="19"/>
          <w:szCs w:val="19"/>
        </w:rPr>
        <w:t>I</w:t>
      </w:r>
      <w:r>
        <w:t>项，根据第</w:t>
      </w:r>
      <w:r>
        <w:rPr>
          <w:rFonts w:ascii="Times New Roman" w:eastAsia="Times New Roman" w:hAnsi="Times New Roman" w:cs="Times New Roman"/>
          <w:b/>
          <w:bCs/>
          <w:sz w:val="19"/>
          <w:szCs w:val="19"/>
        </w:rPr>
        <w:t>8</w:t>
      </w:r>
      <w:r>
        <w:t>条的规定，协议转让要求上市公司董事会与股东大会通过投资者以协议转让方式进行战略投资的决议。</w:t>
      </w:r>
    </w:p>
    <w:p w:rsidR="005E742D" w:rsidRDefault="005E742D" w:rsidP="005E742D">
      <w:pPr>
        <w:pStyle w:val="Bodytext10"/>
        <w:spacing w:line="366" w:lineRule="exact"/>
        <w:ind w:firstLine="440"/>
        <w:jc w:val="both"/>
      </w:pPr>
      <w:r>
        <w:rPr>
          <w:rFonts w:ascii="Times New Roman" w:eastAsia="Times New Roman" w:hAnsi="Times New Roman" w:cs="Times New Roman"/>
          <w:b/>
          <w:bCs/>
          <w:sz w:val="19"/>
          <w:szCs w:val="19"/>
        </w:rPr>
        <w:t>II</w:t>
      </w:r>
      <w:r>
        <w:t>项，根据第</w:t>
      </w:r>
      <w:r>
        <w:rPr>
          <w:rFonts w:ascii="Times New Roman" w:eastAsia="Times New Roman" w:hAnsi="Times New Roman" w:cs="Times New Roman"/>
          <w:b/>
          <w:bCs/>
          <w:sz w:val="19"/>
          <w:szCs w:val="19"/>
        </w:rPr>
        <w:t>12</w:t>
      </w:r>
      <w:r>
        <w:t>条规定，商务部收到上述全部文件后应在</w:t>
      </w:r>
      <w:r>
        <w:rPr>
          <w:rFonts w:ascii="Times New Roman" w:eastAsia="Times New Roman" w:hAnsi="Times New Roman" w:cs="Times New Roman"/>
          <w:b/>
          <w:bCs/>
          <w:sz w:val="19"/>
          <w:szCs w:val="19"/>
        </w:rPr>
        <w:t>30</w:t>
      </w:r>
      <w:r>
        <w:t>日内作出原则批复，原则批复有效期</w:t>
      </w:r>
      <w:r>
        <w:rPr>
          <w:rFonts w:ascii="Times New Roman" w:eastAsia="Times New Roman" w:hAnsi="Times New Roman" w:cs="Times New Roman"/>
          <w:b/>
          <w:bCs/>
          <w:sz w:val="19"/>
          <w:szCs w:val="19"/>
        </w:rPr>
        <w:t xml:space="preserve">180 </w:t>
      </w:r>
      <w:r>
        <w:t>日。</w:t>
      </w:r>
    </w:p>
    <w:p w:rsidR="005E742D" w:rsidRDefault="005E742D" w:rsidP="005E742D">
      <w:pPr>
        <w:pStyle w:val="Bodytext10"/>
        <w:spacing w:line="366" w:lineRule="exact"/>
        <w:ind w:firstLine="440"/>
        <w:jc w:val="both"/>
      </w:pPr>
      <w:r w:rsidRPr="00734134">
        <w:rPr>
          <w:rFonts w:hint="eastAsia"/>
          <w:b/>
        </w:rPr>
        <w:t>Ⅲ</w:t>
      </w:r>
      <w:r>
        <w:t>项，根据第</w:t>
      </w:r>
      <w:r>
        <w:rPr>
          <w:rFonts w:ascii="Times New Roman" w:eastAsia="Times New Roman" w:hAnsi="Times New Roman" w:cs="Times New Roman"/>
          <w:b/>
          <w:bCs/>
          <w:sz w:val="19"/>
          <w:szCs w:val="19"/>
        </w:rPr>
        <w:t>8</w:t>
      </w:r>
      <w:r>
        <w:t>条，投资者参股上市公司的，获得前述批准后向证券交易所办理股份转让确认手续、向证券登记结算机构申请办理登记过户手续，并报中国证监会备案。前述批准指第</w:t>
      </w:r>
      <w:r>
        <w:rPr>
          <w:rFonts w:ascii="Times New Roman" w:eastAsia="Times New Roman" w:hAnsi="Times New Roman" w:cs="Times New Roman"/>
          <w:b/>
          <w:bCs/>
          <w:sz w:val="19"/>
          <w:szCs w:val="19"/>
        </w:rPr>
        <w:t>7</w:t>
      </w:r>
      <w:r>
        <w:t>条中规定的，在取得商务部就投资者对上市公司进行战略投资的原则批复函后，上市公司向中国证监会报送定向发行申请文件，中国证监会依法予以核准。</w:t>
      </w:r>
    </w:p>
    <w:p w:rsidR="005E742D" w:rsidRDefault="005E742D" w:rsidP="005E742D">
      <w:pPr>
        <w:pStyle w:val="Bodytext10"/>
        <w:spacing w:line="366" w:lineRule="exact"/>
        <w:ind w:firstLine="440"/>
        <w:jc w:val="both"/>
      </w:pPr>
      <w:r w:rsidRPr="00A4311C">
        <w:rPr>
          <w:rFonts w:ascii="宋体" w:eastAsia="宋体" w:hAnsi="宋体" w:cs="宋体" w:hint="eastAsia"/>
          <w:b/>
          <w:bCs/>
          <w:sz w:val="19"/>
          <w:szCs w:val="19"/>
          <w:lang w:val="en-US" w:eastAsia="zh-CN" w:bidi="en-US"/>
        </w:rPr>
        <w:t>Ⅳ</w:t>
      </w:r>
      <w:r>
        <w:t>项，第</w:t>
      </w:r>
      <w:r>
        <w:rPr>
          <w:rFonts w:ascii="Times New Roman" w:eastAsia="Times New Roman" w:hAnsi="Times New Roman" w:cs="Times New Roman"/>
          <w:b/>
          <w:bCs/>
          <w:sz w:val="19"/>
          <w:szCs w:val="19"/>
        </w:rPr>
        <w:t>13</w:t>
      </w:r>
      <w:r>
        <w:t>条规定，符合本办法第六条规定的外国公司（</w:t>
      </w:r>
      <w:r>
        <w:rPr>
          <w:rFonts w:eastAsiaTheme="minorEastAsia" w:hint="eastAsia"/>
          <w:lang w:eastAsia="zh-CN"/>
        </w:rPr>
        <w:t>“母公司”</w:t>
      </w:r>
      <w:r>
        <w:t>）可以通过其全资拥有的境外子公司</w:t>
      </w:r>
      <w:r>
        <w:rPr>
          <w:lang w:val="zh-CN" w:eastAsia="zh-CN" w:bidi="zh-CN"/>
        </w:rPr>
        <w:t>（“投</w:t>
      </w:r>
      <w:r>
        <w:t>资者”）进行战略投资，投资者除提交本办法第九条所列文件外，还应向商务部提交其母公司对投 资者投资行为承担连带责任的不可撤销的承诺函。</w:t>
      </w:r>
    </w:p>
    <w:p w:rsidR="00C94535" w:rsidRPr="00EB53BC" w:rsidRDefault="005E742D" w:rsidP="00EB53BC">
      <w:pPr>
        <w:pStyle w:val="Bodytext10"/>
        <w:spacing w:after="340" w:line="365" w:lineRule="exact"/>
        <w:ind w:firstLine="440"/>
        <w:jc w:val="both"/>
        <w:rPr>
          <w:rFonts w:eastAsiaTheme="minorEastAsia" w:hint="eastAsia"/>
        </w:rPr>
      </w:pPr>
      <w:r>
        <w:rPr>
          <w:rFonts w:ascii="Times New Roman" w:eastAsia="Times New Roman" w:hAnsi="Times New Roman" w:cs="Times New Roman"/>
          <w:b/>
          <w:bCs/>
          <w:sz w:val="19"/>
          <w:szCs w:val="19"/>
        </w:rPr>
        <w:t>V</w:t>
      </w:r>
      <w:r>
        <w:t>项，根据第</w:t>
      </w:r>
      <w:r>
        <w:rPr>
          <w:rFonts w:ascii="Times New Roman" w:eastAsia="Times New Roman" w:hAnsi="Times New Roman" w:cs="Times New Roman"/>
          <w:b/>
          <w:bCs/>
          <w:sz w:val="19"/>
          <w:szCs w:val="19"/>
        </w:rPr>
        <w:t>5</w:t>
      </w:r>
      <w:r>
        <w:t>条第</w:t>
      </w:r>
      <w:r>
        <w:rPr>
          <w:rFonts w:ascii="Times New Roman" w:eastAsia="Times New Roman" w:hAnsi="Times New Roman" w:cs="Times New Roman"/>
          <w:b/>
          <w:bCs/>
          <w:sz w:val="19"/>
          <w:szCs w:val="19"/>
        </w:rPr>
        <w:t>3</w:t>
      </w:r>
      <w:r>
        <w:t>项规定，取得的上市公司</w:t>
      </w:r>
      <w:r>
        <w:rPr>
          <w:rFonts w:ascii="Times New Roman" w:eastAsia="Times New Roman" w:hAnsi="Times New Roman" w:cs="Times New Roman"/>
          <w:b/>
          <w:bCs/>
          <w:sz w:val="19"/>
          <w:szCs w:val="19"/>
          <w:lang w:val="en-US" w:eastAsia="zh-CN" w:bidi="en-US"/>
        </w:rPr>
        <w:t>A</w:t>
      </w:r>
      <w:r>
        <w:t>股股份三年内不得转让。</w:t>
      </w:r>
    </w:p>
    <w:p w:rsidR="00C94535" w:rsidRDefault="00C94535" w:rsidP="00221AC6">
      <w:pPr>
        <w:pStyle w:val="Tablecaption10"/>
        <w:tabs>
          <w:tab w:val="left" w:pos="2530"/>
        </w:tabs>
        <w:spacing w:line="379" w:lineRule="exact"/>
        <w:ind w:firstLineChars="200" w:firstLine="381"/>
      </w:pPr>
      <w:bookmarkStart w:id="184" w:name="bookmark262"/>
      <w:bookmarkEnd w:id="184"/>
      <w:r>
        <w:rPr>
          <w:rFonts w:ascii="Times New Roman" w:eastAsia="Times New Roman" w:hAnsi="Times New Roman" w:cs="Times New Roman"/>
          <w:b/>
          <w:bCs/>
          <w:sz w:val="19"/>
          <w:szCs w:val="19"/>
          <w:lang w:val="en-US" w:eastAsia="zh-CN" w:bidi="en-US"/>
        </w:rPr>
        <w:t>21</w:t>
      </w:r>
      <w:r>
        <w:t>.</w:t>
      </w:r>
      <w:r w:rsidR="00B07469" w:rsidRPr="00B07469">
        <w:rPr>
          <w:rFonts w:eastAsiaTheme="minorEastAsia" w:hint="eastAsia"/>
          <w:lang w:eastAsia="zh-CN"/>
        </w:rPr>
        <w:t xml:space="preserve"> </w:t>
      </w:r>
      <w:r w:rsidR="00B07469">
        <w:rPr>
          <w:rFonts w:eastAsiaTheme="minorEastAsia" w:hint="eastAsia"/>
          <w:lang w:eastAsia="zh-CN"/>
        </w:rPr>
        <w:t>【题目】</w:t>
      </w:r>
      <w:r>
        <w:t>甲公司、乙公司、丙公司、丁公司、戊公司均为创业板上市公司，拟非公开发行股票，情况如下, 则适用简易程序的有（</w:t>
      </w:r>
      <w:r>
        <w:tab/>
        <w:t>）</w:t>
      </w:r>
      <w:r>
        <w:rPr>
          <w:i/>
          <w:iCs/>
        </w:rPr>
        <w:t>。</w:t>
      </w:r>
    </w:p>
    <w:tbl>
      <w:tblPr>
        <w:tblOverlap w:val="never"/>
        <w:tblW w:w="0" w:type="auto"/>
        <w:jc w:val="center"/>
        <w:tblLayout w:type="fixed"/>
        <w:tblCellMar>
          <w:left w:w="10" w:type="dxa"/>
          <w:right w:w="10" w:type="dxa"/>
        </w:tblCellMar>
        <w:tblLook w:val="0000"/>
      </w:tblPr>
      <w:tblGrid>
        <w:gridCol w:w="1142"/>
        <w:gridCol w:w="1277"/>
        <w:gridCol w:w="1277"/>
        <w:gridCol w:w="2266"/>
        <w:gridCol w:w="1416"/>
        <w:gridCol w:w="2280"/>
      </w:tblGrid>
      <w:tr w:rsidR="00C94535" w:rsidTr="005E5D3A">
        <w:trPr>
          <w:trHeight w:hRule="exact" w:val="734"/>
          <w:jc w:val="center"/>
        </w:trPr>
        <w:tc>
          <w:tcPr>
            <w:tcW w:w="1142" w:type="dxa"/>
            <w:tcBorders>
              <w:top w:val="single" w:sz="4" w:space="0" w:color="auto"/>
              <w:left w:val="single" w:sz="4" w:space="0" w:color="auto"/>
            </w:tcBorders>
            <w:shd w:val="clear" w:color="auto" w:fill="FFFFFF"/>
            <w:vAlign w:val="center"/>
          </w:tcPr>
          <w:p w:rsidR="00C94535" w:rsidRDefault="00C94535" w:rsidP="005E5D3A">
            <w:pPr>
              <w:pStyle w:val="Other10"/>
              <w:spacing w:line="240" w:lineRule="auto"/>
              <w:jc w:val="center"/>
            </w:pPr>
            <w:r>
              <w:lastRenderedPageBreak/>
              <w:t>项目</w:t>
            </w:r>
          </w:p>
        </w:tc>
        <w:tc>
          <w:tcPr>
            <w:tcW w:w="1277" w:type="dxa"/>
            <w:tcBorders>
              <w:top w:val="single" w:sz="4" w:space="0" w:color="auto"/>
              <w:left w:val="single" w:sz="4" w:space="0" w:color="auto"/>
            </w:tcBorders>
            <w:shd w:val="clear" w:color="auto" w:fill="FFFFFF"/>
            <w:vAlign w:val="center"/>
          </w:tcPr>
          <w:p w:rsidR="00C94535" w:rsidRDefault="00C94535" w:rsidP="005E5D3A">
            <w:pPr>
              <w:pStyle w:val="Other10"/>
              <w:spacing w:line="240" w:lineRule="auto"/>
              <w:jc w:val="center"/>
            </w:pPr>
            <w:r>
              <w:t>发行价格</w:t>
            </w:r>
          </w:p>
        </w:tc>
        <w:tc>
          <w:tcPr>
            <w:tcW w:w="1277" w:type="dxa"/>
            <w:tcBorders>
              <w:top w:val="single" w:sz="4" w:space="0" w:color="auto"/>
              <w:left w:val="single" w:sz="4" w:space="0" w:color="auto"/>
            </w:tcBorders>
            <w:shd w:val="clear" w:color="auto" w:fill="FFFFFF"/>
            <w:vAlign w:val="center"/>
          </w:tcPr>
          <w:p w:rsidR="00C94535" w:rsidRDefault="00C94535" w:rsidP="005E5D3A">
            <w:pPr>
              <w:pStyle w:val="Other10"/>
              <w:spacing w:line="240" w:lineRule="auto"/>
              <w:jc w:val="center"/>
            </w:pPr>
            <w:r>
              <w:t>发行数量</w:t>
            </w:r>
          </w:p>
        </w:tc>
        <w:tc>
          <w:tcPr>
            <w:tcW w:w="2266" w:type="dxa"/>
            <w:tcBorders>
              <w:top w:val="single" w:sz="4" w:space="0" w:color="auto"/>
              <w:left w:val="single" w:sz="4" w:space="0" w:color="auto"/>
            </w:tcBorders>
            <w:shd w:val="clear" w:color="auto" w:fill="FFFFFF"/>
            <w:vAlign w:val="center"/>
          </w:tcPr>
          <w:p w:rsidR="00C94535" w:rsidRDefault="00C94535" w:rsidP="005E5D3A">
            <w:pPr>
              <w:pStyle w:val="Other10"/>
              <w:spacing w:line="240" w:lineRule="auto"/>
              <w:jc w:val="center"/>
            </w:pPr>
            <w:r>
              <w:t>最近</w:t>
            </w:r>
            <w:r>
              <w:rPr>
                <w:rFonts w:ascii="Times New Roman" w:eastAsia="Times New Roman" w:hAnsi="Times New Roman" w:cs="Times New Roman"/>
                <w:b/>
                <w:bCs/>
                <w:sz w:val="19"/>
                <w:szCs w:val="19"/>
              </w:rPr>
              <w:t>3</w:t>
            </w:r>
            <w:r>
              <w:t>年融资情况</w:t>
            </w:r>
          </w:p>
        </w:tc>
        <w:tc>
          <w:tcPr>
            <w:tcW w:w="1416" w:type="dxa"/>
            <w:tcBorders>
              <w:top w:val="single" w:sz="4" w:space="0" w:color="auto"/>
              <w:left w:val="single" w:sz="4" w:space="0" w:color="auto"/>
            </w:tcBorders>
            <w:shd w:val="clear" w:color="auto" w:fill="FFFFFF"/>
            <w:vAlign w:val="bottom"/>
          </w:tcPr>
          <w:p w:rsidR="00C94535" w:rsidRDefault="00C94535" w:rsidP="005E5D3A">
            <w:pPr>
              <w:pStyle w:val="Other10"/>
              <w:spacing w:line="370" w:lineRule="exact"/>
              <w:jc w:val="center"/>
            </w:pPr>
            <w:r>
              <w:t>最近一年末净资产</w:t>
            </w:r>
          </w:p>
        </w:tc>
        <w:tc>
          <w:tcPr>
            <w:tcW w:w="2280" w:type="dxa"/>
            <w:tcBorders>
              <w:top w:val="single" w:sz="4" w:space="0" w:color="auto"/>
              <w:left w:val="single" w:sz="4" w:space="0" w:color="auto"/>
              <w:right w:val="single" w:sz="4" w:space="0" w:color="auto"/>
            </w:tcBorders>
            <w:shd w:val="clear" w:color="auto" w:fill="FFFFFF"/>
            <w:vAlign w:val="center"/>
          </w:tcPr>
          <w:p w:rsidR="00C94535" w:rsidRDefault="00C94535" w:rsidP="005E5D3A">
            <w:pPr>
              <w:pStyle w:val="Other10"/>
              <w:spacing w:line="240" w:lineRule="auto"/>
              <w:jc w:val="center"/>
            </w:pPr>
            <w:r>
              <w:t>最近</w:t>
            </w:r>
            <w:r>
              <w:rPr>
                <w:rFonts w:ascii="Times New Roman" w:eastAsia="Times New Roman" w:hAnsi="Times New Roman" w:cs="Times New Roman"/>
                <w:b/>
                <w:bCs/>
                <w:sz w:val="19"/>
                <w:szCs w:val="19"/>
              </w:rPr>
              <w:t>1</w:t>
            </w:r>
            <w:r>
              <w:t>年末资产总额</w:t>
            </w:r>
          </w:p>
        </w:tc>
      </w:tr>
      <w:tr w:rsidR="00C94535" w:rsidTr="005E5D3A">
        <w:trPr>
          <w:trHeight w:hRule="exact" w:val="370"/>
          <w:jc w:val="center"/>
        </w:trPr>
        <w:tc>
          <w:tcPr>
            <w:tcW w:w="1142" w:type="dxa"/>
            <w:tcBorders>
              <w:top w:val="single" w:sz="4" w:space="0" w:color="auto"/>
              <w:left w:val="single" w:sz="4" w:space="0" w:color="auto"/>
            </w:tcBorders>
            <w:shd w:val="clear" w:color="auto" w:fill="FFFFFF"/>
            <w:vAlign w:val="bottom"/>
          </w:tcPr>
          <w:p w:rsidR="00C94535" w:rsidRDefault="00C94535" w:rsidP="005E5D3A">
            <w:pPr>
              <w:pStyle w:val="Other10"/>
              <w:spacing w:line="240" w:lineRule="auto"/>
              <w:ind w:firstLine="220"/>
            </w:pPr>
            <w:r>
              <w:t>甲公司</w:t>
            </w:r>
          </w:p>
        </w:tc>
        <w:tc>
          <w:tcPr>
            <w:tcW w:w="1277" w:type="dxa"/>
            <w:tcBorders>
              <w:top w:val="single" w:sz="4" w:space="0" w:color="auto"/>
              <w:left w:val="single" w:sz="4" w:space="0" w:color="auto"/>
            </w:tcBorders>
            <w:shd w:val="clear" w:color="auto" w:fill="FFFFFF"/>
            <w:vAlign w:val="bottom"/>
          </w:tcPr>
          <w:p w:rsidR="00C94535" w:rsidRDefault="00C94535" w:rsidP="005E5D3A">
            <w:pPr>
              <w:pStyle w:val="Other10"/>
              <w:spacing w:line="240" w:lineRule="auto"/>
              <w:jc w:val="center"/>
              <w:rPr>
                <w:sz w:val="19"/>
                <w:szCs w:val="19"/>
              </w:rPr>
            </w:pPr>
            <w:r>
              <w:rPr>
                <w:rFonts w:ascii="Times New Roman" w:eastAsia="Times New Roman" w:hAnsi="Times New Roman" w:cs="Times New Roman"/>
                <w:b/>
                <w:bCs/>
                <w:sz w:val="19"/>
                <w:szCs w:val="19"/>
              </w:rPr>
              <w:t>17</w:t>
            </w:r>
          </w:p>
        </w:tc>
        <w:tc>
          <w:tcPr>
            <w:tcW w:w="1277" w:type="dxa"/>
            <w:tcBorders>
              <w:top w:val="single" w:sz="4" w:space="0" w:color="auto"/>
              <w:left w:val="single" w:sz="4" w:space="0" w:color="auto"/>
            </w:tcBorders>
            <w:shd w:val="clear" w:color="auto" w:fill="FFFFFF"/>
            <w:vAlign w:val="bottom"/>
          </w:tcPr>
          <w:p w:rsidR="00C94535" w:rsidRDefault="00C94535" w:rsidP="005E5D3A">
            <w:pPr>
              <w:pStyle w:val="Other10"/>
              <w:spacing w:line="240" w:lineRule="auto"/>
              <w:jc w:val="center"/>
              <w:rPr>
                <w:sz w:val="19"/>
                <w:szCs w:val="19"/>
              </w:rPr>
            </w:pPr>
            <w:r>
              <w:rPr>
                <w:rFonts w:ascii="Times New Roman" w:eastAsia="Times New Roman" w:hAnsi="Times New Roman" w:cs="Times New Roman"/>
                <w:b/>
                <w:bCs/>
                <w:sz w:val="19"/>
                <w:szCs w:val="19"/>
              </w:rPr>
              <w:t>300</w:t>
            </w:r>
          </w:p>
        </w:tc>
        <w:tc>
          <w:tcPr>
            <w:tcW w:w="2266" w:type="dxa"/>
            <w:tcBorders>
              <w:top w:val="single" w:sz="4" w:space="0" w:color="auto"/>
              <w:left w:val="single" w:sz="4" w:space="0" w:color="auto"/>
            </w:tcBorders>
            <w:shd w:val="clear" w:color="auto" w:fill="FFFFFF"/>
            <w:vAlign w:val="bottom"/>
          </w:tcPr>
          <w:p w:rsidR="00C94535" w:rsidRDefault="00C94535" w:rsidP="005E5D3A">
            <w:pPr>
              <w:pStyle w:val="Other10"/>
              <w:spacing w:line="240" w:lineRule="auto"/>
              <w:jc w:val="center"/>
            </w:pPr>
            <w:r>
              <w:t>无</w:t>
            </w:r>
          </w:p>
        </w:tc>
        <w:tc>
          <w:tcPr>
            <w:tcW w:w="1416" w:type="dxa"/>
            <w:tcBorders>
              <w:top w:val="single" w:sz="4" w:space="0" w:color="auto"/>
              <w:left w:val="single" w:sz="4" w:space="0" w:color="auto"/>
            </w:tcBorders>
            <w:shd w:val="clear" w:color="auto" w:fill="FFFFFF"/>
            <w:vAlign w:val="bottom"/>
          </w:tcPr>
          <w:p w:rsidR="00C94535" w:rsidRDefault="00C94535" w:rsidP="005E5D3A">
            <w:pPr>
              <w:pStyle w:val="Other10"/>
              <w:spacing w:line="240" w:lineRule="auto"/>
              <w:jc w:val="center"/>
            </w:pPr>
            <w:r>
              <w:rPr>
                <w:rFonts w:ascii="Times New Roman" w:eastAsia="Times New Roman" w:hAnsi="Times New Roman" w:cs="Times New Roman"/>
                <w:b/>
                <w:bCs/>
                <w:sz w:val="19"/>
                <w:szCs w:val="19"/>
              </w:rPr>
              <w:t>6</w:t>
            </w:r>
            <w:r>
              <w:t>亿元</w:t>
            </w:r>
          </w:p>
        </w:tc>
        <w:tc>
          <w:tcPr>
            <w:tcW w:w="2280" w:type="dxa"/>
            <w:tcBorders>
              <w:top w:val="single" w:sz="4" w:space="0" w:color="auto"/>
              <w:left w:val="single" w:sz="4" w:space="0" w:color="auto"/>
              <w:right w:val="single" w:sz="4" w:space="0" w:color="auto"/>
            </w:tcBorders>
            <w:shd w:val="clear" w:color="auto" w:fill="FFFFFF"/>
            <w:vAlign w:val="bottom"/>
          </w:tcPr>
          <w:p w:rsidR="00C94535" w:rsidRDefault="00C94535" w:rsidP="005E5D3A">
            <w:pPr>
              <w:pStyle w:val="Other10"/>
              <w:spacing w:line="240" w:lineRule="auto"/>
              <w:jc w:val="center"/>
            </w:pPr>
            <w:r>
              <w:rPr>
                <w:rFonts w:ascii="Times New Roman" w:eastAsia="Times New Roman" w:hAnsi="Times New Roman" w:cs="Times New Roman"/>
                <w:b/>
                <w:bCs/>
                <w:sz w:val="19"/>
                <w:szCs w:val="19"/>
              </w:rPr>
              <w:t>8</w:t>
            </w:r>
            <w:r>
              <w:t>亿元</w:t>
            </w:r>
          </w:p>
        </w:tc>
      </w:tr>
      <w:tr w:rsidR="00C94535" w:rsidTr="005E5D3A">
        <w:trPr>
          <w:trHeight w:hRule="exact" w:val="730"/>
          <w:jc w:val="center"/>
        </w:trPr>
        <w:tc>
          <w:tcPr>
            <w:tcW w:w="1142" w:type="dxa"/>
            <w:tcBorders>
              <w:top w:val="single" w:sz="4" w:space="0" w:color="auto"/>
              <w:left w:val="single" w:sz="4" w:space="0" w:color="auto"/>
            </w:tcBorders>
            <w:shd w:val="clear" w:color="auto" w:fill="FFFFFF"/>
            <w:vAlign w:val="center"/>
          </w:tcPr>
          <w:p w:rsidR="00C94535" w:rsidRDefault="00C94535" w:rsidP="005E5D3A">
            <w:pPr>
              <w:pStyle w:val="Other10"/>
              <w:spacing w:line="240" w:lineRule="auto"/>
              <w:ind w:firstLine="220"/>
            </w:pPr>
            <w:r>
              <w:t>乙公司</w:t>
            </w:r>
          </w:p>
        </w:tc>
        <w:tc>
          <w:tcPr>
            <w:tcW w:w="1277" w:type="dxa"/>
            <w:tcBorders>
              <w:top w:val="single" w:sz="4" w:space="0" w:color="auto"/>
              <w:left w:val="single" w:sz="4" w:space="0" w:color="auto"/>
            </w:tcBorders>
            <w:shd w:val="clear" w:color="auto" w:fill="FFFFFF"/>
            <w:vAlign w:val="center"/>
          </w:tcPr>
          <w:p w:rsidR="00C94535" w:rsidRDefault="00C94535" w:rsidP="005E5D3A">
            <w:pPr>
              <w:pStyle w:val="Other10"/>
              <w:spacing w:line="240" w:lineRule="auto"/>
              <w:jc w:val="center"/>
              <w:rPr>
                <w:sz w:val="19"/>
                <w:szCs w:val="19"/>
              </w:rPr>
            </w:pPr>
            <w:r>
              <w:rPr>
                <w:rFonts w:ascii="Times New Roman" w:eastAsia="Times New Roman" w:hAnsi="Times New Roman" w:cs="Times New Roman"/>
                <w:b/>
                <w:bCs/>
                <w:sz w:val="19"/>
                <w:szCs w:val="19"/>
              </w:rPr>
              <w:t>30</w:t>
            </w:r>
          </w:p>
        </w:tc>
        <w:tc>
          <w:tcPr>
            <w:tcW w:w="1277" w:type="dxa"/>
            <w:tcBorders>
              <w:top w:val="single" w:sz="4" w:space="0" w:color="auto"/>
              <w:left w:val="single" w:sz="4" w:space="0" w:color="auto"/>
            </w:tcBorders>
            <w:shd w:val="clear" w:color="auto" w:fill="FFFFFF"/>
            <w:vAlign w:val="center"/>
          </w:tcPr>
          <w:p w:rsidR="00C94535" w:rsidRDefault="00C94535" w:rsidP="005E5D3A">
            <w:pPr>
              <w:pStyle w:val="Other10"/>
              <w:spacing w:line="240" w:lineRule="auto"/>
              <w:jc w:val="center"/>
              <w:rPr>
                <w:sz w:val="19"/>
                <w:szCs w:val="19"/>
              </w:rPr>
            </w:pPr>
            <w:r>
              <w:rPr>
                <w:rFonts w:ascii="Times New Roman" w:eastAsia="Times New Roman" w:hAnsi="Times New Roman" w:cs="Times New Roman"/>
                <w:b/>
                <w:bCs/>
                <w:sz w:val="19"/>
                <w:szCs w:val="19"/>
              </w:rPr>
              <w:t>100</w:t>
            </w:r>
          </w:p>
        </w:tc>
        <w:tc>
          <w:tcPr>
            <w:tcW w:w="2266" w:type="dxa"/>
            <w:tcBorders>
              <w:top w:val="single" w:sz="4" w:space="0" w:color="auto"/>
              <w:left w:val="single" w:sz="4" w:space="0" w:color="auto"/>
            </w:tcBorders>
            <w:shd w:val="clear" w:color="auto" w:fill="FFFFFF"/>
            <w:vAlign w:val="bottom"/>
          </w:tcPr>
          <w:p w:rsidR="00C94535" w:rsidRDefault="00C94535" w:rsidP="005E5D3A">
            <w:pPr>
              <w:pStyle w:val="Other10"/>
              <w:spacing w:after="120" w:line="240" w:lineRule="auto"/>
              <w:jc w:val="center"/>
            </w:pPr>
            <w:r>
              <w:rPr>
                <w:rFonts w:ascii="Times New Roman" w:eastAsia="Times New Roman" w:hAnsi="Times New Roman" w:cs="Times New Roman"/>
                <w:b/>
                <w:bCs/>
                <w:sz w:val="19"/>
                <w:szCs w:val="19"/>
              </w:rPr>
              <w:t>18</w:t>
            </w:r>
            <w:r>
              <w:t>个月前非公开发行</w:t>
            </w:r>
          </w:p>
          <w:p w:rsidR="00C94535" w:rsidRDefault="00C94535" w:rsidP="005E5D3A">
            <w:pPr>
              <w:pStyle w:val="Other10"/>
              <w:spacing w:line="240" w:lineRule="auto"/>
              <w:jc w:val="center"/>
            </w:pPr>
            <w:r>
              <w:t>股票融资</w:t>
            </w:r>
            <w:r>
              <w:rPr>
                <w:rFonts w:ascii="Times New Roman" w:eastAsia="Times New Roman" w:hAnsi="Times New Roman" w:cs="Times New Roman"/>
                <w:b/>
                <w:bCs/>
                <w:sz w:val="19"/>
                <w:szCs w:val="19"/>
              </w:rPr>
              <w:t>1500</w:t>
            </w:r>
            <w:r>
              <w:t>万元</w:t>
            </w:r>
          </w:p>
        </w:tc>
        <w:tc>
          <w:tcPr>
            <w:tcW w:w="1416" w:type="dxa"/>
            <w:tcBorders>
              <w:top w:val="single" w:sz="4" w:space="0" w:color="auto"/>
              <w:left w:val="single" w:sz="4" w:space="0" w:color="auto"/>
            </w:tcBorders>
            <w:shd w:val="clear" w:color="auto" w:fill="FFFFFF"/>
            <w:vAlign w:val="center"/>
          </w:tcPr>
          <w:p w:rsidR="00C94535" w:rsidRDefault="00C94535" w:rsidP="005E5D3A">
            <w:pPr>
              <w:pStyle w:val="Other10"/>
              <w:spacing w:line="240" w:lineRule="auto"/>
              <w:jc w:val="center"/>
            </w:pPr>
            <w:r>
              <w:rPr>
                <w:rFonts w:ascii="Times New Roman" w:eastAsia="Times New Roman" w:hAnsi="Times New Roman" w:cs="Times New Roman"/>
                <w:b/>
                <w:bCs/>
                <w:sz w:val="19"/>
                <w:szCs w:val="19"/>
              </w:rPr>
              <w:t>3</w:t>
            </w:r>
            <w:r>
              <w:t>亿元</w:t>
            </w:r>
          </w:p>
        </w:tc>
        <w:tc>
          <w:tcPr>
            <w:tcW w:w="2280" w:type="dxa"/>
            <w:tcBorders>
              <w:top w:val="single" w:sz="4" w:space="0" w:color="auto"/>
              <w:left w:val="single" w:sz="4" w:space="0" w:color="auto"/>
              <w:right w:val="single" w:sz="4" w:space="0" w:color="auto"/>
            </w:tcBorders>
            <w:shd w:val="clear" w:color="auto" w:fill="FFFFFF"/>
            <w:vAlign w:val="center"/>
          </w:tcPr>
          <w:p w:rsidR="00C94535" w:rsidRDefault="00C94535" w:rsidP="005E5D3A">
            <w:pPr>
              <w:pStyle w:val="Other10"/>
              <w:spacing w:line="240" w:lineRule="auto"/>
              <w:jc w:val="center"/>
            </w:pPr>
            <w:r>
              <w:rPr>
                <w:rFonts w:ascii="Times New Roman" w:eastAsia="Times New Roman" w:hAnsi="Times New Roman" w:cs="Times New Roman"/>
                <w:b/>
                <w:bCs/>
                <w:sz w:val="19"/>
                <w:szCs w:val="19"/>
              </w:rPr>
              <w:t>4</w:t>
            </w:r>
            <w:r>
              <w:t>亿元</w:t>
            </w:r>
          </w:p>
        </w:tc>
      </w:tr>
      <w:tr w:rsidR="00C94535" w:rsidTr="005E5D3A">
        <w:trPr>
          <w:trHeight w:hRule="exact" w:val="730"/>
          <w:jc w:val="center"/>
        </w:trPr>
        <w:tc>
          <w:tcPr>
            <w:tcW w:w="1142" w:type="dxa"/>
            <w:tcBorders>
              <w:top w:val="single" w:sz="4" w:space="0" w:color="auto"/>
              <w:left w:val="single" w:sz="4" w:space="0" w:color="auto"/>
            </w:tcBorders>
            <w:shd w:val="clear" w:color="auto" w:fill="FFFFFF"/>
            <w:vAlign w:val="center"/>
          </w:tcPr>
          <w:p w:rsidR="00C94535" w:rsidRDefault="00C94535" w:rsidP="005E5D3A">
            <w:pPr>
              <w:pStyle w:val="Other10"/>
              <w:spacing w:line="240" w:lineRule="auto"/>
              <w:ind w:firstLine="220"/>
            </w:pPr>
            <w:r>
              <w:t>丙公司</w:t>
            </w:r>
          </w:p>
        </w:tc>
        <w:tc>
          <w:tcPr>
            <w:tcW w:w="1277" w:type="dxa"/>
            <w:tcBorders>
              <w:top w:val="single" w:sz="4" w:space="0" w:color="auto"/>
              <w:left w:val="single" w:sz="4" w:space="0" w:color="auto"/>
            </w:tcBorders>
            <w:shd w:val="clear" w:color="auto" w:fill="FFFFFF"/>
            <w:vAlign w:val="center"/>
          </w:tcPr>
          <w:p w:rsidR="00C94535" w:rsidRDefault="00C94535" w:rsidP="005E5D3A">
            <w:pPr>
              <w:pStyle w:val="Other10"/>
              <w:spacing w:line="240" w:lineRule="auto"/>
              <w:jc w:val="center"/>
              <w:rPr>
                <w:sz w:val="19"/>
                <w:szCs w:val="19"/>
              </w:rPr>
            </w:pPr>
            <w:r>
              <w:rPr>
                <w:rFonts w:ascii="Times New Roman" w:eastAsia="Times New Roman" w:hAnsi="Times New Roman" w:cs="Times New Roman"/>
                <w:b/>
                <w:bCs/>
                <w:sz w:val="19"/>
                <w:szCs w:val="19"/>
              </w:rPr>
              <w:t>20</w:t>
            </w:r>
          </w:p>
        </w:tc>
        <w:tc>
          <w:tcPr>
            <w:tcW w:w="1277" w:type="dxa"/>
            <w:tcBorders>
              <w:top w:val="single" w:sz="4" w:space="0" w:color="auto"/>
              <w:left w:val="single" w:sz="4" w:space="0" w:color="auto"/>
            </w:tcBorders>
            <w:shd w:val="clear" w:color="auto" w:fill="FFFFFF"/>
            <w:vAlign w:val="center"/>
          </w:tcPr>
          <w:p w:rsidR="00C94535" w:rsidRDefault="00C94535" w:rsidP="005E5D3A">
            <w:pPr>
              <w:pStyle w:val="Other10"/>
              <w:spacing w:line="240" w:lineRule="auto"/>
              <w:jc w:val="center"/>
              <w:rPr>
                <w:sz w:val="19"/>
                <w:szCs w:val="19"/>
              </w:rPr>
            </w:pPr>
            <w:r>
              <w:rPr>
                <w:rFonts w:ascii="Times New Roman" w:eastAsia="Times New Roman" w:hAnsi="Times New Roman" w:cs="Times New Roman"/>
                <w:b/>
                <w:bCs/>
                <w:sz w:val="19"/>
                <w:szCs w:val="19"/>
              </w:rPr>
              <w:t>150</w:t>
            </w:r>
          </w:p>
        </w:tc>
        <w:tc>
          <w:tcPr>
            <w:tcW w:w="2266" w:type="dxa"/>
            <w:tcBorders>
              <w:top w:val="single" w:sz="4" w:space="0" w:color="auto"/>
              <w:left w:val="single" w:sz="4" w:space="0" w:color="auto"/>
            </w:tcBorders>
            <w:shd w:val="clear" w:color="auto" w:fill="FFFFFF"/>
            <w:vAlign w:val="bottom"/>
          </w:tcPr>
          <w:p w:rsidR="00C94535" w:rsidRDefault="00C94535" w:rsidP="005E5D3A">
            <w:pPr>
              <w:pStyle w:val="Other10"/>
              <w:spacing w:line="355" w:lineRule="exact"/>
              <w:jc w:val="center"/>
            </w:pPr>
            <w:r>
              <w:rPr>
                <w:rFonts w:ascii="Times New Roman" w:eastAsia="Times New Roman" w:hAnsi="Times New Roman" w:cs="Times New Roman"/>
                <w:b/>
                <w:bCs/>
                <w:sz w:val="19"/>
                <w:szCs w:val="19"/>
              </w:rPr>
              <w:t>6</w:t>
            </w:r>
            <w:r>
              <w:t>个月前公开发行可转 债融资</w:t>
            </w:r>
            <w:r>
              <w:rPr>
                <w:rFonts w:ascii="Times New Roman" w:eastAsia="Times New Roman" w:hAnsi="Times New Roman" w:cs="Times New Roman"/>
                <w:b/>
                <w:bCs/>
                <w:sz w:val="19"/>
                <w:szCs w:val="19"/>
              </w:rPr>
              <w:t>1600</w:t>
            </w:r>
            <w:r>
              <w:t>万元</w:t>
            </w:r>
          </w:p>
        </w:tc>
        <w:tc>
          <w:tcPr>
            <w:tcW w:w="1416" w:type="dxa"/>
            <w:tcBorders>
              <w:top w:val="single" w:sz="4" w:space="0" w:color="auto"/>
              <w:left w:val="single" w:sz="4" w:space="0" w:color="auto"/>
            </w:tcBorders>
            <w:shd w:val="clear" w:color="auto" w:fill="FFFFFF"/>
            <w:vAlign w:val="center"/>
          </w:tcPr>
          <w:p w:rsidR="00C94535" w:rsidRDefault="00C94535" w:rsidP="005E5D3A">
            <w:pPr>
              <w:pStyle w:val="Other10"/>
              <w:spacing w:line="240" w:lineRule="auto"/>
              <w:jc w:val="center"/>
            </w:pPr>
            <w:r>
              <w:rPr>
                <w:rFonts w:ascii="Times New Roman" w:eastAsia="Times New Roman" w:hAnsi="Times New Roman" w:cs="Times New Roman"/>
                <w:b/>
                <w:bCs/>
                <w:sz w:val="19"/>
                <w:szCs w:val="19"/>
              </w:rPr>
              <w:t>4</w:t>
            </w:r>
            <w:r>
              <w:t>亿元</w:t>
            </w:r>
          </w:p>
        </w:tc>
        <w:tc>
          <w:tcPr>
            <w:tcW w:w="2280" w:type="dxa"/>
            <w:tcBorders>
              <w:top w:val="single" w:sz="4" w:space="0" w:color="auto"/>
              <w:left w:val="single" w:sz="4" w:space="0" w:color="auto"/>
              <w:right w:val="single" w:sz="4" w:space="0" w:color="auto"/>
            </w:tcBorders>
            <w:shd w:val="clear" w:color="auto" w:fill="FFFFFF"/>
            <w:vAlign w:val="center"/>
          </w:tcPr>
          <w:p w:rsidR="00C94535" w:rsidRDefault="00C94535" w:rsidP="005E5D3A">
            <w:pPr>
              <w:pStyle w:val="Other10"/>
              <w:spacing w:line="240" w:lineRule="auto"/>
              <w:jc w:val="center"/>
            </w:pPr>
            <w:r>
              <w:rPr>
                <w:rFonts w:ascii="Times New Roman" w:eastAsia="Times New Roman" w:hAnsi="Times New Roman" w:cs="Times New Roman"/>
                <w:b/>
                <w:bCs/>
                <w:sz w:val="19"/>
                <w:szCs w:val="19"/>
              </w:rPr>
              <w:t>5</w:t>
            </w:r>
            <w:r>
              <w:t>亿元</w:t>
            </w:r>
          </w:p>
        </w:tc>
      </w:tr>
      <w:tr w:rsidR="00C94535" w:rsidTr="005E5D3A">
        <w:trPr>
          <w:trHeight w:hRule="exact" w:val="730"/>
          <w:jc w:val="center"/>
        </w:trPr>
        <w:tc>
          <w:tcPr>
            <w:tcW w:w="1142" w:type="dxa"/>
            <w:tcBorders>
              <w:top w:val="single" w:sz="4" w:space="0" w:color="auto"/>
              <w:left w:val="single" w:sz="4" w:space="0" w:color="auto"/>
            </w:tcBorders>
            <w:shd w:val="clear" w:color="auto" w:fill="FFFFFF"/>
            <w:vAlign w:val="center"/>
          </w:tcPr>
          <w:p w:rsidR="00C94535" w:rsidRDefault="00C94535" w:rsidP="005E5D3A">
            <w:pPr>
              <w:pStyle w:val="Other10"/>
              <w:spacing w:line="240" w:lineRule="auto"/>
              <w:ind w:firstLine="220"/>
            </w:pPr>
            <w:r>
              <w:t>丁公司</w:t>
            </w:r>
          </w:p>
        </w:tc>
        <w:tc>
          <w:tcPr>
            <w:tcW w:w="1277" w:type="dxa"/>
            <w:tcBorders>
              <w:top w:val="single" w:sz="4" w:space="0" w:color="auto"/>
              <w:left w:val="single" w:sz="4" w:space="0" w:color="auto"/>
            </w:tcBorders>
            <w:shd w:val="clear" w:color="auto" w:fill="FFFFFF"/>
            <w:vAlign w:val="center"/>
          </w:tcPr>
          <w:p w:rsidR="00C94535" w:rsidRDefault="00C94535" w:rsidP="005E5D3A">
            <w:pPr>
              <w:pStyle w:val="Other10"/>
              <w:spacing w:line="240" w:lineRule="auto"/>
              <w:jc w:val="center"/>
              <w:rPr>
                <w:sz w:val="19"/>
                <w:szCs w:val="19"/>
              </w:rPr>
            </w:pPr>
            <w:r>
              <w:rPr>
                <w:rFonts w:ascii="Times New Roman" w:eastAsia="Times New Roman" w:hAnsi="Times New Roman" w:cs="Times New Roman"/>
                <w:b/>
                <w:bCs/>
                <w:sz w:val="19"/>
                <w:szCs w:val="19"/>
              </w:rPr>
              <w:t>15</w:t>
            </w:r>
          </w:p>
        </w:tc>
        <w:tc>
          <w:tcPr>
            <w:tcW w:w="1277" w:type="dxa"/>
            <w:tcBorders>
              <w:top w:val="single" w:sz="4" w:space="0" w:color="auto"/>
              <w:left w:val="single" w:sz="4" w:space="0" w:color="auto"/>
            </w:tcBorders>
            <w:shd w:val="clear" w:color="auto" w:fill="FFFFFF"/>
            <w:vAlign w:val="center"/>
          </w:tcPr>
          <w:p w:rsidR="00C94535" w:rsidRDefault="00C94535" w:rsidP="005E5D3A">
            <w:pPr>
              <w:pStyle w:val="Other10"/>
              <w:spacing w:line="240" w:lineRule="auto"/>
              <w:jc w:val="center"/>
              <w:rPr>
                <w:sz w:val="19"/>
                <w:szCs w:val="19"/>
              </w:rPr>
            </w:pPr>
            <w:r>
              <w:rPr>
                <w:rFonts w:ascii="Times New Roman" w:eastAsia="Times New Roman" w:hAnsi="Times New Roman" w:cs="Times New Roman"/>
                <w:b/>
                <w:bCs/>
                <w:sz w:val="19"/>
                <w:szCs w:val="19"/>
              </w:rPr>
              <w:t>200</w:t>
            </w:r>
          </w:p>
        </w:tc>
        <w:tc>
          <w:tcPr>
            <w:tcW w:w="2266" w:type="dxa"/>
            <w:tcBorders>
              <w:top w:val="single" w:sz="4" w:space="0" w:color="auto"/>
              <w:left w:val="single" w:sz="4" w:space="0" w:color="auto"/>
            </w:tcBorders>
            <w:shd w:val="clear" w:color="auto" w:fill="FFFFFF"/>
            <w:vAlign w:val="bottom"/>
          </w:tcPr>
          <w:p w:rsidR="00C94535" w:rsidRDefault="00C94535" w:rsidP="005E5D3A">
            <w:pPr>
              <w:pStyle w:val="Other10"/>
              <w:spacing w:after="120" w:line="240" w:lineRule="auto"/>
              <w:jc w:val="center"/>
            </w:pPr>
            <w:r>
              <w:rPr>
                <w:rFonts w:ascii="Times New Roman" w:eastAsia="Times New Roman" w:hAnsi="Times New Roman" w:cs="Times New Roman"/>
                <w:b/>
                <w:bCs/>
                <w:sz w:val="19"/>
                <w:szCs w:val="19"/>
              </w:rPr>
              <w:t>12</w:t>
            </w:r>
            <w:r>
              <w:t>个月前公开发行可</w:t>
            </w:r>
          </w:p>
          <w:p w:rsidR="00C94535" w:rsidRDefault="00C94535" w:rsidP="005E5D3A">
            <w:pPr>
              <w:pStyle w:val="Other10"/>
              <w:spacing w:line="240" w:lineRule="auto"/>
              <w:jc w:val="center"/>
            </w:pPr>
            <w:r>
              <w:t>转债融资</w:t>
            </w:r>
            <w:r>
              <w:rPr>
                <w:rFonts w:ascii="Times New Roman" w:eastAsia="Times New Roman" w:hAnsi="Times New Roman" w:cs="Times New Roman"/>
                <w:b/>
                <w:bCs/>
                <w:sz w:val="19"/>
                <w:szCs w:val="19"/>
              </w:rPr>
              <w:t>1200</w:t>
            </w:r>
            <w:r>
              <w:t>万元</w:t>
            </w:r>
          </w:p>
        </w:tc>
        <w:tc>
          <w:tcPr>
            <w:tcW w:w="1416" w:type="dxa"/>
            <w:tcBorders>
              <w:top w:val="single" w:sz="4" w:space="0" w:color="auto"/>
              <w:left w:val="single" w:sz="4" w:space="0" w:color="auto"/>
            </w:tcBorders>
            <w:shd w:val="clear" w:color="auto" w:fill="FFFFFF"/>
            <w:vAlign w:val="center"/>
          </w:tcPr>
          <w:p w:rsidR="00C94535" w:rsidRDefault="00C94535" w:rsidP="005E5D3A">
            <w:pPr>
              <w:pStyle w:val="Other10"/>
              <w:spacing w:line="240" w:lineRule="auto"/>
              <w:jc w:val="center"/>
            </w:pPr>
            <w:r>
              <w:rPr>
                <w:rFonts w:ascii="Times New Roman" w:eastAsia="Times New Roman" w:hAnsi="Times New Roman" w:cs="Times New Roman"/>
                <w:b/>
                <w:bCs/>
                <w:sz w:val="19"/>
                <w:szCs w:val="19"/>
              </w:rPr>
              <w:t>4</w:t>
            </w:r>
            <w:r>
              <w:t>亿元</w:t>
            </w:r>
          </w:p>
        </w:tc>
        <w:tc>
          <w:tcPr>
            <w:tcW w:w="2280" w:type="dxa"/>
            <w:tcBorders>
              <w:top w:val="single" w:sz="4" w:space="0" w:color="auto"/>
              <w:left w:val="single" w:sz="4" w:space="0" w:color="auto"/>
              <w:right w:val="single" w:sz="4" w:space="0" w:color="auto"/>
            </w:tcBorders>
            <w:shd w:val="clear" w:color="auto" w:fill="FFFFFF"/>
            <w:vAlign w:val="center"/>
          </w:tcPr>
          <w:p w:rsidR="00C94535" w:rsidRDefault="00C94535" w:rsidP="005E5D3A">
            <w:pPr>
              <w:pStyle w:val="Other10"/>
              <w:spacing w:line="240" w:lineRule="auto"/>
              <w:jc w:val="center"/>
            </w:pPr>
            <w:r>
              <w:rPr>
                <w:rFonts w:ascii="Times New Roman" w:eastAsia="Times New Roman" w:hAnsi="Times New Roman" w:cs="Times New Roman"/>
                <w:b/>
                <w:bCs/>
                <w:sz w:val="19"/>
                <w:szCs w:val="19"/>
              </w:rPr>
              <w:t>5</w:t>
            </w:r>
            <w:r>
              <w:t>亿元</w:t>
            </w:r>
          </w:p>
        </w:tc>
      </w:tr>
      <w:tr w:rsidR="00C94535" w:rsidTr="005E5D3A">
        <w:trPr>
          <w:trHeight w:hRule="exact" w:val="730"/>
          <w:jc w:val="center"/>
        </w:trPr>
        <w:tc>
          <w:tcPr>
            <w:tcW w:w="1142" w:type="dxa"/>
            <w:tcBorders>
              <w:top w:val="single" w:sz="4" w:space="0" w:color="auto"/>
              <w:left w:val="single" w:sz="4" w:space="0" w:color="auto"/>
            </w:tcBorders>
            <w:shd w:val="clear" w:color="auto" w:fill="FFFFFF"/>
            <w:vAlign w:val="center"/>
          </w:tcPr>
          <w:p w:rsidR="00C94535" w:rsidRDefault="00C94535" w:rsidP="005E5D3A">
            <w:pPr>
              <w:pStyle w:val="Other10"/>
              <w:spacing w:line="240" w:lineRule="auto"/>
              <w:ind w:firstLine="220"/>
            </w:pPr>
            <w:r>
              <w:t>戊公司</w:t>
            </w:r>
          </w:p>
        </w:tc>
        <w:tc>
          <w:tcPr>
            <w:tcW w:w="1277" w:type="dxa"/>
            <w:tcBorders>
              <w:top w:val="single" w:sz="4" w:space="0" w:color="auto"/>
              <w:left w:val="single" w:sz="4" w:space="0" w:color="auto"/>
            </w:tcBorders>
            <w:shd w:val="clear" w:color="auto" w:fill="FFFFFF"/>
            <w:vAlign w:val="center"/>
          </w:tcPr>
          <w:p w:rsidR="00C94535" w:rsidRDefault="00C94535" w:rsidP="005E5D3A">
            <w:pPr>
              <w:pStyle w:val="Other10"/>
              <w:spacing w:line="240" w:lineRule="auto"/>
              <w:jc w:val="center"/>
              <w:rPr>
                <w:sz w:val="19"/>
                <w:szCs w:val="19"/>
              </w:rPr>
            </w:pPr>
            <w:r>
              <w:rPr>
                <w:rFonts w:ascii="Times New Roman" w:eastAsia="Times New Roman" w:hAnsi="Times New Roman" w:cs="Times New Roman"/>
                <w:b/>
                <w:bCs/>
                <w:sz w:val="19"/>
                <w:szCs w:val="19"/>
              </w:rPr>
              <w:t>30</w:t>
            </w:r>
          </w:p>
        </w:tc>
        <w:tc>
          <w:tcPr>
            <w:tcW w:w="1277" w:type="dxa"/>
            <w:tcBorders>
              <w:top w:val="single" w:sz="4" w:space="0" w:color="auto"/>
              <w:left w:val="single" w:sz="4" w:space="0" w:color="auto"/>
            </w:tcBorders>
            <w:shd w:val="clear" w:color="auto" w:fill="FFFFFF"/>
            <w:vAlign w:val="center"/>
          </w:tcPr>
          <w:p w:rsidR="00C94535" w:rsidRDefault="00C94535" w:rsidP="005E5D3A">
            <w:pPr>
              <w:pStyle w:val="Other10"/>
              <w:spacing w:line="240" w:lineRule="auto"/>
              <w:jc w:val="center"/>
              <w:rPr>
                <w:sz w:val="19"/>
                <w:szCs w:val="19"/>
              </w:rPr>
            </w:pPr>
            <w:r>
              <w:rPr>
                <w:rFonts w:ascii="Times New Roman" w:eastAsia="Times New Roman" w:hAnsi="Times New Roman" w:cs="Times New Roman"/>
                <w:b/>
                <w:bCs/>
                <w:sz w:val="19"/>
                <w:szCs w:val="19"/>
              </w:rPr>
              <w:t>100</w:t>
            </w:r>
          </w:p>
        </w:tc>
        <w:tc>
          <w:tcPr>
            <w:tcW w:w="2266" w:type="dxa"/>
            <w:tcBorders>
              <w:top w:val="single" w:sz="4" w:space="0" w:color="auto"/>
              <w:left w:val="single" w:sz="4" w:space="0" w:color="auto"/>
            </w:tcBorders>
            <w:shd w:val="clear" w:color="auto" w:fill="FFFFFF"/>
            <w:vAlign w:val="bottom"/>
          </w:tcPr>
          <w:p w:rsidR="00C94535" w:rsidRDefault="00C94535" w:rsidP="005E5D3A">
            <w:pPr>
              <w:pStyle w:val="Other10"/>
              <w:spacing w:after="100" w:line="240" w:lineRule="auto"/>
              <w:jc w:val="center"/>
            </w:pPr>
            <w:r>
              <w:rPr>
                <w:rFonts w:ascii="Times New Roman" w:eastAsia="Times New Roman" w:hAnsi="Times New Roman" w:cs="Times New Roman"/>
                <w:b/>
                <w:bCs/>
                <w:sz w:val="19"/>
                <w:szCs w:val="19"/>
              </w:rPr>
              <w:t>18</w:t>
            </w:r>
            <w:r>
              <w:t>个月前非公开发行</w:t>
            </w:r>
          </w:p>
          <w:p w:rsidR="00C94535" w:rsidRDefault="00C94535" w:rsidP="005E5D3A">
            <w:pPr>
              <w:pStyle w:val="Other10"/>
              <w:spacing w:line="240" w:lineRule="auto"/>
              <w:jc w:val="center"/>
            </w:pPr>
            <w:r>
              <w:t>股票融资</w:t>
            </w:r>
            <w:r>
              <w:rPr>
                <w:rFonts w:ascii="Times New Roman" w:eastAsia="Times New Roman" w:hAnsi="Times New Roman" w:cs="Times New Roman"/>
                <w:b/>
                <w:bCs/>
                <w:sz w:val="19"/>
                <w:szCs w:val="19"/>
              </w:rPr>
              <w:t>1200</w:t>
            </w:r>
            <w:r>
              <w:t>万元</w:t>
            </w:r>
          </w:p>
        </w:tc>
        <w:tc>
          <w:tcPr>
            <w:tcW w:w="1416" w:type="dxa"/>
            <w:tcBorders>
              <w:top w:val="single" w:sz="4" w:space="0" w:color="auto"/>
              <w:left w:val="single" w:sz="4" w:space="0" w:color="auto"/>
            </w:tcBorders>
            <w:shd w:val="clear" w:color="auto" w:fill="FFFFFF"/>
            <w:vAlign w:val="center"/>
          </w:tcPr>
          <w:p w:rsidR="00C94535" w:rsidRDefault="00C94535" w:rsidP="005E5D3A">
            <w:pPr>
              <w:pStyle w:val="Other10"/>
              <w:spacing w:line="240" w:lineRule="auto"/>
              <w:jc w:val="center"/>
            </w:pPr>
            <w:r>
              <w:rPr>
                <w:rFonts w:ascii="Times New Roman" w:eastAsia="Times New Roman" w:hAnsi="Times New Roman" w:cs="Times New Roman"/>
                <w:b/>
                <w:bCs/>
                <w:sz w:val="19"/>
                <w:szCs w:val="19"/>
              </w:rPr>
              <w:t>5</w:t>
            </w:r>
            <w:r>
              <w:t>亿元</w:t>
            </w:r>
          </w:p>
        </w:tc>
        <w:tc>
          <w:tcPr>
            <w:tcW w:w="2280" w:type="dxa"/>
            <w:tcBorders>
              <w:top w:val="single" w:sz="4" w:space="0" w:color="auto"/>
              <w:left w:val="single" w:sz="4" w:space="0" w:color="auto"/>
              <w:right w:val="single" w:sz="4" w:space="0" w:color="auto"/>
            </w:tcBorders>
            <w:shd w:val="clear" w:color="auto" w:fill="FFFFFF"/>
            <w:vAlign w:val="center"/>
          </w:tcPr>
          <w:p w:rsidR="00C94535" w:rsidRDefault="00C94535" w:rsidP="005E5D3A">
            <w:pPr>
              <w:pStyle w:val="Other10"/>
              <w:spacing w:line="240" w:lineRule="auto"/>
              <w:jc w:val="center"/>
            </w:pPr>
            <w:r>
              <w:rPr>
                <w:rFonts w:ascii="Times New Roman" w:eastAsia="Times New Roman" w:hAnsi="Times New Roman" w:cs="Times New Roman"/>
                <w:b/>
                <w:bCs/>
                <w:sz w:val="19"/>
                <w:szCs w:val="19"/>
              </w:rPr>
              <w:t>5</w:t>
            </w:r>
            <w:r>
              <w:t>亿元</w:t>
            </w:r>
          </w:p>
        </w:tc>
      </w:tr>
      <w:tr w:rsidR="00C94535" w:rsidTr="005E5D3A">
        <w:trPr>
          <w:trHeight w:hRule="exact" w:val="1790"/>
          <w:jc w:val="center"/>
        </w:trPr>
        <w:tc>
          <w:tcPr>
            <w:tcW w:w="9658" w:type="dxa"/>
            <w:gridSpan w:val="6"/>
            <w:tcBorders>
              <w:top w:val="single" w:sz="4" w:space="0" w:color="auto"/>
            </w:tcBorders>
            <w:shd w:val="clear" w:color="auto" w:fill="FFFFFF"/>
            <w:vAlign w:val="bottom"/>
          </w:tcPr>
          <w:p w:rsidR="00C94535" w:rsidRDefault="00C94535" w:rsidP="005E5D3A">
            <w:pPr>
              <w:pStyle w:val="Other10"/>
              <w:numPr>
                <w:ilvl w:val="0"/>
                <w:numId w:val="38"/>
              </w:numPr>
              <w:tabs>
                <w:tab w:val="left" w:pos="636"/>
              </w:tabs>
              <w:spacing w:line="360" w:lineRule="exact"/>
              <w:ind w:firstLine="420"/>
            </w:pPr>
            <w:r>
              <w:rPr>
                <w:rFonts w:eastAsiaTheme="minorEastAsia" w:hint="eastAsia"/>
                <w:lang w:eastAsia="zh-CN"/>
              </w:rPr>
              <w:t xml:space="preserve">  </w:t>
            </w:r>
            <w:r w:rsidR="00221AC6">
              <w:rPr>
                <w:rFonts w:eastAsiaTheme="minorEastAsia" w:hint="eastAsia"/>
                <w:lang w:eastAsia="zh-CN"/>
              </w:rPr>
              <w:t xml:space="preserve"> </w:t>
            </w:r>
            <w:r>
              <w:t>甲公司</w:t>
            </w:r>
          </w:p>
          <w:p w:rsidR="00C94535" w:rsidRPr="002B54E4" w:rsidRDefault="00C94535" w:rsidP="005E5D3A">
            <w:pPr>
              <w:pStyle w:val="Other10"/>
              <w:numPr>
                <w:ilvl w:val="0"/>
                <w:numId w:val="38"/>
              </w:numPr>
              <w:tabs>
                <w:tab w:val="left" w:pos="674"/>
              </w:tabs>
              <w:spacing w:line="360" w:lineRule="exact"/>
              <w:ind w:left="420" w:firstLine="20"/>
            </w:pPr>
            <w:r>
              <w:rPr>
                <w:rFonts w:eastAsiaTheme="minorEastAsia" w:hint="eastAsia"/>
                <w:lang w:eastAsia="zh-CN"/>
              </w:rPr>
              <w:t xml:space="preserve">  </w:t>
            </w:r>
            <w:r w:rsidR="00221AC6">
              <w:rPr>
                <w:rFonts w:eastAsiaTheme="minorEastAsia" w:hint="eastAsia"/>
                <w:lang w:eastAsia="zh-CN"/>
              </w:rPr>
              <w:t xml:space="preserve"> </w:t>
            </w:r>
            <w:r>
              <w:t>乙公司</w:t>
            </w:r>
          </w:p>
          <w:p w:rsidR="00C94535" w:rsidRPr="002B54E4" w:rsidRDefault="00221AC6" w:rsidP="005E5D3A">
            <w:pPr>
              <w:pStyle w:val="Other10"/>
              <w:numPr>
                <w:ilvl w:val="0"/>
                <w:numId w:val="38"/>
              </w:numPr>
              <w:tabs>
                <w:tab w:val="left" w:pos="674"/>
              </w:tabs>
              <w:spacing w:line="360" w:lineRule="exact"/>
              <w:ind w:left="420" w:firstLine="20"/>
            </w:pPr>
            <w:r>
              <w:rPr>
                <w:rFonts w:eastAsiaTheme="minorEastAsia" w:hint="eastAsia"/>
                <w:lang w:eastAsia="zh-CN"/>
              </w:rPr>
              <w:t xml:space="preserve"> </w:t>
            </w:r>
            <w:r w:rsidR="00C94535">
              <w:t>丙公司</w:t>
            </w:r>
          </w:p>
          <w:p w:rsidR="00C94535" w:rsidRPr="002B54E4" w:rsidRDefault="00221AC6" w:rsidP="005E5D3A">
            <w:pPr>
              <w:pStyle w:val="Other10"/>
              <w:numPr>
                <w:ilvl w:val="0"/>
                <w:numId w:val="38"/>
              </w:numPr>
              <w:tabs>
                <w:tab w:val="left" w:pos="674"/>
              </w:tabs>
              <w:spacing w:line="360" w:lineRule="exact"/>
              <w:ind w:left="420" w:firstLine="20"/>
            </w:pPr>
            <w:r>
              <w:rPr>
                <w:rFonts w:eastAsiaTheme="minorEastAsia" w:hint="eastAsia"/>
                <w:lang w:eastAsia="zh-CN"/>
              </w:rPr>
              <w:t xml:space="preserve"> </w:t>
            </w:r>
            <w:r w:rsidR="00C94535">
              <w:rPr>
                <w:rFonts w:eastAsiaTheme="minorEastAsia" w:hint="eastAsia"/>
                <w:lang w:eastAsia="zh-CN"/>
              </w:rPr>
              <w:t>丁公司</w:t>
            </w:r>
          </w:p>
          <w:p w:rsidR="00221AC6" w:rsidRDefault="00221AC6" w:rsidP="00221AC6">
            <w:pPr>
              <w:pStyle w:val="Bodytext10"/>
              <w:spacing w:line="370" w:lineRule="exact"/>
              <w:ind w:firstLine="390"/>
              <w:jc w:val="both"/>
              <w:rPr>
                <w:rFonts w:eastAsiaTheme="minorEastAsia" w:hint="eastAsia"/>
                <w:lang w:eastAsia="zh-CN"/>
              </w:rPr>
            </w:pPr>
            <w:r w:rsidRPr="00221AC6">
              <w:rPr>
                <w:rFonts w:eastAsiaTheme="minorEastAsia" w:hint="eastAsia"/>
                <w:b/>
                <w:lang w:eastAsia="zh-CN"/>
              </w:rPr>
              <w:t>Ⅴ</w:t>
            </w:r>
            <w:r>
              <w:rPr>
                <w:rFonts w:eastAsiaTheme="minorEastAsia" w:hint="eastAsia"/>
                <w:lang w:eastAsia="zh-CN"/>
              </w:rPr>
              <w:t xml:space="preserve">.   </w:t>
            </w:r>
            <w:proofErr w:type="gramStart"/>
            <w:r w:rsidR="00C94535">
              <w:rPr>
                <w:rFonts w:eastAsiaTheme="minorEastAsia" w:hint="eastAsia"/>
                <w:lang w:eastAsia="zh-CN"/>
              </w:rPr>
              <w:t>戊</w:t>
            </w:r>
            <w:proofErr w:type="gramEnd"/>
            <w:r w:rsidR="00C94535">
              <w:rPr>
                <w:rFonts w:eastAsiaTheme="minorEastAsia" w:hint="eastAsia"/>
                <w:lang w:eastAsia="zh-CN"/>
              </w:rPr>
              <w:t>公司</w:t>
            </w:r>
            <w:r w:rsidR="00FF31C9">
              <w:rPr>
                <w:rFonts w:eastAsiaTheme="minorEastAsia" w:hint="eastAsia"/>
                <w:lang w:eastAsia="zh-CN"/>
              </w:rPr>
              <w:t xml:space="preserve">   </w:t>
            </w:r>
          </w:p>
          <w:p w:rsidR="00FF31C9" w:rsidRDefault="00221AC6" w:rsidP="00221AC6">
            <w:pPr>
              <w:pStyle w:val="Bodytext10"/>
              <w:spacing w:line="370" w:lineRule="exact"/>
              <w:ind w:firstLine="390"/>
              <w:jc w:val="both"/>
              <w:rPr>
                <w:rFonts w:eastAsiaTheme="minorEastAsia" w:hint="eastAsia"/>
                <w:lang w:eastAsia="zh-CN"/>
              </w:rPr>
            </w:pPr>
            <w:r>
              <w:rPr>
                <w:rFonts w:eastAsiaTheme="minorEastAsia" w:hint="eastAsia"/>
                <w:lang w:eastAsia="zh-CN"/>
              </w:rPr>
              <w:t>【选项】</w:t>
            </w:r>
            <w:r w:rsidR="00FF31C9">
              <w:rPr>
                <w:rFonts w:eastAsiaTheme="minorEastAsia" w:hint="eastAsia"/>
                <w:lang w:eastAsia="zh-CN"/>
              </w:rPr>
              <w:t xml:space="preserve"> </w:t>
            </w:r>
          </w:p>
          <w:p w:rsidR="00221AC6" w:rsidRDefault="00221AC6" w:rsidP="00221AC6">
            <w:pPr>
              <w:pStyle w:val="Bodytext10"/>
              <w:spacing w:line="370" w:lineRule="exact"/>
              <w:ind w:firstLine="390"/>
              <w:jc w:val="both"/>
              <w:rPr>
                <w:rFonts w:eastAsiaTheme="minorEastAsia" w:hint="eastAsia"/>
                <w:lang w:eastAsia="zh-CN"/>
              </w:rPr>
            </w:pPr>
          </w:p>
          <w:p w:rsidR="00B513D4" w:rsidRDefault="00B513D4" w:rsidP="00FF31C9">
            <w:pPr>
              <w:pStyle w:val="Bodytext10"/>
              <w:spacing w:line="370" w:lineRule="exact"/>
              <w:jc w:val="both"/>
              <w:rPr>
                <w:rFonts w:eastAsiaTheme="minorEastAsia" w:hint="eastAsia"/>
                <w:lang w:eastAsia="zh-CN"/>
              </w:rPr>
            </w:pPr>
          </w:p>
          <w:p w:rsidR="00B513D4" w:rsidRDefault="00B513D4" w:rsidP="00FF31C9">
            <w:pPr>
              <w:pStyle w:val="Bodytext10"/>
              <w:spacing w:line="370" w:lineRule="exact"/>
              <w:jc w:val="both"/>
              <w:rPr>
                <w:rFonts w:eastAsiaTheme="minorEastAsia" w:hint="eastAsia"/>
                <w:lang w:eastAsia="zh-CN"/>
              </w:rPr>
            </w:pPr>
          </w:p>
          <w:p w:rsidR="00B513D4" w:rsidRDefault="00B513D4" w:rsidP="00FF31C9">
            <w:pPr>
              <w:pStyle w:val="Bodytext10"/>
              <w:spacing w:line="370" w:lineRule="exact"/>
              <w:jc w:val="both"/>
              <w:rPr>
                <w:rFonts w:eastAsiaTheme="minorEastAsia" w:hint="eastAsia"/>
                <w:lang w:eastAsia="zh-CN"/>
              </w:rPr>
            </w:pPr>
          </w:p>
          <w:p w:rsidR="00FF31C9" w:rsidRDefault="00FF31C9" w:rsidP="00FF31C9">
            <w:pPr>
              <w:pStyle w:val="Bodytext10"/>
              <w:spacing w:line="370" w:lineRule="exact"/>
              <w:jc w:val="both"/>
              <w:rPr>
                <w:rFonts w:eastAsiaTheme="minorEastAsia" w:hint="eastAsia"/>
                <w:lang w:eastAsia="zh-CN"/>
              </w:rPr>
            </w:pPr>
            <w:r>
              <w:rPr>
                <w:rFonts w:eastAsiaTheme="minorEastAsia" w:hint="eastAsia"/>
                <w:lang w:eastAsia="zh-CN"/>
              </w:rPr>
              <w:t>【题型】组合题</w:t>
            </w:r>
          </w:p>
          <w:p w:rsidR="00C94535" w:rsidRPr="00D1021E" w:rsidRDefault="00C94535" w:rsidP="005E5D3A">
            <w:pPr>
              <w:pStyle w:val="Other10"/>
              <w:numPr>
                <w:ilvl w:val="0"/>
                <w:numId w:val="38"/>
              </w:numPr>
              <w:tabs>
                <w:tab w:val="left" w:pos="674"/>
              </w:tabs>
              <w:spacing w:line="360" w:lineRule="exact"/>
              <w:ind w:left="420" w:firstLine="20"/>
            </w:pPr>
          </w:p>
          <w:p w:rsidR="00C94535" w:rsidRDefault="00C94535" w:rsidP="005E5D3A">
            <w:pPr>
              <w:pStyle w:val="Other10"/>
              <w:tabs>
                <w:tab w:val="left" w:pos="674"/>
              </w:tabs>
              <w:spacing w:line="360" w:lineRule="exact"/>
              <w:rPr>
                <w:rFonts w:eastAsiaTheme="minorEastAsia" w:hint="eastAsia"/>
                <w:lang w:eastAsia="zh-CN"/>
              </w:rPr>
            </w:pPr>
          </w:p>
          <w:p w:rsidR="00C94535" w:rsidRDefault="00C94535" w:rsidP="005E5D3A">
            <w:pPr>
              <w:pStyle w:val="Other10"/>
              <w:tabs>
                <w:tab w:val="left" w:pos="674"/>
              </w:tabs>
              <w:spacing w:line="360" w:lineRule="exact"/>
              <w:rPr>
                <w:rFonts w:eastAsiaTheme="minorEastAsia" w:hint="eastAsia"/>
                <w:lang w:eastAsia="zh-CN"/>
              </w:rPr>
            </w:pPr>
          </w:p>
          <w:p w:rsidR="00C94535" w:rsidRPr="00D1021E" w:rsidRDefault="00C94535" w:rsidP="005E5D3A">
            <w:pPr>
              <w:pStyle w:val="Other10"/>
              <w:tabs>
                <w:tab w:val="left" w:pos="674"/>
              </w:tabs>
              <w:spacing w:line="360" w:lineRule="exact"/>
            </w:pPr>
          </w:p>
          <w:p w:rsidR="00C94535" w:rsidRDefault="00C94535" w:rsidP="005E5D3A">
            <w:pPr>
              <w:pStyle w:val="Other10"/>
              <w:numPr>
                <w:ilvl w:val="0"/>
                <w:numId w:val="38"/>
              </w:numPr>
              <w:tabs>
                <w:tab w:val="left" w:pos="674"/>
              </w:tabs>
              <w:spacing w:line="360" w:lineRule="exact"/>
              <w:ind w:left="420" w:firstLine="20"/>
            </w:pPr>
          </w:p>
          <w:p w:rsidR="00C94535" w:rsidRDefault="00C94535" w:rsidP="005E5D3A">
            <w:pPr>
              <w:pStyle w:val="Other10"/>
              <w:numPr>
                <w:ilvl w:val="0"/>
                <w:numId w:val="39"/>
              </w:numPr>
              <w:tabs>
                <w:tab w:val="left" w:pos="694"/>
              </w:tabs>
              <w:spacing w:line="360" w:lineRule="exact"/>
              <w:ind w:left="420" w:firstLine="20"/>
            </w:pPr>
            <w:r>
              <w:t>丁公司</w:t>
            </w:r>
          </w:p>
          <w:p w:rsidR="00C94535" w:rsidRDefault="00C94535" w:rsidP="005E5D3A">
            <w:pPr>
              <w:pStyle w:val="Other10"/>
              <w:numPr>
                <w:ilvl w:val="0"/>
                <w:numId w:val="39"/>
              </w:numPr>
              <w:tabs>
                <w:tab w:val="left" w:pos="655"/>
              </w:tabs>
              <w:spacing w:line="360" w:lineRule="exact"/>
              <w:ind w:firstLine="420"/>
            </w:pPr>
            <w:r>
              <w:t>戊公司</w:t>
            </w:r>
          </w:p>
        </w:tc>
      </w:tr>
    </w:tbl>
    <w:p w:rsidR="00221AC6" w:rsidRPr="00221AC6" w:rsidRDefault="00221AC6" w:rsidP="00221AC6">
      <w:pPr>
        <w:pStyle w:val="Tablecaption10"/>
        <w:tabs>
          <w:tab w:val="left" w:pos="264"/>
        </w:tabs>
        <w:spacing w:line="358" w:lineRule="exact"/>
        <w:ind w:left="502" w:firstLine="0"/>
        <w:rPr>
          <w:rFonts w:ascii="Times New Roman" w:eastAsiaTheme="minorEastAsia" w:hAnsi="Times New Roman" w:cs="Times New Roman" w:hint="eastAsia"/>
          <w:bCs/>
          <w:sz w:val="19"/>
          <w:szCs w:val="19"/>
          <w:lang w:val="en-US" w:eastAsia="zh-CN" w:bidi="en-US"/>
        </w:rPr>
      </w:pPr>
      <w:r w:rsidRPr="00221AC6">
        <w:rPr>
          <w:rFonts w:ascii="Times New Roman" w:eastAsiaTheme="minorEastAsia" w:hAnsi="Times New Roman" w:cs="Times New Roman" w:hint="eastAsia"/>
          <w:bCs/>
          <w:sz w:val="19"/>
          <w:szCs w:val="19"/>
          <w:lang w:val="en-US" w:eastAsia="zh-CN" w:bidi="en-US"/>
        </w:rPr>
        <w:t>【选项】</w:t>
      </w:r>
    </w:p>
    <w:p w:rsidR="00221AC6" w:rsidRDefault="00221AC6" w:rsidP="00221AC6">
      <w:pPr>
        <w:pStyle w:val="Tablecaption10"/>
        <w:numPr>
          <w:ilvl w:val="0"/>
          <w:numId w:val="86"/>
        </w:numPr>
        <w:tabs>
          <w:tab w:val="left" w:pos="264"/>
        </w:tabs>
        <w:spacing w:line="358" w:lineRule="exact"/>
        <w:rPr>
          <w:rFonts w:ascii="Times New Roman" w:eastAsiaTheme="minorEastAsia" w:hAnsi="Times New Roman" w:cs="Times New Roman" w:hint="eastAsia"/>
          <w:bCs/>
          <w:sz w:val="19"/>
          <w:szCs w:val="19"/>
          <w:lang w:val="en-US" w:eastAsia="zh-CN" w:bidi="en-US"/>
        </w:rPr>
      </w:pPr>
      <w:r w:rsidRPr="00A62BFB">
        <w:rPr>
          <w:rFonts w:ascii="Times New Roman" w:eastAsiaTheme="minorEastAsia" w:hAnsi="Times New Roman" w:cs="Times New Roman" w:hint="eastAsia"/>
          <w:bCs/>
          <w:sz w:val="19"/>
          <w:szCs w:val="19"/>
          <w:lang w:val="en-US" w:eastAsia="zh-CN" w:bidi="en-US"/>
        </w:rPr>
        <w:t>Ⅰ、Ⅱ、Ⅲ、Ⅳ</w:t>
      </w:r>
    </w:p>
    <w:p w:rsidR="00221AC6" w:rsidRPr="00A62BFB" w:rsidRDefault="00221AC6" w:rsidP="00221AC6">
      <w:pPr>
        <w:pStyle w:val="Tablecaption10"/>
        <w:numPr>
          <w:ilvl w:val="0"/>
          <w:numId w:val="86"/>
        </w:numPr>
        <w:tabs>
          <w:tab w:val="left" w:pos="264"/>
        </w:tabs>
        <w:spacing w:line="358" w:lineRule="exact"/>
        <w:rPr>
          <w:rFonts w:ascii="Times New Roman" w:eastAsiaTheme="minorEastAsia" w:hAnsi="Times New Roman" w:cs="Times New Roman"/>
          <w:bCs/>
          <w:sz w:val="19"/>
          <w:szCs w:val="19"/>
          <w:lang w:val="en-US" w:eastAsia="zh-CN" w:bidi="en-US"/>
        </w:rPr>
      </w:pPr>
      <w:r w:rsidRPr="00A62BFB">
        <w:rPr>
          <w:rFonts w:ascii="Times New Roman" w:eastAsiaTheme="minorEastAsia" w:hAnsi="Times New Roman" w:cs="Times New Roman" w:hint="eastAsia"/>
          <w:bCs/>
          <w:sz w:val="19"/>
          <w:szCs w:val="19"/>
          <w:lang w:val="en-US" w:eastAsia="zh-CN" w:bidi="en-US"/>
        </w:rPr>
        <w:t>Ⅰ、Ⅱ、Ⅲ、Ⅴ</w:t>
      </w:r>
    </w:p>
    <w:p w:rsidR="00221AC6" w:rsidRPr="00A62BFB" w:rsidRDefault="00221AC6" w:rsidP="00221AC6">
      <w:pPr>
        <w:pStyle w:val="Tablecaption10"/>
        <w:numPr>
          <w:ilvl w:val="0"/>
          <w:numId w:val="86"/>
        </w:numPr>
        <w:tabs>
          <w:tab w:val="left" w:pos="264"/>
        </w:tabs>
        <w:spacing w:line="358" w:lineRule="exact"/>
        <w:rPr>
          <w:rFonts w:ascii="Times New Roman" w:eastAsiaTheme="minorEastAsia" w:hAnsi="Times New Roman" w:cs="Times New Roman"/>
          <w:bCs/>
          <w:sz w:val="19"/>
          <w:szCs w:val="19"/>
          <w:lang w:val="en-US" w:eastAsia="zh-CN" w:bidi="en-US"/>
        </w:rPr>
      </w:pPr>
      <w:r w:rsidRPr="00A62BFB">
        <w:rPr>
          <w:rFonts w:ascii="Times New Roman" w:eastAsiaTheme="minorEastAsia" w:hAnsi="Times New Roman" w:cs="Times New Roman" w:hint="eastAsia"/>
          <w:bCs/>
          <w:sz w:val="19"/>
          <w:szCs w:val="19"/>
          <w:lang w:val="en-US" w:eastAsia="zh-CN" w:bidi="en-US"/>
        </w:rPr>
        <w:t>Ⅰ、Ⅱ、Ⅳ、Ⅴ</w:t>
      </w:r>
    </w:p>
    <w:p w:rsidR="00221AC6" w:rsidRPr="00A62BFB" w:rsidRDefault="00221AC6" w:rsidP="00221AC6">
      <w:pPr>
        <w:pStyle w:val="Tablecaption10"/>
        <w:numPr>
          <w:ilvl w:val="0"/>
          <w:numId w:val="86"/>
        </w:numPr>
        <w:tabs>
          <w:tab w:val="left" w:pos="264"/>
        </w:tabs>
        <w:spacing w:line="358" w:lineRule="exact"/>
        <w:rPr>
          <w:rFonts w:ascii="Times New Roman" w:eastAsiaTheme="minorEastAsia" w:hAnsi="Times New Roman" w:cs="Times New Roman"/>
          <w:bCs/>
          <w:sz w:val="19"/>
          <w:szCs w:val="19"/>
          <w:lang w:val="en-US" w:eastAsia="zh-CN" w:bidi="en-US"/>
        </w:rPr>
      </w:pPr>
      <w:r w:rsidRPr="00A62BFB">
        <w:rPr>
          <w:rFonts w:ascii="Times New Roman" w:eastAsiaTheme="minorEastAsia" w:hAnsi="Times New Roman" w:cs="Times New Roman" w:hint="eastAsia"/>
          <w:bCs/>
          <w:sz w:val="19"/>
          <w:szCs w:val="19"/>
          <w:lang w:val="en-US" w:eastAsia="zh-CN" w:bidi="en-US"/>
        </w:rPr>
        <w:t>Ⅰ、Ⅲ、Ⅳ、Ⅴ</w:t>
      </w:r>
    </w:p>
    <w:p w:rsidR="00221AC6" w:rsidRDefault="00221AC6" w:rsidP="00221AC6">
      <w:pPr>
        <w:pStyle w:val="Tablecaption10"/>
        <w:numPr>
          <w:ilvl w:val="0"/>
          <w:numId w:val="86"/>
        </w:numPr>
        <w:tabs>
          <w:tab w:val="left" w:pos="264"/>
        </w:tabs>
        <w:spacing w:line="358" w:lineRule="exact"/>
        <w:rPr>
          <w:rFonts w:ascii="Times New Roman" w:eastAsiaTheme="minorEastAsia" w:hAnsi="Times New Roman" w:cs="Times New Roman" w:hint="eastAsia"/>
          <w:bCs/>
          <w:sz w:val="19"/>
          <w:szCs w:val="19"/>
          <w:lang w:val="en-US" w:eastAsia="zh-CN" w:bidi="en-US"/>
        </w:rPr>
      </w:pPr>
      <w:r w:rsidRPr="00A62BFB">
        <w:rPr>
          <w:rFonts w:ascii="Times New Roman" w:eastAsiaTheme="minorEastAsia" w:hAnsi="Times New Roman" w:cs="Times New Roman" w:hint="eastAsia"/>
          <w:bCs/>
          <w:sz w:val="19"/>
          <w:szCs w:val="19"/>
          <w:lang w:val="en-US" w:eastAsia="zh-CN" w:bidi="en-US"/>
        </w:rPr>
        <w:t>Ⅱ、Ⅲ、Ⅳ、Ⅴ</w:t>
      </w:r>
    </w:p>
    <w:p w:rsidR="00BE4821" w:rsidRDefault="00BE4821" w:rsidP="00BE4821">
      <w:pPr>
        <w:pStyle w:val="Bodytext20"/>
        <w:tabs>
          <w:tab w:val="left" w:pos="890"/>
        </w:tabs>
        <w:spacing w:line="365" w:lineRule="exact"/>
        <w:ind w:left="0" w:firstLineChars="250" w:firstLine="500"/>
        <w:jc w:val="both"/>
      </w:pPr>
      <w:r>
        <w:rPr>
          <w:rFonts w:ascii="宋体" w:eastAsia="宋体" w:hAnsi="宋体" w:cs="宋体" w:hint="eastAsia"/>
          <w:b w:val="0"/>
          <w:bCs w:val="0"/>
          <w:sz w:val="20"/>
          <w:szCs w:val="20"/>
          <w:lang w:val="zh-TW" w:eastAsia="zh-TW" w:bidi="zh-TW"/>
        </w:rPr>
        <w:t>【答案】</w:t>
      </w:r>
      <w:r>
        <w:t>E</w:t>
      </w:r>
    </w:p>
    <w:p w:rsidR="00BE4821" w:rsidRDefault="00BE4821" w:rsidP="00BE4821">
      <w:pPr>
        <w:pStyle w:val="Bodytext10"/>
        <w:spacing w:line="365" w:lineRule="exact"/>
        <w:ind w:firstLine="520"/>
        <w:jc w:val="both"/>
      </w:pPr>
      <w:r>
        <w:rPr>
          <w:rFonts w:ascii="宋体" w:eastAsia="宋体" w:hAnsi="宋体" w:cs="宋体" w:hint="eastAsia"/>
          <w:lang w:val="en-US" w:eastAsia="zh-CN"/>
        </w:rPr>
        <w:t>【</w:t>
      </w:r>
      <w:r>
        <w:rPr>
          <w:rFonts w:ascii="宋体" w:eastAsia="宋体" w:hAnsi="宋体" w:cs="宋体" w:hint="eastAsia"/>
        </w:rPr>
        <w:t>涉及知识点</w:t>
      </w:r>
      <w:r>
        <w:rPr>
          <w:rFonts w:ascii="宋体" w:eastAsia="宋体" w:hAnsi="宋体" w:cs="宋体" w:hint="eastAsia"/>
          <w:lang w:val="en-US" w:eastAsia="zh-CN" w:bidi="en-US"/>
        </w:rPr>
        <w:t>】</w:t>
      </w:r>
      <w:r>
        <w:rPr>
          <w:rFonts w:ascii="宋体" w:eastAsia="宋体" w:hAnsi="宋体" w:cs="宋体" w:hint="eastAsia"/>
        </w:rPr>
        <w:t>第五章</w:t>
      </w:r>
      <w:r>
        <w:rPr>
          <w:rFonts w:asciiTheme="minorEastAsia" w:eastAsiaTheme="minorEastAsia" w:hAnsiTheme="minorEastAsia" w:hint="eastAsia"/>
          <w:lang w:eastAsia="zh-CN"/>
        </w:rPr>
        <w:t xml:space="preserve">  </w:t>
      </w:r>
      <w:r>
        <w:rPr>
          <w:rFonts w:ascii="宋体" w:eastAsia="宋体" w:hAnsi="宋体" w:cs="宋体" w:hint="eastAsia"/>
        </w:rPr>
        <w:t>股权融资</w:t>
      </w:r>
      <w:r>
        <w:rPr>
          <w:rFonts w:asciiTheme="minorEastAsia" w:eastAsiaTheme="minorEastAsia" w:hAnsiTheme="minorEastAsia" w:hint="eastAsia"/>
          <w:lang w:eastAsia="zh-CN"/>
        </w:rPr>
        <w:t>——</w:t>
      </w:r>
      <w:r>
        <w:rPr>
          <w:rFonts w:ascii="宋体" w:eastAsia="宋体" w:hAnsi="宋体" w:cs="宋体" w:hint="eastAsia"/>
        </w:rPr>
        <w:t>第六节</w:t>
      </w:r>
      <w:r>
        <w:rPr>
          <w:rFonts w:eastAsiaTheme="minorEastAsia" w:hint="eastAsia"/>
          <w:lang w:eastAsia="zh-CN"/>
        </w:rPr>
        <w:t xml:space="preserve">  </w:t>
      </w:r>
      <w:r>
        <w:rPr>
          <w:rFonts w:ascii="宋体" w:eastAsia="宋体" w:hAnsi="宋体" w:cs="宋体" w:hint="eastAsia"/>
        </w:rPr>
        <w:t>上市公司发行新股决策及审核程序</w:t>
      </w:r>
      <w:r>
        <w:t>——</w:t>
      </w:r>
      <w:r>
        <w:rPr>
          <w:rFonts w:ascii="宋体" w:eastAsia="宋体" w:hAnsi="宋体" w:cs="宋体" w:hint="eastAsia"/>
        </w:rPr>
        <w:t>四、</w:t>
      </w:r>
      <w:proofErr w:type="gramStart"/>
      <w:r>
        <w:rPr>
          <w:rFonts w:ascii="宋体" w:eastAsia="宋体" w:hAnsi="宋体" w:cs="宋体" w:hint="eastAsia"/>
        </w:rPr>
        <w:t>创业板非公开</w:t>
      </w:r>
      <w:proofErr w:type="gramEnd"/>
      <w:r>
        <w:rPr>
          <w:rFonts w:ascii="宋体" w:eastAsia="宋体" w:hAnsi="宋体" w:cs="宋体" w:hint="eastAsia"/>
        </w:rPr>
        <w:t>发行适用简易程序、自行销售及不聘请保荐机构情形</w:t>
      </w:r>
    </w:p>
    <w:p w:rsidR="00BE4821" w:rsidRDefault="00BE4821" w:rsidP="00BE4821">
      <w:pPr>
        <w:pStyle w:val="Bodytext10"/>
        <w:spacing w:line="365" w:lineRule="exact"/>
        <w:ind w:firstLine="520"/>
        <w:jc w:val="both"/>
      </w:pPr>
      <w:r>
        <w:rPr>
          <w:rFonts w:ascii="宋体" w:eastAsia="宋体" w:hAnsi="宋体" w:cs="宋体" w:hint="eastAsia"/>
        </w:rPr>
        <w:t>【解析】</w:t>
      </w:r>
    </w:p>
    <w:p w:rsidR="00221AC6" w:rsidRPr="00BE4821" w:rsidRDefault="00BE4821" w:rsidP="00BE4821">
      <w:pPr>
        <w:pStyle w:val="Bodytext10"/>
        <w:spacing w:after="180" w:line="361" w:lineRule="exact"/>
        <w:ind w:firstLine="520"/>
        <w:jc w:val="both"/>
        <w:rPr>
          <w:lang w:eastAsia="zh-CN"/>
        </w:rPr>
      </w:pPr>
      <w:r>
        <w:rPr>
          <w:rFonts w:ascii="宋体" w:eastAsia="宋体" w:hAnsi="宋体" w:cs="宋体" w:hint="eastAsia"/>
        </w:rPr>
        <w:t>《创业板上市公司证券发行管理暂行办法》</w:t>
      </w:r>
      <w:r w:rsidRPr="00331512">
        <w:rPr>
          <w:rFonts w:eastAsiaTheme="minorEastAsia" w:hint="eastAsia"/>
          <w:iCs/>
          <w:lang w:eastAsia="zh-CN"/>
        </w:rPr>
        <w:t>（</w:t>
      </w:r>
      <w:r>
        <w:rPr>
          <w:rFonts w:ascii="Times New Roman" w:eastAsia="Times New Roman" w:hAnsi="Times New Roman" w:cs="Times New Roman"/>
          <w:b/>
          <w:bCs/>
          <w:sz w:val="19"/>
          <w:szCs w:val="19"/>
        </w:rPr>
        <w:t>2014</w:t>
      </w:r>
      <w:r>
        <w:rPr>
          <w:rFonts w:ascii="宋体" w:eastAsia="宋体" w:hAnsi="宋体" w:cs="宋体" w:hint="eastAsia"/>
        </w:rPr>
        <w:t>年中国证券监督管理委员会令第</w:t>
      </w:r>
      <w:r>
        <w:rPr>
          <w:rFonts w:ascii="Times New Roman" w:eastAsia="Times New Roman" w:hAnsi="Times New Roman" w:cs="Times New Roman"/>
          <w:b/>
          <w:bCs/>
          <w:sz w:val="19"/>
          <w:szCs w:val="19"/>
        </w:rPr>
        <w:t>100</w:t>
      </w:r>
      <w:r>
        <w:rPr>
          <w:rFonts w:ascii="宋体" w:eastAsia="宋体" w:hAnsi="宋体" w:cs="宋体" w:hint="eastAsia"/>
        </w:rPr>
        <w:t>号）第</w:t>
      </w:r>
      <w:r>
        <w:rPr>
          <w:rFonts w:ascii="Times New Roman" w:eastAsia="Times New Roman" w:hAnsi="Times New Roman" w:cs="Times New Roman"/>
          <w:b/>
          <w:bCs/>
          <w:sz w:val="19"/>
          <w:szCs w:val="19"/>
        </w:rPr>
        <w:t>37</w:t>
      </w:r>
      <w:r>
        <w:rPr>
          <w:rFonts w:ascii="宋体" w:eastAsia="宋体" w:hAnsi="宋体" w:cs="宋体" w:hint="eastAsia"/>
        </w:rPr>
        <w:t>条规定，上市公司申请非公开发行股票融资额不超过人民币五千万元且不超过最近一年末净资产百分之十的，中国证监会适用简易程序，但是最近十二个月内上市公司非公开发行股票的融资总额超过最近一年末净资产百分之十的除外。前款规定的简易程序，中国证监会自受理之日起十五个工作日内作出核准或者不予核准决定。</w:t>
      </w:r>
      <w:r>
        <w:rPr>
          <w:rFonts w:ascii="Times New Roman" w:eastAsia="Times New Roman" w:hAnsi="Times New Roman" w:cs="Times New Roman"/>
          <w:b/>
          <w:bCs/>
          <w:sz w:val="19"/>
          <w:szCs w:val="19"/>
        </w:rPr>
        <w:t>I</w:t>
      </w:r>
      <w:r>
        <w:rPr>
          <w:rFonts w:ascii="宋体" w:eastAsia="宋体" w:hAnsi="宋体" w:cs="宋体" w:hint="eastAsia"/>
        </w:rPr>
        <w:t>项中甲公司的融资额已经超过了</w:t>
      </w:r>
      <w:r>
        <w:t xml:space="preserve"> </w:t>
      </w:r>
      <w:r>
        <w:rPr>
          <w:rFonts w:ascii="Times New Roman" w:eastAsia="Times New Roman" w:hAnsi="Times New Roman" w:cs="Times New Roman"/>
          <w:b/>
          <w:bCs/>
          <w:sz w:val="19"/>
          <w:szCs w:val="19"/>
        </w:rPr>
        <w:t>5000</w:t>
      </w:r>
      <w:r>
        <w:rPr>
          <w:rFonts w:ascii="宋体" w:eastAsia="宋体" w:hAnsi="宋体" w:cs="宋体" w:hint="eastAsia"/>
        </w:rPr>
        <w:t>万。</w:t>
      </w:r>
    </w:p>
    <w:p w:rsidR="00C94535" w:rsidRPr="00D1021E" w:rsidRDefault="00C94535" w:rsidP="00C94535">
      <w:pPr>
        <w:spacing w:after="439" w:line="1" w:lineRule="exact"/>
        <w:rPr>
          <w:rFonts w:eastAsiaTheme="minorEastAsia"/>
          <w:lang w:eastAsia="zh-CN"/>
        </w:rPr>
      </w:pPr>
    </w:p>
    <w:p w:rsidR="00C94535" w:rsidRPr="0068046D" w:rsidRDefault="00B07469" w:rsidP="00C94535">
      <w:pPr>
        <w:pStyle w:val="Bodytext10"/>
        <w:numPr>
          <w:ilvl w:val="0"/>
          <w:numId w:val="40"/>
        </w:numPr>
        <w:spacing w:after="180" w:line="240" w:lineRule="auto"/>
        <w:ind w:firstLine="420"/>
        <w:jc w:val="both"/>
      </w:pPr>
      <w:bookmarkStart w:id="185" w:name="bookmark269"/>
      <w:bookmarkEnd w:id="185"/>
      <w:r>
        <w:rPr>
          <w:rFonts w:eastAsiaTheme="minorEastAsia" w:hint="eastAsia"/>
          <w:lang w:eastAsia="zh-CN"/>
        </w:rPr>
        <w:t>【题目】</w:t>
      </w:r>
      <w:r w:rsidR="00C94535">
        <w:t>根据中国证监会、住房城乡建设部《关于推进住房租赁资产证券化相关工作的通知》，下列关于</w:t>
      </w:r>
      <w:r w:rsidR="00C94535">
        <w:rPr>
          <w:rFonts w:eastAsiaTheme="minorEastAsia" w:hint="eastAsia"/>
          <w:lang w:eastAsia="zh-CN"/>
        </w:rPr>
        <w:t>住房租赁资产</w:t>
      </w:r>
      <w:r w:rsidR="00C94535">
        <w:t>证券化业务开展条件的说法正确的有</w:t>
      </w:r>
      <w:r w:rsidR="00C94535">
        <w:rPr>
          <w:rFonts w:eastAsiaTheme="minorEastAsia" w:hint="eastAsia"/>
          <w:lang w:eastAsia="zh-CN"/>
        </w:rPr>
        <w:t>（</w:t>
      </w:r>
      <w:r w:rsidR="00C94535">
        <w:rPr>
          <w:rFonts w:eastAsiaTheme="minorEastAsia" w:hint="eastAsia"/>
          <w:lang w:eastAsia="zh-CN"/>
        </w:rPr>
        <w:t xml:space="preserve">      </w:t>
      </w:r>
      <w:r w:rsidR="00C94535">
        <w:rPr>
          <w:rFonts w:eastAsiaTheme="minorEastAsia" w:hint="eastAsia"/>
          <w:lang w:eastAsia="zh-CN"/>
        </w:rPr>
        <w:t>）。</w:t>
      </w:r>
    </w:p>
    <w:p w:rsidR="00C94535" w:rsidRDefault="00C94535" w:rsidP="00C94535">
      <w:pPr>
        <w:pStyle w:val="Bodytext10"/>
        <w:spacing w:after="180" w:line="240" w:lineRule="auto"/>
        <w:ind w:left="420"/>
        <w:jc w:val="both"/>
        <w:rPr>
          <w:rFonts w:eastAsiaTheme="minorEastAsia" w:hint="eastAsia"/>
          <w:lang w:eastAsia="zh-CN"/>
        </w:rPr>
      </w:pPr>
      <w:r w:rsidRPr="00784D69">
        <w:rPr>
          <w:rFonts w:ascii="Times New Roman" w:eastAsia="Times New Roman" w:hAnsi="Times New Roman" w:cs="Times New Roman"/>
          <w:bCs/>
          <w:sz w:val="19"/>
          <w:szCs w:val="19"/>
        </w:rPr>
        <w:t>I</w:t>
      </w:r>
      <w:r w:rsidRPr="0068046D">
        <w:rPr>
          <w:rFonts w:ascii="Times New Roman" w:eastAsia="Times New Roman" w:hAnsi="Times New Roman" w:cs="Times New Roman"/>
          <w:b/>
          <w:bCs/>
          <w:sz w:val="19"/>
          <w:szCs w:val="19"/>
        </w:rPr>
        <w:t xml:space="preserve"> </w:t>
      </w:r>
      <w:r>
        <w:t>.物业已建成并权属清晰，工程建设质量及安全标准符合相关要求，已按规定办理住房租赁登记备案相关手续</w:t>
      </w:r>
    </w:p>
    <w:p w:rsidR="00C94535" w:rsidRDefault="00C94535" w:rsidP="00C94535">
      <w:pPr>
        <w:pStyle w:val="Bodytext10"/>
        <w:spacing w:after="180" w:line="240" w:lineRule="auto"/>
        <w:ind w:left="420"/>
        <w:jc w:val="both"/>
      </w:pPr>
      <w:r w:rsidRPr="00432F78">
        <w:rPr>
          <w:rFonts w:hint="eastAsia"/>
        </w:rPr>
        <w:t>Ⅱ</w:t>
      </w:r>
      <w:r>
        <w:t>.物业正常运</w:t>
      </w:r>
      <w:r w:rsidRPr="00432F78">
        <w:rPr>
          <w:iCs/>
        </w:rPr>
        <w:t>营</w:t>
      </w:r>
      <w:r>
        <w:rPr>
          <w:i/>
          <w:iCs/>
        </w:rPr>
        <w:t>,</w:t>
      </w:r>
      <w:r>
        <w:t>且产生持续、稳定的现金流</w:t>
      </w:r>
    </w:p>
    <w:p w:rsidR="00C94535" w:rsidRDefault="00C94535" w:rsidP="00C94535">
      <w:pPr>
        <w:pStyle w:val="Bodytext10"/>
        <w:spacing w:line="363" w:lineRule="exact"/>
        <w:ind w:firstLine="440"/>
        <w:jc w:val="both"/>
      </w:pPr>
      <w:r w:rsidRPr="00007529">
        <w:rPr>
          <w:rFonts w:hint="eastAsia"/>
        </w:rPr>
        <w:lastRenderedPageBreak/>
        <w:t>Ⅲ</w:t>
      </w:r>
      <w:r>
        <w:rPr>
          <w:rFonts w:eastAsiaTheme="minorEastAsia" w:hint="eastAsia"/>
          <w:lang w:eastAsia="zh-CN"/>
        </w:rPr>
        <w:t>.</w:t>
      </w:r>
      <w:r>
        <w:t>发起人(原始权益人)公司治理完善，并有持续经营能力及较强运营管理能力，最近</w:t>
      </w:r>
      <w:r>
        <w:rPr>
          <w:rFonts w:ascii="Times New Roman" w:eastAsia="Times New Roman" w:hAnsi="Times New Roman" w:cs="Times New Roman"/>
          <w:b/>
          <w:bCs/>
          <w:sz w:val="19"/>
          <w:szCs w:val="19"/>
        </w:rPr>
        <w:t>2</w:t>
      </w:r>
      <w:r>
        <w:t>年无重大违法违规行为</w:t>
      </w:r>
    </w:p>
    <w:p w:rsidR="00C94535" w:rsidRDefault="00C94535" w:rsidP="00C94535">
      <w:pPr>
        <w:pStyle w:val="Bodytext10"/>
        <w:tabs>
          <w:tab w:val="left" w:pos="867"/>
        </w:tabs>
        <w:spacing w:line="363" w:lineRule="exact"/>
        <w:ind w:left="440"/>
        <w:jc w:val="both"/>
      </w:pPr>
      <w:bookmarkStart w:id="186" w:name="bookmark270"/>
      <w:bookmarkEnd w:id="186"/>
      <w:r w:rsidRPr="00784D69">
        <w:rPr>
          <w:rFonts w:ascii="宋体" w:eastAsia="宋体" w:hAnsi="宋体" w:cs="宋体" w:hint="eastAsia"/>
        </w:rPr>
        <w:t>Ⅳ</w:t>
      </w:r>
      <w:r>
        <w:rPr>
          <w:rFonts w:ascii="宋体" w:eastAsia="宋体" w:hAnsi="宋体" w:cs="宋体" w:hint="eastAsia"/>
          <w:lang w:eastAsia="zh-CN"/>
        </w:rPr>
        <w:t>.</w:t>
      </w:r>
      <w:r>
        <w:t>优先支持大中城市、雄安新区等国家政策重点支持区域，利用集体建设用地建设租赁用住房试点城市的住房租赁项目及国家政策鼓励的其他租赁项目开展资产证券化</w:t>
      </w:r>
    </w:p>
    <w:p w:rsidR="00FF31C9" w:rsidRDefault="00C94535" w:rsidP="000D43D4">
      <w:pPr>
        <w:pStyle w:val="Bodytext10"/>
        <w:spacing w:line="370" w:lineRule="exact"/>
        <w:ind w:firstLineChars="200" w:firstLine="400"/>
        <w:jc w:val="both"/>
        <w:rPr>
          <w:rFonts w:eastAsiaTheme="minorEastAsia" w:hint="eastAsia"/>
          <w:lang w:eastAsia="zh-CN"/>
        </w:rPr>
      </w:pPr>
      <w:bookmarkStart w:id="187" w:name="bookmark271"/>
      <w:bookmarkEnd w:id="187"/>
      <w:r w:rsidRPr="00784D69">
        <w:rPr>
          <w:rFonts w:ascii="宋体" w:eastAsia="宋体" w:hAnsi="宋体" w:cs="宋体" w:hint="eastAsia"/>
        </w:rPr>
        <w:t>Ⅴ</w:t>
      </w:r>
      <w:r>
        <w:rPr>
          <w:rFonts w:ascii="宋体" w:eastAsia="宋体" w:hAnsi="宋体" w:cs="宋体" w:hint="eastAsia"/>
          <w:lang w:eastAsia="zh-CN"/>
        </w:rPr>
        <w:t>.</w:t>
      </w:r>
      <w:r>
        <w:t>禁止住房租赁企业将闲置的商业办公用房等改建为租赁住房并开展资产证券化融资</w:t>
      </w:r>
      <w:r w:rsidR="00FF31C9">
        <w:rPr>
          <w:rFonts w:eastAsiaTheme="minorEastAsia" w:hint="eastAsia"/>
          <w:lang w:eastAsia="zh-CN"/>
        </w:rPr>
        <w:t xml:space="preserve">  </w:t>
      </w:r>
    </w:p>
    <w:p w:rsidR="00FF31C9" w:rsidRDefault="00FF31C9" w:rsidP="00FF31C9">
      <w:pPr>
        <w:pStyle w:val="Bodytext10"/>
        <w:spacing w:line="370" w:lineRule="exact"/>
        <w:jc w:val="both"/>
        <w:rPr>
          <w:rFonts w:eastAsiaTheme="minorEastAsia" w:hint="eastAsia"/>
          <w:lang w:eastAsia="zh-CN"/>
        </w:rPr>
      </w:pPr>
      <w:r>
        <w:rPr>
          <w:rFonts w:eastAsiaTheme="minorEastAsia" w:hint="eastAsia"/>
          <w:lang w:eastAsia="zh-CN"/>
        </w:rPr>
        <w:t xml:space="preserve"> </w:t>
      </w:r>
      <w:r w:rsidR="000D43D4">
        <w:rPr>
          <w:rFonts w:eastAsiaTheme="minorEastAsia" w:hint="eastAsia"/>
          <w:lang w:eastAsia="zh-CN"/>
        </w:rPr>
        <w:t xml:space="preserve">  </w:t>
      </w:r>
      <w:r>
        <w:rPr>
          <w:rFonts w:eastAsiaTheme="minorEastAsia" w:hint="eastAsia"/>
          <w:lang w:eastAsia="zh-CN"/>
        </w:rPr>
        <w:t>【题型】组合题</w:t>
      </w:r>
    </w:p>
    <w:p w:rsidR="00C94535" w:rsidRPr="000D43D4" w:rsidRDefault="00B513D4" w:rsidP="000D43D4">
      <w:pPr>
        <w:pStyle w:val="Bodytext10"/>
        <w:tabs>
          <w:tab w:val="left" w:pos="1460"/>
        </w:tabs>
        <w:spacing w:line="370" w:lineRule="exact"/>
        <w:ind w:firstLineChars="150" w:firstLine="300"/>
        <w:rPr>
          <w:rFonts w:eastAsiaTheme="minorEastAsia" w:hint="eastAsia"/>
          <w:lang w:eastAsia="zh-CN"/>
        </w:rPr>
      </w:pPr>
      <w:r>
        <w:rPr>
          <w:rFonts w:eastAsiaTheme="minorEastAsia" w:hint="eastAsia"/>
          <w:lang w:eastAsia="zh-CN"/>
        </w:rPr>
        <w:t>【选项】</w:t>
      </w:r>
    </w:p>
    <w:p w:rsidR="00C94535" w:rsidRDefault="00C94535" w:rsidP="00C94535">
      <w:pPr>
        <w:pStyle w:val="Bodytext10"/>
        <w:numPr>
          <w:ilvl w:val="0"/>
          <w:numId w:val="87"/>
        </w:numPr>
        <w:tabs>
          <w:tab w:val="left" w:pos="850"/>
        </w:tabs>
        <w:spacing w:line="363" w:lineRule="exact"/>
        <w:rPr>
          <w:rFonts w:ascii="宋体" w:eastAsia="宋体" w:hAnsi="宋体" w:cs="宋体"/>
          <w:lang w:eastAsia="zh-CN"/>
        </w:rPr>
      </w:pPr>
      <w:r w:rsidRPr="0012657F">
        <w:rPr>
          <w:rFonts w:ascii="宋体" w:eastAsia="宋体" w:hAnsi="宋体" w:cs="宋体" w:hint="eastAsia"/>
        </w:rPr>
        <w:t>Ⅰ</w:t>
      </w:r>
      <w:r>
        <w:rPr>
          <w:rFonts w:ascii="宋体" w:eastAsia="宋体" w:hAnsi="宋体" w:cs="宋体" w:hint="eastAsia"/>
          <w:lang w:eastAsia="zh-CN"/>
        </w:rPr>
        <w:t>、</w:t>
      </w:r>
      <w:r w:rsidRPr="0012657F">
        <w:rPr>
          <w:rFonts w:ascii="宋体" w:eastAsia="宋体" w:hAnsi="宋体" w:cs="宋体" w:hint="eastAsia"/>
          <w:lang w:eastAsia="zh-CN"/>
        </w:rPr>
        <w:t>Ⅱ</w:t>
      </w:r>
      <w:r>
        <w:rPr>
          <w:rFonts w:ascii="宋体" w:eastAsia="宋体" w:hAnsi="宋体" w:cs="宋体" w:hint="eastAsia"/>
          <w:lang w:eastAsia="zh-CN"/>
        </w:rPr>
        <w:t>、</w:t>
      </w:r>
      <w:r w:rsidRPr="0012657F">
        <w:rPr>
          <w:rFonts w:ascii="宋体" w:eastAsia="宋体" w:hAnsi="宋体" w:cs="宋体" w:hint="eastAsia"/>
          <w:lang w:eastAsia="zh-CN"/>
        </w:rPr>
        <w:t>Ⅲ</w:t>
      </w:r>
    </w:p>
    <w:p w:rsidR="00C94535" w:rsidRDefault="00C94535" w:rsidP="00C94535">
      <w:pPr>
        <w:pStyle w:val="Bodytext10"/>
        <w:numPr>
          <w:ilvl w:val="0"/>
          <w:numId w:val="87"/>
        </w:numPr>
        <w:tabs>
          <w:tab w:val="left" w:pos="850"/>
        </w:tabs>
        <w:spacing w:line="363" w:lineRule="exact"/>
        <w:rPr>
          <w:rFonts w:eastAsiaTheme="minorEastAsia" w:hint="eastAsia"/>
          <w:lang w:eastAsia="zh-CN"/>
        </w:rPr>
      </w:pPr>
      <w:r w:rsidRPr="0012657F">
        <w:rPr>
          <w:rFonts w:eastAsiaTheme="minorEastAsia" w:hint="eastAsia"/>
          <w:lang w:eastAsia="zh-CN"/>
        </w:rPr>
        <w:t>Ⅰ</w:t>
      </w:r>
      <w:r>
        <w:rPr>
          <w:rFonts w:eastAsiaTheme="minorEastAsia" w:hint="eastAsia"/>
          <w:lang w:eastAsia="zh-CN"/>
        </w:rPr>
        <w:t>、</w:t>
      </w:r>
      <w:r w:rsidRPr="0012657F">
        <w:rPr>
          <w:rFonts w:eastAsiaTheme="minorEastAsia" w:hint="eastAsia"/>
          <w:lang w:eastAsia="zh-CN"/>
        </w:rPr>
        <w:t>Ⅳ</w:t>
      </w:r>
      <w:r>
        <w:rPr>
          <w:rFonts w:eastAsiaTheme="minorEastAsia" w:hint="eastAsia"/>
          <w:lang w:eastAsia="zh-CN"/>
        </w:rPr>
        <w:t>、</w:t>
      </w:r>
      <w:r w:rsidRPr="0012657F">
        <w:rPr>
          <w:rFonts w:eastAsiaTheme="minorEastAsia" w:hint="eastAsia"/>
          <w:lang w:eastAsia="zh-CN"/>
        </w:rPr>
        <w:t>Ⅴ</w:t>
      </w:r>
    </w:p>
    <w:p w:rsidR="00C94535" w:rsidRDefault="00C94535" w:rsidP="00C94535">
      <w:pPr>
        <w:pStyle w:val="Bodytext10"/>
        <w:numPr>
          <w:ilvl w:val="0"/>
          <w:numId w:val="87"/>
        </w:numPr>
        <w:tabs>
          <w:tab w:val="left" w:pos="850"/>
        </w:tabs>
        <w:spacing w:line="363" w:lineRule="exact"/>
        <w:rPr>
          <w:rFonts w:eastAsiaTheme="minorEastAsia" w:hint="eastAsia"/>
          <w:lang w:eastAsia="zh-CN"/>
        </w:rPr>
      </w:pPr>
      <w:r w:rsidRPr="0012657F">
        <w:rPr>
          <w:rFonts w:eastAsiaTheme="minorEastAsia" w:hint="eastAsia"/>
          <w:lang w:eastAsia="zh-CN"/>
        </w:rPr>
        <w:t>Ⅰ</w:t>
      </w:r>
      <w:r>
        <w:rPr>
          <w:rFonts w:eastAsiaTheme="minorEastAsia" w:hint="eastAsia"/>
          <w:lang w:eastAsia="zh-CN"/>
        </w:rPr>
        <w:t>、</w:t>
      </w:r>
      <w:r w:rsidRPr="0012657F">
        <w:rPr>
          <w:rFonts w:eastAsiaTheme="minorEastAsia" w:hint="eastAsia"/>
          <w:lang w:eastAsia="zh-CN"/>
        </w:rPr>
        <w:t>Ⅲ</w:t>
      </w:r>
      <w:r>
        <w:rPr>
          <w:rFonts w:eastAsiaTheme="minorEastAsia" w:hint="eastAsia"/>
          <w:lang w:eastAsia="zh-CN"/>
        </w:rPr>
        <w:t>、</w:t>
      </w:r>
      <w:r w:rsidRPr="0012657F">
        <w:rPr>
          <w:rFonts w:eastAsiaTheme="minorEastAsia" w:hint="eastAsia"/>
          <w:lang w:eastAsia="zh-CN"/>
        </w:rPr>
        <w:t>Ⅳ</w:t>
      </w:r>
    </w:p>
    <w:p w:rsidR="00C94535" w:rsidRDefault="00C94535" w:rsidP="00C94535">
      <w:pPr>
        <w:pStyle w:val="Bodytext10"/>
        <w:numPr>
          <w:ilvl w:val="0"/>
          <w:numId w:val="87"/>
        </w:numPr>
        <w:tabs>
          <w:tab w:val="left" w:pos="850"/>
        </w:tabs>
        <w:spacing w:line="363" w:lineRule="exact"/>
        <w:rPr>
          <w:rFonts w:eastAsiaTheme="minorEastAsia" w:hint="eastAsia"/>
          <w:lang w:eastAsia="zh-CN"/>
        </w:rPr>
      </w:pPr>
      <w:r w:rsidRPr="0012657F">
        <w:rPr>
          <w:rFonts w:eastAsiaTheme="minorEastAsia" w:hint="eastAsia"/>
          <w:lang w:eastAsia="zh-CN"/>
        </w:rPr>
        <w:t>Ⅱ</w:t>
      </w:r>
      <w:r>
        <w:rPr>
          <w:rFonts w:eastAsiaTheme="minorEastAsia" w:hint="eastAsia"/>
          <w:lang w:eastAsia="zh-CN"/>
        </w:rPr>
        <w:t>、</w:t>
      </w:r>
      <w:r w:rsidRPr="0012657F">
        <w:rPr>
          <w:rFonts w:eastAsiaTheme="minorEastAsia" w:hint="eastAsia"/>
          <w:lang w:eastAsia="zh-CN"/>
        </w:rPr>
        <w:t>Ⅲ</w:t>
      </w:r>
      <w:r>
        <w:rPr>
          <w:rFonts w:eastAsiaTheme="minorEastAsia" w:hint="eastAsia"/>
          <w:lang w:eastAsia="zh-CN"/>
        </w:rPr>
        <w:t>、</w:t>
      </w:r>
      <w:r w:rsidRPr="0012657F">
        <w:rPr>
          <w:rFonts w:eastAsiaTheme="minorEastAsia" w:hint="eastAsia"/>
          <w:lang w:eastAsia="zh-CN"/>
        </w:rPr>
        <w:t>Ⅳ</w:t>
      </w:r>
    </w:p>
    <w:p w:rsidR="00C94535" w:rsidRDefault="00FB1E92" w:rsidP="00C94535">
      <w:pPr>
        <w:pStyle w:val="Bodytext10"/>
        <w:numPr>
          <w:ilvl w:val="0"/>
          <w:numId w:val="87"/>
        </w:numPr>
        <w:tabs>
          <w:tab w:val="left" w:pos="850"/>
        </w:tabs>
        <w:spacing w:line="363" w:lineRule="exact"/>
        <w:rPr>
          <w:rFonts w:eastAsiaTheme="minorEastAsia" w:hint="eastAsia"/>
          <w:lang w:eastAsia="zh-CN"/>
        </w:rPr>
      </w:pPr>
      <w:r w:rsidRPr="00FB1E92">
        <w:rPr>
          <w:rFonts w:hint="eastAsia"/>
        </w:rPr>
        <w:pict>
          <v:shapetype id="_x0000_t202" coordsize="21600,21600" o:spt="202" path="m,l,21600r21600,l21600,xe">
            <v:stroke joinstyle="miter"/>
            <v:path gradientshapeok="t" o:connecttype="rect"/>
          </v:shapetype>
          <v:shape id="_x0000_s2050" type="#_x0000_t202" style="position:absolute;left:0;text-align:left;margin-left:152.85pt;margin-top:31.6pt;width:7.15pt;height:3.55pt;z-index:-251658752;mso-wrap-distance-left:0;mso-wrap-distance-top:.25pt;mso-wrap-distance-right:0;mso-position-horizontal-relative:page" filled="f" stroked="f">
            <v:textbox inset="0,0,0,0">
              <w:txbxContent>
                <w:p w:rsidR="005E5D3A" w:rsidRPr="0012657F" w:rsidRDefault="005E5D3A" w:rsidP="00C94535">
                  <w:pPr>
                    <w:pStyle w:val="Bodytext20"/>
                    <w:spacing w:line="240" w:lineRule="auto"/>
                    <w:ind w:left="0"/>
                  </w:pPr>
                </w:p>
              </w:txbxContent>
            </v:textbox>
            <w10:wrap type="topAndBottom" anchorx="page"/>
          </v:shape>
        </w:pict>
      </w:r>
      <w:r w:rsidR="00C94535" w:rsidRPr="0012657F">
        <w:rPr>
          <w:rFonts w:eastAsiaTheme="minorEastAsia" w:hint="eastAsia"/>
          <w:lang w:eastAsia="zh-CN"/>
        </w:rPr>
        <w:t>Ⅱ</w:t>
      </w:r>
      <w:r w:rsidR="00C94535">
        <w:rPr>
          <w:rFonts w:eastAsiaTheme="minorEastAsia" w:hint="eastAsia"/>
          <w:lang w:eastAsia="zh-CN"/>
        </w:rPr>
        <w:t>、</w:t>
      </w:r>
      <w:r w:rsidR="00C94535" w:rsidRPr="0012657F">
        <w:rPr>
          <w:rFonts w:eastAsiaTheme="minorEastAsia" w:hint="eastAsia"/>
          <w:lang w:eastAsia="zh-CN"/>
        </w:rPr>
        <w:t>Ⅲ</w:t>
      </w:r>
      <w:r w:rsidR="00C94535">
        <w:rPr>
          <w:rFonts w:eastAsiaTheme="minorEastAsia" w:hint="eastAsia"/>
          <w:lang w:eastAsia="zh-CN"/>
        </w:rPr>
        <w:t>、</w:t>
      </w:r>
      <w:r w:rsidR="00C94535" w:rsidRPr="0012657F">
        <w:rPr>
          <w:rFonts w:eastAsiaTheme="minorEastAsia" w:hint="eastAsia"/>
          <w:lang w:eastAsia="zh-CN"/>
        </w:rPr>
        <w:t>Ⅳ</w:t>
      </w:r>
      <w:r w:rsidR="00C94535">
        <w:rPr>
          <w:rFonts w:eastAsiaTheme="minorEastAsia" w:hint="eastAsia"/>
          <w:lang w:eastAsia="zh-CN"/>
        </w:rPr>
        <w:t>、</w:t>
      </w:r>
      <w:r w:rsidR="00C94535" w:rsidRPr="0012657F">
        <w:rPr>
          <w:rFonts w:eastAsiaTheme="minorEastAsia" w:hint="eastAsia"/>
          <w:lang w:eastAsia="zh-CN"/>
        </w:rPr>
        <w:t>Ⅴ</w:t>
      </w:r>
    </w:p>
    <w:p w:rsidR="00C94535" w:rsidRDefault="00C94535" w:rsidP="00C94535">
      <w:pPr>
        <w:spacing w:line="1" w:lineRule="exact"/>
        <w:rPr>
          <w:rFonts w:eastAsiaTheme="minorEastAsia" w:hint="eastAsia"/>
          <w:lang w:eastAsia="zh-CN"/>
        </w:rPr>
      </w:pPr>
    </w:p>
    <w:p w:rsidR="000D43D4" w:rsidRPr="000D43D4" w:rsidRDefault="000D43D4" w:rsidP="00C94535">
      <w:pPr>
        <w:spacing w:line="1" w:lineRule="exact"/>
        <w:rPr>
          <w:rFonts w:eastAsiaTheme="minorEastAsia" w:hint="eastAsia"/>
          <w:lang w:eastAsia="zh-CN"/>
        </w:rPr>
        <w:sectPr w:rsidR="000D43D4" w:rsidRPr="000D43D4">
          <w:headerReference w:type="even" r:id="rId11"/>
          <w:headerReference w:type="default" r:id="rId12"/>
          <w:footerReference w:type="even" r:id="rId13"/>
          <w:footerReference w:type="default" r:id="rId14"/>
          <w:pgSz w:w="11900" w:h="16840"/>
          <w:pgMar w:top="1566" w:right="1087" w:bottom="1432" w:left="1092" w:header="0" w:footer="3" w:gutter="0"/>
          <w:cols w:space="720"/>
          <w:noEndnote/>
          <w:docGrid w:linePitch="360"/>
        </w:sectPr>
      </w:pPr>
    </w:p>
    <w:p w:rsidR="00C94535" w:rsidRPr="00EC158A" w:rsidRDefault="00C94535" w:rsidP="00C94535">
      <w:pPr>
        <w:spacing w:line="1" w:lineRule="exact"/>
        <w:rPr>
          <w:rFonts w:eastAsiaTheme="minorEastAsia"/>
          <w:lang w:eastAsia="zh-CN"/>
        </w:rPr>
        <w:sectPr w:rsidR="00C94535" w:rsidRPr="00EC158A">
          <w:type w:val="continuous"/>
          <w:pgSz w:w="11900" w:h="16840"/>
          <w:pgMar w:top="1556" w:right="0" w:bottom="1431" w:left="0" w:header="0" w:footer="3" w:gutter="0"/>
          <w:cols w:space="720"/>
          <w:noEndnote/>
          <w:docGrid w:linePitch="360"/>
        </w:sectPr>
      </w:pPr>
    </w:p>
    <w:p w:rsidR="000D43D4" w:rsidRDefault="000D43D4" w:rsidP="000D43D4">
      <w:pPr>
        <w:pStyle w:val="Bodytext20"/>
        <w:tabs>
          <w:tab w:val="left" w:pos="870"/>
        </w:tabs>
        <w:spacing w:line="368" w:lineRule="exact"/>
        <w:ind w:left="420"/>
        <w:jc w:val="both"/>
      </w:pPr>
      <w:bookmarkStart w:id="188" w:name="bookmark278"/>
      <w:bookmarkEnd w:id="188"/>
      <w:r>
        <w:rPr>
          <w:rFonts w:ascii="SimSun" w:eastAsia="SimSun" w:hAnsi="SimSun" w:cs="SimSun"/>
          <w:b w:val="0"/>
          <w:bCs w:val="0"/>
          <w:sz w:val="20"/>
          <w:szCs w:val="20"/>
          <w:lang w:val="zh-TW" w:eastAsia="zh-TW" w:bidi="zh-TW"/>
        </w:rPr>
        <w:t>【答案】</w:t>
      </w:r>
      <w:r>
        <w:t>A</w:t>
      </w:r>
    </w:p>
    <w:p w:rsidR="000D43D4" w:rsidRDefault="000D43D4" w:rsidP="00354B8B">
      <w:pPr>
        <w:pStyle w:val="Bodytext10"/>
        <w:spacing w:line="368" w:lineRule="exact"/>
        <w:ind w:firstLineChars="250" w:firstLine="500"/>
        <w:jc w:val="both"/>
      </w:pPr>
      <w:r>
        <w:rPr>
          <w:rFonts w:eastAsiaTheme="minorEastAsia" w:hint="eastAsia"/>
          <w:lang w:val="en-US" w:eastAsia="zh-CN" w:bidi="en-US"/>
        </w:rPr>
        <w:t>【</w:t>
      </w:r>
      <w:r>
        <w:t>涉及知识点</w:t>
      </w:r>
      <w:r>
        <w:rPr>
          <w:rFonts w:eastAsiaTheme="minorEastAsia" w:hint="eastAsia"/>
          <w:lang w:val="en-US" w:eastAsia="zh-CN" w:bidi="en-US"/>
        </w:rPr>
        <w:t>】</w:t>
      </w:r>
      <w:r>
        <w:t>住房租赁资产证券化业务开展条件</w:t>
      </w:r>
    </w:p>
    <w:p w:rsidR="000D43D4" w:rsidRDefault="000D43D4" w:rsidP="000D43D4">
      <w:pPr>
        <w:pStyle w:val="Bodytext10"/>
        <w:spacing w:line="368" w:lineRule="exact"/>
        <w:ind w:firstLine="500"/>
        <w:jc w:val="both"/>
      </w:pPr>
      <w:r>
        <w:t>【解析】</w:t>
      </w:r>
    </w:p>
    <w:p w:rsidR="000D43D4" w:rsidRDefault="000D43D4" w:rsidP="000D43D4">
      <w:pPr>
        <w:pStyle w:val="Bodytext10"/>
        <w:spacing w:line="368" w:lineRule="exact"/>
        <w:ind w:firstLine="420"/>
        <w:jc w:val="both"/>
      </w:pPr>
      <w:r>
        <w:t>根据《关于推进住房租赁资产证券化相关工作的通知》具体分析如下：</w:t>
      </w:r>
    </w:p>
    <w:p w:rsidR="000D43D4" w:rsidRDefault="000D43D4" w:rsidP="000D43D4">
      <w:pPr>
        <w:pStyle w:val="Bodytext10"/>
        <w:spacing w:line="368" w:lineRule="exact"/>
        <w:ind w:firstLine="500"/>
        <w:jc w:val="both"/>
      </w:pPr>
      <w:r>
        <w:rPr>
          <w:rFonts w:ascii="Times New Roman" w:eastAsia="Times New Roman" w:hAnsi="Times New Roman" w:cs="Times New Roman"/>
          <w:b/>
          <w:bCs/>
          <w:sz w:val="19"/>
          <w:szCs w:val="19"/>
        </w:rPr>
        <w:t>I</w:t>
      </w:r>
      <w:r>
        <w:t>、</w:t>
      </w:r>
      <w:r w:rsidRPr="00A84CA1">
        <w:rPr>
          <w:rFonts w:hint="eastAsia"/>
        </w:rPr>
        <w:t>Ⅱ</w:t>
      </w:r>
      <w:r>
        <w:rPr>
          <w:rFonts w:eastAsiaTheme="minorEastAsia" w:hint="eastAsia"/>
          <w:lang w:eastAsia="zh-CN"/>
        </w:rPr>
        <w:t>、</w:t>
      </w:r>
      <w:r w:rsidRPr="00A84CA1">
        <w:rPr>
          <w:rFonts w:eastAsiaTheme="minorEastAsia" w:hint="eastAsia"/>
          <w:lang w:eastAsia="zh-CN"/>
        </w:rPr>
        <w:t>Ⅲ</w:t>
      </w:r>
      <w:r>
        <w:t>三项，发行住房租赁资产证券化产品应当符合下列条件：</w:t>
      </w:r>
    </w:p>
    <w:p w:rsidR="000D43D4" w:rsidRDefault="000D43D4" w:rsidP="000D43D4">
      <w:pPr>
        <w:pStyle w:val="Bodytext10"/>
        <w:numPr>
          <w:ilvl w:val="0"/>
          <w:numId w:val="70"/>
        </w:numPr>
        <w:tabs>
          <w:tab w:val="left" w:pos="824"/>
        </w:tabs>
        <w:spacing w:line="368" w:lineRule="exact"/>
        <w:ind w:firstLine="440"/>
        <w:jc w:val="both"/>
      </w:pPr>
      <w:r>
        <w:t>物业已建成并权属清晰，工程建设质量及安全标准符合相关要求，已按规定办理住房租赁登记备案相关手续；</w:t>
      </w:r>
    </w:p>
    <w:p w:rsidR="000D43D4" w:rsidRDefault="000D43D4" w:rsidP="000D43D4">
      <w:pPr>
        <w:pStyle w:val="Bodytext10"/>
        <w:numPr>
          <w:ilvl w:val="0"/>
          <w:numId w:val="70"/>
        </w:numPr>
        <w:tabs>
          <w:tab w:val="left" w:pos="846"/>
        </w:tabs>
        <w:spacing w:line="368" w:lineRule="exact"/>
        <w:ind w:firstLine="440"/>
        <w:jc w:val="both"/>
      </w:pPr>
      <w:r>
        <w:t>物业正常运营，且产生持续、稳定的现金流；</w:t>
      </w:r>
    </w:p>
    <w:p w:rsidR="000D43D4" w:rsidRDefault="000D43D4" w:rsidP="000D43D4">
      <w:pPr>
        <w:pStyle w:val="Bodytext10"/>
        <w:numPr>
          <w:ilvl w:val="0"/>
          <w:numId w:val="70"/>
        </w:numPr>
        <w:tabs>
          <w:tab w:val="left" w:pos="824"/>
        </w:tabs>
        <w:spacing w:line="368" w:lineRule="exact"/>
        <w:ind w:firstLine="440"/>
        <w:jc w:val="both"/>
      </w:pPr>
      <w:r>
        <w:t>发起人（原始权益人）公司治理完善，具有持续经营能力及较强运营管理能力，最近</w:t>
      </w:r>
      <w:r>
        <w:rPr>
          <w:rFonts w:ascii="Times New Roman" w:eastAsia="Times New Roman" w:hAnsi="Times New Roman" w:cs="Times New Roman"/>
          <w:b/>
          <w:bCs/>
          <w:sz w:val="19"/>
          <w:szCs w:val="19"/>
        </w:rPr>
        <w:t>2</w:t>
      </w:r>
      <w:r>
        <w:t>年无重大违法违规行为。</w:t>
      </w:r>
    </w:p>
    <w:p w:rsidR="000D43D4" w:rsidRDefault="000D43D4" w:rsidP="000D43D4">
      <w:pPr>
        <w:pStyle w:val="Bodytext10"/>
        <w:spacing w:line="368" w:lineRule="exact"/>
        <w:ind w:firstLine="420"/>
      </w:pPr>
      <w:r w:rsidRPr="00A84CA1">
        <w:rPr>
          <w:rFonts w:ascii="宋体" w:eastAsia="宋体" w:hAnsi="宋体" w:cs="宋体" w:hint="eastAsia"/>
          <w:smallCaps/>
          <w:sz w:val="26"/>
          <w:szCs w:val="26"/>
          <w:lang w:val="en-US" w:eastAsia="zh-CN" w:bidi="en-US"/>
        </w:rPr>
        <w:t>Ⅳ</w:t>
      </w:r>
      <w:r>
        <w:t>项，该项属于住房租赁资产证券化业务的重点支持领域，并非住房租赁资产证券化业务开展条件。</w:t>
      </w:r>
    </w:p>
    <w:p w:rsidR="000D43D4" w:rsidRPr="00FB3321" w:rsidRDefault="000D43D4" w:rsidP="00FB3321">
      <w:pPr>
        <w:pStyle w:val="Bodytext10"/>
        <w:spacing w:after="340" w:line="368" w:lineRule="exact"/>
        <w:ind w:firstLine="440"/>
        <w:jc w:val="both"/>
        <w:rPr>
          <w:rFonts w:eastAsiaTheme="minorEastAsia" w:hint="eastAsia"/>
          <w:lang w:eastAsia="zh-CN"/>
        </w:rPr>
      </w:pPr>
      <w:r w:rsidRPr="00A84CA1">
        <w:rPr>
          <w:rFonts w:ascii="宋体" w:eastAsia="宋体" w:hAnsi="宋体" w:cs="宋体" w:hint="eastAsia"/>
          <w:b/>
          <w:bCs/>
          <w:sz w:val="19"/>
          <w:szCs w:val="19"/>
          <w:lang w:val="en-US" w:eastAsia="zh-CN" w:bidi="en-US"/>
        </w:rPr>
        <w:t>Ⅴ</w:t>
      </w:r>
      <w:r>
        <w:t>项，鼓励专业化、机构化住房租赁企业开展资产证券化。支持住房租赁企业依法依规将闲置的商业办公用房等改建为租赁住房并开展资产证券化融资。</w:t>
      </w:r>
    </w:p>
    <w:p w:rsidR="00C94535" w:rsidRPr="00F30578" w:rsidRDefault="00C94535" w:rsidP="00C94535">
      <w:pPr>
        <w:pStyle w:val="Bodytext10"/>
        <w:tabs>
          <w:tab w:val="left" w:pos="8292"/>
        </w:tabs>
        <w:spacing w:after="120" w:line="240" w:lineRule="auto"/>
        <w:ind w:left="420"/>
        <w:jc w:val="both"/>
        <w:rPr>
          <w:rFonts w:eastAsiaTheme="minorEastAsia" w:hint="eastAsia"/>
          <w:sz w:val="19"/>
          <w:szCs w:val="19"/>
          <w:lang w:eastAsia="zh-CN"/>
        </w:rPr>
      </w:pPr>
      <w:r>
        <w:rPr>
          <w:rFonts w:eastAsiaTheme="minorEastAsia" w:hint="eastAsia"/>
          <w:lang w:eastAsia="zh-CN"/>
        </w:rPr>
        <w:t>23.</w:t>
      </w:r>
      <w:r w:rsidR="00B07469" w:rsidRPr="00B07469">
        <w:rPr>
          <w:rFonts w:eastAsiaTheme="minorEastAsia" w:hint="eastAsia"/>
          <w:lang w:eastAsia="zh-CN"/>
        </w:rPr>
        <w:t xml:space="preserve"> </w:t>
      </w:r>
      <w:r w:rsidR="00B07469">
        <w:rPr>
          <w:rFonts w:eastAsiaTheme="minorEastAsia" w:hint="eastAsia"/>
          <w:lang w:eastAsia="zh-CN"/>
        </w:rPr>
        <w:t>【题目】</w:t>
      </w:r>
      <w:r>
        <w:t>根据《上市公司证券发行管理办法》，主板上市公司配股应当符合的规定有</w:t>
      </w:r>
      <w:r>
        <w:rPr>
          <w:rFonts w:eastAsiaTheme="minorEastAsia" w:hint="eastAsia"/>
          <w:lang w:eastAsia="zh-CN"/>
        </w:rPr>
        <w:t>（</w:t>
      </w:r>
      <w:r>
        <w:rPr>
          <w:rFonts w:eastAsiaTheme="minorEastAsia" w:hint="eastAsia"/>
          <w:lang w:eastAsia="zh-CN"/>
        </w:rPr>
        <w:t xml:space="preserve">      </w:t>
      </w:r>
      <w:r>
        <w:rPr>
          <w:rFonts w:eastAsiaTheme="minorEastAsia" w:hint="eastAsia"/>
          <w:lang w:eastAsia="zh-CN"/>
        </w:rPr>
        <w:t>）。</w:t>
      </w:r>
    </w:p>
    <w:p w:rsidR="00C94535" w:rsidRDefault="00C94535" w:rsidP="00C94535">
      <w:pPr>
        <w:pStyle w:val="Bodytext10"/>
        <w:spacing w:after="120" w:line="240" w:lineRule="auto"/>
        <w:ind w:firstLine="500"/>
        <w:jc w:val="both"/>
        <w:rPr>
          <w:sz w:val="19"/>
          <w:szCs w:val="19"/>
        </w:rPr>
      </w:pPr>
      <w:r>
        <w:rPr>
          <w:rFonts w:ascii="Times New Roman" w:eastAsia="Times New Roman" w:hAnsi="Times New Roman" w:cs="Times New Roman"/>
          <w:b/>
          <w:bCs/>
          <w:sz w:val="19"/>
          <w:szCs w:val="19"/>
        </w:rPr>
        <w:t xml:space="preserve">I </w:t>
      </w:r>
      <w:r>
        <w:t>.向原股东配售股份数量不低于本次配售股份前股本总额的</w:t>
      </w:r>
      <w:r>
        <w:rPr>
          <w:rFonts w:ascii="Times New Roman" w:eastAsia="Times New Roman" w:hAnsi="Times New Roman" w:cs="Times New Roman"/>
          <w:b/>
          <w:bCs/>
          <w:sz w:val="19"/>
          <w:szCs w:val="19"/>
        </w:rPr>
        <w:t>30%</w:t>
      </w:r>
    </w:p>
    <w:p w:rsidR="00C94535" w:rsidRDefault="00C94535" w:rsidP="00C94535">
      <w:pPr>
        <w:pStyle w:val="Bodytext10"/>
        <w:spacing w:after="120" w:line="240" w:lineRule="auto"/>
        <w:ind w:firstLineChars="250" w:firstLine="477"/>
        <w:jc w:val="both"/>
      </w:pPr>
      <w:r w:rsidRPr="008669E3">
        <w:rPr>
          <w:rFonts w:ascii="宋体" w:eastAsia="宋体" w:hAnsi="宋体" w:cs="宋体" w:hint="eastAsia"/>
          <w:b/>
          <w:bCs/>
          <w:sz w:val="19"/>
          <w:szCs w:val="19"/>
          <w:lang w:val="en-US" w:eastAsia="zh-CN" w:bidi="en-US"/>
        </w:rPr>
        <w:t>Ⅱ</w:t>
      </w:r>
      <w:r>
        <w:rPr>
          <w:rFonts w:ascii="Times New Roman" w:eastAsia="Times New Roman" w:hAnsi="Times New Roman" w:cs="Times New Roman"/>
          <w:b/>
          <w:bCs/>
          <w:sz w:val="19"/>
          <w:szCs w:val="19"/>
          <w:lang w:val="en-US" w:eastAsia="zh-CN" w:bidi="en-US"/>
        </w:rPr>
        <w:t xml:space="preserve"> </w:t>
      </w:r>
      <w:r>
        <w:t>.控股股东应当在披露发行公告前公开承诺认配股份的数量</w:t>
      </w:r>
    </w:p>
    <w:p w:rsidR="00C94535" w:rsidRDefault="00C94535" w:rsidP="00C94535">
      <w:pPr>
        <w:pStyle w:val="Bodytext10"/>
        <w:spacing w:after="120" w:line="240" w:lineRule="auto"/>
        <w:ind w:firstLine="420"/>
        <w:jc w:val="both"/>
      </w:pPr>
      <w:r w:rsidRPr="008669E3">
        <w:rPr>
          <w:rFonts w:hint="eastAsia"/>
          <w:b/>
        </w:rPr>
        <w:t>Ⅲ</w:t>
      </w:r>
      <w:r>
        <w:rPr>
          <w:lang w:val="en-US" w:eastAsia="zh-CN" w:bidi="en-US"/>
        </w:rPr>
        <w:t>.</w:t>
      </w:r>
      <w:r>
        <w:t>采用证券法规规定的供销方式发行</w:t>
      </w:r>
    </w:p>
    <w:p w:rsidR="00C94535" w:rsidRDefault="00C94535" w:rsidP="00C94535">
      <w:pPr>
        <w:pStyle w:val="Bodytext10"/>
        <w:spacing w:after="120" w:line="240" w:lineRule="auto"/>
        <w:ind w:firstLine="420"/>
        <w:jc w:val="both"/>
      </w:pPr>
      <w:r w:rsidRPr="008669E3">
        <w:rPr>
          <w:rFonts w:ascii="宋体" w:eastAsia="宋体" w:hAnsi="宋体" w:cs="宋体" w:hint="eastAsia"/>
          <w:b/>
          <w:bCs/>
          <w:sz w:val="19"/>
          <w:szCs w:val="19"/>
          <w:lang w:val="en-US" w:eastAsia="zh-CN" w:bidi="en-US"/>
        </w:rPr>
        <w:t>Ⅳ</w:t>
      </w:r>
      <w:r>
        <w:rPr>
          <w:rFonts w:ascii="Times New Roman" w:eastAsia="Times New Roman" w:hAnsi="Times New Roman" w:cs="Times New Roman"/>
          <w:b/>
          <w:bCs/>
          <w:sz w:val="19"/>
          <w:szCs w:val="19"/>
          <w:lang w:val="en-US" w:eastAsia="zh-CN" w:bidi="en-US"/>
        </w:rPr>
        <w:t>.</w:t>
      </w:r>
      <w:r>
        <w:t>募集资金数额不超过项目需要量</w:t>
      </w:r>
    </w:p>
    <w:p w:rsidR="00FF31C9" w:rsidRDefault="00C94535" w:rsidP="001D329D">
      <w:pPr>
        <w:pStyle w:val="Bodytext10"/>
        <w:spacing w:line="370" w:lineRule="exact"/>
        <w:ind w:firstLineChars="250" w:firstLine="477"/>
        <w:jc w:val="both"/>
        <w:rPr>
          <w:rFonts w:eastAsiaTheme="minorEastAsia" w:hint="eastAsia"/>
          <w:lang w:eastAsia="zh-CN"/>
        </w:rPr>
      </w:pPr>
      <w:r w:rsidRPr="008669E3">
        <w:rPr>
          <w:rFonts w:ascii="宋体" w:eastAsia="宋体" w:hAnsi="宋体" w:cs="宋体" w:hint="eastAsia"/>
          <w:b/>
          <w:bCs/>
          <w:sz w:val="19"/>
          <w:szCs w:val="19"/>
        </w:rPr>
        <w:t>Ⅴ</w:t>
      </w:r>
      <w:r>
        <w:rPr>
          <w:rFonts w:ascii="Times New Roman" w:eastAsia="Times New Roman" w:hAnsi="Times New Roman" w:cs="Times New Roman"/>
          <w:b/>
          <w:bCs/>
          <w:sz w:val="19"/>
          <w:szCs w:val="19"/>
        </w:rPr>
        <w:t xml:space="preserve"> </w:t>
      </w:r>
      <w:r>
        <w:t>.最近三年及一期财务报表未被注册会计师出具保留意见、否定意见或无法表示意见的审计报告</w:t>
      </w:r>
      <w:r w:rsidR="00FF31C9">
        <w:rPr>
          <w:rFonts w:eastAsiaTheme="minorEastAsia" w:hint="eastAsia"/>
          <w:lang w:eastAsia="zh-CN"/>
        </w:rPr>
        <w:t xml:space="preserve"> </w:t>
      </w:r>
    </w:p>
    <w:p w:rsidR="00FF31C9" w:rsidRDefault="00FF31C9" w:rsidP="00FF31C9">
      <w:pPr>
        <w:pStyle w:val="Bodytext10"/>
        <w:spacing w:line="370" w:lineRule="exact"/>
        <w:jc w:val="both"/>
        <w:rPr>
          <w:rFonts w:eastAsiaTheme="minorEastAsia" w:hint="eastAsia"/>
          <w:lang w:eastAsia="zh-CN"/>
        </w:rPr>
      </w:pPr>
      <w:r>
        <w:rPr>
          <w:rFonts w:eastAsiaTheme="minorEastAsia" w:hint="eastAsia"/>
          <w:lang w:eastAsia="zh-CN"/>
        </w:rPr>
        <w:t xml:space="preserve"> </w:t>
      </w:r>
      <w:r w:rsidR="001D329D">
        <w:rPr>
          <w:rFonts w:eastAsiaTheme="minorEastAsia" w:hint="eastAsia"/>
          <w:lang w:eastAsia="zh-CN"/>
        </w:rPr>
        <w:t xml:space="preserve">   </w:t>
      </w:r>
      <w:r>
        <w:rPr>
          <w:rFonts w:eastAsiaTheme="minorEastAsia" w:hint="eastAsia"/>
          <w:lang w:eastAsia="zh-CN"/>
        </w:rPr>
        <w:t>【题型】组合题</w:t>
      </w:r>
    </w:p>
    <w:p w:rsidR="00C94535" w:rsidRPr="001D329D" w:rsidRDefault="00B513D4" w:rsidP="001D329D">
      <w:pPr>
        <w:pStyle w:val="Bodytext10"/>
        <w:tabs>
          <w:tab w:val="left" w:pos="1460"/>
        </w:tabs>
        <w:spacing w:line="370" w:lineRule="exact"/>
        <w:ind w:firstLineChars="200" w:firstLine="400"/>
        <w:rPr>
          <w:rFonts w:eastAsiaTheme="minorEastAsia" w:hint="eastAsia"/>
          <w:lang w:eastAsia="zh-CN"/>
        </w:rPr>
      </w:pPr>
      <w:r>
        <w:rPr>
          <w:rFonts w:eastAsiaTheme="minorEastAsia" w:hint="eastAsia"/>
          <w:lang w:eastAsia="zh-CN"/>
        </w:rPr>
        <w:t>【选项】</w:t>
      </w:r>
    </w:p>
    <w:p w:rsidR="00C94535" w:rsidRDefault="00C94535" w:rsidP="00C94535">
      <w:pPr>
        <w:pStyle w:val="Bodytext10"/>
        <w:numPr>
          <w:ilvl w:val="0"/>
          <w:numId w:val="41"/>
        </w:numPr>
        <w:spacing w:after="120" w:line="240" w:lineRule="auto"/>
        <w:ind w:firstLine="420"/>
        <w:jc w:val="both"/>
        <w:rPr>
          <w:rFonts w:eastAsiaTheme="minorEastAsia" w:hint="eastAsia"/>
          <w:lang w:eastAsia="zh-CN"/>
        </w:rPr>
      </w:pPr>
      <w:r w:rsidRPr="003D6C3A">
        <w:rPr>
          <w:rFonts w:eastAsiaTheme="minorEastAsia" w:hint="eastAsia"/>
          <w:lang w:eastAsia="zh-CN"/>
        </w:rPr>
        <w:t>Ⅰ</w:t>
      </w:r>
      <w:r>
        <w:rPr>
          <w:rFonts w:eastAsiaTheme="minorEastAsia" w:hint="eastAsia"/>
          <w:lang w:eastAsia="zh-CN"/>
        </w:rPr>
        <w:t>、</w:t>
      </w:r>
      <w:r w:rsidRPr="003D6C3A">
        <w:rPr>
          <w:rFonts w:eastAsiaTheme="minorEastAsia" w:hint="eastAsia"/>
          <w:lang w:eastAsia="zh-CN"/>
        </w:rPr>
        <w:t>Ⅱ</w:t>
      </w:r>
    </w:p>
    <w:p w:rsidR="00C94535" w:rsidRDefault="00C94535" w:rsidP="00C94535">
      <w:pPr>
        <w:pStyle w:val="Bodytext10"/>
        <w:numPr>
          <w:ilvl w:val="0"/>
          <w:numId w:val="41"/>
        </w:numPr>
        <w:spacing w:after="120" w:line="240" w:lineRule="auto"/>
        <w:ind w:firstLine="420"/>
        <w:jc w:val="both"/>
        <w:rPr>
          <w:rFonts w:eastAsiaTheme="minorEastAsia" w:hint="eastAsia"/>
          <w:lang w:eastAsia="zh-CN"/>
        </w:rPr>
      </w:pPr>
      <w:r w:rsidRPr="003D6C3A">
        <w:rPr>
          <w:rFonts w:eastAsiaTheme="minorEastAsia" w:hint="eastAsia"/>
          <w:lang w:eastAsia="zh-CN"/>
        </w:rPr>
        <w:t>Ⅰ</w:t>
      </w:r>
      <w:r>
        <w:rPr>
          <w:rFonts w:eastAsiaTheme="minorEastAsia" w:hint="eastAsia"/>
          <w:lang w:eastAsia="zh-CN"/>
        </w:rPr>
        <w:t>、</w:t>
      </w:r>
      <w:r w:rsidRPr="003D6C3A">
        <w:rPr>
          <w:rFonts w:eastAsiaTheme="minorEastAsia" w:hint="eastAsia"/>
          <w:lang w:eastAsia="zh-CN"/>
        </w:rPr>
        <w:t>Ⅴ</w:t>
      </w:r>
    </w:p>
    <w:p w:rsidR="00C94535" w:rsidRDefault="00C94535" w:rsidP="00C94535">
      <w:pPr>
        <w:pStyle w:val="Bodytext10"/>
        <w:numPr>
          <w:ilvl w:val="0"/>
          <w:numId w:val="41"/>
        </w:numPr>
        <w:spacing w:after="120" w:line="240" w:lineRule="auto"/>
        <w:ind w:firstLine="420"/>
        <w:jc w:val="both"/>
        <w:rPr>
          <w:rFonts w:eastAsiaTheme="minorEastAsia" w:hint="eastAsia"/>
          <w:lang w:eastAsia="zh-CN"/>
        </w:rPr>
      </w:pPr>
      <w:r w:rsidRPr="003D6C3A">
        <w:rPr>
          <w:rFonts w:eastAsiaTheme="minorEastAsia" w:hint="eastAsia"/>
          <w:lang w:eastAsia="zh-CN"/>
        </w:rPr>
        <w:lastRenderedPageBreak/>
        <w:t>Ⅱ</w:t>
      </w:r>
      <w:r>
        <w:rPr>
          <w:rFonts w:eastAsiaTheme="minorEastAsia" w:hint="eastAsia"/>
          <w:lang w:eastAsia="zh-CN"/>
        </w:rPr>
        <w:t>、</w:t>
      </w:r>
      <w:r w:rsidRPr="003D6C3A">
        <w:rPr>
          <w:rFonts w:eastAsiaTheme="minorEastAsia" w:hint="eastAsia"/>
          <w:lang w:eastAsia="zh-CN"/>
        </w:rPr>
        <w:t>Ⅳ</w:t>
      </w:r>
    </w:p>
    <w:p w:rsidR="00C94535" w:rsidRDefault="00C94535" w:rsidP="00C94535">
      <w:pPr>
        <w:pStyle w:val="Bodytext10"/>
        <w:numPr>
          <w:ilvl w:val="0"/>
          <w:numId w:val="41"/>
        </w:numPr>
        <w:spacing w:after="120" w:line="240" w:lineRule="auto"/>
        <w:ind w:firstLine="420"/>
        <w:jc w:val="both"/>
        <w:rPr>
          <w:rFonts w:eastAsiaTheme="minorEastAsia" w:hint="eastAsia"/>
          <w:lang w:eastAsia="zh-CN"/>
        </w:rPr>
      </w:pPr>
      <w:r w:rsidRPr="003D6C3A">
        <w:rPr>
          <w:rFonts w:eastAsiaTheme="minorEastAsia" w:hint="eastAsia"/>
          <w:lang w:eastAsia="zh-CN"/>
        </w:rPr>
        <w:t>Ⅳ</w:t>
      </w:r>
      <w:r>
        <w:rPr>
          <w:rFonts w:eastAsiaTheme="minorEastAsia" w:hint="eastAsia"/>
          <w:lang w:eastAsia="zh-CN"/>
        </w:rPr>
        <w:t>、</w:t>
      </w:r>
      <w:r w:rsidRPr="003D6C3A">
        <w:rPr>
          <w:rFonts w:eastAsiaTheme="minorEastAsia" w:hint="eastAsia"/>
          <w:lang w:eastAsia="zh-CN"/>
        </w:rPr>
        <w:t>Ⅴ</w:t>
      </w:r>
    </w:p>
    <w:p w:rsidR="00C94535" w:rsidRDefault="00C94535" w:rsidP="00C94535">
      <w:pPr>
        <w:pStyle w:val="Bodytext10"/>
        <w:numPr>
          <w:ilvl w:val="0"/>
          <w:numId w:val="41"/>
        </w:numPr>
        <w:spacing w:after="120" w:line="240" w:lineRule="auto"/>
        <w:ind w:firstLine="420"/>
        <w:jc w:val="both"/>
        <w:rPr>
          <w:rFonts w:eastAsiaTheme="minorEastAsia" w:hint="eastAsia"/>
          <w:lang w:eastAsia="zh-CN"/>
        </w:rPr>
      </w:pPr>
      <w:r w:rsidRPr="003D6C3A">
        <w:rPr>
          <w:rFonts w:eastAsiaTheme="minorEastAsia" w:hint="eastAsia"/>
          <w:lang w:eastAsia="zh-CN"/>
        </w:rPr>
        <w:t>Ⅲ</w:t>
      </w:r>
      <w:r>
        <w:rPr>
          <w:rFonts w:eastAsiaTheme="minorEastAsia" w:hint="eastAsia"/>
          <w:lang w:eastAsia="zh-CN"/>
        </w:rPr>
        <w:t>、</w:t>
      </w:r>
      <w:r w:rsidRPr="003D6C3A">
        <w:rPr>
          <w:rFonts w:eastAsiaTheme="minorEastAsia" w:hint="eastAsia"/>
          <w:lang w:eastAsia="zh-CN"/>
        </w:rPr>
        <w:t>Ⅳ</w:t>
      </w:r>
      <w:r>
        <w:rPr>
          <w:rFonts w:eastAsiaTheme="minorEastAsia" w:hint="eastAsia"/>
          <w:lang w:eastAsia="zh-CN"/>
        </w:rPr>
        <w:t>、</w:t>
      </w:r>
      <w:r w:rsidRPr="003D6C3A">
        <w:rPr>
          <w:rFonts w:eastAsiaTheme="minorEastAsia" w:hint="eastAsia"/>
          <w:lang w:eastAsia="zh-CN"/>
        </w:rPr>
        <w:t>Ⅴ</w:t>
      </w:r>
    </w:p>
    <w:p w:rsidR="001D329D" w:rsidRDefault="001D329D" w:rsidP="001D329D">
      <w:pPr>
        <w:pStyle w:val="Bodytext20"/>
        <w:tabs>
          <w:tab w:val="left" w:pos="870"/>
        </w:tabs>
        <w:spacing w:line="368" w:lineRule="exact"/>
        <w:ind w:left="420"/>
        <w:jc w:val="both"/>
      </w:pPr>
      <w:r>
        <w:rPr>
          <w:rFonts w:ascii="SimSun" w:eastAsia="SimSun" w:hAnsi="SimSun" w:cs="SimSun"/>
          <w:b w:val="0"/>
          <w:bCs w:val="0"/>
          <w:sz w:val="20"/>
          <w:szCs w:val="20"/>
          <w:lang w:val="zh-TW" w:eastAsia="zh-TW" w:bidi="zh-TW"/>
        </w:rPr>
        <w:t>【答案】</w:t>
      </w:r>
      <w:r>
        <w:t>D</w:t>
      </w:r>
    </w:p>
    <w:p w:rsidR="001D329D" w:rsidRDefault="001D329D" w:rsidP="001D329D">
      <w:pPr>
        <w:pStyle w:val="Bodytext10"/>
        <w:tabs>
          <w:tab w:val="left" w:leader="hyphen" w:pos="7518"/>
        </w:tabs>
        <w:spacing w:line="368" w:lineRule="exact"/>
        <w:ind w:firstLineChars="200" w:firstLine="400"/>
        <w:jc w:val="both"/>
      </w:pPr>
      <w:r>
        <w:t>【涉及知识点】第五章</w:t>
      </w:r>
      <w:r>
        <w:rPr>
          <w:rFonts w:eastAsiaTheme="minorEastAsia" w:hint="eastAsia"/>
          <w:lang w:eastAsia="zh-CN"/>
        </w:rPr>
        <w:t xml:space="preserve">  </w:t>
      </w:r>
      <w:r>
        <w:t>股权融资</w:t>
      </w:r>
      <w:r>
        <w:rPr>
          <w:rFonts w:eastAsiaTheme="minorEastAsia" w:hint="eastAsia"/>
          <w:lang w:eastAsia="zh-CN"/>
        </w:rPr>
        <w:t>——</w:t>
      </w:r>
      <w:r>
        <w:t>第二节</w:t>
      </w:r>
      <w:r>
        <w:rPr>
          <w:rFonts w:eastAsiaTheme="minorEastAsia" w:hint="eastAsia"/>
          <w:lang w:eastAsia="zh-CN"/>
        </w:rPr>
        <w:t xml:space="preserve">  </w:t>
      </w:r>
      <w:r>
        <w:t>上市公司股权再融资</w:t>
      </w:r>
      <w:r>
        <w:rPr>
          <w:rFonts w:eastAsiaTheme="minorEastAsia" w:hint="eastAsia"/>
          <w:lang w:eastAsia="zh-CN"/>
        </w:rPr>
        <w:t>条件——</w:t>
      </w:r>
      <w:r>
        <w:rPr>
          <w:rFonts w:eastAsiaTheme="minorEastAsia" w:hint="eastAsia"/>
          <w:lang w:eastAsia="zh-CN"/>
        </w:rPr>
        <w:t xml:space="preserve">  </w:t>
      </w:r>
      <w:r>
        <w:rPr>
          <w:rFonts w:eastAsiaTheme="minorEastAsia" w:hint="eastAsia"/>
          <w:lang w:eastAsia="zh-CN"/>
        </w:rPr>
        <w:t>一</w:t>
      </w:r>
      <w:r>
        <w:t>、维度一：主板</w:t>
      </w:r>
      <w:r>
        <w:rPr>
          <w:rFonts w:eastAsiaTheme="minorEastAsia" w:hint="eastAsia"/>
          <w:lang w:val="zh-CN" w:eastAsia="zh-CN" w:bidi="zh-CN"/>
        </w:rPr>
        <w:t>/</w:t>
      </w:r>
      <w:r>
        <w:rPr>
          <w:lang w:val="zh-CN" w:eastAsia="zh-CN" w:bidi="zh-CN"/>
        </w:rPr>
        <w:t>小板</w:t>
      </w:r>
      <w:r>
        <w:t>上市公司公开发行证券（适用公开增发、配股、可转债）</w:t>
      </w:r>
    </w:p>
    <w:p w:rsidR="001D329D" w:rsidRDefault="001D329D" w:rsidP="001D329D">
      <w:pPr>
        <w:pStyle w:val="Bodytext10"/>
        <w:spacing w:line="368" w:lineRule="exact"/>
        <w:ind w:firstLineChars="200" w:firstLine="400"/>
        <w:jc w:val="both"/>
      </w:pPr>
      <w:r>
        <w:t>【解析】</w:t>
      </w:r>
    </w:p>
    <w:p w:rsidR="001D329D" w:rsidRDefault="001D329D" w:rsidP="001D329D">
      <w:pPr>
        <w:pStyle w:val="Bodytext10"/>
        <w:spacing w:line="370" w:lineRule="exact"/>
        <w:ind w:firstLine="420"/>
        <w:jc w:val="both"/>
      </w:pPr>
      <w:r>
        <w:t>根据《上市公司证券发行管理办法》（</w:t>
      </w:r>
      <w:r>
        <w:rPr>
          <w:rFonts w:ascii="Times New Roman" w:eastAsia="Times New Roman" w:hAnsi="Times New Roman" w:cs="Times New Roman"/>
          <w:b/>
          <w:bCs/>
          <w:sz w:val="19"/>
          <w:szCs w:val="19"/>
        </w:rPr>
        <w:t>2006</w:t>
      </w:r>
      <w:r>
        <w:t>年修订）具体分析如下:</w:t>
      </w:r>
    </w:p>
    <w:p w:rsidR="001D329D" w:rsidRDefault="001D329D" w:rsidP="001D329D">
      <w:pPr>
        <w:pStyle w:val="Bodytext10"/>
        <w:spacing w:line="370" w:lineRule="exact"/>
        <w:ind w:firstLine="500"/>
        <w:jc w:val="both"/>
      </w:pPr>
      <w:r>
        <w:rPr>
          <w:rFonts w:ascii="Times New Roman" w:eastAsia="Times New Roman" w:hAnsi="Times New Roman" w:cs="Times New Roman"/>
          <w:b/>
          <w:bCs/>
          <w:sz w:val="19"/>
          <w:szCs w:val="19"/>
        </w:rPr>
        <w:t>I</w:t>
      </w:r>
      <w:r>
        <w:t>、</w:t>
      </w:r>
      <w:r w:rsidRPr="00A933A7">
        <w:rPr>
          <w:rFonts w:hint="eastAsia"/>
        </w:rPr>
        <w:t>Ⅱ</w:t>
      </w:r>
      <w:r>
        <w:rPr>
          <w:rFonts w:eastAsiaTheme="minorEastAsia" w:hint="eastAsia"/>
          <w:lang w:eastAsia="zh-CN"/>
        </w:rPr>
        <w:t>、</w:t>
      </w:r>
      <w:r w:rsidRPr="00A933A7">
        <w:rPr>
          <w:rFonts w:eastAsiaTheme="minorEastAsia" w:hint="eastAsia"/>
          <w:lang w:eastAsia="zh-CN"/>
        </w:rPr>
        <w:t>Ⅲ</w:t>
      </w:r>
      <w:r>
        <w:t>三项，第</w:t>
      </w:r>
      <w:r>
        <w:rPr>
          <w:rFonts w:ascii="Times New Roman" w:eastAsia="Times New Roman" w:hAnsi="Times New Roman" w:cs="Times New Roman"/>
          <w:b/>
          <w:bCs/>
          <w:sz w:val="19"/>
          <w:szCs w:val="19"/>
        </w:rPr>
        <w:t>12</w:t>
      </w:r>
      <w:r>
        <w:t>紳定，向原股东配股，除符合本章第一节规定外，还应当</w:t>
      </w:r>
      <w:r>
        <w:rPr>
          <w:rFonts w:eastAsiaTheme="minorEastAsia" w:hint="eastAsia"/>
          <w:lang w:eastAsia="zh-CN"/>
        </w:rPr>
        <w:t>符合</w:t>
      </w:r>
      <w:r>
        <w:t>下列规定：</w:t>
      </w:r>
    </w:p>
    <w:p w:rsidR="001D329D" w:rsidRDefault="001D329D" w:rsidP="001D329D">
      <w:pPr>
        <w:pStyle w:val="Bodytext10"/>
        <w:numPr>
          <w:ilvl w:val="0"/>
          <w:numId w:val="71"/>
        </w:numPr>
        <w:tabs>
          <w:tab w:val="left" w:pos="826"/>
        </w:tabs>
        <w:spacing w:line="370" w:lineRule="exact"/>
        <w:ind w:firstLine="420"/>
        <w:jc w:val="both"/>
      </w:pPr>
      <w:r>
        <w:t>拟配售股份数量不超过本次配售股份前股本总额的</w:t>
      </w:r>
      <w:r>
        <w:rPr>
          <w:rFonts w:ascii="Times New Roman" w:eastAsia="Times New Roman" w:hAnsi="Times New Roman" w:cs="Times New Roman"/>
          <w:b/>
          <w:bCs/>
          <w:sz w:val="19"/>
          <w:szCs w:val="19"/>
        </w:rPr>
        <w:t>30%</w:t>
      </w:r>
      <w:r w:rsidRPr="00A84CA1">
        <w:rPr>
          <w:rFonts w:eastAsiaTheme="minorEastAsia" w:hint="eastAsia"/>
          <w:bCs/>
          <w:lang w:eastAsia="zh-CN"/>
        </w:rPr>
        <w:t>；</w:t>
      </w:r>
    </w:p>
    <w:p w:rsidR="001D329D" w:rsidRDefault="001D329D" w:rsidP="001D329D">
      <w:pPr>
        <w:pStyle w:val="Bodytext10"/>
        <w:numPr>
          <w:ilvl w:val="0"/>
          <w:numId w:val="71"/>
        </w:numPr>
        <w:tabs>
          <w:tab w:val="left" w:pos="826"/>
        </w:tabs>
        <w:spacing w:line="370" w:lineRule="exact"/>
        <w:ind w:firstLine="420"/>
        <w:jc w:val="both"/>
      </w:pPr>
      <w:r>
        <w:t>控股股东应当在股东大会召开前公开承诺认配股份的数量</w:t>
      </w:r>
      <w:r>
        <w:rPr>
          <w:rFonts w:eastAsiaTheme="minorEastAsia" w:hint="eastAsia"/>
          <w:lang w:eastAsia="zh-CN"/>
        </w:rPr>
        <w:t>；</w:t>
      </w:r>
    </w:p>
    <w:p w:rsidR="001D329D" w:rsidRDefault="001D329D" w:rsidP="001D329D">
      <w:pPr>
        <w:pStyle w:val="Bodytext10"/>
        <w:numPr>
          <w:ilvl w:val="0"/>
          <w:numId w:val="71"/>
        </w:numPr>
        <w:tabs>
          <w:tab w:val="left" w:pos="826"/>
        </w:tabs>
        <w:spacing w:line="370" w:lineRule="exact"/>
        <w:ind w:firstLine="420"/>
        <w:jc w:val="both"/>
      </w:pPr>
      <w:r>
        <w:t>采用证券法规定的代销方式发行。</w:t>
      </w:r>
    </w:p>
    <w:p w:rsidR="001D329D" w:rsidRDefault="001D329D" w:rsidP="001D329D">
      <w:pPr>
        <w:pStyle w:val="Bodytext10"/>
        <w:spacing w:line="370" w:lineRule="exact"/>
        <w:ind w:firstLine="440"/>
        <w:jc w:val="both"/>
      </w:pPr>
      <w:r w:rsidRPr="00AF13EE">
        <w:rPr>
          <w:rFonts w:ascii="宋体" w:eastAsia="宋体" w:hAnsi="宋体" w:cs="宋体" w:hint="eastAsia"/>
          <w:b/>
          <w:bCs/>
          <w:sz w:val="19"/>
          <w:szCs w:val="19"/>
          <w:lang w:val="en-US" w:eastAsia="zh-CN" w:bidi="en-US"/>
        </w:rPr>
        <w:t>Ⅳ</w:t>
      </w:r>
      <w:r>
        <w:t>项，第</w:t>
      </w:r>
      <w:r>
        <w:rPr>
          <w:rFonts w:ascii="Times New Roman" w:eastAsia="Times New Roman" w:hAnsi="Times New Roman" w:cs="Times New Roman"/>
          <w:b/>
          <w:bCs/>
          <w:sz w:val="19"/>
          <w:szCs w:val="19"/>
        </w:rPr>
        <w:t>10</w:t>
      </w:r>
      <w:r>
        <w:t>条第</w:t>
      </w:r>
      <w:r>
        <w:rPr>
          <w:rFonts w:ascii="Times New Roman" w:eastAsia="Times New Roman" w:hAnsi="Times New Roman" w:cs="Times New Roman"/>
          <w:b/>
          <w:bCs/>
          <w:sz w:val="19"/>
          <w:szCs w:val="19"/>
        </w:rPr>
        <w:t>1</w:t>
      </w:r>
      <w:r>
        <w:t>项规定，上市公司募集资金的数额和使用应当符合募集资金数额不超过项目需要量。</w:t>
      </w:r>
    </w:p>
    <w:p w:rsidR="001D329D" w:rsidRPr="003D6C3A" w:rsidRDefault="001D329D" w:rsidP="001D329D">
      <w:pPr>
        <w:pStyle w:val="Bodytext10"/>
        <w:spacing w:after="120" w:line="240" w:lineRule="auto"/>
        <w:ind w:left="420"/>
        <w:jc w:val="both"/>
        <w:rPr>
          <w:rFonts w:eastAsiaTheme="minorEastAsia" w:hint="eastAsia"/>
          <w:lang w:eastAsia="zh-CN"/>
        </w:rPr>
      </w:pPr>
      <w:r>
        <w:rPr>
          <w:rFonts w:ascii="Times New Roman" w:eastAsia="Times New Roman" w:hAnsi="Times New Roman" w:cs="Times New Roman"/>
          <w:b/>
          <w:bCs/>
          <w:sz w:val="19"/>
          <w:szCs w:val="19"/>
        </w:rPr>
        <w:t>V</w:t>
      </w:r>
      <w:r>
        <w:t>项，第</w:t>
      </w:r>
      <w:r>
        <w:rPr>
          <w:rFonts w:ascii="Times New Roman" w:eastAsia="Times New Roman" w:hAnsi="Times New Roman" w:cs="Times New Roman"/>
          <w:b/>
          <w:bCs/>
          <w:sz w:val="19"/>
          <w:szCs w:val="19"/>
        </w:rPr>
        <w:t>8</w:t>
      </w:r>
      <w:r>
        <w:t>条第</w:t>
      </w:r>
      <w:r>
        <w:rPr>
          <w:rFonts w:ascii="Times New Roman" w:eastAsia="Times New Roman" w:hAnsi="Times New Roman" w:cs="Times New Roman"/>
          <w:b/>
          <w:bCs/>
          <w:sz w:val="19"/>
          <w:szCs w:val="19"/>
        </w:rPr>
        <w:t>2</w:t>
      </w:r>
      <w:r>
        <w:t>项规定，上市公司的财务状况良好，最近三年及一期财务报表未被注册会计师出具保留意见、否定意见或无法表示意见的审计报告。</w:t>
      </w:r>
    </w:p>
    <w:p w:rsidR="00C94535" w:rsidRDefault="00C94535" w:rsidP="00C94535">
      <w:pPr>
        <w:pStyle w:val="Tableofcontents10"/>
        <w:tabs>
          <w:tab w:val="left" w:pos="798"/>
        </w:tabs>
        <w:spacing w:after="120" w:line="240" w:lineRule="auto"/>
        <w:ind w:left="420"/>
        <w:jc w:val="both"/>
      </w:pPr>
      <w:r>
        <w:rPr>
          <w:rFonts w:eastAsiaTheme="minorEastAsia" w:hint="eastAsia"/>
          <w:lang w:eastAsia="zh-CN"/>
        </w:rPr>
        <w:t>24.</w:t>
      </w:r>
      <w:r w:rsidR="00B07469" w:rsidRPr="00B07469">
        <w:rPr>
          <w:rFonts w:eastAsiaTheme="minorEastAsia" w:hint="eastAsia"/>
          <w:lang w:eastAsia="zh-CN"/>
        </w:rPr>
        <w:t xml:space="preserve"> </w:t>
      </w:r>
      <w:r w:rsidR="00B07469">
        <w:rPr>
          <w:rFonts w:eastAsiaTheme="minorEastAsia" w:hint="eastAsia"/>
          <w:lang w:eastAsia="zh-CN"/>
        </w:rPr>
        <w:t>【题目】</w:t>
      </w:r>
      <w:fldSimple w:instr=" TOC \o &quot;1-5&quot; \h \z ">
        <w:bookmarkStart w:id="189" w:name="bookmark284"/>
        <w:bookmarkStart w:id="190" w:name="bookmark279"/>
        <w:bookmarkEnd w:id="189"/>
        <w:bookmarkEnd w:id="190"/>
        <w:r>
          <w:t>下列关于首次公开发行股票审核程序的说法，正确的有(</w:t>
        </w:r>
        <w:r>
          <w:tab/>
          <w:t>)。</w:t>
        </w:r>
      </w:fldSimple>
    </w:p>
    <w:p w:rsidR="00C94535" w:rsidRDefault="00C94535" w:rsidP="00A75119">
      <w:pPr>
        <w:pStyle w:val="Bodytext10"/>
        <w:spacing w:line="346" w:lineRule="exact"/>
        <w:ind w:firstLineChars="250" w:firstLine="477"/>
        <w:jc w:val="both"/>
      </w:pPr>
      <w:r>
        <w:rPr>
          <w:rFonts w:ascii="Times New Roman" w:eastAsia="Times New Roman" w:hAnsi="Times New Roman" w:cs="Times New Roman"/>
          <w:b/>
          <w:bCs/>
          <w:sz w:val="19"/>
          <w:szCs w:val="19"/>
        </w:rPr>
        <w:t xml:space="preserve">I </w:t>
      </w:r>
      <w:r>
        <w:rPr>
          <w:rFonts w:ascii="Times New Roman" w:eastAsia="Times New Roman" w:hAnsi="Times New Roman" w:cs="Times New Roman"/>
          <w:b/>
          <w:bCs/>
          <w:sz w:val="19"/>
          <w:szCs w:val="19"/>
          <w:lang w:val="en-US" w:eastAsia="zh-CN" w:bidi="en-US"/>
        </w:rPr>
        <w:t>.</w:t>
      </w:r>
      <w:r>
        <w:t>发行人及保荐机构应当在中国证监会第一次书面反馈意见发出之日起</w:t>
      </w:r>
      <w:r>
        <w:rPr>
          <w:rFonts w:ascii="Times New Roman" w:eastAsia="Times New Roman" w:hAnsi="Times New Roman" w:cs="Times New Roman"/>
          <w:b/>
          <w:bCs/>
          <w:sz w:val="19"/>
          <w:szCs w:val="19"/>
        </w:rPr>
        <w:t>1</w:t>
      </w:r>
      <w:r>
        <w:t>个月内提交书面回复意见，确有困难的，可以申请延期，延期原则上不超过</w:t>
      </w:r>
      <w:r>
        <w:rPr>
          <w:rFonts w:ascii="Times New Roman" w:eastAsia="Times New Roman" w:hAnsi="Times New Roman" w:cs="Times New Roman"/>
          <w:b/>
          <w:bCs/>
          <w:sz w:val="19"/>
          <w:szCs w:val="19"/>
        </w:rPr>
        <w:t>2</w:t>
      </w:r>
      <w:r>
        <w:t>个月</w:t>
      </w:r>
    </w:p>
    <w:p w:rsidR="00C94535" w:rsidRDefault="00C94535" w:rsidP="00A75119">
      <w:pPr>
        <w:pStyle w:val="Bodytext10"/>
        <w:spacing w:line="367" w:lineRule="exact"/>
        <w:ind w:firstLineChars="250" w:firstLine="477"/>
        <w:jc w:val="both"/>
      </w:pPr>
      <w:r w:rsidRPr="00C46E58">
        <w:rPr>
          <w:rFonts w:ascii="宋体" w:eastAsia="宋体" w:hAnsi="宋体" w:cs="宋体" w:hint="eastAsia"/>
          <w:b/>
          <w:bCs/>
          <w:sz w:val="19"/>
          <w:szCs w:val="19"/>
          <w:lang w:val="en-US" w:eastAsia="zh-CN" w:bidi="en-US"/>
        </w:rPr>
        <w:t>Ⅱ</w:t>
      </w:r>
      <w:r>
        <w:t>.发行人及保荐机构应当在中国证监会第二次书面反馈意见、告知函发出之日起</w:t>
      </w:r>
      <w:r>
        <w:rPr>
          <w:rFonts w:ascii="Times New Roman" w:eastAsia="Times New Roman" w:hAnsi="Times New Roman" w:cs="Times New Roman"/>
          <w:b/>
          <w:bCs/>
          <w:sz w:val="19"/>
          <w:szCs w:val="19"/>
        </w:rPr>
        <w:t>30</w:t>
      </w:r>
      <w:r>
        <w:t>个工作日内提交书面回复意见，</w:t>
      </w:r>
      <w:r>
        <w:rPr>
          <w:rFonts w:ascii="Times New Roman" w:eastAsia="Times New Roman" w:hAnsi="Times New Roman" w:cs="Times New Roman"/>
          <w:b/>
          <w:bCs/>
          <w:sz w:val="19"/>
          <w:szCs w:val="19"/>
        </w:rPr>
        <w:t>30</w:t>
      </w:r>
      <w:r>
        <w:t>个工作日内未提交的，发行监管部门将视情节轻重对发行人及保荐机构依法采取相应的 措施</w:t>
      </w:r>
    </w:p>
    <w:p w:rsidR="00C94535" w:rsidRDefault="00C94535" w:rsidP="00A75119">
      <w:pPr>
        <w:pStyle w:val="Bodytext10"/>
        <w:spacing w:line="365" w:lineRule="exact"/>
        <w:ind w:firstLineChars="250" w:firstLine="477"/>
        <w:jc w:val="both"/>
      </w:pPr>
      <w:r w:rsidRPr="00C46E58">
        <w:rPr>
          <w:rFonts w:ascii="宋体" w:eastAsia="宋体" w:hAnsi="宋体" w:cs="宋体" w:hint="eastAsia"/>
          <w:b/>
          <w:bCs/>
          <w:sz w:val="19"/>
          <w:szCs w:val="19"/>
          <w:lang w:val="en-US" w:eastAsia="zh-CN" w:bidi="en-US"/>
        </w:rPr>
        <w:t>Ⅲ</w:t>
      </w:r>
      <w:r>
        <w:rPr>
          <w:rFonts w:ascii="Times New Roman" w:eastAsia="Times New Roman" w:hAnsi="Times New Roman" w:cs="Times New Roman"/>
          <w:b/>
          <w:bCs/>
          <w:sz w:val="19"/>
          <w:szCs w:val="19"/>
          <w:lang w:val="en-US" w:eastAsia="zh-CN" w:bidi="en-US"/>
        </w:rPr>
        <w:t>.</w:t>
      </w:r>
      <w:r>
        <w:t>保荐机构应在向中国证监会提交首发申请文件的同时，一并提交预先披露材料</w:t>
      </w:r>
    </w:p>
    <w:p w:rsidR="00FF31C9" w:rsidRDefault="00C94535" w:rsidP="00A75119">
      <w:pPr>
        <w:pStyle w:val="Bodytext10"/>
        <w:spacing w:line="370" w:lineRule="exact"/>
        <w:ind w:firstLineChars="250" w:firstLine="477"/>
        <w:jc w:val="both"/>
        <w:rPr>
          <w:rFonts w:eastAsiaTheme="minorEastAsia" w:hint="eastAsia"/>
          <w:lang w:eastAsia="zh-CN"/>
        </w:rPr>
      </w:pPr>
      <w:r w:rsidRPr="00C46E58">
        <w:rPr>
          <w:rFonts w:ascii="宋体" w:eastAsia="宋体" w:hAnsi="宋体" w:cs="宋体" w:hint="eastAsia"/>
          <w:b/>
          <w:bCs/>
          <w:sz w:val="19"/>
          <w:szCs w:val="19"/>
          <w:lang w:val="en-US" w:eastAsia="zh-CN" w:bidi="en-US"/>
        </w:rPr>
        <w:t>Ⅳ</w:t>
      </w:r>
      <w:r>
        <w:rPr>
          <w:rFonts w:ascii="Times New Roman" w:eastAsia="Times New Roman" w:hAnsi="Times New Roman" w:cs="Times New Roman"/>
          <w:b/>
          <w:bCs/>
          <w:sz w:val="19"/>
          <w:szCs w:val="19"/>
          <w:lang w:val="en-US" w:eastAsia="zh-CN" w:bidi="en-US"/>
        </w:rPr>
        <w:t>.</w:t>
      </w:r>
      <w:r>
        <w:t>发审会前,发行人及其保荐机构无需根据发行监管部门的意见修改已提交的上会材料和预先披露材料</w:t>
      </w:r>
      <w:r w:rsidR="00FF31C9">
        <w:rPr>
          <w:rFonts w:eastAsiaTheme="minorEastAsia" w:hint="eastAsia"/>
          <w:lang w:eastAsia="zh-CN"/>
        </w:rPr>
        <w:t xml:space="preserve"> </w:t>
      </w:r>
    </w:p>
    <w:p w:rsidR="00FF31C9" w:rsidRDefault="00FF31C9" w:rsidP="00FF31C9">
      <w:pPr>
        <w:pStyle w:val="Bodytext10"/>
        <w:spacing w:line="370" w:lineRule="exact"/>
        <w:jc w:val="both"/>
        <w:rPr>
          <w:rFonts w:eastAsiaTheme="minorEastAsia" w:hint="eastAsia"/>
          <w:lang w:eastAsia="zh-CN"/>
        </w:rPr>
      </w:pPr>
      <w:r>
        <w:rPr>
          <w:rFonts w:eastAsiaTheme="minorEastAsia" w:hint="eastAsia"/>
          <w:lang w:eastAsia="zh-CN"/>
        </w:rPr>
        <w:t xml:space="preserve"> </w:t>
      </w:r>
      <w:r w:rsidR="00A75119">
        <w:rPr>
          <w:rFonts w:eastAsiaTheme="minorEastAsia" w:hint="eastAsia"/>
          <w:lang w:eastAsia="zh-CN"/>
        </w:rPr>
        <w:t xml:space="preserve">   </w:t>
      </w:r>
      <w:r>
        <w:rPr>
          <w:rFonts w:eastAsiaTheme="minorEastAsia" w:hint="eastAsia"/>
          <w:lang w:eastAsia="zh-CN"/>
        </w:rPr>
        <w:t>【题型】组合题</w:t>
      </w:r>
    </w:p>
    <w:p w:rsidR="00C94535" w:rsidRPr="00A75119" w:rsidRDefault="00B513D4" w:rsidP="00A75119">
      <w:pPr>
        <w:pStyle w:val="Bodytext10"/>
        <w:tabs>
          <w:tab w:val="left" w:pos="1460"/>
        </w:tabs>
        <w:spacing w:line="370" w:lineRule="exact"/>
        <w:ind w:firstLineChars="200" w:firstLine="400"/>
        <w:rPr>
          <w:rFonts w:eastAsiaTheme="minorEastAsia" w:hint="eastAsia"/>
          <w:lang w:eastAsia="zh-CN"/>
        </w:rPr>
      </w:pPr>
      <w:r>
        <w:rPr>
          <w:rFonts w:eastAsiaTheme="minorEastAsia" w:hint="eastAsia"/>
          <w:lang w:eastAsia="zh-CN"/>
        </w:rPr>
        <w:t>【选项】</w:t>
      </w:r>
    </w:p>
    <w:p w:rsidR="00C94535" w:rsidRDefault="00C94535" w:rsidP="00C94535">
      <w:pPr>
        <w:pStyle w:val="Bodytext10"/>
        <w:numPr>
          <w:ilvl w:val="0"/>
          <w:numId w:val="42"/>
        </w:numPr>
        <w:spacing w:after="120" w:line="365" w:lineRule="exact"/>
        <w:ind w:firstLine="440"/>
        <w:jc w:val="both"/>
        <w:rPr>
          <w:rFonts w:eastAsiaTheme="minorEastAsia" w:hint="eastAsia"/>
          <w:lang w:eastAsia="zh-CN"/>
        </w:rPr>
      </w:pPr>
      <w:r w:rsidRPr="00AD48F1">
        <w:rPr>
          <w:rFonts w:eastAsiaTheme="minorEastAsia" w:hint="eastAsia"/>
          <w:lang w:eastAsia="zh-CN"/>
        </w:rPr>
        <w:t>Ⅰ</w:t>
      </w:r>
      <w:r>
        <w:rPr>
          <w:rFonts w:eastAsiaTheme="minorEastAsia" w:hint="eastAsia"/>
          <w:lang w:eastAsia="zh-CN"/>
        </w:rPr>
        <w:t>、</w:t>
      </w:r>
      <w:r w:rsidRPr="00AD48F1">
        <w:rPr>
          <w:rFonts w:eastAsiaTheme="minorEastAsia" w:hint="eastAsia"/>
          <w:lang w:eastAsia="zh-CN"/>
        </w:rPr>
        <w:t>Ⅱ</w:t>
      </w:r>
    </w:p>
    <w:p w:rsidR="00C94535" w:rsidRDefault="00C94535" w:rsidP="00C94535">
      <w:pPr>
        <w:pStyle w:val="Bodytext10"/>
        <w:numPr>
          <w:ilvl w:val="0"/>
          <w:numId w:val="42"/>
        </w:numPr>
        <w:spacing w:after="120" w:line="365" w:lineRule="exact"/>
        <w:ind w:firstLine="440"/>
        <w:jc w:val="both"/>
        <w:rPr>
          <w:rFonts w:eastAsiaTheme="minorEastAsia" w:hint="eastAsia"/>
          <w:lang w:eastAsia="zh-CN"/>
        </w:rPr>
      </w:pPr>
      <w:r w:rsidRPr="00E50424">
        <w:rPr>
          <w:rFonts w:eastAsiaTheme="minorEastAsia" w:hint="eastAsia"/>
          <w:lang w:eastAsia="zh-CN"/>
        </w:rPr>
        <w:t>Ⅲ</w:t>
      </w:r>
      <w:r>
        <w:rPr>
          <w:rFonts w:eastAsiaTheme="minorEastAsia" w:hint="eastAsia"/>
          <w:lang w:eastAsia="zh-CN"/>
        </w:rPr>
        <w:t>、</w:t>
      </w:r>
      <w:r w:rsidRPr="00E50424">
        <w:rPr>
          <w:rFonts w:eastAsiaTheme="minorEastAsia" w:hint="eastAsia"/>
          <w:lang w:eastAsia="zh-CN"/>
        </w:rPr>
        <w:t>Ⅳ</w:t>
      </w:r>
    </w:p>
    <w:p w:rsidR="00C94535" w:rsidRDefault="00C94535" w:rsidP="00C94535">
      <w:pPr>
        <w:pStyle w:val="Bodytext10"/>
        <w:numPr>
          <w:ilvl w:val="0"/>
          <w:numId w:val="42"/>
        </w:numPr>
        <w:spacing w:after="120" w:line="365" w:lineRule="exact"/>
        <w:ind w:firstLine="440"/>
        <w:jc w:val="both"/>
        <w:rPr>
          <w:rFonts w:eastAsiaTheme="minorEastAsia" w:hint="eastAsia"/>
          <w:lang w:eastAsia="zh-CN"/>
        </w:rPr>
      </w:pPr>
      <w:r w:rsidRPr="00423439">
        <w:rPr>
          <w:rFonts w:eastAsiaTheme="minorEastAsia" w:hint="eastAsia"/>
          <w:lang w:eastAsia="zh-CN"/>
        </w:rPr>
        <w:t>Ⅰ</w:t>
      </w:r>
      <w:r>
        <w:rPr>
          <w:rFonts w:eastAsiaTheme="minorEastAsia" w:hint="eastAsia"/>
          <w:lang w:eastAsia="zh-CN"/>
        </w:rPr>
        <w:t>、</w:t>
      </w:r>
      <w:r w:rsidRPr="00423439">
        <w:rPr>
          <w:rFonts w:eastAsiaTheme="minorEastAsia" w:hint="eastAsia"/>
          <w:lang w:eastAsia="zh-CN"/>
        </w:rPr>
        <w:t>Ⅱ</w:t>
      </w:r>
      <w:r>
        <w:rPr>
          <w:rFonts w:eastAsiaTheme="minorEastAsia" w:hint="eastAsia"/>
          <w:lang w:eastAsia="zh-CN"/>
        </w:rPr>
        <w:t>、</w:t>
      </w:r>
      <w:r w:rsidRPr="00423439">
        <w:rPr>
          <w:rFonts w:eastAsiaTheme="minorEastAsia" w:hint="eastAsia"/>
          <w:lang w:eastAsia="zh-CN"/>
        </w:rPr>
        <w:t>Ⅲ</w:t>
      </w:r>
    </w:p>
    <w:p w:rsidR="00C94535" w:rsidRDefault="00C94535" w:rsidP="00C94535">
      <w:pPr>
        <w:pStyle w:val="Bodytext10"/>
        <w:numPr>
          <w:ilvl w:val="0"/>
          <w:numId w:val="42"/>
        </w:numPr>
        <w:spacing w:after="120" w:line="365" w:lineRule="exact"/>
        <w:ind w:firstLine="440"/>
        <w:jc w:val="both"/>
        <w:rPr>
          <w:rFonts w:eastAsiaTheme="minorEastAsia" w:hint="eastAsia"/>
          <w:lang w:eastAsia="zh-CN"/>
        </w:rPr>
      </w:pPr>
      <w:r w:rsidRPr="00423439">
        <w:rPr>
          <w:rFonts w:eastAsiaTheme="minorEastAsia" w:hint="eastAsia"/>
          <w:lang w:eastAsia="zh-CN"/>
        </w:rPr>
        <w:t>Ⅱ</w:t>
      </w:r>
      <w:r>
        <w:rPr>
          <w:rFonts w:eastAsiaTheme="minorEastAsia" w:hint="eastAsia"/>
          <w:lang w:eastAsia="zh-CN"/>
        </w:rPr>
        <w:t>、</w:t>
      </w:r>
      <w:r w:rsidRPr="00423439">
        <w:rPr>
          <w:rFonts w:eastAsiaTheme="minorEastAsia" w:hint="eastAsia"/>
          <w:lang w:eastAsia="zh-CN"/>
        </w:rPr>
        <w:t>Ⅳ</w:t>
      </w:r>
    </w:p>
    <w:p w:rsidR="00736252" w:rsidRDefault="00C94535" w:rsidP="00A75119">
      <w:pPr>
        <w:pStyle w:val="Bodytext10"/>
        <w:numPr>
          <w:ilvl w:val="0"/>
          <w:numId w:val="42"/>
        </w:numPr>
        <w:spacing w:after="120" w:line="365" w:lineRule="exact"/>
        <w:ind w:firstLine="440"/>
        <w:jc w:val="both"/>
        <w:rPr>
          <w:rFonts w:eastAsiaTheme="minorEastAsia" w:hint="eastAsia"/>
          <w:lang w:eastAsia="zh-CN"/>
        </w:rPr>
      </w:pPr>
      <w:r w:rsidRPr="00A75119">
        <w:rPr>
          <w:rFonts w:eastAsiaTheme="minorEastAsia" w:hint="eastAsia"/>
          <w:lang w:eastAsia="zh-CN"/>
        </w:rPr>
        <w:t>Ⅰ、Ⅱ、Ⅲ、Ⅳ</w:t>
      </w:r>
      <w:r w:rsidR="00FF31C9" w:rsidRPr="00A75119">
        <w:rPr>
          <w:rFonts w:eastAsiaTheme="minorEastAsia" w:hint="eastAsia"/>
          <w:lang w:eastAsia="zh-CN"/>
        </w:rPr>
        <w:t xml:space="preserve">  </w:t>
      </w:r>
    </w:p>
    <w:p w:rsidR="00736252" w:rsidRDefault="00736252" w:rsidP="00736252">
      <w:pPr>
        <w:pStyle w:val="Bodytext20"/>
        <w:tabs>
          <w:tab w:val="left" w:pos="870"/>
        </w:tabs>
        <w:spacing w:line="362" w:lineRule="exact"/>
        <w:ind w:left="420"/>
        <w:jc w:val="both"/>
      </w:pPr>
      <w:r>
        <w:rPr>
          <w:rFonts w:ascii="SimSun" w:eastAsia="SimSun" w:hAnsi="SimSun" w:cs="SimSun"/>
          <w:b w:val="0"/>
          <w:bCs w:val="0"/>
          <w:sz w:val="20"/>
          <w:szCs w:val="20"/>
          <w:lang w:val="zh-TW" w:eastAsia="zh-TW" w:bidi="zh-TW"/>
        </w:rPr>
        <w:t>【答案】</w:t>
      </w:r>
      <w:r>
        <w:t>E</w:t>
      </w:r>
    </w:p>
    <w:p w:rsidR="00736252" w:rsidRDefault="00736252" w:rsidP="00736252">
      <w:pPr>
        <w:pStyle w:val="Bodytext10"/>
        <w:spacing w:line="362" w:lineRule="exact"/>
        <w:ind w:firstLineChars="200" w:firstLine="400"/>
        <w:jc w:val="both"/>
      </w:pPr>
      <w:r>
        <w:t>【涉及知识点】第五章</w:t>
      </w:r>
      <w:r>
        <w:rPr>
          <w:rFonts w:eastAsiaTheme="minorEastAsia" w:hint="eastAsia"/>
          <w:lang w:eastAsia="zh-CN"/>
        </w:rPr>
        <w:t xml:space="preserve">  </w:t>
      </w:r>
      <w:r>
        <w:t>股权融资</w:t>
      </w:r>
      <w:r>
        <w:rPr>
          <w:rFonts w:eastAsiaTheme="minorEastAsia" w:hint="eastAsia"/>
          <w:lang w:eastAsia="zh-CN"/>
        </w:rPr>
        <w:t>——</w:t>
      </w:r>
      <w:r>
        <w:t>第一节</w:t>
      </w:r>
      <w:r>
        <w:rPr>
          <w:rFonts w:eastAsiaTheme="minorEastAsia" w:hint="eastAsia"/>
          <w:lang w:eastAsia="zh-CN"/>
        </w:rPr>
        <w:t xml:space="preserve">      </w:t>
      </w:r>
      <w:r>
        <w:t>主板/中小板、创业板</w:t>
      </w:r>
      <w:r>
        <w:rPr>
          <w:rFonts w:ascii="Times New Roman" w:eastAsia="Times New Roman" w:hAnsi="Times New Roman" w:cs="Times New Roman"/>
          <w:b/>
          <w:bCs/>
          <w:sz w:val="19"/>
          <w:szCs w:val="19"/>
          <w:lang w:val="en-US" w:eastAsia="zh-CN" w:bidi="en-US"/>
        </w:rPr>
        <w:t>IPO</w:t>
      </w:r>
      <w:r>
        <w:rPr>
          <w:rFonts w:ascii="Times New Roman" w:eastAsiaTheme="minorEastAsia" w:hAnsi="Times New Roman" w:cs="Times New Roman" w:hint="eastAsia"/>
          <w:b/>
          <w:bCs/>
          <w:sz w:val="19"/>
          <w:szCs w:val="19"/>
          <w:lang w:eastAsia="zh-CN"/>
        </w:rPr>
        <w:t>——</w:t>
      </w:r>
      <w:r>
        <w:t>九、首次公开发行股票审核流程</w:t>
      </w:r>
    </w:p>
    <w:p w:rsidR="00736252" w:rsidRDefault="00736252" w:rsidP="00736252">
      <w:pPr>
        <w:pStyle w:val="Bodytext10"/>
        <w:spacing w:line="362" w:lineRule="exact"/>
        <w:ind w:firstLineChars="200" w:firstLine="400"/>
        <w:jc w:val="both"/>
      </w:pPr>
      <w:r>
        <w:t>【解析】</w:t>
      </w:r>
    </w:p>
    <w:p w:rsidR="00736252" w:rsidRDefault="00736252" w:rsidP="00736252">
      <w:pPr>
        <w:pStyle w:val="Bodytext10"/>
        <w:spacing w:line="362" w:lineRule="exact"/>
        <w:ind w:firstLine="520"/>
        <w:jc w:val="both"/>
      </w:pPr>
      <w:r w:rsidRPr="00AF13EE">
        <w:rPr>
          <w:rFonts w:ascii="宋体" w:eastAsia="宋体" w:hAnsi="宋体" w:cs="宋体" w:hint="eastAsia"/>
          <w:b/>
          <w:lang w:val="en-US" w:eastAsia="zh-CN" w:bidi="en-US"/>
        </w:rPr>
        <w:t>Ⅰ</w:t>
      </w:r>
      <w:r w:rsidRPr="00AF13EE">
        <w:rPr>
          <w:rFonts w:ascii="宋体" w:eastAsia="宋体" w:hAnsi="宋体" w:cs="宋体" w:hint="eastAsia"/>
          <w:b/>
        </w:rPr>
        <w:t>、</w:t>
      </w:r>
      <w:r w:rsidRPr="00AF13EE">
        <w:rPr>
          <w:rFonts w:ascii="Times New Roman" w:eastAsia="Times New Roman" w:hAnsi="Times New Roman" w:cs="Times New Roman"/>
          <w:b/>
          <w:bCs/>
          <w:sz w:val="19"/>
          <w:szCs w:val="19"/>
        </w:rPr>
        <w:t>II</w:t>
      </w:r>
      <w:r>
        <w:t>两项，根据《发行监管问一首次公开发行股票申请审核过程中有关中止审查等事项的要求》第</w:t>
      </w:r>
      <w:r>
        <w:rPr>
          <w:rFonts w:eastAsiaTheme="minorEastAsia" w:hint="eastAsia"/>
          <w:lang w:val="en-US" w:eastAsia="zh-CN" w:bidi="en-US"/>
        </w:rPr>
        <w:t>1</w:t>
      </w:r>
      <w:r>
        <w:t>条,发行人及保荐机构应当在中国证监会第一次书面反馈意见发出之日起</w:t>
      </w:r>
      <w:r>
        <w:rPr>
          <w:rFonts w:ascii="Times New Roman" w:eastAsia="Times New Roman" w:hAnsi="Times New Roman" w:cs="Times New Roman"/>
          <w:b/>
          <w:bCs/>
          <w:sz w:val="19"/>
          <w:szCs w:val="19"/>
        </w:rPr>
        <w:t>1</w:t>
      </w:r>
      <w:r>
        <w:t>个月内提交书面回复意见，确有困难的，可以申请延期，延期原则上不超过</w:t>
      </w:r>
      <w:r>
        <w:rPr>
          <w:rFonts w:ascii="Times New Roman" w:eastAsia="Times New Roman" w:hAnsi="Times New Roman" w:cs="Times New Roman"/>
          <w:b/>
          <w:bCs/>
          <w:sz w:val="19"/>
          <w:szCs w:val="19"/>
        </w:rPr>
        <w:t>2</w:t>
      </w:r>
      <w:r>
        <w:t>个月。发行人及保荐机构应当在中国证监会第二次书面反馈意见、告知函发</w:t>
      </w:r>
      <w:r>
        <w:lastRenderedPageBreak/>
        <w:t>出之日起</w:t>
      </w:r>
      <w:r>
        <w:rPr>
          <w:rFonts w:ascii="Times New Roman" w:eastAsia="Times New Roman" w:hAnsi="Times New Roman" w:cs="Times New Roman"/>
          <w:b/>
          <w:bCs/>
          <w:sz w:val="19"/>
          <w:szCs w:val="19"/>
        </w:rPr>
        <w:t>30</w:t>
      </w:r>
      <w:r>
        <w:t>个工作日内提交书面回复意见，</w:t>
      </w:r>
      <w:r>
        <w:rPr>
          <w:rFonts w:ascii="Times New Roman" w:eastAsia="Times New Roman" w:hAnsi="Times New Roman" w:cs="Times New Roman"/>
          <w:b/>
          <w:bCs/>
          <w:sz w:val="19"/>
          <w:szCs w:val="19"/>
        </w:rPr>
        <w:t>30</w:t>
      </w:r>
      <w:r>
        <w:t>个工作日内未提交的，发行监管部门将视情节轻重对发行</w:t>
      </w:r>
      <w:r w:rsidRPr="00AF13EE">
        <w:rPr>
          <w:rFonts w:ascii="Times New Roman" w:eastAsiaTheme="minorEastAsia" w:hAnsi="Times New Roman" w:cs="Times New Roman" w:hint="eastAsia"/>
          <w:bCs/>
          <w:sz w:val="19"/>
          <w:szCs w:val="19"/>
          <w:lang w:val="en-US" w:eastAsia="zh-CN" w:bidi="en-US"/>
        </w:rPr>
        <w:t>人及保</w:t>
      </w:r>
      <w:r>
        <w:t>荐机构依法采取相应的措施。</w:t>
      </w:r>
    </w:p>
    <w:p w:rsidR="00C94535" w:rsidRPr="00736252" w:rsidRDefault="00736252" w:rsidP="00736252">
      <w:pPr>
        <w:pStyle w:val="Bodytext10"/>
        <w:spacing w:after="340" w:line="362" w:lineRule="exact"/>
        <w:ind w:firstLine="420"/>
        <w:jc w:val="both"/>
        <w:rPr>
          <w:rFonts w:eastAsiaTheme="minorEastAsia" w:hint="eastAsia"/>
          <w:lang w:eastAsia="zh-CN"/>
        </w:rPr>
      </w:pPr>
      <w:r w:rsidRPr="00AF13EE">
        <w:rPr>
          <w:rFonts w:ascii="宋体" w:eastAsia="宋体" w:hAnsi="宋体" w:cs="宋体" w:hint="eastAsia"/>
          <w:b/>
          <w:bCs/>
          <w:sz w:val="19"/>
          <w:szCs w:val="19"/>
          <w:lang w:val="en-US" w:eastAsia="zh-CN" w:bidi="en-US"/>
        </w:rPr>
        <w:t>Ⅲ</w:t>
      </w:r>
      <w:r>
        <w:rPr>
          <w:lang w:val="en-US" w:eastAsia="zh-CN" w:bidi="en-US"/>
        </w:rPr>
        <w:t>、</w:t>
      </w:r>
      <w:r>
        <w:rPr>
          <w:rFonts w:ascii="Times New Roman" w:eastAsia="Times New Roman" w:hAnsi="Times New Roman" w:cs="Times New Roman"/>
          <w:b/>
          <w:bCs/>
          <w:sz w:val="19"/>
          <w:szCs w:val="19"/>
        </w:rPr>
        <w:t>V</w:t>
      </w:r>
      <w:r>
        <w:t>两项，根据《关于首次公开发行股票预先披露等问题的通知》</w:t>
      </w:r>
      <w:r>
        <w:rPr>
          <w:rFonts w:ascii="宋体" w:eastAsia="宋体" w:hAnsi="宋体" w:cs="宋体" w:hint="eastAsia"/>
          <w:b/>
          <w:bCs/>
        </w:rPr>
        <w:t>（</w:t>
      </w:r>
      <w:r>
        <w:rPr>
          <w:rFonts w:ascii="Times New Roman" w:eastAsia="Times New Roman" w:hAnsi="Times New Roman" w:cs="Times New Roman"/>
          <w:b/>
          <w:bCs/>
          <w:sz w:val="19"/>
          <w:szCs w:val="19"/>
        </w:rPr>
        <w:t>2017</w:t>
      </w:r>
      <w:r>
        <w:t>年修订），保荐机构应在报送上会材料的同时报送预先披露更新材料。发审会前，发行人及其保荐机构无需根据发行监管部门的意见修改已提交的上会材料和预先披露材料。</w:t>
      </w:r>
    </w:p>
    <w:bookmarkStart w:id="191" w:name="bookmark285"/>
    <w:bookmarkStart w:id="192" w:name="bookmark286"/>
    <w:bookmarkEnd w:id="191"/>
    <w:bookmarkEnd w:id="192"/>
    <w:p w:rsidR="00C94535" w:rsidRPr="000039B8" w:rsidRDefault="00FB1E92" w:rsidP="00C94535">
      <w:pPr>
        <w:pStyle w:val="Tableofcontents10"/>
        <w:tabs>
          <w:tab w:val="left" w:pos="813"/>
        </w:tabs>
        <w:spacing w:line="362" w:lineRule="exact"/>
        <w:ind w:left="440"/>
        <w:jc w:val="both"/>
        <w:rPr>
          <w:rFonts w:eastAsiaTheme="minorEastAsia" w:hint="eastAsia"/>
          <w:sz w:val="19"/>
          <w:szCs w:val="19"/>
          <w:lang w:eastAsia="zh-CN"/>
        </w:rPr>
      </w:pPr>
      <w:r>
        <w:fldChar w:fldCharType="begin"/>
      </w:r>
      <w:r w:rsidR="00C94535">
        <w:instrText xml:space="preserve"> TOC \o "1-5" \h \z </w:instrText>
      </w:r>
      <w:r>
        <w:fldChar w:fldCharType="separate"/>
      </w:r>
      <w:r w:rsidR="00C94535">
        <w:rPr>
          <w:rFonts w:eastAsiaTheme="minorEastAsia" w:hint="eastAsia"/>
          <w:sz w:val="19"/>
          <w:szCs w:val="19"/>
          <w:lang w:eastAsia="zh-CN"/>
        </w:rPr>
        <w:t>25.</w:t>
      </w:r>
      <w:r w:rsidR="00B07469" w:rsidRPr="00B07469">
        <w:rPr>
          <w:rFonts w:eastAsiaTheme="minorEastAsia" w:hint="eastAsia"/>
          <w:lang w:eastAsia="zh-CN"/>
        </w:rPr>
        <w:t xml:space="preserve"> </w:t>
      </w:r>
      <w:r w:rsidR="00B07469">
        <w:rPr>
          <w:rFonts w:eastAsiaTheme="minorEastAsia" w:hint="eastAsia"/>
          <w:lang w:eastAsia="zh-CN"/>
        </w:rPr>
        <w:t>【题目】</w:t>
      </w:r>
      <w:r w:rsidR="00C94535">
        <w:t>下列关于上市公司财务信息更正及审计意见处理的说法，正确的有（</w:t>
      </w:r>
      <w:r w:rsidR="00C94535">
        <w:tab/>
      </w:r>
      <w:r w:rsidR="00C94535">
        <w:rPr>
          <w:rFonts w:eastAsiaTheme="minorEastAsia" w:hint="eastAsia"/>
          <w:lang w:eastAsia="zh-CN"/>
        </w:rPr>
        <w:t xml:space="preserve">   </w:t>
      </w:r>
      <w:r w:rsidR="00C94535">
        <w:t>）。</w:t>
      </w:r>
      <w:r>
        <w:fldChar w:fldCharType="end"/>
      </w:r>
    </w:p>
    <w:p w:rsidR="00C94535" w:rsidRDefault="00C94535" w:rsidP="00BE7FDC">
      <w:pPr>
        <w:pStyle w:val="Bodytext10"/>
        <w:spacing w:line="362" w:lineRule="exact"/>
        <w:ind w:firstLineChars="300" w:firstLine="572"/>
        <w:jc w:val="both"/>
      </w:pPr>
      <w:r>
        <w:rPr>
          <w:rFonts w:ascii="Times New Roman" w:eastAsia="Times New Roman" w:hAnsi="Times New Roman" w:cs="Times New Roman"/>
          <w:b/>
          <w:bCs/>
          <w:sz w:val="19"/>
          <w:szCs w:val="19"/>
        </w:rPr>
        <w:t xml:space="preserve">I </w:t>
      </w:r>
      <w:r>
        <w:t>.带解释性说明的无保留意见，是标准审计意见的一种</w:t>
      </w:r>
    </w:p>
    <w:p w:rsidR="00C94535" w:rsidRDefault="00C94535" w:rsidP="00C94535">
      <w:pPr>
        <w:pStyle w:val="Bodytext10"/>
        <w:spacing w:line="362" w:lineRule="exact"/>
        <w:ind w:firstLine="500"/>
      </w:pPr>
      <w:r w:rsidRPr="00CE2AB1">
        <w:rPr>
          <w:rFonts w:ascii="宋体" w:eastAsia="宋体" w:hAnsi="宋体" w:cs="宋体" w:hint="eastAsia"/>
          <w:b/>
          <w:bCs/>
          <w:sz w:val="19"/>
          <w:szCs w:val="19"/>
          <w:lang w:val="en-US" w:eastAsia="zh-CN" w:bidi="en-US"/>
        </w:rPr>
        <w:t>Ⅱ</w:t>
      </w:r>
      <w:r>
        <w:rPr>
          <w:rFonts w:ascii="Times New Roman" w:eastAsia="Times New Roman" w:hAnsi="Times New Roman" w:cs="Times New Roman"/>
          <w:b/>
          <w:bCs/>
          <w:sz w:val="19"/>
          <w:szCs w:val="19"/>
          <w:lang w:val="en-US" w:eastAsia="zh-CN" w:bidi="en-US"/>
        </w:rPr>
        <w:t xml:space="preserve"> </w:t>
      </w:r>
      <w:r>
        <w:t>.公司对已经公布的年度财务报表进行更正，如果会计差错更正事项对财务报表不具有广泛性影响，且该事项未导致公司相关年度盈亏性质发生改变，会计师事务所应当对更正后财务报表进行全面审计并出具新的审计报告</w:t>
      </w:r>
    </w:p>
    <w:p w:rsidR="00C94535" w:rsidRDefault="00C94535" w:rsidP="00BE7FDC">
      <w:pPr>
        <w:pStyle w:val="Bodytext10"/>
        <w:spacing w:line="362" w:lineRule="exact"/>
        <w:ind w:firstLineChars="250" w:firstLine="477"/>
        <w:jc w:val="both"/>
      </w:pPr>
      <w:r w:rsidRPr="00CE2AB1">
        <w:rPr>
          <w:rFonts w:ascii="宋体" w:eastAsia="宋体" w:hAnsi="宋体" w:cs="宋体" w:hint="eastAsia"/>
          <w:b/>
          <w:bCs/>
          <w:sz w:val="19"/>
          <w:szCs w:val="19"/>
          <w:lang w:val="en-US" w:eastAsia="zh-CN" w:bidi="en-US"/>
        </w:rPr>
        <w:t>Ⅲ</w:t>
      </w:r>
      <w:r>
        <w:rPr>
          <w:rFonts w:ascii="Times New Roman" w:eastAsia="Times New Roman" w:hAnsi="Times New Roman" w:cs="Times New Roman"/>
          <w:b/>
          <w:bCs/>
          <w:sz w:val="19"/>
          <w:szCs w:val="19"/>
          <w:lang w:val="en-US" w:eastAsia="zh-CN" w:bidi="en-US"/>
        </w:rPr>
        <w:t xml:space="preserve"> </w:t>
      </w:r>
      <w:r>
        <w:t>.如上市公司拒绝就明显违反会计准则及相关信息披露规范规定的事项做出调整,或调整后注册会计师认为其仍然明显违反会计准则及相关信息披露规范规定，进而出具了非标准无保留审计意见的，交易所应当在上市公司定期报告披露后，立即对其股票实行停牌处理</w:t>
      </w:r>
    </w:p>
    <w:p w:rsidR="00FF31C9" w:rsidRDefault="00C94535" w:rsidP="00BE7FDC">
      <w:pPr>
        <w:pStyle w:val="Bodytext10"/>
        <w:spacing w:line="370" w:lineRule="exact"/>
        <w:ind w:firstLineChars="250" w:firstLine="477"/>
        <w:jc w:val="both"/>
        <w:rPr>
          <w:rFonts w:eastAsiaTheme="minorEastAsia" w:hint="eastAsia"/>
          <w:lang w:eastAsia="zh-CN"/>
        </w:rPr>
      </w:pPr>
      <w:r w:rsidRPr="00CE2AB1">
        <w:rPr>
          <w:rFonts w:ascii="宋体" w:eastAsia="宋体" w:hAnsi="宋体" w:cs="宋体" w:hint="eastAsia"/>
          <w:b/>
          <w:bCs/>
          <w:sz w:val="19"/>
          <w:szCs w:val="19"/>
          <w:lang w:val="en-US" w:eastAsia="zh-CN" w:bidi="en-US"/>
        </w:rPr>
        <w:t>Ⅳ</w:t>
      </w:r>
      <w:r>
        <w:rPr>
          <w:rFonts w:ascii="Times New Roman" w:eastAsia="Times New Roman" w:hAnsi="Times New Roman" w:cs="Times New Roman"/>
          <w:b/>
          <w:bCs/>
          <w:sz w:val="19"/>
          <w:szCs w:val="19"/>
          <w:lang w:val="en-US" w:eastAsia="zh-CN" w:bidi="en-US"/>
        </w:rPr>
        <w:t>.</w:t>
      </w:r>
      <w:r>
        <w:t>上市公司发生会计差错更正事项的，独立董事和监事会应当对更正事项发表意见</w:t>
      </w:r>
      <w:r w:rsidR="00FF31C9">
        <w:rPr>
          <w:rFonts w:eastAsiaTheme="minorEastAsia" w:hint="eastAsia"/>
          <w:lang w:eastAsia="zh-CN"/>
        </w:rPr>
        <w:t xml:space="preserve">   </w:t>
      </w:r>
    </w:p>
    <w:p w:rsidR="00FF31C9" w:rsidRDefault="00FF31C9" w:rsidP="00BE7FDC">
      <w:pPr>
        <w:pStyle w:val="Bodytext10"/>
        <w:spacing w:line="370" w:lineRule="exact"/>
        <w:ind w:firstLineChars="150" w:firstLine="300"/>
        <w:jc w:val="both"/>
        <w:rPr>
          <w:rFonts w:eastAsiaTheme="minorEastAsia" w:hint="eastAsia"/>
          <w:lang w:eastAsia="zh-CN"/>
        </w:rPr>
      </w:pPr>
      <w:r>
        <w:rPr>
          <w:rFonts w:eastAsiaTheme="minorEastAsia" w:hint="eastAsia"/>
          <w:lang w:eastAsia="zh-CN"/>
        </w:rPr>
        <w:t>【题型】组合题</w:t>
      </w:r>
    </w:p>
    <w:p w:rsidR="00C94535" w:rsidRPr="00BE7FDC" w:rsidRDefault="00B513D4" w:rsidP="00BE7FDC">
      <w:pPr>
        <w:pStyle w:val="Bodytext10"/>
        <w:tabs>
          <w:tab w:val="left" w:pos="1460"/>
        </w:tabs>
        <w:spacing w:line="370" w:lineRule="exact"/>
        <w:ind w:firstLineChars="150" w:firstLine="300"/>
        <w:rPr>
          <w:rFonts w:eastAsiaTheme="minorEastAsia" w:hint="eastAsia"/>
          <w:lang w:eastAsia="zh-CN"/>
        </w:rPr>
      </w:pPr>
      <w:r>
        <w:rPr>
          <w:rFonts w:eastAsiaTheme="minorEastAsia" w:hint="eastAsia"/>
          <w:lang w:eastAsia="zh-CN"/>
        </w:rPr>
        <w:t>【选项】</w:t>
      </w:r>
    </w:p>
    <w:p w:rsidR="00C94535" w:rsidRPr="00FE073E" w:rsidRDefault="00BE7FDC" w:rsidP="00C94535">
      <w:pPr>
        <w:pStyle w:val="Bodytext20"/>
        <w:numPr>
          <w:ilvl w:val="0"/>
          <w:numId w:val="43"/>
        </w:numPr>
        <w:tabs>
          <w:tab w:val="left" w:pos="818"/>
        </w:tabs>
        <w:spacing w:line="362" w:lineRule="exact"/>
        <w:ind w:left="0" w:firstLine="440"/>
        <w:jc w:val="both"/>
        <w:rPr>
          <w:b w:val="0"/>
        </w:rPr>
      </w:pPr>
      <w:bookmarkStart w:id="193" w:name="bookmark291"/>
      <w:bookmarkEnd w:id="193"/>
      <w:r w:rsidRPr="00BE7FDC">
        <w:rPr>
          <w:rFonts w:hint="eastAsia"/>
          <w:b w:val="0"/>
          <w:lang w:val="zh-TW" w:eastAsia="zh-TW" w:bidi="zh-TW"/>
        </w:rPr>
        <w:t>Ⅰ</w:t>
      </w:r>
      <w:r w:rsidR="00C94535" w:rsidRPr="00FE073E">
        <w:rPr>
          <w:rFonts w:ascii="SimSun" w:eastAsia="SimSun" w:hAnsi="SimSun" w:cs="SimSun"/>
          <w:b w:val="0"/>
          <w:bCs w:val="0"/>
          <w:sz w:val="20"/>
          <w:szCs w:val="20"/>
          <w:lang w:val="zh-TW" w:eastAsia="zh-TW" w:bidi="zh-TW"/>
        </w:rPr>
        <w:t>、</w:t>
      </w:r>
      <w:r w:rsidRPr="00BE7FDC">
        <w:rPr>
          <w:rFonts w:hint="eastAsia"/>
          <w:b w:val="0"/>
          <w:lang w:val="zh-TW" w:eastAsia="zh-TW" w:bidi="zh-TW"/>
        </w:rPr>
        <w:t>Ⅳ</w:t>
      </w:r>
    </w:p>
    <w:p w:rsidR="00C94535" w:rsidRPr="00FE073E" w:rsidRDefault="00C94535" w:rsidP="00C94535">
      <w:pPr>
        <w:pStyle w:val="Bodytext20"/>
        <w:numPr>
          <w:ilvl w:val="0"/>
          <w:numId w:val="43"/>
        </w:numPr>
        <w:tabs>
          <w:tab w:val="left" w:pos="818"/>
        </w:tabs>
        <w:spacing w:line="362" w:lineRule="exact"/>
        <w:ind w:left="0" w:firstLine="440"/>
        <w:jc w:val="both"/>
        <w:rPr>
          <w:b w:val="0"/>
        </w:rPr>
      </w:pPr>
      <w:r w:rsidRPr="00FE073E">
        <w:rPr>
          <w:rFonts w:ascii="宋体" w:eastAsia="宋体" w:hAnsi="宋体" w:cs="宋体" w:hint="eastAsia"/>
          <w:b w:val="0"/>
        </w:rPr>
        <w:t>Ⅰ、Ⅱ、Ⅲ</w:t>
      </w:r>
    </w:p>
    <w:p w:rsidR="00C94535" w:rsidRPr="00FE073E" w:rsidRDefault="00C94535" w:rsidP="00C94535">
      <w:pPr>
        <w:pStyle w:val="Bodytext20"/>
        <w:numPr>
          <w:ilvl w:val="0"/>
          <w:numId w:val="43"/>
        </w:numPr>
        <w:tabs>
          <w:tab w:val="left" w:pos="818"/>
        </w:tabs>
        <w:spacing w:line="362" w:lineRule="exact"/>
        <w:ind w:left="0" w:firstLine="440"/>
        <w:jc w:val="both"/>
        <w:rPr>
          <w:b w:val="0"/>
        </w:rPr>
      </w:pPr>
      <w:r w:rsidRPr="00FE073E">
        <w:rPr>
          <w:rFonts w:ascii="宋体" w:eastAsia="宋体" w:hAnsi="宋体" w:cs="宋体" w:hint="eastAsia"/>
          <w:b w:val="0"/>
        </w:rPr>
        <w:t>Ⅱ、Ⅳ</w:t>
      </w:r>
    </w:p>
    <w:p w:rsidR="00C94535" w:rsidRPr="00FE073E" w:rsidRDefault="00C94535" w:rsidP="00C94535">
      <w:pPr>
        <w:pStyle w:val="Bodytext20"/>
        <w:numPr>
          <w:ilvl w:val="0"/>
          <w:numId w:val="43"/>
        </w:numPr>
        <w:tabs>
          <w:tab w:val="left" w:pos="818"/>
        </w:tabs>
        <w:spacing w:line="362" w:lineRule="exact"/>
        <w:ind w:left="0" w:firstLine="440"/>
        <w:jc w:val="both"/>
        <w:rPr>
          <w:b w:val="0"/>
        </w:rPr>
      </w:pPr>
      <w:r w:rsidRPr="00FE073E">
        <w:rPr>
          <w:rFonts w:ascii="宋体" w:eastAsia="宋体" w:hAnsi="宋体" w:cs="宋体" w:hint="eastAsia"/>
          <w:b w:val="0"/>
        </w:rPr>
        <w:t>Ⅲ</w:t>
      </w:r>
    </w:p>
    <w:p w:rsidR="00C94535" w:rsidRPr="00F47849" w:rsidRDefault="00C94535" w:rsidP="00C94535">
      <w:pPr>
        <w:pStyle w:val="Bodytext20"/>
        <w:numPr>
          <w:ilvl w:val="0"/>
          <w:numId w:val="43"/>
        </w:numPr>
        <w:tabs>
          <w:tab w:val="left" w:pos="818"/>
        </w:tabs>
        <w:spacing w:line="362" w:lineRule="exact"/>
        <w:ind w:left="0" w:firstLine="440"/>
        <w:jc w:val="both"/>
        <w:rPr>
          <w:rFonts w:hint="eastAsia"/>
          <w:b w:val="0"/>
        </w:rPr>
      </w:pPr>
      <w:r w:rsidRPr="00FE073E">
        <w:rPr>
          <w:rFonts w:ascii="宋体" w:eastAsia="宋体" w:hAnsi="宋体" w:cs="宋体" w:hint="eastAsia"/>
          <w:b w:val="0"/>
        </w:rPr>
        <w:t>Ⅳ</w:t>
      </w:r>
    </w:p>
    <w:p w:rsidR="00F47849" w:rsidRDefault="00F47849" w:rsidP="00F40070">
      <w:pPr>
        <w:pStyle w:val="Bodytext20"/>
        <w:tabs>
          <w:tab w:val="left" w:pos="864"/>
        </w:tabs>
        <w:spacing w:line="362" w:lineRule="exact"/>
        <w:ind w:left="0" w:firstLineChars="200" w:firstLine="400"/>
        <w:jc w:val="both"/>
      </w:pPr>
      <w:r>
        <w:rPr>
          <w:rFonts w:ascii="SimSun" w:eastAsia="SimSun" w:hAnsi="SimSun" w:cs="SimSun"/>
          <w:b w:val="0"/>
          <w:bCs w:val="0"/>
          <w:sz w:val="20"/>
          <w:szCs w:val="20"/>
          <w:lang w:val="zh-TW" w:eastAsia="zh-TW" w:bidi="zh-TW"/>
        </w:rPr>
        <w:t>【答案】</w:t>
      </w:r>
      <w:r>
        <w:t>E</w:t>
      </w:r>
    </w:p>
    <w:p w:rsidR="00F47849" w:rsidRDefault="00F47849" w:rsidP="00F40070">
      <w:pPr>
        <w:pStyle w:val="Bodytext10"/>
        <w:spacing w:line="362" w:lineRule="exact"/>
        <w:ind w:firstLineChars="200" w:firstLine="400"/>
        <w:jc w:val="both"/>
      </w:pPr>
      <w:r>
        <w:t>【涉及知识点】第七章</w:t>
      </w:r>
      <w:r>
        <w:rPr>
          <w:rFonts w:eastAsiaTheme="minorEastAsia" w:hint="eastAsia"/>
          <w:lang w:eastAsia="zh-CN"/>
        </w:rPr>
        <w:t xml:space="preserve">  </w:t>
      </w:r>
      <w:r>
        <w:t>上市公司持续督导</w:t>
      </w:r>
      <w:r>
        <w:rPr>
          <w:rFonts w:eastAsiaTheme="minorEastAsia" w:hint="eastAsia"/>
          <w:lang w:eastAsia="zh-CN"/>
        </w:rPr>
        <w:t>——</w:t>
      </w:r>
      <w:r>
        <w:t>第八节</w:t>
      </w:r>
      <w:r>
        <w:rPr>
          <w:rFonts w:eastAsiaTheme="minorEastAsia" w:hint="eastAsia"/>
          <w:lang w:eastAsia="zh-CN"/>
        </w:rPr>
        <w:t xml:space="preserve">  </w:t>
      </w:r>
      <w:r>
        <w:t>定期报告&amp;临时公</w:t>
      </w:r>
      <w:r>
        <w:rPr>
          <w:rFonts w:eastAsiaTheme="minorEastAsia" w:hint="eastAsia"/>
          <w:lang w:eastAsia="zh-CN"/>
        </w:rPr>
        <w:t>——</w:t>
      </w:r>
      <w:r>
        <w:t>四、财务信息的更正及相关披露——（二）财务信息更正的审计要求</w:t>
      </w:r>
    </w:p>
    <w:p w:rsidR="00F47849" w:rsidRDefault="00F47849" w:rsidP="00F47849">
      <w:pPr>
        <w:pStyle w:val="Bodytext10"/>
        <w:spacing w:line="362" w:lineRule="exact"/>
        <w:ind w:firstLine="460"/>
        <w:jc w:val="both"/>
      </w:pPr>
      <w:r>
        <w:t>【解析】</w:t>
      </w:r>
    </w:p>
    <w:p w:rsidR="00F47849" w:rsidRDefault="00F47849" w:rsidP="00F47849">
      <w:pPr>
        <w:pStyle w:val="Bodytext10"/>
        <w:spacing w:line="362" w:lineRule="exact"/>
        <w:ind w:firstLine="500"/>
        <w:jc w:val="both"/>
      </w:pPr>
      <w:r>
        <w:rPr>
          <w:rFonts w:ascii="Times New Roman" w:eastAsia="Times New Roman" w:hAnsi="Times New Roman" w:cs="Times New Roman"/>
          <w:b/>
          <w:bCs/>
          <w:sz w:val="19"/>
          <w:szCs w:val="19"/>
        </w:rPr>
        <w:t>I</w:t>
      </w:r>
      <w:r>
        <w:t>项，《公开发行证券的公司信息披露编报规则第</w:t>
      </w:r>
      <w:r>
        <w:rPr>
          <w:rFonts w:ascii="Times New Roman" w:eastAsia="Times New Roman" w:hAnsi="Times New Roman" w:cs="Times New Roman"/>
          <w:b/>
          <w:bCs/>
          <w:sz w:val="19"/>
          <w:szCs w:val="19"/>
        </w:rPr>
        <w:t>14</w:t>
      </w:r>
      <w:r>
        <w:t>号</w:t>
      </w:r>
      <w:r>
        <w:rPr>
          <w:rFonts w:eastAsiaTheme="minorEastAsia" w:hint="eastAsia"/>
          <w:lang w:eastAsia="zh-CN"/>
        </w:rPr>
        <w:t>——非</w:t>
      </w:r>
      <w:r>
        <w:t>标准无保留审计意见及其涉及事项的处理》</w:t>
      </w:r>
      <w:r w:rsidRPr="00AF13EE">
        <w:rPr>
          <w:bCs/>
        </w:rPr>
        <w:t>（</w:t>
      </w:r>
      <w:r>
        <w:rPr>
          <w:rFonts w:ascii="Times New Roman" w:eastAsia="Times New Roman" w:hAnsi="Times New Roman" w:cs="Times New Roman"/>
          <w:b/>
          <w:bCs/>
          <w:sz w:val="19"/>
          <w:szCs w:val="19"/>
        </w:rPr>
        <w:t>2018</w:t>
      </w:r>
      <w:r>
        <w:t>年修订）第</w:t>
      </w:r>
      <w:r>
        <w:rPr>
          <w:rFonts w:ascii="Times New Roman" w:eastAsia="Times New Roman" w:hAnsi="Times New Roman" w:cs="Times New Roman"/>
          <w:b/>
          <w:bCs/>
          <w:sz w:val="19"/>
          <w:szCs w:val="19"/>
        </w:rPr>
        <w:t>2</w:t>
      </w:r>
      <w:r>
        <w:t>条规定，本规定所称非标准无保留审计意见是指注册会计师出具的除标准无保留审计意见外的其他类型审计意见，包括带解释性说明的无保留意见、保留意见（含带解释性说明的保留意见）、无法表示意见和否定意见。</w:t>
      </w:r>
    </w:p>
    <w:p w:rsidR="00F47849" w:rsidRDefault="00F47849" w:rsidP="00F47849">
      <w:pPr>
        <w:pStyle w:val="Bodytext10"/>
        <w:spacing w:line="362" w:lineRule="exact"/>
        <w:ind w:firstLine="500"/>
        <w:jc w:val="both"/>
      </w:pPr>
      <w:r w:rsidRPr="00AF13EE">
        <w:rPr>
          <w:rFonts w:hint="eastAsia"/>
        </w:rPr>
        <w:t>Ⅲ</w:t>
      </w:r>
      <w:r>
        <w:rPr>
          <w:rFonts w:eastAsiaTheme="minorEastAsia" w:hint="eastAsia"/>
          <w:lang w:eastAsia="zh-CN"/>
        </w:rPr>
        <w:t>、</w:t>
      </w:r>
      <w:r w:rsidRPr="00AF13EE">
        <w:rPr>
          <w:rFonts w:eastAsiaTheme="minorEastAsia" w:hint="eastAsia"/>
          <w:lang w:eastAsia="zh-CN"/>
        </w:rPr>
        <w:t>Ⅳ</w:t>
      </w:r>
      <w:r>
        <w:t>两项，《公开发行证券的公司信息披露编报规则第</w:t>
      </w:r>
      <w:r>
        <w:rPr>
          <w:rFonts w:ascii="Times New Roman" w:eastAsia="Times New Roman" w:hAnsi="Times New Roman" w:cs="Times New Roman"/>
          <w:b/>
          <w:bCs/>
          <w:sz w:val="19"/>
          <w:szCs w:val="19"/>
        </w:rPr>
        <w:t>19</w:t>
      </w:r>
      <w:r>
        <w:t>号——财务信息的更正及相关披露》</w:t>
      </w:r>
      <w:r w:rsidRPr="00AF13EE">
        <w:rPr>
          <w:bCs/>
        </w:rPr>
        <w:t>（</w:t>
      </w:r>
      <w:r>
        <w:rPr>
          <w:rFonts w:ascii="Times New Roman" w:eastAsia="Times New Roman" w:hAnsi="Times New Roman" w:cs="Times New Roman"/>
          <w:b/>
          <w:bCs/>
          <w:sz w:val="19"/>
          <w:szCs w:val="19"/>
        </w:rPr>
        <w:t xml:space="preserve">2018 </w:t>
      </w:r>
      <w:r>
        <w:t>年修订）第</w:t>
      </w:r>
      <w:r>
        <w:rPr>
          <w:rFonts w:ascii="Times New Roman" w:eastAsia="Times New Roman" w:hAnsi="Times New Roman" w:cs="Times New Roman"/>
          <w:b/>
          <w:bCs/>
          <w:sz w:val="19"/>
          <w:szCs w:val="19"/>
        </w:rPr>
        <w:t>5</w:t>
      </w:r>
      <w:r>
        <w:t>条规定，公司对已经公布的年度财务报表进行更正，需要聘请具有证券、期货相关业务资格的会计师事务所对更正后的财务报表进行全面审计或对相关更正事项进行专项鉴证。如果会计差错更正事项对财务报表具有广泛性影响，或者该事项导致公司相关年度盈亏性质发生改变，会计师事务所应当对更正后财务报表进行全面审计并出具新的审计报告。根据第</w:t>
      </w:r>
      <w:r>
        <w:rPr>
          <w:rFonts w:ascii="Times New Roman" w:eastAsia="Times New Roman" w:hAnsi="Times New Roman" w:cs="Times New Roman"/>
          <w:b/>
          <w:bCs/>
          <w:sz w:val="19"/>
          <w:szCs w:val="19"/>
        </w:rPr>
        <w:t>6</w:t>
      </w:r>
      <w:r>
        <w:t>条第</w:t>
      </w:r>
      <w:r>
        <w:rPr>
          <w:rFonts w:ascii="Times New Roman" w:eastAsia="Times New Roman" w:hAnsi="Times New Roman" w:cs="Times New Roman"/>
          <w:b/>
          <w:bCs/>
          <w:sz w:val="19"/>
          <w:szCs w:val="19"/>
        </w:rPr>
        <w:t>1</w:t>
      </w:r>
      <w:r>
        <w:t>款第</w:t>
      </w:r>
      <w:r>
        <w:rPr>
          <w:rFonts w:ascii="Times New Roman" w:eastAsia="Times New Roman" w:hAnsi="Times New Roman" w:cs="Times New Roman"/>
          <w:b/>
          <w:bCs/>
          <w:sz w:val="19"/>
          <w:szCs w:val="19"/>
        </w:rPr>
        <w:t>5</w:t>
      </w:r>
      <w:r>
        <w:t>项，公司在临时报告中应当披露 公司独立董事和监事会对更正事项的相关意见。</w:t>
      </w:r>
    </w:p>
    <w:p w:rsidR="005932B1" w:rsidRPr="00F47849" w:rsidRDefault="00F47849" w:rsidP="005932B1">
      <w:pPr>
        <w:pStyle w:val="Bodytext20"/>
        <w:tabs>
          <w:tab w:val="left" w:pos="818"/>
        </w:tabs>
        <w:spacing w:line="362" w:lineRule="exact"/>
        <w:ind w:left="440"/>
        <w:jc w:val="both"/>
        <w:rPr>
          <w:b w:val="0"/>
        </w:rPr>
      </w:pPr>
      <w:r w:rsidRPr="00F47849">
        <w:rPr>
          <w:rFonts w:hint="eastAsia"/>
          <w:b w:val="0"/>
        </w:rPr>
        <w:t>Ⅲ</w:t>
      </w:r>
      <w:r w:rsidRPr="00F47849">
        <w:rPr>
          <w:b w:val="0"/>
        </w:rPr>
        <w:t>项，《深交所股票上市规则》第</w:t>
      </w:r>
      <w:r w:rsidRPr="00F47849">
        <w:rPr>
          <w:rFonts w:ascii="Times New Roman" w:eastAsia="Times New Roman" w:hAnsi="Times New Roman" w:cs="Times New Roman"/>
          <w:b w:val="0"/>
          <w:lang w:bidi="en-US"/>
        </w:rPr>
        <w:t>12.5</w:t>
      </w:r>
      <w:r w:rsidRPr="00F47849">
        <w:rPr>
          <w:b w:val="0"/>
        </w:rPr>
        <w:t>条规定，上市公司财务会计报告被出具非标准无保留意见，且该意见所涉及事项属于明显违反会计准则及相关信息披露规范性规定的，自公司公布相关定期报告起，本所对公司股票及其</w:t>
      </w:r>
      <w:r w:rsidRPr="00F47849">
        <w:rPr>
          <w:b w:val="0"/>
        </w:rPr>
        <w:lastRenderedPageBreak/>
        <w:t>衍生品种实施停牌，直至公司按规定</w:t>
      </w:r>
      <w:proofErr w:type="gramStart"/>
      <w:r w:rsidRPr="00F47849">
        <w:rPr>
          <w:b w:val="0"/>
        </w:rPr>
        <w:t>作出</w:t>
      </w:r>
      <w:proofErr w:type="gramEnd"/>
      <w:r w:rsidRPr="00F47849">
        <w:rPr>
          <w:b w:val="0"/>
        </w:rPr>
        <w:t>纠正后复牌。同时，《上交所股票上市规则》中也有相同的规定。</w:t>
      </w:r>
    </w:p>
    <w:p w:rsidR="00C94535" w:rsidRPr="000A2D19" w:rsidRDefault="00C94535" w:rsidP="00C94535">
      <w:pPr>
        <w:pStyle w:val="Tableofcontents10"/>
        <w:tabs>
          <w:tab w:val="left" w:pos="813"/>
        </w:tabs>
        <w:spacing w:after="0" w:line="362" w:lineRule="exact"/>
        <w:ind w:left="440"/>
        <w:jc w:val="both"/>
        <w:rPr>
          <w:sz w:val="19"/>
          <w:szCs w:val="19"/>
        </w:rPr>
      </w:pPr>
      <w:r>
        <w:rPr>
          <w:rFonts w:eastAsiaTheme="minorEastAsia" w:hint="eastAsia"/>
          <w:lang w:eastAsia="zh-CN"/>
        </w:rPr>
        <w:t>26.</w:t>
      </w:r>
      <w:fldSimple w:instr=" TOC \o &quot;1-5&quot; \h \z ">
        <w:bookmarkStart w:id="194" w:name="bookmark298"/>
        <w:bookmarkStart w:id="195" w:name="bookmark297"/>
        <w:bookmarkStart w:id="196" w:name="bookmark296"/>
        <w:bookmarkStart w:id="197" w:name="bookmark295"/>
        <w:bookmarkStart w:id="198" w:name="bookmark294"/>
        <w:bookmarkStart w:id="199" w:name="bookmark292"/>
        <w:bookmarkStart w:id="200" w:name="bookmark293"/>
        <w:bookmarkEnd w:id="194"/>
        <w:bookmarkEnd w:id="195"/>
        <w:bookmarkEnd w:id="196"/>
        <w:bookmarkEnd w:id="197"/>
        <w:bookmarkEnd w:id="198"/>
        <w:bookmarkEnd w:id="199"/>
        <w:bookmarkEnd w:id="200"/>
        <w:r w:rsidRPr="000A2D19">
          <w:rPr>
            <w:rFonts w:ascii="Times New Roman" w:eastAsia="Times New Roman" w:hAnsi="Times New Roman" w:cs="Times New Roman"/>
            <w:b/>
            <w:bCs/>
            <w:sz w:val="19"/>
            <w:szCs w:val="19"/>
          </w:rPr>
          <w:t xml:space="preserve"> </w:t>
        </w:r>
        <w:r w:rsidR="00B07469">
          <w:rPr>
            <w:rFonts w:eastAsiaTheme="minorEastAsia" w:hint="eastAsia"/>
            <w:lang w:eastAsia="zh-CN"/>
          </w:rPr>
          <w:t>【题目】</w:t>
        </w:r>
        <w:r>
          <w:t>下列情形属于首次公开发行股票申请审核过程中有关中止审查的有（</w:t>
        </w:r>
        <w:r>
          <w:tab/>
          <w:t>）。</w:t>
        </w:r>
      </w:fldSimple>
    </w:p>
    <w:p w:rsidR="00C94535" w:rsidRDefault="00C94535" w:rsidP="00493301">
      <w:pPr>
        <w:pStyle w:val="Bodytext10"/>
        <w:spacing w:line="362" w:lineRule="exact"/>
        <w:ind w:firstLineChars="300" w:firstLine="572"/>
        <w:jc w:val="both"/>
      </w:pPr>
      <w:r>
        <w:rPr>
          <w:rFonts w:ascii="Times New Roman" w:eastAsia="Times New Roman" w:hAnsi="Times New Roman" w:cs="Times New Roman"/>
          <w:b/>
          <w:bCs/>
          <w:sz w:val="19"/>
          <w:szCs w:val="19"/>
          <w:lang w:val="en-US" w:eastAsia="zh-CN" w:bidi="en-US"/>
        </w:rPr>
        <w:t>I.</w:t>
      </w:r>
      <w:r>
        <w:t>发行人的签字保荐代表人张某因并购重组业务涉嫌违法违规被证监会立案调查</w:t>
      </w:r>
    </w:p>
    <w:p w:rsidR="00C94535" w:rsidRDefault="00C94535" w:rsidP="00C94535">
      <w:pPr>
        <w:pStyle w:val="Bodytext10"/>
        <w:spacing w:line="362" w:lineRule="exact"/>
        <w:ind w:firstLine="500"/>
        <w:jc w:val="both"/>
      </w:pPr>
      <w:r w:rsidRPr="00707BF0">
        <w:rPr>
          <w:rFonts w:ascii="宋体" w:eastAsia="宋体" w:hAnsi="宋体" w:cs="宋体" w:hint="eastAsia"/>
          <w:b/>
          <w:bCs/>
          <w:sz w:val="19"/>
          <w:szCs w:val="19"/>
          <w:lang w:val="en-US" w:eastAsia="zh-CN" w:bidi="en-US"/>
        </w:rPr>
        <w:t>Ⅱ</w:t>
      </w:r>
      <w:r>
        <w:rPr>
          <w:rFonts w:ascii="Times New Roman" w:eastAsia="Times New Roman" w:hAnsi="Times New Roman" w:cs="Times New Roman"/>
          <w:b/>
          <w:bCs/>
          <w:sz w:val="19"/>
          <w:szCs w:val="19"/>
          <w:lang w:val="en-US" w:eastAsia="zh-CN" w:bidi="en-US"/>
        </w:rPr>
        <w:t xml:space="preserve"> </w:t>
      </w:r>
      <w:r>
        <w:t>.该发行人担心保荐代表人张某负责的再融资项目将被证监会立案调査而更换保荐代表人</w:t>
      </w:r>
    </w:p>
    <w:p w:rsidR="00C94535" w:rsidRDefault="00C94535" w:rsidP="00C94535">
      <w:pPr>
        <w:pStyle w:val="Bodytext10"/>
        <w:spacing w:line="362" w:lineRule="exact"/>
        <w:ind w:firstLine="440"/>
        <w:jc w:val="both"/>
      </w:pPr>
      <w:r w:rsidRPr="002B53CC">
        <w:rPr>
          <w:rFonts w:hint="eastAsia"/>
          <w:b/>
        </w:rPr>
        <w:t>Ⅲ</w:t>
      </w:r>
      <w:r>
        <w:t>.持有发行人</w:t>
      </w:r>
      <w:r>
        <w:rPr>
          <w:rFonts w:ascii="Times New Roman" w:eastAsia="Times New Roman" w:hAnsi="Times New Roman" w:cs="Times New Roman"/>
          <w:b/>
          <w:bCs/>
          <w:sz w:val="19"/>
          <w:szCs w:val="19"/>
        </w:rPr>
        <w:t>20%</w:t>
      </w:r>
      <w:r>
        <w:t>股份的非控股股东因涉嫌违法违规被证监会立案调查</w:t>
      </w:r>
    </w:p>
    <w:p w:rsidR="00FF31C9" w:rsidRDefault="00C94535" w:rsidP="00493301">
      <w:pPr>
        <w:pStyle w:val="Bodytext10"/>
        <w:spacing w:line="370" w:lineRule="exact"/>
        <w:ind w:firstLineChars="250" w:firstLine="477"/>
        <w:jc w:val="both"/>
        <w:rPr>
          <w:rFonts w:eastAsiaTheme="minorEastAsia" w:hint="eastAsia"/>
          <w:lang w:eastAsia="zh-CN"/>
        </w:rPr>
      </w:pPr>
      <w:r w:rsidRPr="00707BF0">
        <w:rPr>
          <w:rFonts w:ascii="宋体" w:eastAsia="宋体" w:hAnsi="宋体" w:cs="宋体" w:hint="eastAsia"/>
          <w:b/>
          <w:bCs/>
          <w:sz w:val="19"/>
          <w:szCs w:val="19"/>
          <w:lang w:val="en-US" w:eastAsia="zh-CN" w:bidi="en-US"/>
        </w:rPr>
        <w:t>Ⅳ</w:t>
      </w:r>
      <w:r>
        <w:rPr>
          <w:rFonts w:ascii="Times New Roman" w:eastAsia="Times New Roman" w:hAnsi="Times New Roman" w:cs="Times New Roman"/>
          <w:b/>
          <w:bCs/>
          <w:sz w:val="19"/>
          <w:szCs w:val="19"/>
          <w:lang w:val="en-US" w:eastAsia="zh-CN" w:bidi="en-US"/>
        </w:rPr>
        <w:t>.</w:t>
      </w:r>
      <w:r>
        <w:t>发行人的签字律师因首发业务涉嫌违法违规被证监会立案调査</w:t>
      </w:r>
      <w:r w:rsidR="00FF31C9">
        <w:rPr>
          <w:rFonts w:eastAsiaTheme="minorEastAsia" w:hint="eastAsia"/>
          <w:lang w:eastAsia="zh-CN"/>
        </w:rPr>
        <w:t xml:space="preserve">    </w:t>
      </w:r>
    </w:p>
    <w:p w:rsidR="00FF31C9" w:rsidRDefault="00FF31C9" w:rsidP="00493301">
      <w:pPr>
        <w:pStyle w:val="Bodytext10"/>
        <w:spacing w:line="370" w:lineRule="exact"/>
        <w:ind w:firstLineChars="150" w:firstLine="300"/>
        <w:jc w:val="both"/>
        <w:rPr>
          <w:rFonts w:eastAsiaTheme="minorEastAsia" w:hint="eastAsia"/>
          <w:lang w:eastAsia="zh-CN"/>
        </w:rPr>
      </w:pPr>
      <w:r>
        <w:rPr>
          <w:rFonts w:eastAsiaTheme="minorEastAsia" w:hint="eastAsia"/>
          <w:lang w:eastAsia="zh-CN"/>
        </w:rPr>
        <w:t>【题型】组合题</w:t>
      </w:r>
    </w:p>
    <w:p w:rsidR="00C94535" w:rsidRPr="00493301" w:rsidRDefault="00B513D4" w:rsidP="00493301">
      <w:pPr>
        <w:pStyle w:val="Bodytext10"/>
        <w:tabs>
          <w:tab w:val="left" w:pos="1460"/>
        </w:tabs>
        <w:spacing w:line="370" w:lineRule="exact"/>
        <w:ind w:firstLineChars="150" w:firstLine="300"/>
        <w:rPr>
          <w:rFonts w:eastAsiaTheme="minorEastAsia" w:hint="eastAsia"/>
          <w:lang w:eastAsia="zh-CN"/>
        </w:rPr>
      </w:pPr>
      <w:r>
        <w:rPr>
          <w:rFonts w:eastAsiaTheme="minorEastAsia" w:hint="eastAsia"/>
          <w:lang w:eastAsia="zh-CN"/>
        </w:rPr>
        <w:t>【选项】</w:t>
      </w:r>
    </w:p>
    <w:p w:rsidR="00C94535" w:rsidRDefault="00C94535" w:rsidP="00C94535">
      <w:pPr>
        <w:pStyle w:val="Bodytext10"/>
        <w:numPr>
          <w:ilvl w:val="0"/>
          <w:numId w:val="44"/>
        </w:numPr>
        <w:spacing w:line="362" w:lineRule="exact"/>
        <w:ind w:firstLine="440"/>
        <w:jc w:val="both"/>
        <w:rPr>
          <w:rFonts w:eastAsiaTheme="minorEastAsia" w:hint="eastAsia"/>
          <w:lang w:eastAsia="zh-CN"/>
        </w:rPr>
      </w:pPr>
      <w:r w:rsidRPr="009B3624">
        <w:rPr>
          <w:rFonts w:hint="eastAsia"/>
        </w:rPr>
        <w:t>Ⅰ</w:t>
      </w:r>
      <w:r>
        <w:rPr>
          <w:rFonts w:eastAsiaTheme="minorEastAsia" w:hint="eastAsia"/>
          <w:lang w:eastAsia="zh-CN"/>
        </w:rPr>
        <w:t>、</w:t>
      </w:r>
      <w:r w:rsidRPr="009B3624">
        <w:rPr>
          <w:rFonts w:eastAsiaTheme="minorEastAsia" w:hint="eastAsia"/>
          <w:lang w:eastAsia="zh-CN"/>
        </w:rPr>
        <w:t>Ⅱ</w:t>
      </w:r>
    </w:p>
    <w:p w:rsidR="00C94535" w:rsidRDefault="00C94535" w:rsidP="00C94535">
      <w:pPr>
        <w:pStyle w:val="Bodytext10"/>
        <w:numPr>
          <w:ilvl w:val="0"/>
          <w:numId w:val="44"/>
        </w:numPr>
        <w:spacing w:line="362" w:lineRule="exact"/>
        <w:ind w:firstLine="440"/>
        <w:jc w:val="both"/>
        <w:rPr>
          <w:rFonts w:eastAsiaTheme="minorEastAsia" w:hint="eastAsia"/>
          <w:lang w:eastAsia="zh-CN"/>
        </w:rPr>
      </w:pPr>
      <w:r w:rsidRPr="009B3624">
        <w:rPr>
          <w:rFonts w:eastAsiaTheme="minorEastAsia" w:hint="eastAsia"/>
          <w:lang w:eastAsia="zh-CN"/>
        </w:rPr>
        <w:t>Ⅰ</w:t>
      </w:r>
      <w:r>
        <w:rPr>
          <w:rFonts w:eastAsiaTheme="minorEastAsia" w:hint="eastAsia"/>
          <w:lang w:eastAsia="zh-CN"/>
        </w:rPr>
        <w:t>、</w:t>
      </w:r>
      <w:r w:rsidRPr="009B3624">
        <w:rPr>
          <w:rFonts w:eastAsiaTheme="minorEastAsia" w:hint="eastAsia"/>
          <w:lang w:eastAsia="zh-CN"/>
        </w:rPr>
        <w:t>Ⅳ</w:t>
      </w:r>
    </w:p>
    <w:p w:rsidR="00C94535" w:rsidRDefault="00C94535" w:rsidP="00C94535">
      <w:pPr>
        <w:pStyle w:val="Bodytext10"/>
        <w:numPr>
          <w:ilvl w:val="0"/>
          <w:numId w:val="44"/>
        </w:numPr>
        <w:spacing w:line="362" w:lineRule="exact"/>
        <w:ind w:firstLine="440"/>
        <w:jc w:val="both"/>
        <w:rPr>
          <w:rFonts w:eastAsiaTheme="minorEastAsia" w:hint="eastAsia"/>
          <w:lang w:eastAsia="zh-CN"/>
        </w:rPr>
      </w:pPr>
      <w:r w:rsidRPr="009B3624">
        <w:rPr>
          <w:rFonts w:eastAsiaTheme="minorEastAsia" w:hint="eastAsia"/>
          <w:lang w:eastAsia="zh-CN"/>
        </w:rPr>
        <w:t>Ⅱ</w:t>
      </w:r>
      <w:r>
        <w:rPr>
          <w:rFonts w:eastAsiaTheme="minorEastAsia" w:hint="eastAsia"/>
          <w:lang w:eastAsia="zh-CN"/>
        </w:rPr>
        <w:t>、</w:t>
      </w:r>
      <w:r w:rsidRPr="009B3624">
        <w:rPr>
          <w:rFonts w:eastAsiaTheme="minorEastAsia" w:hint="eastAsia"/>
          <w:lang w:eastAsia="zh-CN"/>
        </w:rPr>
        <w:t>Ⅲ</w:t>
      </w:r>
    </w:p>
    <w:p w:rsidR="00C94535" w:rsidRDefault="00C94535" w:rsidP="00C94535">
      <w:pPr>
        <w:pStyle w:val="Bodytext10"/>
        <w:numPr>
          <w:ilvl w:val="0"/>
          <w:numId w:val="44"/>
        </w:numPr>
        <w:spacing w:line="362" w:lineRule="exact"/>
        <w:ind w:firstLine="440"/>
        <w:jc w:val="both"/>
        <w:rPr>
          <w:rFonts w:eastAsiaTheme="minorEastAsia" w:hint="eastAsia"/>
          <w:lang w:eastAsia="zh-CN"/>
        </w:rPr>
      </w:pPr>
      <w:r w:rsidRPr="009B3624">
        <w:rPr>
          <w:rFonts w:eastAsiaTheme="minorEastAsia" w:hint="eastAsia"/>
          <w:lang w:eastAsia="zh-CN"/>
        </w:rPr>
        <w:t>Ⅲ</w:t>
      </w:r>
      <w:r>
        <w:rPr>
          <w:rFonts w:eastAsiaTheme="minorEastAsia" w:hint="eastAsia"/>
          <w:lang w:eastAsia="zh-CN"/>
        </w:rPr>
        <w:t>、</w:t>
      </w:r>
      <w:r w:rsidRPr="009B3624">
        <w:rPr>
          <w:rFonts w:eastAsiaTheme="minorEastAsia" w:hint="eastAsia"/>
          <w:lang w:eastAsia="zh-CN"/>
        </w:rPr>
        <w:t>Ⅳ</w:t>
      </w:r>
    </w:p>
    <w:p w:rsidR="00C94535" w:rsidRDefault="00C94535" w:rsidP="00C94535">
      <w:pPr>
        <w:pStyle w:val="Bodytext10"/>
        <w:numPr>
          <w:ilvl w:val="0"/>
          <w:numId w:val="44"/>
        </w:numPr>
        <w:spacing w:line="362" w:lineRule="exact"/>
        <w:ind w:firstLine="440"/>
        <w:jc w:val="both"/>
        <w:rPr>
          <w:rFonts w:eastAsiaTheme="minorEastAsia" w:hint="eastAsia"/>
          <w:lang w:eastAsia="zh-CN"/>
        </w:rPr>
      </w:pPr>
      <w:r w:rsidRPr="009B3624">
        <w:rPr>
          <w:rFonts w:eastAsiaTheme="minorEastAsia" w:hint="eastAsia"/>
          <w:lang w:eastAsia="zh-CN"/>
        </w:rPr>
        <w:t>Ⅱ</w:t>
      </w:r>
      <w:r>
        <w:rPr>
          <w:rFonts w:eastAsiaTheme="minorEastAsia" w:hint="eastAsia"/>
          <w:lang w:eastAsia="zh-CN"/>
        </w:rPr>
        <w:t>、</w:t>
      </w:r>
      <w:r w:rsidRPr="009B3624">
        <w:rPr>
          <w:rFonts w:eastAsiaTheme="minorEastAsia" w:hint="eastAsia"/>
          <w:lang w:eastAsia="zh-CN"/>
        </w:rPr>
        <w:t>Ⅳ</w:t>
      </w:r>
    </w:p>
    <w:p w:rsidR="00615F2F" w:rsidRDefault="00615F2F" w:rsidP="00615F2F">
      <w:pPr>
        <w:pStyle w:val="Bodytext20"/>
        <w:tabs>
          <w:tab w:val="left" w:pos="864"/>
        </w:tabs>
        <w:spacing w:line="359" w:lineRule="exact"/>
        <w:ind w:left="0" w:firstLineChars="200" w:firstLine="400"/>
        <w:jc w:val="both"/>
      </w:pPr>
      <w:r>
        <w:rPr>
          <w:rFonts w:ascii="SimSun" w:eastAsia="SimSun" w:hAnsi="SimSun" w:cs="SimSun"/>
          <w:b w:val="0"/>
          <w:bCs w:val="0"/>
          <w:sz w:val="20"/>
          <w:szCs w:val="20"/>
          <w:lang w:val="zh-TW" w:eastAsia="zh-TW" w:bidi="zh-TW"/>
        </w:rPr>
        <w:t>【答案】</w:t>
      </w:r>
      <w:r>
        <w:t>B</w:t>
      </w:r>
    </w:p>
    <w:p w:rsidR="00615F2F" w:rsidRDefault="00615F2F" w:rsidP="00615F2F">
      <w:pPr>
        <w:pStyle w:val="Bodytext10"/>
        <w:spacing w:line="359" w:lineRule="exact"/>
        <w:ind w:firstLineChars="200" w:firstLine="400"/>
        <w:jc w:val="both"/>
      </w:pPr>
      <w:r>
        <w:rPr>
          <w:rFonts w:eastAsiaTheme="minorEastAsia" w:hint="eastAsia"/>
          <w:lang w:val="en-US" w:eastAsia="zh-CN"/>
        </w:rPr>
        <w:t>【</w:t>
      </w:r>
      <w:r>
        <w:t>涉及知识点</w:t>
      </w:r>
      <w:r>
        <w:rPr>
          <w:rFonts w:eastAsiaTheme="minorEastAsia" w:hint="eastAsia"/>
          <w:lang w:val="en-US" w:eastAsia="zh-CN" w:bidi="en-US"/>
        </w:rPr>
        <w:t>】</w:t>
      </w:r>
      <w:r>
        <w:t>第五章</w:t>
      </w:r>
      <w:r>
        <w:rPr>
          <w:rFonts w:eastAsiaTheme="minorEastAsia" w:hint="eastAsia"/>
          <w:lang w:eastAsia="zh-CN"/>
        </w:rPr>
        <w:t xml:space="preserve">  </w:t>
      </w:r>
      <w:r>
        <w:t>股权融资</w:t>
      </w:r>
      <w:r>
        <w:rPr>
          <w:rFonts w:eastAsiaTheme="minorEastAsia" w:hint="eastAsia"/>
          <w:lang w:eastAsia="zh-CN"/>
        </w:rPr>
        <w:t>——</w:t>
      </w:r>
      <w:r>
        <w:t>第一节</w:t>
      </w:r>
      <w:r>
        <w:rPr>
          <w:rFonts w:eastAsiaTheme="minorEastAsia" w:hint="eastAsia"/>
          <w:lang w:eastAsia="zh-CN"/>
        </w:rPr>
        <w:t xml:space="preserve">  </w:t>
      </w:r>
      <w:r>
        <w:t>主板/中小板、创业板</w:t>
      </w:r>
      <w:r>
        <w:rPr>
          <w:rFonts w:ascii="Times New Roman" w:eastAsia="Times New Roman" w:hAnsi="Times New Roman" w:cs="Times New Roman"/>
          <w:b/>
          <w:bCs/>
          <w:sz w:val="19"/>
          <w:szCs w:val="19"/>
          <w:lang w:val="en-US" w:eastAsia="zh-CN" w:bidi="en-US"/>
        </w:rPr>
        <w:t>IPO</w:t>
      </w:r>
      <w:r>
        <w:rPr>
          <w:rFonts w:ascii="Times New Roman" w:eastAsiaTheme="minorEastAsia" w:hAnsi="Times New Roman" w:cs="Times New Roman" w:hint="eastAsia"/>
          <w:b/>
          <w:bCs/>
          <w:sz w:val="19"/>
          <w:szCs w:val="19"/>
          <w:lang w:eastAsia="zh-CN"/>
        </w:rPr>
        <w:t>——</w:t>
      </w:r>
      <w:r w:rsidRPr="00ED7E34">
        <w:rPr>
          <w:rFonts w:ascii="Times New Roman" w:eastAsiaTheme="minorEastAsia" w:hAnsi="Times New Roman" w:cs="Times New Roman" w:hint="eastAsia"/>
          <w:bCs/>
          <w:sz w:val="19"/>
          <w:szCs w:val="19"/>
          <w:lang w:eastAsia="zh-CN"/>
        </w:rPr>
        <w:t>八</w:t>
      </w:r>
      <w:r>
        <w:rPr>
          <w:lang w:val="en-US" w:eastAsia="zh-CN" w:bidi="en-US"/>
        </w:rPr>
        <w:t>、</w:t>
      </w:r>
      <w:r>
        <w:t>发行监管问答系列</w:t>
      </w:r>
      <w:proofErr w:type="gramStart"/>
      <w:r>
        <w:t>一</w:t>
      </w:r>
      <w:proofErr w:type="gramEnd"/>
      <w:r>
        <w:t xml:space="preserve"> </w:t>
      </w:r>
      <w:proofErr w:type="gramStart"/>
      <w:r>
        <w:rPr>
          <w:lang w:val="en-US" w:eastAsia="zh-CN" w:bidi="en-US"/>
        </w:rPr>
        <w:t>一</w:t>
      </w:r>
      <w:proofErr w:type="gramEnd"/>
      <w:r>
        <w:t>（四）首次公开发行股票申请审核过程中有关中止审查等事项的要求</w:t>
      </w:r>
      <w:r>
        <w:rPr>
          <w:b/>
          <w:bCs/>
        </w:rPr>
        <w:t>（</w:t>
      </w:r>
      <w:r>
        <w:rPr>
          <w:rFonts w:ascii="Times New Roman" w:eastAsia="Times New Roman" w:hAnsi="Times New Roman" w:cs="Times New Roman"/>
          <w:b/>
          <w:bCs/>
          <w:sz w:val="19"/>
          <w:szCs w:val="19"/>
        </w:rPr>
        <w:t>2017</w:t>
      </w:r>
      <w:r>
        <w:t>年</w:t>
      </w:r>
      <w:r>
        <w:rPr>
          <w:rFonts w:ascii="Times New Roman" w:eastAsia="Times New Roman" w:hAnsi="Times New Roman" w:cs="Times New Roman"/>
          <w:b/>
          <w:bCs/>
          <w:sz w:val="19"/>
          <w:szCs w:val="19"/>
        </w:rPr>
        <w:t>12</w:t>
      </w:r>
      <w:r>
        <w:t>月）</w:t>
      </w:r>
    </w:p>
    <w:p w:rsidR="00615F2F" w:rsidRDefault="00615F2F" w:rsidP="00615F2F">
      <w:pPr>
        <w:pStyle w:val="Bodytext10"/>
        <w:spacing w:line="359" w:lineRule="exact"/>
        <w:ind w:firstLine="460"/>
        <w:jc w:val="both"/>
      </w:pPr>
      <w:r>
        <w:t>【解析】</w:t>
      </w:r>
    </w:p>
    <w:p w:rsidR="00615F2F" w:rsidRDefault="00615F2F" w:rsidP="00615F2F">
      <w:pPr>
        <w:pStyle w:val="Bodytext10"/>
        <w:spacing w:line="359" w:lineRule="exact"/>
        <w:ind w:firstLine="500"/>
        <w:jc w:val="both"/>
      </w:pPr>
      <w:r>
        <w:t>《发行监管问</w:t>
      </w:r>
      <w:r>
        <w:rPr>
          <w:rFonts w:eastAsiaTheme="minorEastAsia" w:hint="eastAsia"/>
          <w:lang w:eastAsia="zh-CN"/>
        </w:rPr>
        <w:t>——</w:t>
      </w:r>
      <w:r>
        <w:t>首次公开发行股票申请审核过程中有关中止审查等事项的要求》第</w:t>
      </w:r>
      <w:r>
        <w:rPr>
          <w:rFonts w:ascii="Times New Roman" w:eastAsia="Times New Roman" w:hAnsi="Times New Roman" w:cs="Times New Roman"/>
          <w:b/>
          <w:bCs/>
          <w:sz w:val="19"/>
          <w:szCs w:val="19"/>
        </w:rPr>
        <w:t>3</w:t>
      </w:r>
      <w:r>
        <w:t>条规定，发行人的申请受理后至通过发审会期间，发生以下情形时将中止审查：</w:t>
      </w:r>
    </w:p>
    <w:p w:rsidR="00615F2F" w:rsidRDefault="00615F2F" w:rsidP="00615F2F">
      <w:pPr>
        <w:pStyle w:val="Bodytext10"/>
        <w:numPr>
          <w:ilvl w:val="0"/>
          <w:numId w:val="72"/>
        </w:numPr>
        <w:tabs>
          <w:tab w:val="left" w:pos="798"/>
        </w:tabs>
        <w:spacing w:line="359" w:lineRule="exact"/>
        <w:ind w:firstLine="440"/>
        <w:jc w:val="both"/>
      </w:pPr>
      <w:r>
        <w:t>发行人、或者发行人的控股股东、实际控制人因涉嫌违法违规被中国证监会立案调査，或者被司法机关侦查，尚未结案。</w:t>
      </w:r>
    </w:p>
    <w:p w:rsidR="00615F2F" w:rsidRDefault="00615F2F" w:rsidP="00615F2F">
      <w:pPr>
        <w:pStyle w:val="Bodytext10"/>
        <w:numPr>
          <w:ilvl w:val="0"/>
          <w:numId w:val="72"/>
        </w:numPr>
        <w:tabs>
          <w:tab w:val="left" w:pos="803"/>
        </w:tabs>
        <w:spacing w:line="359" w:lineRule="exact"/>
        <w:ind w:firstLine="440"/>
        <w:jc w:val="both"/>
      </w:pPr>
      <w:r>
        <w:t>发行人的保荐机构、律师事务所等中介机构因首发、再融资、并购重组业务涉嫌违法违规，或其他业务涉嫌违法违规且对市场有重大影响被中国证监会立案调查，或者被司法机关侦査，尚未结案。</w:t>
      </w:r>
    </w:p>
    <w:p w:rsidR="00615F2F" w:rsidRDefault="00615F2F" w:rsidP="00615F2F">
      <w:pPr>
        <w:pStyle w:val="Bodytext10"/>
        <w:numPr>
          <w:ilvl w:val="0"/>
          <w:numId w:val="72"/>
        </w:numPr>
        <w:tabs>
          <w:tab w:val="left" w:pos="803"/>
        </w:tabs>
        <w:spacing w:line="359" w:lineRule="exact"/>
        <w:ind w:firstLine="440"/>
        <w:jc w:val="both"/>
      </w:pPr>
      <w:r>
        <w:t>发行人的签字保荐代表人、签字律师等中介机构签字人员因首发、再融资、并购重组业务涉嫌违法违规，或其他业务涉嫌违法违规且对市场有重大影响被中国证监会立案调查，或者被司法机关侦查，尚未结案。</w:t>
      </w:r>
    </w:p>
    <w:p w:rsidR="00615F2F" w:rsidRDefault="00615F2F" w:rsidP="00615F2F">
      <w:pPr>
        <w:pStyle w:val="Bodytext10"/>
        <w:numPr>
          <w:ilvl w:val="0"/>
          <w:numId w:val="72"/>
        </w:numPr>
        <w:tabs>
          <w:tab w:val="left" w:pos="798"/>
        </w:tabs>
        <w:spacing w:line="359" w:lineRule="exact"/>
        <w:ind w:firstLine="440"/>
        <w:jc w:val="both"/>
      </w:pPr>
      <w:r>
        <w:t>发行人的保荐机构、律师事务所等中介机构被中国证监会依法采取限制业务活动、责令停业整顿、指定其他机构托管、接管等监管措施，尚未解除。</w:t>
      </w:r>
    </w:p>
    <w:p w:rsidR="00615F2F" w:rsidRDefault="00615F2F" w:rsidP="00615F2F">
      <w:pPr>
        <w:pStyle w:val="Bodytext10"/>
        <w:numPr>
          <w:ilvl w:val="0"/>
          <w:numId w:val="72"/>
        </w:numPr>
        <w:tabs>
          <w:tab w:val="left" w:pos="381"/>
        </w:tabs>
        <w:spacing w:line="359" w:lineRule="exact"/>
        <w:ind w:firstLine="440"/>
        <w:jc w:val="both"/>
      </w:pPr>
      <w:r>
        <w:t>发行人的签字保荐代表人、签字律师等中介机构签字人员被中国证监会依法采取市场禁入、限制证券从业资格等监管措施，尚未解除。</w:t>
      </w:r>
    </w:p>
    <w:p w:rsidR="00615F2F" w:rsidRDefault="00615F2F" w:rsidP="00615F2F">
      <w:pPr>
        <w:pStyle w:val="Bodytext10"/>
        <w:numPr>
          <w:ilvl w:val="0"/>
          <w:numId w:val="72"/>
        </w:numPr>
        <w:tabs>
          <w:tab w:val="left" w:pos="826"/>
        </w:tabs>
        <w:spacing w:line="365" w:lineRule="exact"/>
        <w:ind w:firstLine="420"/>
        <w:jc w:val="both"/>
      </w:pPr>
      <w:r>
        <w:t>对有关法律、行政法规、规章的规定，需要请求有关机关作出解释，进一步明确具体含义。</w:t>
      </w:r>
    </w:p>
    <w:p w:rsidR="00615F2F" w:rsidRDefault="00615F2F" w:rsidP="00615F2F">
      <w:pPr>
        <w:pStyle w:val="Bodytext10"/>
        <w:numPr>
          <w:ilvl w:val="0"/>
          <w:numId w:val="72"/>
        </w:numPr>
        <w:tabs>
          <w:tab w:val="left" w:pos="826"/>
        </w:tabs>
        <w:spacing w:line="365" w:lineRule="exact"/>
        <w:ind w:firstLine="420"/>
        <w:jc w:val="both"/>
      </w:pPr>
      <w:r>
        <w:t>发行人发行其他证券品种导致审核程序冲突。</w:t>
      </w:r>
    </w:p>
    <w:p w:rsidR="00493301" w:rsidRPr="006A05DD" w:rsidRDefault="00615F2F" w:rsidP="006A05DD">
      <w:pPr>
        <w:pStyle w:val="Bodytext10"/>
        <w:numPr>
          <w:ilvl w:val="0"/>
          <w:numId w:val="72"/>
        </w:numPr>
        <w:tabs>
          <w:tab w:val="left" w:pos="826"/>
        </w:tabs>
        <w:spacing w:after="340" w:line="365" w:lineRule="exact"/>
        <w:ind w:firstLine="420"/>
        <w:jc w:val="both"/>
        <w:rPr>
          <w:rFonts w:hint="eastAsia"/>
        </w:rPr>
      </w:pPr>
      <w:r>
        <w:t>发行人及保荐机构主动要求中止审查，理由正当且经中国证监会批准。</w:t>
      </w:r>
    </w:p>
    <w:p w:rsidR="00C94535" w:rsidRPr="0097651F" w:rsidRDefault="00C94535" w:rsidP="00C94535">
      <w:pPr>
        <w:pStyle w:val="Tableofcontents10"/>
        <w:tabs>
          <w:tab w:val="left" w:pos="813"/>
        </w:tabs>
        <w:spacing w:after="0" w:line="362" w:lineRule="exact"/>
        <w:ind w:left="440"/>
        <w:jc w:val="both"/>
        <w:rPr>
          <w:rFonts w:eastAsiaTheme="minorEastAsia" w:hint="eastAsia"/>
          <w:lang w:eastAsia="zh-CN"/>
        </w:rPr>
      </w:pPr>
      <w:r>
        <w:rPr>
          <w:rFonts w:eastAsiaTheme="minorEastAsia" w:hint="eastAsia"/>
          <w:lang w:eastAsia="zh-CN"/>
        </w:rPr>
        <w:t>27.</w:t>
      </w:r>
      <w:r w:rsidR="00B07469" w:rsidRPr="00B07469">
        <w:rPr>
          <w:rFonts w:eastAsiaTheme="minorEastAsia" w:hint="eastAsia"/>
          <w:lang w:eastAsia="zh-CN"/>
        </w:rPr>
        <w:t xml:space="preserve"> </w:t>
      </w:r>
      <w:r w:rsidR="00B07469">
        <w:rPr>
          <w:rFonts w:eastAsiaTheme="minorEastAsia" w:hint="eastAsia"/>
          <w:lang w:eastAsia="zh-CN"/>
        </w:rPr>
        <w:t>【题目】</w:t>
      </w:r>
      <w:fldSimple w:instr=" TOC \o &quot;1-5&quot; \h \z ">
        <w:bookmarkStart w:id="201" w:name="bookmark308"/>
        <w:bookmarkStart w:id="202" w:name="bookmark306"/>
        <w:bookmarkStart w:id="203" w:name="bookmark304"/>
        <w:bookmarkStart w:id="204" w:name="bookmark301"/>
        <w:bookmarkStart w:id="205" w:name="bookmark300"/>
        <w:bookmarkStart w:id="206" w:name="bookmark299"/>
        <w:bookmarkEnd w:id="201"/>
        <w:bookmarkEnd w:id="202"/>
        <w:bookmarkEnd w:id="203"/>
        <w:bookmarkEnd w:id="204"/>
        <w:bookmarkEnd w:id="205"/>
        <w:bookmarkEnd w:id="206"/>
        <w:r>
          <w:t>甲公司公开发行股票并在创业板上市，根据《公开发行证券的公司信息披露内容与格式准则第</w:t>
        </w:r>
        <w:r w:rsidRPr="009B3624">
          <w:rPr>
            <w:rFonts w:ascii="Times New Roman" w:eastAsia="Times New Roman" w:hAnsi="Times New Roman" w:cs="Times New Roman"/>
            <w:b/>
            <w:bCs/>
            <w:sz w:val="19"/>
            <w:szCs w:val="19"/>
          </w:rPr>
          <w:t>28</w:t>
        </w:r>
        <w:r>
          <w:t>号</w:t>
        </w:r>
        <w:r>
          <w:rPr>
            <w:rFonts w:eastAsiaTheme="minorEastAsia" w:hint="eastAsia"/>
            <w:lang w:val="en-US" w:eastAsia="zh-CN" w:bidi="en-US"/>
          </w:rPr>
          <w:t>——创</w:t>
        </w:r>
        <w:r>
          <w:t>业板公司招股说明书》，关于风险因素披露的说法正确的有（</w:t>
        </w:r>
        <w:r>
          <w:tab/>
        </w:r>
        <w:r>
          <w:rPr>
            <w:rFonts w:eastAsiaTheme="minorEastAsia" w:hint="eastAsia"/>
            <w:lang w:eastAsia="zh-CN"/>
          </w:rPr>
          <w:t xml:space="preserve">  </w:t>
        </w:r>
        <w:r>
          <w:t>）</w:t>
        </w:r>
        <w:r>
          <w:rPr>
            <w:rFonts w:eastAsiaTheme="minorEastAsia" w:hint="eastAsia"/>
            <w:lang w:eastAsia="zh-CN"/>
          </w:rPr>
          <w:t>。</w:t>
        </w:r>
      </w:fldSimple>
    </w:p>
    <w:p w:rsidR="00C94535" w:rsidRDefault="00C94535" w:rsidP="00C94535">
      <w:pPr>
        <w:pStyle w:val="Bodytext10"/>
        <w:spacing w:line="365" w:lineRule="exact"/>
        <w:ind w:firstLine="500"/>
        <w:jc w:val="both"/>
      </w:pPr>
      <w:r>
        <w:rPr>
          <w:rFonts w:ascii="Times New Roman" w:eastAsia="Times New Roman" w:hAnsi="Times New Roman" w:cs="Times New Roman"/>
          <w:b/>
          <w:bCs/>
          <w:sz w:val="19"/>
          <w:szCs w:val="19"/>
        </w:rPr>
        <w:t xml:space="preserve">I </w:t>
      </w:r>
      <w:r>
        <w:rPr>
          <w:rFonts w:ascii="Times New Roman" w:eastAsia="Times New Roman" w:hAnsi="Times New Roman" w:cs="Times New Roman"/>
          <w:b/>
          <w:bCs/>
          <w:sz w:val="19"/>
          <w:szCs w:val="19"/>
          <w:lang w:val="en-US" w:eastAsia="zh-CN" w:bidi="en-US"/>
        </w:rPr>
        <w:t>.</w:t>
      </w:r>
      <w:r>
        <w:t>风险因素中不得包含发行人竞争优势及类似表述</w:t>
      </w:r>
    </w:p>
    <w:p w:rsidR="00C94535" w:rsidRDefault="00C94535" w:rsidP="00C94535">
      <w:pPr>
        <w:pStyle w:val="Bodytext10"/>
        <w:spacing w:line="365" w:lineRule="exact"/>
        <w:ind w:firstLine="500"/>
        <w:jc w:val="both"/>
      </w:pPr>
      <w:r w:rsidRPr="00D90960">
        <w:rPr>
          <w:rFonts w:ascii="宋体" w:eastAsia="宋体" w:hAnsi="宋体" w:cs="宋体" w:hint="eastAsia"/>
          <w:b/>
          <w:bCs/>
          <w:sz w:val="19"/>
          <w:szCs w:val="19"/>
          <w:lang w:val="en-US" w:eastAsia="zh-CN" w:bidi="en-US"/>
        </w:rPr>
        <w:t>Ⅱ</w:t>
      </w:r>
      <w:r>
        <w:rPr>
          <w:rFonts w:ascii="Times New Roman" w:eastAsia="Times New Roman" w:hAnsi="Times New Roman" w:cs="Times New Roman"/>
          <w:b/>
          <w:bCs/>
          <w:sz w:val="19"/>
          <w:szCs w:val="19"/>
          <w:lang w:val="en-US" w:eastAsia="zh-CN" w:bidi="en-US"/>
        </w:rPr>
        <w:t xml:space="preserve"> </w:t>
      </w:r>
      <w:r>
        <w:t>.一项风险因素可以描述多个风险</w:t>
      </w:r>
    </w:p>
    <w:p w:rsidR="00C94535" w:rsidRDefault="00C94535" w:rsidP="008B34B6">
      <w:pPr>
        <w:pStyle w:val="Bodytext10"/>
        <w:spacing w:line="365" w:lineRule="exact"/>
        <w:ind w:firstLineChars="250" w:firstLine="477"/>
        <w:jc w:val="both"/>
      </w:pPr>
      <w:r w:rsidRPr="00D90960">
        <w:rPr>
          <w:rFonts w:ascii="宋体" w:eastAsia="宋体" w:hAnsi="宋体" w:cs="宋体" w:hint="eastAsia"/>
          <w:b/>
          <w:bCs/>
          <w:sz w:val="19"/>
          <w:szCs w:val="19"/>
          <w:lang w:val="en-US" w:eastAsia="zh-CN" w:bidi="en-US"/>
        </w:rPr>
        <w:t>Ⅲ</w:t>
      </w:r>
      <w:r>
        <w:rPr>
          <w:rFonts w:ascii="Times New Roman" w:eastAsia="Times New Roman" w:hAnsi="Times New Roman" w:cs="Times New Roman"/>
          <w:b/>
          <w:bCs/>
          <w:sz w:val="19"/>
          <w:szCs w:val="19"/>
          <w:lang w:val="en-US" w:eastAsia="zh-CN" w:bidi="en-US"/>
        </w:rPr>
        <w:t>.</w:t>
      </w:r>
      <w:r>
        <w:t>发行人披露风险因素时，应当针对该风险的实际情况概括描述其风险点，不得采用普通适用的模糊表述</w:t>
      </w:r>
    </w:p>
    <w:p w:rsidR="00C94535" w:rsidRDefault="00C94535" w:rsidP="00C94535">
      <w:pPr>
        <w:pStyle w:val="Bodytext10"/>
        <w:spacing w:after="60" w:line="370" w:lineRule="exact"/>
        <w:ind w:firstLine="440"/>
        <w:jc w:val="both"/>
        <w:sectPr w:rsidR="00C94535">
          <w:type w:val="continuous"/>
          <w:pgSz w:w="11900" w:h="16840"/>
          <w:pgMar w:top="1556" w:right="1088" w:bottom="1431" w:left="1092" w:header="0" w:footer="3" w:gutter="0"/>
          <w:cols w:space="720"/>
          <w:noEndnote/>
          <w:docGrid w:linePitch="360"/>
        </w:sectPr>
      </w:pPr>
      <w:r w:rsidRPr="00D90960">
        <w:rPr>
          <w:rFonts w:ascii="宋体" w:eastAsia="宋体" w:hAnsi="宋体" w:cs="宋体" w:hint="eastAsia"/>
          <w:b/>
          <w:bCs/>
          <w:sz w:val="19"/>
          <w:szCs w:val="19"/>
          <w:lang w:val="en-US" w:eastAsia="zh-CN" w:bidi="en-US"/>
        </w:rPr>
        <w:lastRenderedPageBreak/>
        <w:t>Ⅳ</w:t>
      </w:r>
      <w:r>
        <w:rPr>
          <w:rFonts w:ascii="Times New Roman" w:eastAsia="Times New Roman" w:hAnsi="Times New Roman" w:cs="Times New Roman"/>
          <w:b/>
          <w:bCs/>
          <w:sz w:val="19"/>
          <w:szCs w:val="19"/>
          <w:lang w:val="en-US" w:eastAsia="zh-CN" w:bidi="en-US"/>
        </w:rPr>
        <w:t>.</w:t>
      </w:r>
      <w:r>
        <w:t>发行人应当遵循时间先后原则按顺序披露可能直接或间接对发行人经营状况、财务状况、持续经营和盈利能力以及对本次发行产生重大不利影响的所有风险因素</w:t>
      </w:r>
    </w:p>
    <w:p w:rsidR="00FF31C9" w:rsidRDefault="00C94535" w:rsidP="008B34B6">
      <w:pPr>
        <w:pStyle w:val="Bodytext10"/>
        <w:spacing w:line="370" w:lineRule="exact"/>
        <w:ind w:firstLineChars="250" w:firstLine="477"/>
        <w:jc w:val="both"/>
        <w:rPr>
          <w:rFonts w:eastAsiaTheme="minorEastAsia" w:hint="eastAsia"/>
          <w:lang w:eastAsia="zh-CN"/>
        </w:rPr>
      </w:pPr>
      <w:r w:rsidRPr="00D90960">
        <w:rPr>
          <w:rFonts w:ascii="宋体" w:eastAsia="宋体" w:hAnsi="宋体" w:cs="宋体" w:hint="eastAsia"/>
          <w:b/>
          <w:bCs/>
          <w:sz w:val="19"/>
          <w:szCs w:val="19"/>
          <w:lang w:val="en-US" w:eastAsia="zh-CN" w:bidi="en-US"/>
        </w:rPr>
        <w:lastRenderedPageBreak/>
        <w:t>Ⅴ</w:t>
      </w:r>
      <w:r>
        <w:rPr>
          <w:rFonts w:ascii="Times New Roman" w:eastAsia="Times New Roman" w:hAnsi="Times New Roman" w:cs="Times New Roman"/>
          <w:b/>
          <w:bCs/>
          <w:sz w:val="19"/>
          <w:szCs w:val="19"/>
          <w:lang w:val="en-US" w:eastAsia="zh-CN" w:bidi="en-US"/>
        </w:rPr>
        <w:t>.</w:t>
      </w:r>
      <w:r>
        <w:t>应作定量分析，无法进行定量分析的，应有针对性地作出定性描述</w:t>
      </w:r>
      <w:r w:rsidR="00FF31C9">
        <w:rPr>
          <w:rFonts w:eastAsiaTheme="minorEastAsia" w:hint="eastAsia"/>
          <w:lang w:eastAsia="zh-CN"/>
        </w:rPr>
        <w:t xml:space="preserve">   </w:t>
      </w:r>
    </w:p>
    <w:p w:rsidR="00FF31C9" w:rsidRDefault="00FF31C9" w:rsidP="008B34B6">
      <w:pPr>
        <w:pStyle w:val="Bodytext10"/>
        <w:spacing w:line="370" w:lineRule="exact"/>
        <w:ind w:firstLineChars="150" w:firstLine="300"/>
        <w:jc w:val="both"/>
        <w:rPr>
          <w:rFonts w:eastAsiaTheme="minorEastAsia" w:hint="eastAsia"/>
          <w:lang w:eastAsia="zh-CN"/>
        </w:rPr>
      </w:pPr>
      <w:r>
        <w:rPr>
          <w:rFonts w:eastAsiaTheme="minorEastAsia" w:hint="eastAsia"/>
          <w:lang w:eastAsia="zh-CN"/>
        </w:rPr>
        <w:t>【题型】组合题</w:t>
      </w:r>
    </w:p>
    <w:p w:rsidR="00FF31C9" w:rsidRPr="008B34B6" w:rsidRDefault="00B513D4" w:rsidP="008B34B6">
      <w:pPr>
        <w:pStyle w:val="Bodytext10"/>
        <w:tabs>
          <w:tab w:val="left" w:pos="1460"/>
        </w:tabs>
        <w:spacing w:line="370" w:lineRule="exact"/>
        <w:ind w:firstLineChars="150" w:firstLine="300"/>
        <w:rPr>
          <w:rFonts w:eastAsiaTheme="minorEastAsia" w:hint="eastAsia"/>
          <w:lang w:eastAsia="zh-CN"/>
        </w:rPr>
      </w:pPr>
      <w:r>
        <w:rPr>
          <w:rFonts w:eastAsiaTheme="minorEastAsia" w:hint="eastAsia"/>
          <w:lang w:eastAsia="zh-CN"/>
        </w:rPr>
        <w:t>【选项】</w:t>
      </w:r>
    </w:p>
    <w:p w:rsidR="00C94535" w:rsidRDefault="00C94535" w:rsidP="00C94535">
      <w:pPr>
        <w:pStyle w:val="Bodytext10"/>
        <w:numPr>
          <w:ilvl w:val="0"/>
          <w:numId w:val="45"/>
        </w:numPr>
        <w:spacing w:line="365" w:lineRule="exact"/>
        <w:ind w:firstLine="440"/>
        <w:rPr>
          <w:rFonts w:eastAsiaTheme="minorEastAsia" w:hint="eastAsia"/>
          <w:lang w:eastAsia="zh-CN"/>
        </w:rPr>
      </w:pPr>
      <w:r w:rsidRPr="002838A3">
        <w:rPr>
          <w:rFonts w:eastAsiaTheme="minorEastAsia" w:hint="eastAsia"/>
          <w:lang w:eastAsia="zh-CN"/>
        </w:rPr>
        <w:t>Ⅰ</w:t>
      </w:r>
      <w:r>
        <w:rPr>
          <w:rFonts w:eastAsiaTheme="minorEastAsia" w:hint="eastAsia"/>
          <w:lang w:eastAsia="zh-CN"/>
        </w:rPr>
        <w:t>、</w:t>
      </w:r>
      <w:r w:rsidRPr="002838A3">
        <w:rPr>
          <w:rFonts w:eastAsiaTheme="minorEastAsia" w:hint="eastAsia"/>
          <w:lang w:eastAsia="zh-CN"/>
        </w:rPr>
        <w:t>Ⅱ</w:t>
      </w:r>
      <w:r w:rsidR="00FF31C9">
        <w:rPr>
          <w:rFonts w:eastAsiaTheme="minorEastAsia" w:hint="eastAsia"/>
          <w:lang w:eastAsia="zh-CN"/>
        </w:rPr>
        <w:t xml:space="preserve">   </w:t>
      </w:r>
    </w:p>
    <w:p w:rsidR="00C94535" w:rsidRDefault="00C94535" w:rsidP="00C94535">
      <w:pPr>
        <w:pStyle w:val="Bodytext10"/>
        <w:numPr>
          <w:ilvl w:val="0"/>
          <w:numId w:val="45"/>
        </w:numPr>
        <w:spacing w:line="365" w:lineRule="exact"/>
        <w:ind w:firstLine="440"/>
        <w:rPr>
          <w:rFonts w:eastAsiaTheme="minorEastAsia" w:hint="eastAsia"/>
          <w:lang w:eastAsia="zh-CN"/>
        </w:rPr>
      </w:pPr>
      <w:r w:rsidRPr="002838A3">
        <w:rPr>
          <w:rFonts w:eastAsiaTheme="minorEastAsia" w:hint="eastAsia"/>
          <w:lang w:eastAsia="zh-CN"/>
        </w:rPr>
        <w:t>Ⅰ</w:t>
      </w:r>
      <w:r>
        <w:rPr>
          <w:rFonts w:eastAsiaTheme="minorEastAsia" w:hint="eastAsia"/>
          <w:lang w:eastAsia="zh-CN"/>
        </w:rPr>
        <w:t>、</w:t>
      </w:r>
      <w:r w:rsidRPr="002838A3">
        <w:rPr>
          <w:rFonts w:eastAsiaTheme="minorEastAsia" w:hint="eastAsia"/>
          <w:lang w:eastAsia="zh-CN"/>
        </w:rPr>
        <w:t>Ⅲ</w:t>
      </w:r>
      <w:r>
        <w:rPr>
          <w:rFonts w:eastAsiaTheme="minorEastAsia" w:hint="eastAsia"/>
          <w:lang w:eastAsia="zh-CN"/>
        </w:rPr>
        <w:t>、</w:t>
      </w:r>
      <w:r w:rsidRPr="002838A3">
        <w:rPr>
          <w:rFonts w:eastAsiaTheme="minorEastAsia" w:hint="eastAsia"/>
          <w:lang w:eastAsia="zh-CN"/>
        </w:rPr>
        <w:t>Ⅴ</w:t>
      </w:r>
    </w:p>
    <w:p w:rsidR="00C94535" w:rsidRDefault="00C94535" w:rsidP="00C94535">
      <w:pPr>
        <w:pStyle w:val="Bodytext10"/>
        <w:numPr>
          <w:ilvl w:val="0"/>
          <w:numId w:val="45"/>
        </w:numPr>
        <w:spacing w:line="365" w:lineRule="exact"/>
        <w:ind w:firstLine="440"/>
        <w:rPr>
          <w:rFonts w:eastAsiaTheme="minorEastAsia" w:hint="eastAsia"/>
          <w:lang w:eastAsia="zh-CN"/>
        </w:rPr>
      </w:pPr>
      <w:r w:rsidRPr="002838A3">
        <w:rPr>
          <w:rFonts w:eastAsiaTheme="minorEastAsia" w:hint="eastAsia"/>
          <w:lang w:eastAsia="zh-CN"/>
        </w:rPr>
        <w:t>Ⅱ</w:t>
      </w:r>
      <w:r>
        <w:rPr>
          <w:rFonts w:eastAsiaTheme="minorEastAsia" w:hint="eastAsia"/>
          <w:lang w:eastAsia="zh-CN"/>
        </w:rPr>
        <w:t>、</w:t>
      </w:r>
      <w:r w:rsidRPr="002838A3">
        <w:rPr>
          <w:rFonts w:eastAsiaTheme="minorEastAsia" w:hint="eastAsia"/>
          <w:lang w:eastAsia="zh-CN"/>
        </w:rPr>
        <w:t>Ⅲ</w:t>
      </w:r>
      <w:r>
        <w:rPr>
          <w:rFonts w:eastAsiaTheme="minorEastAsia" w:hint="eastAsia"/>
          <w:lang w:eastAsia="zh-CN"/>
        </w:rPr>
        <w:t>、</w:t>
      </w:r>
      <w:r w:rsidRPr="002838A3">
        <w:rPr>
          <w:rFonts w:eastAsiaTheme="minorEastAsia" w:hint="eastAsia"/>
          <w:lang w:eastAsia="zh-CN"/>
        </w:rPr>
        <w:t>Ⅴ</w:t>
      </w:r>
    </w:p>
    <w:p w:rsidR="00C94535" w:rsidRDefault="00C94535" w:rsidP="00C94535">
      <w:pPr>
        <w:pStyle w:val="Bodytext10"/>
        <w:numPr>
          <w:ilvl w:val="0"/>
          <w:numId w:val="45"/>
        </w:numPr>
        <w:spacing w:line="365" w:lineRule="exact"/>
        <w:ind w:firstLine="440"/>
        <w:rPr>
          <w:rFonts w:eastAsiaTheme="minorEastAsia" w:hint="eastAsia"/>
          <w:lang w:eastAsia="zh-CN"/>
        </w:rPr>
      </w:pPr>
      <w:r w:rsidRPr="002838A3">
        <w:rPr>
          <w:rFonts w:eastAsiaTheme="minorEastAsia" w:hint="eastAsia"/>
          <w:lang w:eastAsia="zh-CN"/>
        </w:rPr>
        <w:t>Ⅰ</w:t>
      </w:r>
      <w:r>
        <w:rPr>
          <w:rFonts w:eastAsiaTheme="minorEastAsia" w:hint="eastAsia"/>
          <w:lang w:eastAsia="zh-CN"/>
        </w:rPr>
        <w:t>、</w:t>
      </w:r>
      <w:r w:rsidRPr="002838A3">
        <w:rPr>
          <w:rFonts w:eastAsiaTheme="minorEastAsia" w:hint="eastAsia"/>
          <w:lang w:eastAsia="zh-CN"/>
        </w:rPr>
        <w:t>Ⅲ</w:t>
      </w:r>
      <w:r>
        <w:rPr>
          <w:rFonts w:eastAsiaTheme="minorEastAsia" w:hint="eastAsia"/>
          <w:lang w:eastAsia="zh-CN"/>
        </w:rPr>
        <w:t>、</w:t>
      </w:r>
      <w:r w:rsidRPr="002838A3">
        <w:rPr>
          <w:rFonts w:eastAsiaTheme="minorEastAsia" w:hint="eastAsia"/>
          <w:lang w:eastAsia="zh-CN"/>
        </w:rPr>
        <w:t>Ⅳ</w:t>
      </w:r>
    </w:p>
    <w:p w:rsidR="00C94535" w:rsidRDefault="00C94535" w:rsidP="00C94535">
      <w:pPr>
        <w:pStyle w:val="Bodytext10"/>
        <w:numPr>
          <w:ilvl w:val="0"/>
          <w:numId w:val="45"/>
        </w:numPr>
        <w:spacing w:line="365" w:lineRule="exact"/>
        <w:ind w:firstLine="440"/>
        <w:rPr>
          <w:rFonts w:eastAsiaTheme="minorEastAsia" w:hint="eastAsia"/>
          <w:lang w:eastAsia="zh-CN"/>
        </w:rPr>
      </w:pPr>
      <w:r w:rsidRPr="002838A3">
        <w:rPr>
          <w:rFonts w:eastAsiaTheme="minorEastAsia" w:hint="eastAsia"/>
          <w:lang w:eastAsia="zh-CN"/>
        </w:rPr>
        <w:t>Ⅱ</w:t>
      </w:r>
      <w:r>
        <w:rPr>
          <w:rFonts w:eastAsiaTheme="minorEastAsia" w:hint="eastAsia"/>
          <w:lang w:eastAsia="zh-CN"/>
        </w:rPr>
        <w:t>、</w:t>
      </w:r>
      <w:r w:rsidRPr="002838A3">
        <w:rPr>
          <w:rFonts w:eastAsiaTheme="minorEastAsia" w:hint="eastAsia"/>
          <w:lang w:eastAsia="zh-CN"/>
        </w:rPr>
        <w:t>Ⅲ</w:t>
      </w:r>
      <w:r>
        <w:rPr>
          <w:rFonts w:eastAsiaTheme="minorEastAsia" w:hint="eastAsia"/>
          <w:lang w:eastAsia="zh-CN"/>
        </w:rPr>
        <w:t>、</w:t>
      </w:r>
      <w:r w:rsidRPr="002838A3">
        <w:rPr>
          <w:rFonts w:eastAsiaTheme="minorEastAsia" w:hint="eastAsia"/>
          <w:lang w:eastAsia="zh-CN"/>
        </w:rPr>
        <w:t>Ⅳ</w:t>
      </w:r>
      <w:r>
        <w:rPr>
          <w:rFonts w:eastAsiaTheme="minorEastAsia" w:hint="eastAsia"/>
          <w:lang w:eastAsia="zh-CN"/>
        </w:rPr>
        <w:t>、</w:t>
      </w:r>
      <w:r w:rsidRPr="002838A3">
        <w:rPr>
          <w:rFonts w:eastAsiaTheme="minorEastAsia" w:hint="eastAsia"/>
          <w:lang w:eastAsia="zh-CN"/>
        </w:rPr>
        <w:t>Ⅴ</w:t>
      </w:r>
    </w:p>
    <w:p w:rsidR="008B34B6" w:rsidRDefault="008B34B6" w:rsidP="008B34B6">
      <w:pPr>
        <w:pStyle w:val="Bodytext20"/>
        <w:tabs>
          <w:tab w:val="left" w:pos="870"/>
        </w:tabs>
        <w:spacing w:line="366" w:lineRule="exact"/>
        <w:ind w:left="420"/>
        <w:jc w:val="both"/>
      </w:pPr>
      <w:r>
        <w:rPr>
          <w:rFonts w:ascii="SimSun" w:eastAsia="SimSun" w:hAnsi="SimSun" w:cs="SimSun"/>
          <w:b w:val="0"/>
          <w:bCs w:val="0"/>
          <w:sz w:val="20"/>
          <w:szCs w:val="20"/>
          <w:lang w:val="zh-TW" w:eastAsia="zh-TW" w:bidi="zh-TW"/>
        </w:rPr>
        <w:t>【答案】</w:t>
      </w:r>
      <w:r>
        <w:t>B</w:t>
      </w:r>
    </w:p>
    <w:p w:rsidR="008B34B6" w:rsidRDefault="008B34B6" w:rsidP="008B34B6">
      <w:pPr>
        <w:pStyle w:val="Bodytext10"/>
        <w:spacing w:line="366" w:lineRule="exact"/>
        <w:ind w:firstLineChars="200" w:firstLine="400"/>
        <w:jc w:val="both"/>
      </w:pPr>
      <w:r>
        <w:rPr>
          <w:rFonts w:eastAsiaTheme="minorEastAsia" w:hint="eastAsia"/>
          <w:lang w:val="en-US" w:eastAsia="zh-CN" w:bidi="en-US"/>
        </w:rPr>
        <w:t>【</w:t>
      </w:r>
      <w:r>
        <w:t>涉及知识点</w:t>
      </w:r>
      <w:r>
        <w:rPr>
          <w:rFonts w:eastAsiaTheme="minorEastAsia" w:hint="eastAsia"/>
          <w:lang w:val="en-US" w:eastAsia="zh-CN" w:bidi="en-US"/>
        </w:rPr>
        <w:t>】</w:t>
      </w:r>
      <w:r>
        <w:t>创业板募集说明书风险因素披露</w:t>
      </w:r>
    </w:p>
    <w:p w:rsidR="008B34B6" w:rsidRDefault="008B34B6" w:rsidP="008B34B6">
      <w:pPr>
        <w:pStyle w:val="Bodytext10"/>
        <w:spacing w:line="366" w:lineRule="exact"/>
        <w:ind w:firstLineChars="200" w:firstLine="400"/>
        <w:jc w:val="both"/>
      </w:pPr>
      <w:r>
        <w:t>【解析】</w:t>
      </w:r>
    </w:p>
    <w:p w:rsidR="008B34B6" w:rsidRDefault="008B34B6" w:rsidP="008B34B6">
      <w:pPr>
        <w:pStyle w:val="Bodytext10"/>
        <w:spacing w:line="366" w:lineRule="exact"/>
        <w:ind w:firstLine="440"/>
        <w:jc w:val="both"/>
      </w:pPr>
      <w:r>
        <w:t>根据《公开发行证券的公司信息披露内容与格式准则第</w:t>
      </w:r>
      <w:r>
        <w:rPr>
          <w:rFonts w:ascii="Times New Roman" w:eastAsia="Times New Roman" w:hAnsi="Times New Roman" w:cs="Times New Roman"/>
          <w:b/>
          <w:bCs/>
          <w:sz w:val="19"/>
          <w:szCs w:val="19"/>
        </w:rPr>
        <w:t>28</w:t>
      </w:r>
      <w:r>
        <w:t>号——</w:t>
      </w:r>
      <w:r>
        <w:rPr>
          <w:rFonts w:eastAsiaTheme="minorEastAsia" w:hint="eastAsia"/>
          <w:lang w:eastAsia="zh-CN"/>
        </w:rPr>
        <w:t>创</w:t>
      </w:r>
      <w:r>
        <w:t>业板公司招股说明书》（</w:t>
      </w:r>
      <w:r>
        <w:rPr>
          <w:rFonts w:ascii="Times New Roman" w:eastAsia="Times New Roman" w:hAnsi="Times New Roman" w:cs="Times New Roman"/>
          <w:b/>
          <w:bCs/>
          <w:sz w:val="19"/>
          <w:szCs w:val="19"/>
        </w:rPr>
        <w:t>2015</w:t>
      </w:r>
      <w:r>
        <w:t>年修订）具体分析如下：</w:t>
      </w:r>
    </w:p>
    <w:p w:rsidR="008B34B6" w:rsidRDefault="008B34B6" w:rsidP="008B34B6">
      <w:pPr>
        <w:pStyle w:val="Bodytext10"/>
        <w:spacing w:line="366" w:lineRule="exact"/>
        <w:ind w:firstLine="520"/>
      </w:pPr>
      <w:r>
        <w:rPr>
          <w:rFonts w:ascii="Times New Roman" w:eastAsia="Times New Roman" w:hAnsi="Times New Roman" w:cs="Times New Roman"/>
          <w:b/>
          <w:bCs/>
          <w:sz w:val="19"/>
          <w:szCs w:val="19"/>
        </w:rPr>
        <w:t>I</w:t>
      </w:r>
      <w:r>
        <w:t>、</w:t>
      </w:r>
      <w:r w:rsidRPr="00325CCB">
        <w:rPr>
          <w:rFonts w:ascii="宋体" w:eastAsia="宋体" w:hAnsi="宋体" w:cs="宋体" w:hint="eastAsia"/>
          <w:b/>
          <w:bCs/>
          <w:sz w:val="19"/>
          <w:szCs w:val="19"/>
          <w:lang w:val="en-US" w:eastAsia="zh-CN" w:bidi="en-US"/>
        </w:rPr>
        <w:t>Ⅱ</w:t>
      </w:r>
      <w:r>
        <w:rPr>
          <w:rFonts w:ascii="宋体" w:eastAsia="宋体" w:hAnsi="宋体" w:cs="宋体" w:hint="eastAsia"/>
          <w:b/>
          <w:bCs/>
          <w:sz w:val="19"/>
          <w:szCs w:val="19"/>
          <w:lang w:val="en-US" w:eastAsia="zh-CN" w:bidi="en-US"/>
        </w:rPr>
        <w:t>、</w:t>
      </w:r>
      <w:r w:rsidRPr="00325CCB">
        <w:rPr>
          <w:rFonts w:ascii="宋体" w:eastAsia="宋体" w:hAnsi="宋体" w:cs="宋体" w:hint="eastAsia"/>
          <w:b/>
          <w:bCs/>
          <w:sz w:val="19"/>
          <w:szCs w:val="19"/>
          <w:lang w:val="en-US" w:eastAsia="zh-CN" w:bidi="en-US"/>
        </w:rPr>
        <w:t>Ⅲ</w:t>
      </w:r>
      <w:r>
        <w:t>、</w:t>
      </w:r>
      <w:r>
        <w:rPr>
          <w:rFonts w:ascii="Times New Roman" w:eastAsia="Times New Roman" w:hAnsi="Times New Roman" w:cs="Times New Roman"/>
          <w:b/>
          <w:bCs/>
          <w:sz w:val="19"/>
          <w:szCs w:val="19"/>
        </w:rPr>
        <w:t>V</w:t>
      </w:r>
      <w:r>
        <w:t>四项，第</w:t>
      </w:r>
      <w:r>
        <w:rPr>
          <w:rFonts w:ascii="Times New Roman" w:eastAsia="Times New Roman" w:hAnsi="Times New Roman" w:cs="Times New Roman"/>
          <w:b/>
          <w:bCs/>
          <w:sz w:val="19"/>
          <w:szCs w:val="19"/>
        </w:rPr>
        <w:t>30</w:t>
      </w:r>
      <w:r>
        <w:t>条规定，发行人应针对自身实际情况描述相关风险因素，描述应充分、准确、具体，并作定量分析，无法进行定量分析的，应有针对性地作出定性描述。发行人对所披露的风险因素应明确说明该因素对其报告期内的实际影响以及可能对将来的具体影响。发行人披露风险因素时，应当针对该风险的实际情况概括描述其风险点，不得采用普遍适用的模糊表述。风险因素中不得包含风险对策、发行人竞争优势及类似表述，一项风险因素不得描述多个风险。</w:t>
      </w:r>
    </w:p>
    <w:p w:rsidR="008B34B6" w:rsidRPr="008928C4" w:rsidRDefault="008B34B6" w:rsidP="008928C4">
      <w:pPr>
        <w:pStyle w:val="Bodytext10"/>
        <w:spacing w:after="340" w:line="366" w:lineRule="exact"/>
        <w:ind w:firstLine="440"/>
        <w:jc w:val="both"/>
        <w:rPr>
          <w:rFonts w:eastAsiaTheme="minorEastAsia" w:hint="eastAsia"/>
          <w:lang w:eastAsia="zh-CN"/>
        </w:rPr>
      </w:pPr>
      <w:r w:rsidRPr="00325CCB">
        <w:rPr>
          <w:rFonts w:ascii="宋体" w:eastAsia="宋体" w:hAnsi="宋体" w:cs="宋体" w:hint="eastAsia"/>
          <w:b/>
          <w:bCs/>
          <w:sz w:val="19"/>
          <w:szCs w:val="19"/>
          <w:lang w:val="en-US" w:eastAsia="zh-CN" w:bidi="en-US"/>
        </w:rPr>
        <w:t>Ⅳ</w:t>
      </w:r>
      <w:r>
        <w:t>项，第</w:t>
      </w:r>
      <w:r>
        <w:rPr>
          <w:rFonts w:ascii="Times New Roman" w:eastAsia="Times New Roman" w:hAnsi="Times New Roman" w:cs="Times New Roman"/>
          <w:b/>
          <w:bCs/>
          <w:sz w:val="19"/>
          <w:szCs w:val="19"/>
        </w:rPr>
        <w:t>29</w:t>
      </w:r>
      <w:r>
        <w:t>条规定，发行人应当遵循重要性原则按顺序披露可能直接或间接对发行人经营状况、财务状况、持续经营和盈利能力以及对本次发行产生重大不利影响的所有风险因素。</w:t>
      </w:r>
    </w:p>
    <w:p w:rsidR="00C94535" w:rsidRDefault="00C94535" w:rsidP="00C94535">
      <w:pPr>
        <w:pStyle w:val="Bodytext10"/>
        <w:tabs>
          <w:tab w:val="left" w:pos="2136"/>
        </w:tabs>
        <w:spacing w:line="365" w:lineRule="exact"/>
        <w:ind w:left="440"/>
      </w:pPr>
      <w:bookmarkStart w:id="207" w:name="bookmark309"/>
      <w:bookmarkStart w:id="208" w:name="bookmark312"/>
      <w:bookmarkEnd w:id="207"/>
      <w:bookmarkEnd w:id="208"/>
      <w:r>
        <w:rPr>
          <w:rFonts w:ascii="Times New Roman" w:eastAsiaTheme="minorEastAsia" w:hAnsi="Times New Roman" w:cs="Times New Roman" w:hint="eastAsia"/>
          <w:b/>
          <w:bCs/>
          <w:sz w:val="19"/>
          <w:szCs w:val="19"/>
          <w:lang w:eastAsia="zh-CN"/>
        </w:rPr>
        <w:t>28.</w:t>
      </w:r>
      <w:r>
        <w:rPr>
          <w:rFonts w:ascii="Times New Roman" w:eastAsia="Times New Roman" w:hAnsi="Times New Roman" w:cs="Times New Roman"/>
          <w:b/>
          <w:bCs/>
          <w:sz w:val="19"/>
          <w:szCs w:val="19"/>
        </w:rPr>
        <w:t xml:space="preserve"> </w:t>
      </w:r>
      <w:r w:rsidR="00B07469">
        <w:rPr>
          <w:rFonts w:eastAsiaTheme="minorEastAsia" w:hint="eastAsia"/>
          <w:lang w:eastAsia="zh-CN"/>
        </w:rPr>
        <w:t>【题目】</w:t>
      </w:r>
      <w:r>
        <w:t>出现以下</w:t>
      </w:r>
      <w:r>
        <w:rPr>
          <w:lang w:val="en-US" w:eastAsia="zh-CN" w:bidi="en-US"/>
        </w:rPr>
        <w:t>（</w:t>
      </w:r>
      <w:r>
        <w:rPr>
          <w:lang w:val="en-US" w:eastAsia="zh-CN" w:bidi="en-US"/>
        </w:rPr>
        <w:tab/>
        <w:t>）</w:t>
      </w:r>
      <w:r>
        <w:t>情况之一的，公司召开股东大会会议应通知优先股股东。优先股股东有权出席股东大会会议，就相关事项与普通股股东分类表决。</w:t>
      </w:r>
    </w:p>
    <w:p w:rsidR="00C94535" w:rsidRDefault="00C94535" w:rsidP="00C94535">
      <w:pPr>
        <w:pStyle w:val="Bodytext10"/>
        <w:spacing w:line="365" w:lineRule="exact"/>
        <w:ind w:firstLine="500"/>
      </w:pPr>
      <w:r>
        <w:rPr>
          <w:rFonts w:ascii="Times New Roman" w:eastAsia="Times New Roman" w:hAnsi="Times New Roman" w:cs="Times New Roman"/>
          <w:b/>
          <w:bCs/>
          <w:sz w:val="19"/>
          <w:szCs w:val="19"/>
        </w:rPr>
        <w:t xml:space="preserve">I </w:t>
      </w:r>
      <w:r>
        <w:rPr>
          <w:rFonts w:ascii="Times New Roman" w:eastAsia="Times New Roman" w:hAnsi="Times New Roman" w:cs="Times New Roman"/>
          <w:b/>
          <w:bCs/>
          <w:sz w:val="19"/>
          <w:szCs w:val="19"/>
          <w:lang w:val="en-US" w:eastAsia="zh-CN" w:bidi="en-US"/>
        </w:rPr>
        <w:t>.</w:t>
      </w:r>
      <w:r>
        <w:t>修改公司章程中与优先股相关的内容</w:t>
      </w:r>
    </w:p>
    <w:p w:rsidR="00C94535" w:rsidRDefault="00C94535" w:rsidP="00C94535">
      <w:pPr>
        <w:pStyle w:val="Bodytext10"/>
        <w:spacing w:line="365" w:lineRule="exact"/>
        <w:ind w:firstLine="500"/>
        <w:rPr>
          <w:sz w:val="19"/>
          <w:szCs w:val="19"/>
        </w:rPr>
      </w:pPr>
      <w:r w:rsidRPr="008B27D7">
        <w:rPr>
          <w:rFonts w:ascii="宋体" w:eastAsia="宋体" w:hAnsi="宋体" w:cs="宋体" w:hint="eastAsia"/>
          <w:b/>
          <w:bCs/>
          <w:sz w:val="19"/>
          <w:szCs w:val="19"/>
          <w:lang w:val="en-US" w:eastAsia="zh-CN" w:bidi="en-US"/>
        </w:rPr>
        <w:t>Ⅱ</w:t>
      </w:r>
      <w:r>
        <w:rPr>
          <w:rFonts w:ascii="Times New Roman" w:eastAsia="Times New Roman" w:hAnsi="Times New Roman" w:cs="Times New Roman"/>
          <w:b/>
          <w:bCs/>
          <w:sz w:val="19"/>
          <w:szCs w:val="19"/>
          <w:lang w:val="en-US" w:eastAsia="zh-CN" w:bidi="en-US"/>
        </w:rPr>
        <w:t xml:space="preserve"> </w:t>
      </w:r>
      <w:r>
        <w:t>.一次减少公司注册资本超过</w:t>
      </w:r>
      <w:r>
        <w:rPr>
          <w:rFonts w:ascii="Times New Roman" w:eastAsiaTheme="minorEastAsia" w:hAnsi="Times New Roman" w:cs="Times New Roman" w:hint="eastAsia"/>
          <w:b/>
          <w:bCs/>
          <w:sz w:val="19"/>
          <w:szCs w:val="19"/>
          <w:lang w:val="en-US" w:eastAsia="zh-CN" w:bidi="en-US"/>
        </w:rPr>
        <w:t>10</w:t>
      </w:r>
      <w:r>
        <w:rPr>
          <w:rFonts w:ascii="Times New Roman" w:eastAsia="Times New Roman" w:hAnsi="Times New Roman" w:cs="Times New Roman"/>
          <w:b/>
          <w:bCs/>
          <w:sz w:val="19"/>
          <w:szCs w:val="19"/>
          <w:lang w:val="en-US" w:eastAsia="zh-CN" w:bidi="en-US"/>
        </w:rPr>
        <w:t>%</w:t>
      </w:r>
    </w:p>
    <w:p w:rsidR="00C94535" w:rsidRDefault="00C94535" w:rsidP="00C94535">
      <w:pPr>
        <w:pStyle w:val="Bodytext10"/>
        <w:spacing w:line="365" w:lineRule="exact"/>
        <w:ind w:firstLine="440"/>
        <w:rPr>
          <w:sz w:val="19"/>
          <w:szCs w:val="19"/>
        </w:rPr>
      </w:pPr>
      <w:r w:rsidRPr="008B27D7">
        <w:rPr>
          <w:rFonts w:hint="eastAsia"/>
          <w:b/>
        </w:rPr>
        <w:t>Ⅲ</w:t>
      </w:r>
      <w:r>
        <w:t>.增加公司注册资本超过</w:t>
      </w:r>
      <w:r>
        <w:rPr>
          <w:rFonts w:ascii="Times New Roman" w:eastAsia="Times New Roman" w:hAnsi="Times New Roman" w:cs="Times New Roman"/>
          <w:b/>
          <w:bCs/>
          <w:sz w:val="19"/>
          <w:szCs w:val="19"/>
        </w:rPr>
        <w:t>10%</w:t>
      </w:r>
    </w:p>
    <w:p w:rsidR="00C94535" w:rsidRDefault="00C94535" w:rsidP="00C94535">
      <w:pPr>
        <w:pStyle w:val="Bodytext10"/>
        <w:spacing w:line="365" w:lineRule="exact"/>
        <w:ind w:firstLine="440"/>
      </w:pPr>
      <w:r w:rsidRPr="008B27D7">
        <w:rPr>
          <w:rFonts w:ascii="宋体" w:eastAsia="宋体" w:hAnsi="宋体" w:cs="宋体" w:hint="eastAsia"/>
          <w:b/>
          <w:bCs/>
          <w:sz w:val="19"/>
          <w:szCs w:val="19"/>
          <w:lang w:val="en-US" w:eastAsia="zh-CN" w:bidi="en-US"/>
        </w:rPr>
        <w:t>Ⅳ</w:t>
      </w:r>
      <w:r>
        <w:rPr>
          <w:rFonts w:ascii="Times New Roman" w:eastAsia="Times New Roman" w:hAnsi="Times New Roman" w:cs="Times New Roman"/>
          <w:b/>
          <w:bCs/>
          <w:sz w:val="19"/>
          <w:szCs w:val="19"/>
          <w:lang w:val="en-US" w:eastAsia="zh-CN" w:bidi="en-US"/>
        </w:rPr>
        <w:t>.</w:t>
      </w:r>
      <w:r>
        <w:t>发行优先股</w:t>
      </w:r>
    </w:p>
    <w:p w:rsidR="00FF31C9" w:rsidRDefault="00C94535" w:rsidP="00D83E42">
      <w:pPr>
        <w:pStyle w:val="Bodytext10"/>
        <w:spacing w:line="370" w:lineRule="exact"/>
        <w:ind w:firstLineChars="200" w:firstLine="402"/>
        <w:jc w:val="both"/>
        <w:rPr>
          <w:rFonts w:eastAsiaTheme="minorEastAsia" w:hint="eastAsia"/>
          <w:lang w:eastAsia="zh-CN"/>
        </w:rPr>
      </w:pPr>
      <w:r w:rsidRPr="00F5221A">
        <w:rPr>
          <w:rFonts w:hint="eastAsia"/>
          <w:b/>
        </w:rPr>
        <w:t>Ⅴ</w:t>
      </w:r>
      <w:r>
        <w:rPr>
          <w:rFonts w:eastAsiaTheme="minorEastAsia" w:hint="eastAsia"/>
          <w:lang w:eastAsia="zh-CN"/>
        </w:rPr>
        <w:t>.</w:t>
      </w:r>
      <w:r>
        <w:t>变更公司形式</w:t>
      </w:r>
      <w:r w:rsidR="00FF31C9">
        <w:rPr>
          <w:rFonts w:eastAsiaTheme="minorEastAsia" w:hint="eastAsia"/>
          <w:lang w:eastAsia="zh-CN"/>
        </w:rPr>
        <w:t xml:space="preserve">    </w:t>
      </w:r>
    </w:p>
    <w:p w:rsidR="00FF31C9" w:rsidRDefault="00FF31C9" w:rsidP="00555C83">
      <w:pPr>
        <w:pStyle w:val="Bodytext10"/>
        <w:spacing w:line="370" w:lineRule="exact"/>
        <w:ind w:firstLineChars="150" w:firstLine="300"/>
        <w:jc w:val="both"/>
        <w:rPr>
          <w:rFonts w:eastAsiaTheme="minorEastAsia" w:hint="eastAsia"/>
          <w:lang w:eastAsia="zh-CN"/>
        </w:rPr>
      </w:pPr>
      <w:r>
        <w:rPr>
          <w:rFonts w:eastAsiaTheme="minorEastAsia" w:hint="eastAsia"/>
          <w:lang w:eastAsia="zh-CN"/>
        </w:rPr>
        <w:t>【题型】组合题</w:t>
      </w:r>
    </w:p>
    <w:p w:rsidR="00C94535" w:rsidRPr="00555C83" w:rsidRDefault="00B513D4" w:rsidP="00555C83">
      <w:pPr>
        <w:pStyle w:val="Bodytext10"/>
        <w:tabs>
          <w:tab w:val="left" w:pos="1460"/>
        </w:tabs>
        <w:spacing w:line="370" w:lineRule="exact"/>
        <w:ind w:firstLineChars="150" w:firstLine="300"/>
        <w:rPr>
          <w:rFonts w:eastAsiaTheme="minorEastAsia" w:hint="eastAsia"/>
          <w:lang w:eastAsia="zh-CN"/>
        </w:rPr>
      </w:pPr>
      <w:r>
        <w:rPr>
          <w:rFonts w:eastAsiaTheme="minorEastAsia" w:hint="eastAsia"/>
          <w:lang w:eastAsia="zh-CN"/>
        </w:rPr>
        <w:t>【选项】</w:t>
      </w:r>
    </w:p>
    <w:p w:rsidR="00C94535" w:rsidRPr="007F49D0" w:rsidRDefault="00C94535" w:rsidP="00C94535">
      <w:pPr>
        <w:pStyle w:val="Bodytext10"/>
        <w:numPr>
          <w:ilvl w:val="0"/>
          <w:numId w:val="88"/>
        </w:numPr>
        <w:spacing w:line="365" w:lineRule="exact"/>
        <w:rPr>
          <w:rFonts w:eastAsiaTheme="minorEastAsia" w:hint="eastAsia"/>
          <w:lang w:eastAsia="zh-CN"/>
        </w:rPr>
      </w:pPr>
      <w:r w:rsidRPr="007F49D0">
        <w:rPr>
          <w:rFonts w:eastAsiaTheme="minorEastAsia" w:hint="eastAsia"/>
          <w:lang w:eastAsia="zh-CN"/>
        </w:rPr>
        <w:t>Ⅰ、Ⅱ</w:t>
      </w:r>
    </w:p>
    <w:p w:rsidR="00C94535" w:rsidRPr="007F49D0" w:rsidRDefault="00C94535" w:rsidP="00C94535">
      <w:pPr>
        <w:pStyle w:val="Bodytext10"/>
        <w:numPr>
          <w:ilvl w:val="0"/>
          <w:numId w:val="88"/>
        </w:numPr>
        <w:spacing w:line="365" w:lineRule="exact"/>
        <w:rPr>
          <w:rFonts w:eastAsiaTheme="minorEastAsia" w:hint="eastAsia"/>
          <w:lang w:eastAsia="zh-CN"/>
        </w:rPr>
      </w:pPr>
      <w:r w:rsidRPr="007F49D0">
        <w:rPr>
          <w:rFonts w:eastAsiaTheme="minorEastAsia" w:hint="eastAsia"/>
          <w:lang w:eastAsia="zh-CN"/>
        </w:rPr>
        <w:t xml:space="preserve"> </w:t>
      </w:r>
      <w:r w:rsidRPr="007F49D0">
        <w:rPr>
          <w:rFonts w:eastAsiaTheme="minorEastAsia" w:hint="eastAsia"/>
          <w:lang w:eastAsia="zh-CN"/>
        </w:rPr>
        <w:t>Ⅲ、Ⅳ、Ⅴ</w:t>
      </w:r>
    </w:p>
    <w:p w:rsidR="00C94535" w:rsidRPr="007F49D0" w:rsidRDefault="00C94535" w:rsidP="00C94535">
      <w:pPr>
        <w:pStyle w:val="Bodytext10"/>
        <w:numPr>
          <w:ilvl w:val="0"/>
          <w:numId w:val="88"/>
        </w:numPr>
        <w:spacing w:line="365" w:lineRule="exact"/>
        <w:rPr>
          <w:rFonts w:eastAsiaTheme="minorEastAsia" w:hint="eastAsia"/>
          <w:lang w:eastAsia="zh-CN"/>
        </w:rPr>
      </w:pPr>
      <w:r w:rsidRPr="007F49D0">
        <w:rPr>
          <w:rFonts w:eastAsiaTheme="minorEastAsia" w:hint="eastAsia"/>
          <w:lang w:eastAsia="zh-CN"/>
        </w:rPr>
        <w:t>Ⅰ、Ⅲ、Ⅳ、Ⅴ</w:t>
      </w:r>
    </w:p>
    <w:p w:rsidR="00C94535" w:rsidRPr="007F49D0" w:rsidRDefault="00C94535" w:rsidP="00C94535">
      <w:pPr>
        <w:pStyle w:val="Bodytext10"/>
        <w:numPr>
          <w:ilvl w:val="0"/>
          <w:numId w:val="88"/>
        </w:numPr>
        <w:spacing w:line="365" w:lineRule="exact"/>
        <w:rPr>
          <w:rFonts w:eastAsiaTheme="minorEastAsia" w:hint="eastAsia"/>
          <w:lang w:eastAsia="zh-CN"/>
        </w:rPr>
      </w:pPr>
      <w:r w:rsidRPr="007F49D0">
        <w:rPr>
          <w:rFonts w:eastAsiaTheme="minorEastAsia" w:hint="eastAsia"/>
          <w:lang w:eastAsia="zh-CN"/>
        </w:rPr>
        <w:t>Ⅰ、Ⅱ、Ⅳ</w:t>
      </w:r>
    </w:p>
    <w:p w:rsidR="00C94535" w:rsidRDefault="00C94535" w:rsidP="00C94535">
      <w:pPr>
        <w:pStyle w:val="Bodytext10"/>
        <w:numPr>
          <w:ilvl w:val="0"/>
          <w:numId w:val="88"/>
        </w:numPr>
        <w:spacing w:line="365" w:lineRule="exact"/>
        <w:rPr>
          <w:rFonts w:eastAsiaTheme="minorEastAsia" w:hint="eastAsia"/>
          <w:lang w:eastAsia="zh-CN"/>
        </w:rPr>
      </w:pPr>
      <w:r w:rsidRPr="007F49D0">
        <w:rPr>
          <w:rFonts w:eastAsiaTheme="minorEastAsia" w:hint="eastAsia"/>
          <w:lang w:eastAsia="zh-CN"/>
        </w:rPr>
        <w:t>Ⅰ、Ⅱ、Ⅳ、Ⅴ</w:t>
      </w:r>
    </w:p>
    <w:p w:rsidR="00555C83" w:rsidRDefault="00555C83" w:rsidP="00555C83">
      <w:pPr>
        <w:pStyle w:val="Bodytext20"/>
        <w:tabs>
          <w:tab w:val="left" w:pos="870"/>
        </w:tabs>
        <w:spacing w:line="360" w:lineRule="exact"/>
        <w:ind w:left="420"/>
        <w:jc w:val="both"/>
      </w:pPr>
      <w:r>
        <w:rPr>
          <w:rFonts w:ascii="SimSun" w:eastAsia="SimSun" w:hAnsi="SimSun" w:cs="SimSun"/>
          <w:b w:val="0"/>
          <w:bCs w:val="0"/>
          <w:sz w:val="20"/>
          <w:szCs w:val="20"/>
          <w:lang w:val="zh-TW" w:eastAsia="zh-TW" w:bidi="zh-TW"/>
        </w:rPr>
        <w:lastRenderedPageBreak/>
        <w:t>【答案】</w:t>
      </w:r>
      <w:r>
        <w:t>E</w:t>
      </w:r>
    </w:p>
    <w:p w:rsidR="00555C83" w:rsidRDefault="00555C83" w:rsidP="00555C83">
      <w:pPr>
        <w:pStyle w:val="Bodytext10"/>
        <w:spacing w:line="360" w:lineRule="exact"/>
        <w:ind w:firstLineChars="250" w:firstLine="500"/>
        <w:jc w:val="both"/>
      </w:pPr>
      <w:r>
        <w:t>【涉及知识点】第七章</w:t>
      </w:r>
      <w:r>
        <w:rPr>
          <w:rFonts w:eastAsiaTheme="minorEastAsia" w:hint="eastAsia"/>
          <w:lang w:eastAsia="zh-CN"/>
        </w:rPr>
        <w:t xml:space="preserve">  </w:t>
      </w:r>
      <w:r>
        <w:t>上市公司持续督导</w:t>
      </w:r>
      <w:r>
        <w:rPr>
          <w:rFonts w:eastAsiaTheme="minorEastAsia" w:hint="eastAsia"/>
          <w:lang w:eastAsia="zh-CN"/>
        </w:rPr>
        <w:t>——</w:t>
      </w:r>
      <w:r>
        <w:t>第七节</w:t>
      </w:r>
      <w:r>
        <w:rPr>
          <w:rFonts w:eastAsiaTheme="minorEastAsia" w:hint="eastAsia"/>
          <w:lang w:eastAsia="zh-CN"/>
        </w:rPr>
        <w:t xml:space="preserve">  </w:t>
      </w:r>
      <w:r>
        <w:t>上市公司章程指引——四、股东大会决议—— （</w:t>
      </w:r>
      <w:r>
        <w:rPr>
          <w:rFonts w:eastAsiaTheme="minorEastAsia" w:hint="eastAsia"/>
          <w:lang w:eastAsia="zh-CN"/>
        </w:rPr>
        <w:t>一</w:t>
      </w:r>
      <w:r>
        <w:t>）股东大会决议分类</w:t>
      </w:r>
      <w:r>
        <w:rPr>
          <w:rFonts w:eastAsiaTheme="minorEastAsia" w:hint="eastAsia"/>
          <w:lang w:val="en-US" w:eastAsia="zh-CN" w:bidi="en-US"/>
        </w:rPr>
        <w:t>——</w:t>
      </w:r>
      <w:r>
        <w:rPr>
          <w:rFonts w:ascii="Times New Roman" w:eastAsia="Times New Roman" w:hAnsi="Times New Roman" w:cs="Times New Roman"/>
          <w:b/>
          <w:bCs/>
          <w:sz w:val="19"/>
          <w:szCs w:val="19"/>
        </w:rPr>
        <w:t>4</w:t>
      </w:r>
      <w:r>
        <w:t>.优先股分类表决事项</w:t>
      </w:r>
    </w:p>
    <w:p w:rsidR="00555C83" w:rsidRDefault="00555C83" w:rsidP="00555C83">
      <w:pPr>
        <w:pStyle w:val="Bodytext10"/>
        <w:spacing w:line="360" w:lineRule="exact"/>
        <w:ind w:firstLine="500"/>
        <w:jc w:val="both"/>
      </w:pPr>
      <w:r>
        <w:t>【解析】</w:t>
      </w:r>
    </w:p>
    <w:p w:rsidR="00555C83" w:rsidRDefault="00555C83" w:rsidP="00555C83">
      <w:pPr>
        <w:pStyle w:val="Bodytext10"/>
        <w:spacing w:line="365" w:lineRule="exact"/>
        <w:ind w:firstLine="440"/>
        <w:jc w:val="both"/>
      </w:pPr>
      <w:r>
        <w:t>根据《优先股试点管理办法》（中国证券监督管理委员会令第</w:t>
      </w:r>
      <w:r>
        <w:rPr>
          <w:rFonts w:ascii="Times New Roman" w:eastAsia="Times New Roman" w:hAnsi="Times New Roman" w:cs="Times New Roman"/>
          <w:b/>
          <w:bCs/>
          <w:sz w:val="19"/>
          <w:szCs w:val="19"/>
        </w:rPr>
        <w:t>97</w:t>
      </w:r>
      <w:r>
        <w:t>号）第</w:t>
      </w:r>
      <w:r>
        <w:rPr>
          <w:rFonts w:ascii="Times New Roman" w:eastAsia="Times New Roman" w:hAnsi="Times New Roman" w:cs="Times New Roman"/>
          <w:b/>
          <w:bCs/>
          <w:sz w:val="19"/>
          <w:szCs w:val="19"/>
        </w:rPr>
        <w:t>10</w:t>
      </w:r>
      <w:r>
        <w:t>条第</w:t>
      </w:r>
      <w:r>
        <w:rPr>
          <w:rFonts w:ascii="Times New Roman" w:eastAsia="Times New Roman" w:hAnsi="Times New Roman" w:cs="Times New Roman"/>
          <w:b/>
          <w:bCs/>
          <w:sz w:val="19"/>
          <w:szCs w:val="19"/>
        </w:rPr>
        <w:t>1</w:t>
      </w:r>
      <w:r>
        <w:t>款规定，出现以下情况之一的，公司召开股东大会会议应通知优先股股东，并遵循《公司法》及公司章程通知普通股股东的规定程序。优先股股东有权出席股东大会会议，就以下事项与普通股股东分类表决，其所持每一优先股有一表决权，但公司持有的本公司优先股没有表决权：</w:t>
      </w:r>
    </w:p>
    <w:p w:rsidR="00555C83" w:rsidRDefault="00555C83" w:rsidP="00555C83">
      <w:pPr>
        <w:pStyle w:val="Bodytext10"/>
        <w:numPr>
          <w:ilvl w:val="0"/>
          <w:numId w:val="73"/>
        </w:numPr>
        <w:tabs>
          <w:tab w:val="left" w:pos="846"/>
        </w:tabs>
        <w:spacing w:line="365" w:lineRule="exact"/>
        <w:ind w:firstLine="440"/>
        <w:jc w:val="both"/>
      </w:pPr>
      <w:r>
        <w:t>修改公司章程中与优先股相关的内容；</w:t>
      </w:r>
    </w:p>
    <w:p w:rsidR="00555C83" w:rsidRDefault="00555C83" w:rsidP="00555C83">
      <w:pPr>
        <w:pStyle w:val="Bodytext10"/>
        <w:numPr>
          <w:ilvl w:val="0"/>
          <w:numId w:val="73"/>
        </w:numPr>
        <w:tabs>
          <w:tab w:val="left" w:pos="846"/>
        </w:tabs>
        <w:spacing w:line="365" w:lineRule="exact"/>
        <w:ind w:firstLine="440"/>
        <w:jc w:val="both"/>
      </w:pPr>
      <w:r>
        <w:t>一次或累计减少公司注册资本超过</w:t>
      </w:r>
      <w:r>
        <w:rPr>
          <w:rFonts w:ascii="Times New Roman" w:eastAsia="Times New Roman" w:hAnsi="Times New Roman" w:cs="Times New Roman"/>
          <w:b/>
          <w:bCs/>
          <w:sz w:val="19"/>
          <w:szCs w:val="19"/>
        </w:rPr>
        <w:t>10%</w:t>
      </w:r>
      <w:r w:rsidRPr="005B4FE3">
        <w:rPr>
          <w:bCs/>
        </w:rPr>
        <w:t>；</w:t>
      </w:r>
    </w:p>
    <w:p w:rsidR="00555C83" w:rsidRDefault="00555C83" w:rsidP="00555C83">
      <w:pPr>
        <w:pStyle w:val="Bodytext10"/>
        <w:numPr>
          <w:ilvl w:val="0"/>
          <w:numId w:val="73"/>
        </w:numPr>
        <w:tabs>
          <w:tab w:val="left" w:pos="846"/>
        </w:tabs>
        <w:spacing w:line="365" w:lineRule="exact"/>
        <w:ind w:firstLine="440"/>
        <w:jc w:val="both"/>
      </w:pPr>
      <w:r>
        <w:t>公司合并、分立、解散或变更公司形式；</w:t>
      </w:r>
    </w:p>
    <w:p w:rsidR="00555C83" w:rsidRDefault="00555C83" w:rsidP="00555C83">
      <w:pPr>
        <w:pStyle w:val="Bodytext10"/>
        <w:numPr>
          <w:ilvl w:val="0"/>
          <w:numId w:val="73"/>
        </w:numPr>
        <w:tabs>
          <w:tab w:val="left" w:pos="846"/>
        </w:tabs>
        <w:spacing w:line="365" w:lineRule="exact"/>
        <w:ind w:firstLine="440"/>
        <w:jc w:val="both"/>
      </w:pPr>
      <w:r>
        <w:t>发行优先股；</w:t>
      </w:r>
    </w:p>
    <w:p w:rsidR="00555C83" w:rsidRPr="00555C83" w:rsidRDefault="00555C83" w:rsidP="00555C83">
      <w:pPr>
        <w:pStyle w:val="Bodytext10"/>
        <w:numPr>
          <w:ilvl w:val="0"/>
          <w:numId w:val="73"/>
        </w:numPr>
        <w:tabs>
          <w:tab w:val="left" w:pos="846"/>
        </w:tabs>
        <w:spacing w:after="340" w:line="365" w:lineRule="exact"/>
        <w:ind w:firstLine="440"/>
        <w:jc w:val="both"/>
        <w:rPr>
          <w:rFonts w:hint="eastAsia"/>
        </w:rPr>
      </w:pPr>
      <w:r>
        <w:t>公司章程规定的其他情形。</w:t>
      </w:r>
    </w:p>
    <w:p w:rsidR="00C94535" w:rsidRDefault="00C94535" w:rsidP="00C94535">
      <w:pPr>
        <w:pStyle w:val="Bodytext10"/>
        <w:tabs>
          <w:tab w:val="left" w:pos="890"/>
        </w:tabs>
        <w:spacing w:line="365" w:lineRule="exact"/>
        <w:ind w:firstLineChars="200" w:firstLine="400"/>
      </w:pPr>
      <w:bookmarkStart w:id="209" w:name="bookmark318"/>
      <w:bookmarkEnd w:id="209"/>
      <w:r>
        <w:rPr>
          <w:rFonts w:eastAsiaTheme="minorEastAsia" w:hint="eastAsia"/>
          <w:lang w:eastAsia="zh-CN"/>
        </w:rPr>
        <w:t>29.</w:t>
      </w:r>
      <w:r w:rsidR="00B07469" w:rsidRPr="00B07469">
        <w:rPr>
          <w:rFonts w:eastAsiaTheme="minorEastAsia" w:hint="eastAsia"/>
          <w:lang w:eastAsia="zh-CN"/>
        </w:rPr>
        <w:t xml:space="preserve"> </w:t>
      </w:r>
      <w:r w:rsidR="00B07469">
        <w:rPr>
          <w:rFonts w:eastAsiaTheme="minorEastAsia" w:hint="eastAsia"/>
          <w:lang w:eastAsia="zh-CN"/>
        </w:rPr>
        <w:t>【题目】</w:t>
      </w:r>
      <w:r>
        <w:t>甲公司为创业板上市公司，拟于近期召开股东大会，在股东大会召开前，以下可以向股东征集投票权的有（</w:t>
      </w:r>
      <w:r>
        <w:tab/>
        <w:t>）。</w:t>
      </w:r>
    </w:p>
    <w:p w:rsidR="00C94535" w:rsidRDefault="00C94535" w:rsidP="00C94535">
      <w:pPr>
        <w:pStyle w:val="Bodytext10"/>
        <w:spacing w:line="365" w:lineRule="exact"/>
        <w:ind w:firstLineChars="250" w:firstLine="477"/>
      </w:pPr>
      <w:r>
        <w:rPr>
          <w:rFonts w:ascii="Times New Roman" w:eastAsia="Times New Roman" w:hAnsi="Times New Roman" w:cs="Times New Roman"/>
          <w:b/>
          <w:bCs/>
          <w:sz w:val="19"/>
          <w:szCs w:val="19"/>
        </w:rPr>
        <w:t xml:space="preserve">I </w:t>
      </w:r>
      <w:r>
        <w:t>.甲公司股东王某，持有甲公司</w:t>
      </w:r>
      <w:r>
        <w:rPr>
          <w:rFonts w:ascii="Times New Roman" w:eastAsia="Times New Roman" w:hAnsi="Times New Roman" w:cs="Times New Roman"/>
          <w:b/>
          <w:bCs/>
          <w:sz w:val="19"/>
          <w:szCs w:val="19"/>
        </w:rPr>
        <w:t>2%</w:t>
      </w:r>
      <w:r>
        <w:t>股权</w:t>
      </w:r>
    </w:p>
    <w:p w:rsidR="00C94535" w:rsidRPr="00D70CA0" w:rsidRDefault="00C94535" w:rsidP="00C94535">
      <w:pPr>
        <w:pStyle w:val="Bodytext10"/>
        <w:spacing w:line="365" w:lineRule="exact"/>
        <w:ind w:firstLineChars="200" w:firstLine="402"/>
      </w:pPr>
      <w:r w:rsidRPr="00D70CA0">
        <w:rPr>
          <w:rFonts w:ascii="宋体" w:eastAsia="宋体" w:hAnsi="宋体" w:cs="宋体" w:hint="eastAsia"/>
          <w:b/>
          <w:lang w:val="en-US" w:eastAsia="zh-CN" w:bidi="en-US"/>
        </w:rPr>
        <w:t>Ⅱ</w:t>
      </w:r>
      <w:r w:rsidRPr="00D70CA0">
        <w:t>.甲公司董事李某</w:t>
      </w:r>
    </w:p>
    <w:p w:rsidR="00C94535" w:rsidRDefault="00C94535" w:rsidP="00C94535">
      <w:pPr>
        <w:pStyle w:val="Bodytext10"/>
        <w:spacing w:line="365" w:lineRule="exact"/>
        <w:ind w:firstLine="440"/>
      </w:pPr>
      <w:r w:rsidRPr="00D70CA0">
        <w:rPr>
          <w:rFonts w:hint="eastAsia"/>
          <w:b/>
        </w:rPr>
        <w:t>Ⅲ</w:t>
      </w:r>
      <w:r>
        <w:rPr>
          <w:rFonts w:eastAsiaTheme="minorEastAsia" w:hint="eastAsia"/>
          <w:b/>
          <w:lang w:eastAsia="zh-CN"/>
        </w:rPr>
        <w:t xml:space="preserve"> </w:t>
      </w:r>
      <w:r>
        <w:t>.甲公司独立董事张某</w:t>
      </w:r>
    </w:p>
    <w:p w:rsidR="00C94535" w:rsidRDefault="00C94535" w:rsidP="00C94535">
      <w:pPr>
        <w:pStyle w:val="Bodytext10"/>
        <w:spacing w:line="365" w:lineRule="exact"/>
        <w:ind w:firstLine="440"/>
      </w:pPr>
      <w:r w:rsidRPr="00D70CA0">
        <w:rPr>
          <w:rFonts w:ascii="宋体" w:eastAsia="宋体" w:hAnsi="宋体" w:cs="宋体" w:hint="eastAsia"/>
          <w:b/>
          <w:bCs/>
          <w:sz w:val="19"/>
          <w:szCs w:val="19"/>
          <w:lang w:val="en-US" w:eastAsia="zh-CN" w:bidi="en-US"/>
        </w:rPr>
        <w:t>Ⅳ</w:t>
      </w:r>
      <w:r>
        <w:rPr>
          <w:rFonts w:ascii="Times New Roman" w:eastAsia="Times New Roman" w:hAnsi="Times New Roman" w:cs="Times New Roman"/>
          <w:b/>
          <w:bCs/>
          <w:sz w:val="19"/>
          <w:szCs w:val="19"/>
          <w:lang w:val="en-US" w:eastAsia="zh-CN" w:bidi="en-US"/>
        </w:rPr>
        <w:t>.</w:t>
      </w:r>
      <w:r>
        <w:t>甲公司董事会</w:t>
      </w:r>
    </w:p>
    <w:p w:rsidR="00FF31C9" w:rsidRDefault="00C94535" w:rsidP="00DA7BA4">
      <w:pPr>
        <w:pStyle w:val="Bodytext10"/>
        <w:spacing w:line="370" w:lineRule="exact"/>
        <w:ind w:firstLineChars="250" w:firstLine="477"/>
        <w:jc w:val="both"/>
        <w:rPr>
          <w:rFonts w:eastAsiaTheme="minorEastAsia" w:hint="eastAsia"/>
          <w:lang w:eastAsia="zh-CN"/>
        </w:rPr>
      </w:pPr>
      <w:r w:rsidRPr="00D70CA0">
        <w:rPr>
          <w:rFonts w:ascii="Times New Roman" w:eastAsia="Times New Roman" w:hAnsi="Times New Roman" w:cs="Times New Roman"/>
          <w:b/>
          <w:bCs/>
          <w:sz w:val="19"/>
          <w:szCs w:val="19"/>
          <w:lang w:val="en-US" w:eastAsia="zh-CN" w:bidi="en-US"/>
        </w:rPr>
        <w:t>V</w:t>
      </w:r>
      <w:r>
        <w:rPr>
          <w:rFonts w:ascii="Times New Roman" w:eastAsiaTheme="minorEastAsia" w:hAnsi="Times New Roman" w:cs="Times New Roman" w:hint="eastAsia"/>
          <w:b/>
          <w:bCs/>
          <w:sz w:val="19"/>
          <w:szCs w:val="19"/>
          <w:lang w:val="en-US" w:eastAsia="zh-CN" w:bidi="en-US"/>
        </w:rPr>
        <w:t xml:space="preserve"> </w:t>
      </w:r>
      <w:r>
        <w:rPr>
          <w:rFonts w:ascii="Times New Roman" w:eastAsia="Times New Roman" w:hAnsi="Times New Roman" w:cs="Times New Roman"/>
          <w:b/>
          <w:bCs/>
          <w:sz w:val="19"/>
          <w:szCs w:val="19"/>
          <w:lang w:val="en-US" w:eastAsia="zh-CN" w:bidi="en-US"/>
        </w:rPr>
        <w:t>.</w:t>
      </w:r>
      <w:r>
        <w:t>甲公司监事会</w:t>
      </w:r>
      <w:r w:rsidR="00FF31C9">
        <w:rPr>
          <w:rFonts w:eastAsiaTheme="minorEastAsia" w:hint="eastAsia"/>
          <w:lang w:eastAsia="zh-CN"/>
        </w:rPr>
        <w:t xml:space="preserve">  </w:t>
      </w:r>
    </w:p>
    <w:p w:rsidR="00FF31C9" w:rsidRDefault="00FF31C9" w:rsidP="00FF31C9">
      <w:pPr>
        <w:pStyle w:val="Bodytext10"/>
        <w:spacing w:line="370" w:lineRule="exact"/>
        <w:jc w:val="both"/>
        <w:rPr>
          <w:rFonts w:eastAsiaTheme="minorEastAsia" w:hint="eastAsia"/>
          <w:lang w:eastAsia="zh-CN"/>
        </w:rPr>
      </w:pPr>
      <w:r>
        <w:rPr>
          <w:rFonts w:eastAsiaTheme="minorEastAsia" w:hint="eastAsia"/>
          <w:lang w:eastAsia="zh-CN"/>
        </w:rPr>
        <w:t xml:space="preserve"> </w:t>
      </w:r>
      <w:r w:rsidR="00DA7BA4">
        <w:rPr>
          <w:rFonts w:eastAsiaTheme="minorEastAsia" w:hint="eastAsia"/>
          <w:lang w:eastAsia="zh-CN"/>
        </w:rPr>
        <w:t xml:space="preserve">  </w:t>
      </w:r>
      <w:r>
        <w:rPr>
          <w:rFonts w:eastAsiaTheme="minorEastAsia" w:hint="eastAsia"/>
          <w:lang w:eastAsia="zh-CN"/>
        </w:rPr>
        <w:t>【题型】组合题</w:t>
      </w:r>
    </w:p>
    <w:p w:rsidR="00C94535" w:rsidRPr="00F56512" w:rsidRDefault="00B513D4" w:rsidP="00F56512">
      <w:pPr>
        <w:pStyle w:val="Bodytext10"/>
        <w:tabs>
          <w:tab w:val="left" w:pos="1460"/>
        </w:tabs>
        <w:spacing w:line="370" w:lineRule="exact"/>
        <w:ind w:firstLineChars="150" w:firstLine="300"/>
        <w:rPr>
          <w:rFonts w:eastAsiaTheme="minorEastAsia" w:hint="eastAsia"/>
          <w:lang w:eastAsia="zh-CN"/>
        </w:rPr>
      </w:pPr>
      <w:r>
        <w:rPr>
          <w:rFonts w:eastAsiaTheme="minorEastAsia" w:hint="eastAsia"/>
          <w:lang w:eastAsia="zh-CN"/>
        </w:rPr>
        <w:t>【选项】</w:t>
      </w:r>
    </w:p>
    <w:p w:rsidR="00C94535" w:rsidRDefault="00C94535" w:rsidP="00C94535">
      <w:pPr>
        <w:pStyle w:val="Bodytext10"/>
        <w:numPr>
          <w:ilvl w:val="0"/>
          <w:numId w:val="89"/>
        </w:numPr>
        <w:spacing w:line="365" w:lineRule="exact"/>
        <w:rPr>
          <w:rFonts w:eastAsiaTheme="minorEastAsia" w:hint="eastAsia"/>
          <w:lang w:eastAsia="zh-CN"/>
        </w:rPr>
      </w:pPr>
      <w:r w:rsidRPr="00B84D15">
        <w:rPr>
          <w:rFonts w:eastAsiaTheme="minorEastAsia" w:hint="eastAsia"/>
          <w:lang w:eastAsia="zh-CN"/>
        </w:rPr>
        <w:t>Ⅳ</w:t>
      </w:r>
      <w:r>
        <w:rPr>
          <w:rFonts w:eastAsiaTheme="minorEastAsia" w:hint="eastAsia"/>
          <w:lang w:eastAsia="zh-CN"/>
        </w:rPr>
        <w:t>、</w:t>
      </w:r>
      <w:r w:rsidRPr="00B84D15">
        <w:rPr>
          <w:rFonts w:eastAsiaTheme="minorEastAsia" w:hint="eastAsia"/>
          <w:lang w:eastAsia="zh-CN"/>
        </w:rPr>
        <w:t>Ⅴ</w:t>
      </w:r>
    </w:p>
    <w:p w:rsidR="00C94535" w:rsidRDefault="00C94535" w:rsidP="00C94535">
      <w:pPr>
        <w:pStyle w:val="Bodytext10"/>
        <w:numPr>
          <w:ilvl w:val="0"/>
          <w:numId w:val="89"/>
        </w:numPr>
        <w:spacing w:line="365" w:lineRule="exact"/>
        <w:rPr>
          <w:rFonts w:eastAsiaTheme="minorEastAsia" w:hint="eastAsia"/>
          <w:lang w:eastAsia="zh-CN"/>
        </w:rPr>
      </w:pPr>
      <w:r w:rsidRPr="00B84D15">
        <w:rPr>
          <w:rFonts w:eastAsiaTheme="minorEastAsia" w:hint="eastAsia"/>
          <w:lang w:eastAsia="zh-CN"/>
        </w:rPr>
        <w:t>Ⅱ</w:t>
      </w:r>
      <w:r>
        <w:rPr>
          <w:rFonts w:eastAsiaTheme="minorEastAsia" w:hint="eastAsia"/>
          <w:lang w:eastAsia="zh-CN"/>
        </w:rPr>
        <w:t>、</w:t>
      </w:r>
      <w:r w:rsidRPr="00313743">
        <w:rPr>
          <w:rFonts w:eastAsiaTheme="minorEastAsia" w:hint="eastAsia"/>
          <w:lang w:eastAsia="zh-CN"/>
        </w:rPr>
        <w:t>Ⅴ</w:t>
      </w:r>
    </w:p>
    <w:p w:rsidR="00C94535" w:rsidRDefault="00C94535" w:rsidP="00C94535">
      <w:pPr>
        <w:pStyle w:val="Bodytext10"/>
        <w:numPr>
          <w:ilvl w:val="0"/>
          <w:numId w:val="89"/>
        </w:numPr>
        <w:spacing w:line="365" w:lineRule="exact"/>
        <w:rPr>
          <w:rFonts w:eastAsiaTheme="minorEastAsia" w:hint="eastAsia"/>
          <w:lang w:eastAsia="zh-CN"/>
        </w:rPr>
      </w:pPr>
      <w:r w:rsidRPr="00B84D15">
        <w:rPr>
          <w:rFonts w:eastAsiaTheme="minorEastAsia" w:hint="eastAsia"/>
          <w:lang w:eastAsia="zh-CN"/>
        </w:rPr>
        <w:t>Ⅰ</w:t>
      </w:r>
      <w:r>
        <w:rPr>
          <w:rFonts w:eastAsiaTheme="minorEastAsia" w:hint="eastAsia"/>
          <w:lang w:eastAsia="zh-CN"/>
        </w:rPr>
        <w:t>、</w:t>
      </w:r>
      <w:r w:rsidRPr="00B84D15">
        <w:rPr>
          <w:rFonts w:eastAsiaTheme="minorEastAsia" w:hint="eastAsia"/>
          <w:lang w:eastAsia="zh-CN"/>
        </w:rPr>
        <w:t>Ⅲ</w:t>
      </w:r>
      <w:r>
        <w:rPr>
          <w:rFonts w:eastAsiaTheme="minorEastAsia" w:hint="eastAsia"/>
          <w:lang w:eastAsia="zh-CN"/>
        </w:rPr>
        <w:t>、</w:t>
      </w:r>
      <w:r w:rsidRPr="00B84D15">
        <w:rPr>
          <w:rFonts w:eastAsiaTheme="minorEastAsia" w:hint="eastAsia"/>
          <w:lang w:eastAsia="zh-CN"/>
        </w:rPr>
        <w:t>Ⅳ</w:t>
      </w:r>
    </w:p>
    <w:p w:rsidR="00C94535" w:rsidRDefault="00C94535" w:rsidP="00C94535">
      <w:pPr>
        <w:pStyle w:val="Bodytext10"/>
        <w:numPr>
          <w:ilvl w:val="0"/>
          <w:numId w:val="89"/>
        </w:numPr>
        <w:spacing w:line="365" w:lineRule="exact"/>
        <w:rPr>
          <w:rFonts w:eastAsiaTheme="minorEastAsia" w:hint="eastAsia"/>
          <w:lang w:eastAsia="zh-CN"/>
        </w:rPr>
      </w:pPr>
      <w:r w:rsidRPr="00B84D15">
        <w:rPr>
          <w:rFonts w:eastAsiaTheme="minorEastAsia" w:hint="eastAsia"/>
          <w:lang w:eastAsia="zh-CN"/>
        </w:rPr>
        <w:t>Ⅰ</w:t>
      </w:r>
      <w:r>
        <w:rPr>
          <w:rFonts w:eastAsiaTheme="minorEastAsia" w:hint="eastAsia"/>
          <w:lang w:eastAsia="zh-CN"/>
        </w:rPr>
        <w:t>、</w:t>
      </w:r>
      <w:r w:rsidRPr="00B84D15">
        <w:rPr>
          <w:rFonts w:eastAsiaTheme="minorEastAsia" w:hint="eastAsia"/>
          <w:lang w:eastAsia="zh-CN"/>
        </w:rPr>
        <w:t>Ⅲ</w:t>
      </w:r>
    </w:p>
    <w:p w:rsidR="00C94535" w:rsidRDefault="00C94535" w:rsidP="00C94535">
      <w:pPr>
        <w:pStyle w:val="Bodytext10"/>
        <w:numPr>
          <w:ilvl w:val="0"/>
          <w:numId w:val="89"/>
        </w:numPr>
        <w:spacing w:line="365" w:lineRule="exact"/>
        <w:rPr>
          <w:rFonts w:eastAsiaTheme="minorEastAsia" w:hint="eastAsia"/>
          <w:lang w:eastAsia="zh-CN"/>
        </w:rPr>
      </w:pPr>
      <w:r w:rsidRPr="00B84D15">
        <w:rPr>
          <w:rFonts w:eastAsiaTheme="minorEastAsia" w:hint="eastAsia"/>
          <w:lang w:eastAsia="zh-CN"/>
        </w:rPr>
        <w:t>Ⅰ</w:t>
      </w:r>
      <w:r>
        <w:rPr>
          <w:rFonts w:eastAsiaTheme="minorEastAsia" w:hint="eastAsia"/>
          <w:lang w:eastAsia="zh-CN"/>
        </w:rPr>
        <w:t>、</w:t>
      </w:r>
      <w:r w:rsidRPr="00B84D15">
        <w:rPr>
          <w:rFonts w:eastAsiaTheme="minorEastAsia" w:hint="eastAsia"/>
          <w:lang w:eastAsia="zh-CN"/>
        </w:rPr>
        <w:t>Ⅱ</w:t>
      </w:r>
      <w:r>
        <w:rPr>
          <w:rFonts w:eastAsiaTheme="minorEastAsia" w:hint="eastAsia"/>
          <w:lang w:eastAsia="zh-CN"/>
        </w:rPr>
        <w:t>、</w:t>
      </w:r>
      <w:r w:rsidRPr="00B84D15">
        <w:rPr>
          <w:rFonts w:eastAsiaTheme="minorEastAsia" w:hint="eastAsia"/>
          <w:lang w:eastAsia="zh-CN"/>
        </w:rPr>
        <w:t>Ⅳ</w:t>
      </w:r>
    </w:p>
    <w:p w:rsidR="00616D79" w:rsidRDefault="00616D79" w:rsidP="007824E5">
      <w:pPr>
        <w:pStyle w:val="Bodytext20"/>
        <w:tabs>
          <w:tab w:val="left" w:pos="825"/>
        </w:tabs>
        <w:spacing w:line="362" w:lineRule="exact"/>
        <w:ind w:left="440"/>
        <w:jc w:val="both"/>
      </w:pPr>
      <w:r>
        <w:rPr>
          <w:rFonts w:ascii="SimSun" w:eastAsia="SimSun" w:hAnsi="SimSun" w:cs="SimSun"/>
          <w:b w:val="0"/>
          <w:bCs w:val="0"/>
          <w:sz w:val="20"/>
          <w:szCs w:val="20"/>
          <w:lang w:val="zh-TW" w:eastAsia="zh-TW" w:bidi="zh-TW"/>
        </w:rPr>
        <w:t>【答案】</w:t>
      </w:r>
      <w:r>
        <w:t>D</w:t>
      </w:r>
    </w:p>
    <w:p w:rsidR="00616D79" w:rsidRDefault="00616D79" w:rsidP="00616D79">
      <w:pPr>
        <w:pStyle w:val="Bodytext10"/>
        <w:spacing w:line="362" w:lineRule="exact"/>
        <w:ind w:firstLine="440"/>
        <w:jc w:val="both"/>
      </w:pPr>
      <w:r>
        <w:rPr>
          <w:rFonts w:eastAsiaTheme="minorEastAsia" w:hint="eastAsia"/>
          <w:lang w:val="en-US" w:eastAsia="zh-CN" w:bidi="en-US"/>
        </w:rPr>
        <w:t>【</w:t>
      </w:r>
      <w:r>
        <w:t>涉及知识点</w:t>
      </w:r>
      <w:r>
        <w:rPr>
          <w:rFonts w:eastAsiaTheme="minorEastAsia" w:hint="eastAsia"/>
          <w:lang w:val="en-US" w:eastAsia="zh-CN" w:bidi="en-US"/>
        </w:rPr>
        <w:t>】</w:t>
      </w:r>
      <w:r>
        <w:t>聘请财务顾问的情形</w:t>
      </w:r>
    </w:p>
    <w:p w:rsidR="00616D79" w:rsidRDefault="00616D79" w:rsidP="00616D79">
      <w:pPr>
        <w:pStyle w:val="Bodytext10"/>
        <w:spacing w:line="362" w:lineRule="exact"/>
        <w:ind w:firstLine="440"/>
        <w:jc w:val="both"/>
      </w:pPr>
      <w:r>
        <w:t>【解析】</w:t>
      </w:r>
    </w:p>
    <w:p w:rsidR="00616D79" w:rsidRDefault="00616D79" w:rsidP="00616D79">
      <w:pPr>
        <w:pStyle w:val="Bodytext10"/>
        <w:spacing w:line="362" w:lineRule="exact"/>
        <w:ind w:firstLine="500"/>
        <w:jc w:val="both"/>
      </w:pPr>
      <w:r w:rsidRPr="00290F44">
        <w:rPr>
          <w:rFonts w:hint="eastAsia"/>
          <w:b/>
        </w:rPr>
        <w:t>Ⅰ</w:t>
      </w:r>
      <w:r>
        <w:t>项，根据《上市公司重大资产重组管理办法》</w:t>
      </w:r>
      <w:r>
        <w:rPr>
          <w:b/>
          <w:bCs/>
        </w:rPr>
        <w:t>（</w:t>
      </w:r>
      <w:r>
        <w:rPr>
          <w:rFonts w:ascii="Times New Roman" w:eastAsia="Times New Roman" w:hAnsi="Times New Roman" w:cs="Times New Roman"/>
          <w:b/>
          <w:bCs/>
          <w:sz w:val="19"/>
          <w:szCs w:val="19"/>
        </w:rPr>
        <w:t>2016</w:t>
      </w:r>
      <w:r>
        <w:t>年修订）第</w:t>
      </w:r>
      <w:r>
        <w:rPr>
          <w:rFonts w:ascii="Times New Roman" w:eastAsia="Times New Roman" w:hAnsi="Times New Roman" w:cs="Times New Roman"/>
          <w:b/>
          <w:bCs/>
          <w:sz w:val="19"/>
          <w:szCs w:val="19"/>
        </w:rPr>
        <w:t>49</w:t>
      </w:r>
      <w:r>
        <w:t>条规定，中国证监会核准上市公司发行股份购买资产的申请后，上市公司应当及时实施。向特定对象购买的相关资产过户至上市公司后</w:t>
      </w:r>
      <w:r>
        <w:rPr>
          <w:rFonts w:eastAsiaTheme="minorEastAsia" w:hint="eastAsia"/>
          <w:lang w:eastAsia="zh-CN"/>
        </w:rPr>
        <w:t>，</w:t>
      </w:r>
      <w:r>
        <w:t>上市公司聘请的独立财务顾问和律师事务所应当对资产过户事宜和相关后续事项的合规性及风险进行核查，并发表明确意见。上市公司应当在相关资产过户完成后</w:t>
      </w:r>
      <w:r>
        <w:rPr>
          <w:rFonts w:ascii="Times New Roman" w:eastAsia="Times New Roman" w:hAnsi="Times New Roman" w:cs="Times New Roman"/>
          <w:b/>
          <w:bCs/>
          <w:sz w:val="19"/>
          <w:szCs w:val="19"/>
        </w:rPr>
        <w:t>3</w:t>
      </w:r>
      <w:r>
        <w:t>个工作日内就过户情况作出公告，公告中应当包括独立财务顾问和律师事务所的结论性意见。</w:t>
      </w:r>
    </w:p>
    <w:p w:rsidR="00616D79" w:rsidRDefault="00616D79" w:rsidP="00616D79">
      <w:pPr>
        <w:pStyle w:val="Bodytext10"/>
        <w:spacing w:line="362" w:lineRule="exact"/>
        <w:ind w:firstLine="500"/>
        <w:jc w:val="both"/>
      </w:pPr>
      <w:r w:rsidRPr="00290F44">
        <w:rPr>
          <w:rFonts w:ascii="宋体" w:eastAsia="宋体" w:hAnsi="宋体" w:cs="宋体" w:hint="eastAsia"/>
          <w:b/>
          <w:bCs/>
          <w:sz w:val="19"/>
          <w:szCs w:val="19"/>
          <w:lang w:val="en-US" w:eastAsia="zh-CN" w:bidi="en-US"/>
        </w:rPr>
        <w:t>Ⅱ</w:t>
      </w:r>
      <w:r>
        <w:rPr>
          <w:rFonts w:ascii="宋体" w:eastAsia="宋体" w:hAnsi="宋体" w:cs="宋体" w:hint="eastAsia"/>
          <w:b/>
          <w:bCs/>
          <w:sz w:val="19"/>
          <w:szCs w:val="19"/>
          <w:lang w:val="en-US" w:eastAsia="zh-CN" w:bidi="en-US"/>
        </w:rPr>
        <w:t>、</w:t>
      </w:r>
      <w:r w:rsidRPr="00290F44">
        <w:rPr>
          <w:rFonts w:ascii="宋体" w:eastAsia="宋体" w:hAnsi="宋体" w:cs="宋体" w:hint="eastAsia"/>
          <w:b/>
          <w:bCs/>
          <w:sz w:val="19"/>
          <w:szCs w:val="19"/>
          <w:lang w:val="en-US" w:eastAsia="zh-CN" w:bidi="en-US"/>
        </w:rPr>
        <w:t>Ⅲ</w:t>
      </w:r>
      <w:r>
        <w:rPr>
          <w:rFonts w:ascii="宋体" w:eastAsia="宋体" w:hAnsi="宋体" w:cs="宋体" w:hint="eastAsia"/>
          <w:b/>
          <w:bCs/>
          <w:sz w:val="19"/>
          <w:szCs w:val="19"/>
          <w:lang w:val="en-US" w:eastAsia="zh-CN" w:bidi="en-US"/>
        </w:rPr>
        <w:tab/>
      </w:r>
      <w:r>
        <w:t>两项，《上市公司重大资产重组管理办法》</w:t>
      </w:r>
      <w:r>
        <w:rPr>
          <w:b/>
          <w:bCs/>
        </w:rPr>
        <w:t>（</w:t>
      </w:r>
      <w:r>
        <w:rPr>
          <w:rFonts w:ascii="Times New Roman" w:eastAsia="Times New Roman" w:hAnsi="Times New Roman" w:cs="Times New Roman"/>
          <w:b/>
          <w:bCs/>
          <w:sz w:val="19"/>
          <w:szCs w:val="19"/>
        </w:rPr>
        <w:t>2016</w:t>
      </w:r>
      <w:r>
        <w:t>年修订）第</w:t>
      </w:r>
      <w:r>
        <w:rPr>
          <w:rFonts w:ascii="Times New Roman" w:eastAsia="Times New Roman" w:hAnsi="Times New Roman" w:cs="Times New Roman"/>
          <w:b/>
          <w:bCs/>
          <w:sz w:val="19"/>
          <w:szCs w:val="19"/>
        </w:rPr>
        <w:t>17</w:t>
      </w:r>
      <w:r>
        <w:t>条规定，上市公司应当聘请独立财务顾问、律师事务所以及具有相关证券业务资格的会计师事务所等证券服务机构就重大资产重组出具意见。独立</w:t>
      </w:r>
      <w:r>
        <w:lastRenderedPageBreak/>
        <w:t>财务顾问和律师事务所应当审慎核査重大资产重组是否构成关联交易，并依据核査确认的相</w:t>
      </w:r>
      <w:r>
        <w:rPr>
          <w:rFonts w:eastAsiaTheme="minorEastAsia" w:hint="eastAsia"/>
          <w:lang w:eastAsia="zh-CN"/>
        </w:rPr>
        <w:t>关</w:t>
      </w:r>
      <w:r>
        <w:t>事实发表明确意见。重大资产重组涉及关联交易的，独立财务顾问应当就本次重组对上市公司非关联股东的影响发表明确意见。</w:t>
      </w:r>
    </w:p>
    <w:p w:rsidR="00616D79" w:rsidRDefault="00616D79" w:rsidP="00616D79">
      <w:pPr>
        <w:pStyle w:val="Bodytext10"/>
        <w:spacing w:line="362" w:lineRule="exact"/>
        <w:ind w:firstLine="500"/>
        <w:jc w:val="both"/>
      </w:pPr>
      <w:r w:rsidRPr="004F3B09">
        <w:rPr>
          <w:rFonts w:ascii="宋体" w:eastAsia="宋体" w:hAnsi="宋体" w:cs="宋体" w:hint="eastAsia"/>
          <w:b/>
          <w:bCs/>
          <w:sz w:val="19"/>
          <w:szCs w:val="19"/>
          <w:lang w:val="en-US" w:eastAsia="zh-CN" w:bidi="en-US"/>
        </w:rPr>
        <w:t>Ⅳ</w:t>
      </w:r>
      <w:r>
        <w:t>项，《上市公司收购管理办法》第</w:t>
      </w:r>
      <w:r>
        <w:rPr>
          <w:rFonts w:ascii="Times New Roman" w:eastAsia="Times New Roman" w:hAnsi="Times New Roman" w:cs="Times New Roman"/>
          <w:b/>
          <w:bCs/>
          <w:sz w:val="19"/>
          <w:szCs w:val="19"/>
        </w:rPr>
        <w:t>32</w:t>
      </w:r>
      <w:r>
        <w:t>条规定，被收购公司董事会应当对收购人的主体资格、资信情况及收购意图进行调查，对要约条件进行分析，对股东是否接受要约提出建议，并聘请独立财务顾问提出专业意见。</w:t>
      </w:r>
    </w:p>
    <w:p w:rsidR="00F56512" w:rsidRPr="007824E5" w:rsidRDefault="00616D79" w:rsidP="007824E5">
      <w:pPr>
        <w:pStyle w:val="Bodytext10"/>
        <w:spacing w:after="340" w:line="362" w:lineRule="exact"/>
        <w:ind w:firstLine="500"/>
        <w:jc w:val="both"/>
        <w:rPr>
          <w:rFonts w:eastAsiaTheme="minorEastAsia" w:hint="eastAsia"/>
          <w:lang w:eastAsia="zh-CN"/>
        </w:rPr>
      </w:pPr>
      <w:r>
        <w:rPr>
          <w:rFonts w:ascii="Times New Roman" w:eastAsia="Times New Roman" w:hAnsi="Times New Roman" w:cs="Times New Roman"/>
          <w:b/>
          <w:bCs/>
          <w:sz w:val="19"/>
          <w:szCs w:val="19"/>
        </w:rPr>
        <w:t>V</w:t>
      </w:r>
      <w:r>
        <w:t>项，《上市公司收购管理办法》第</w:t>
      </w:r>
      <w:r>
        <w:rPr>
          <w:rFonts w:ascii="Times New Roman" w:eastAsia="Times New Roman" w:hAnsi="Times New Roman" w:cs="Times New Roman"/>
          <w:b/>
          <w:bCs/>
          <w:sz w:val="19"/>
          <w:szCs w:val="19"/>
        </w:rPr>
        <w:t>47</w:t>
      </w:r>
      <w:r>
        <w:t>条规定，收购人通过协议方式在一个上市公司中拥有权益的股份达到或者超过该公司已发行股份的</w:t>
      </w:r>
      <w:r>
        <w:rPr>
          <w:rFonts w:ascii="Times New Roman" w:eastAsia="Times New Roman" w:hAnsi="Times New Roman" w:cs="Times New Roman"/>
          <w:b/>
          <w:bCs/>
          <w:sz w:val="19"/>
          <w:szCs w:val="19"/>
        </w:rPr>
        <w:t>5%,</w:t>
      </w:r>
      <w:r>
        <w:t>但未超过</w:t>
      </w:r>
      <w:r>
        <w:rPr>
          <w:rFonts w:ascii="Times New Roman" w:eastAsia="Times New Roman" w:hAnsi="Times New Roman" w:cs="Times New Roman"/>
          <w:b/>
          <w:bCs/>
          <w:sz w:val="19"/>
          <w:szCs w:val="19"/>
        </w:rPr>
        <w:t>30%</w:t>
      </w:r>
      <w:r>
        <w:t>的，按照本办法第二章的规定办理。而第</w:t>
      </w:r>
      <w:r>
        <w:rPr>
          <w:rFonts w:ascii="Times New Roman" w:eastAsia="Times New Roman" w:hAnsi="Times New Roman" w:cs="Times New Roman"/>
          <w:b/>
          <w:bCs/>
          <w:sz w:val="19"/>
          <w:szCs w:val="19"/>
        </w:rPr>
        <w:t>2</w:t>
      </w:r>
      <w:r>
        <w:t>章第</w:t>
      </w:r>
      <w:r>
        <w:rPr>
          <w:rFonts w:ascii="Times New Roman" w:eastAsia="Times New Roman" w:hAnsi="Times New Roman" w:cs="Times New Roman"/>
          <w:b/>
          <w:bCs/>
          <w:sz w:val="19"/>
          <w:szCs w:val="19"/>
        </w:rPr>
        <w:t>16</w:t>
      </w:r>
      <w:r>
        <w:t>条规定，投资者及其一致行动人不是上市公司的第一大股东或者实际控制人，其拥有权益的股份达到或者超过该公司已发行股份的</w:t>
      </w:r>
      <w:r>
        <w:rPr>
          <w:rFonts w:ascii="Times New Roman" w:eastAsia="Times New Roman" w:hAnsi="Times New Roman" w:cs="Times New Roman"/>
          <w:b/>
          <w:bCs/>
          <w:sz w:val="19"/>
          <w:szCs w:val="19"/>
        </w:rPr>
        <w:t>5%,</w:t>
      </w:r>
      <w:r>
        <w:t>但未达到</w:t>
      </w:r>
      <w:r>
        <w:rPr>
          <w:rFonts w:ascii="Times New Roman" w:eastAsia="Times New Roman" w:hAnsi="Times New Roman" w:cs="Times New Roman"/>
          <w:b/>
          <w:bCs/>
          <w:sz w:val="19"/>
          <w:szCs w:val="19"/>
        </w:rPr>
        <w:t>20%</w:t>
      </w:r>
      <w:r>
        <w:t>的，应当编制包括简式权益变动报告书。投资者及其一致行动人为上市公司第一大股东或者实际控制人，其拥有权益的股份达到或者超过一个上市公司已发行股份的</w:t>
      </w:r>
      <w:r>
        <w:rPr>
          <w:rFonts w:ascii="Times New Roman" w:eastAsia="Times New Roman" w:hAnsi="Times New Roman" w:cs="Times New Roman"/>
          <w:b/>
          <w:bCs/>
          <w:sz w:val="19"/>
          <w:szCs w:val="19"/>
        </w:rPr>
        <w:t>5%,</w:t>
      </w:r>
      <w:r>
        <w:t>但未达到</w:t>
      </w:r>
      <w:r>
        <w:rPr>
          <w:rFonts w:ascii="Times New Roman" w:eastAsia="Times New Roman" w:hAnsi="Times New Roman" w:cs="Times New Roman"/>
          <w:b/>
          <w:bCs/>
          <w:sz w:val="19"/>
          <w:szCs w:val="19"/>
        </w:rPr>
        <w:t>20%</w:t>
      </w:r>
      <w:r>
        <w:t>的，还应当披露本办法第</w:t>
      </w:r>
      <w:r>
        <w:rPr>
          <w:rFonts w:ascii="Times New Roman" w:eastAsia="Times New Roman" w:hAnsi="Times New Roman" w:cs="Times New Roman"/>
          <w:b/>
          <w:bCs/>
          <w:sz w:val="19"/>
          <w:szCs w:val="19"/>
        </w:rPr>
        <w:t>17</w:t>
      </w:r>
      <w:r>
        <w:t>条第</w:t>
      </w:r>
      <w:r>
        <w:rPr>
          <w:rFonts w:ascii="Times New Roman" w:eastAsia="Times New Roman" w:hAnsi="Times New Roman" w:cs="Times New Roman"/>
          <w:b/>
          <w:bCs/>
          <w:sz w:val="19"/>
          <w:szCs w:val="19"/>
        </w:rPr>
        <w:t>1</w:t>
      </w:r>
      <w:r>
        <w:t>款规定的内容。此处未要求聘请财务顾问。第</w:t>
      </w:r>
      <w:r>
        <w:rPr>
          <w:rFonts w:ascii="Times New Roman" w:eastAsia="Times New Roman" w:hAnsi="Times New Roman" w:cs="Times New Roman"/>
          <w:b/>
          <w:bCs/>
          <w:sz w:val="19"/>
          <w:szCs w:val="19"/>
        </w:rPr>
        <w:t>17</w:t>
      </w:r>
      <w:r>
        <w:t>条规定，投资者及其一致行动人拥有权益的股份达到或者超过一个上市公司已发行股份的</w:t>
      </w:r>
      <w:r>
        <w:rPr>
          <w:rFonts w:ascii="Times New Roman" w:eastAsia="Times New Roman" w:hAnsi="Times New Roman" w:cs="Times New Roman"/>
          <w:b/>
          <w:bCs/>
          <w:sz w:val="19"/>
          <w:szCs w:val="19"/>
        </w:rPr>
        <w:t>20%</w:t>
      </w:r>
      <w:r>
        <w:t>但未超过</w:t>
      </w:r>
      <w:r>
        <w:rPr>
          <w:rFonts w:ascii="Times New Roman" w:eastAsia="Times New Roman" w:hAnsi="Times New Roman" w:cs="Times New Roman"/>
          <w:b/>
          <w:bCs/>
          <w:sz w:val="19"/>
          <w:szCs w:val="19"/>
        </w:rPr>
        <w:t>30%</w:t>
      </w:r>
      <w:r>
        <w:t>的，应当编制详式权益变动报告书。上述投资者及其一致行动人为上市公司第一大股东或者实际控制人的，还应当聘请财务顾问对上述权益变动报告书所披露的内容出具核查意见，但国有股行政划转或者变更、股份转让在同</w:t>
      </w:r>
      <w:r>
        <w:rPr>
          <w:lang w:val="zh-CN" w:eastAsia="zh-CN" w:bidi="zh-CN"/>
        </w:rPr>
        <w:t>一实际</w:t>
      </w:r>
      <w:r>
        <w:t>控制人控制的不同主体之间进行、因继承取得股份的除外。</w:t>
      </w:r>
    </w:p>
    <w:p w:rsidR="00C94535" w:rsidRPr="00B224A9" w:rsidRDefault="00FB1E92" w:rsidP="00C94535">
      <w:pPr>
        <w:pStyle w:val="Bodytext20"/>
        <w:spacing w:after="60" w:line="365" w:lineRule="exact"/>
        <w:ind w:left="0" w:firstLine="440"/>
        <w:rPr>
          <w:b w:val="0"/>
        </w:rPr>
      </w:pPr>
      <w:r w:rsidRPr="00B224A9">
        <w:rPr>
          <w:b w:val="0"/>
        </w:rPr>
        <w:fldChar w:fldCharType="begin"/>
      </w:r>
      <w:r w:rsidR="00C94535" w:rsidRPr="00B224A9">
        <w:rPr>
          <w:b w:val="0"/>
        </w:rPr>
        <w:instrText xml:space="preserve"> TOC \o "1-5" \h \z </w:instrText>
      </w:r>
      <w:r w:rsidRPr="00B224A9">
        <w:rPr>
          <w:b w:val="0"/>
        </w:rPr>
        <w:fldChar w:fldCharType="separate"/>
      </w:r>
      <w:bookmarkStart w:id="210" w:name="bookmark321"/>
      <w:bookmarkStart w:id="211" w:name="bookmark323"/>
      <w:bookmarkStart w:id="212" w:name="bookmark326"/>
      <w:bookmarkEnd w:id="210"/>
      <w:bookmarkEnd w:id="211"/>
      <w:bookmarkEnd w:id="212"/>
      <w:r w:rsidR="00C94535" w:rsidRPr="00B224A9">
        <w:rPr>
          <w:rFonts w:hint="eastAsia"/>
          <w:b w:val="0"/>
        </w:rPr>
        <w:t>30.</w:t>
      </w:r>
      <w:r w:rsidR="00C94535" w:rsidRPr="00B224A9">
        <w:rPr>
          <w:b w:val="0"/>
        </w:rPr>
        <w:t xml:space="preserve"> </w:t>
      </w:r>
      <w:r w:rsidR="00B07469">
        <w:rPr>
          <w:rFonts w:hint="eastAsia"/>
        </w:rPr>
        <w:t>【题目】</w:t>
      </w:r>
      <w:r w:rsidR="00C94535" w:rsidRPr="00B224A9">
        <w:rPr>
          <w:rFonts w:ascii="宋体" w:eastAsia="宋体" w:hAnsi="宋体" w:cs="宋体" w:hint="eastAsia"/>
          <w:b w:val="0"/>
        </w:rPr>
        <w:t>以下各业务中，关于聘请财务顾问的说法正确的有（</w:t>
      </w:r>
      <w:r w:rsidR="00C94535" w:rsidRPr="00B224A9">
        <w:rPr>
          <w:b w:val="0"/>
        </w:rPr>
        <w:tab/>
      </w:r>
      <w:r w:rsidR="00C94535" w:rsidRPr="00B224A9">
        <w:rPr>
          <w:rFonts w:ascii="宋体" w:eastAsia="宋体" w:hAnsi="宋体" w:cs="宋体" w:hint="eastAsia"/>
          <w:b w:val="0"/>
        </w:rPr>
        <w:t>）</w:t>
      </w:r>
      <w:r w:rsidR="00C94535">
        <w:rPr>
          <w:rFonts w:ascii="宋体" w:eastAsia="宋体" w:hAnsi="宋体" w:cs="宋体" w:hint="eastAsia"/>
          <w:b w:val="0"/>
        </w:rPr>
        <w:t>。</w:t>
      </w:r>
      <w:r w:rsidRPr="00B224A9">
        <w:rPr>
          <w:b w:val="0"/>
        </w:rPr>
        <w:fldChar w:fldCharType="end"/>
      </w:r>
    </w:p>
    <w:p w:rsidR="00C94535" w:rsidRDefault="00C94535" w:rsidP="00C94535">
      <w:pPr>
        <w:pStyle w:val="Bodytext10"/>
        <w:tabs>
          <w:tab w:val="left" w:pos="878"/>
        </w:tabs>
        <w:spacing w:line="360" w:lineRule="exact"/>
        <w:ind w:left="500"/>
      </w:pPr>
      <w:bookmarkStart w:id="213" w:name="bookmark327"/>
      <w:bookmarkEnd w:id="213"/>
      <w:r w:rsidRPr="00DA2BCE">
        <w:rPr>
          <w:rFonts w:hint="eastAsia"/>
          <w:b/>
        </w:rPr>
        <w:t>Ⅰ</w:t>
      </w:r>
      <w:r w:rsidRPr="003751B3">
        <w:rPr>
          <w:rFonts w:eastAsiaTheme="minorEastAsia" w:hint="eastAsia"/>
          <w:b/>
          <w:lang w:eastAsia="zh-CN"/>
        </w:rPr>
        <w:t>.</w:t>
      </w:r>
      <w:r>
        <w:t>上市公司发行股份购买资产，未构成重大资产重组，应当聘请独立财务顾问</w:t>
      </w:r>
    </w:p>
    <w:p w:rsidR="00C94535" w:rsidRDefault="00C94535" w:rsidP="00C94535">
      <w:pPr>
        <w:pStyle w:val="Bodytext10"/>
        <w:spacing w:line="360" w:lineRule="exact"/>
        <w:ind w:firstLine="500"/>
      </w:pPr>
      <w:r w:rsidRPr="00E664B7">
        <w:rPr>
          <w:rFonts w:hint="eastAsia"/>
          <w:b/>
        </w:rPr>
        <w:t>Ⅱ</w:t>
      </w:r>
      <w:r>
        <w:t>.上市公司以现金购买资产，构成重大资产重组，应当聘请独立财务顾问</w:t>
      </w:r>
    </w:p>
    <w:p w:rsidR="00C94535" w:rsidRDefault="00C94535" w:rsidP="00C94535">
      <w:pPr>
        <w:pStyle w:val="Bodytext10"/>
        <w:tabs>
          <w:tab w:val="left" w:pos="858"/>
        </w:tabs>
        <w:spacing w:after="40" w:line="360" w:lineRule="exact"/>
        <w:ind w:firstLineChars="250" w:firstLine="502"/>
      </w:pPr>
      <w:r w:rsidRPr="00E664B7">
        <w:rPr>
          <w:rFonts w:ascii="宋体" w:eastAsia="宋体" w:hAnsi="宋体" w:cs="宋体" w:hint="eastAsia"/>
          <w:b/>
          <w:lang w:val="en-US" w:eastAsia="zh-CN" w:bidi="en-US"/>
        </w:rPr>
        <w:t>Ⅲ</w:t>
      </w:r>
      <w:r>
        <w:rPr>
          <w:rFonts w:ascii="Times New Roman" w:eastAsia="Times New Roman" w:hAnsi="Times New Roman" w:cs="Times New Roman"/>
          <w:sz w:val="34"/>
          <w:szCs w:val="34"/>
          <w:lang w:val="en-US" w:eastAsia="zh-CN" w:bidi="en-US"/>
        </w:rPr>
        <w:t>.</w:t>
      </w:r>
      <w:r>
        <w:rPr>
          <w:rFonts w:ascii="Times New Roman" w:eastAsia="Times New Roman" w:hAnsi="Times New Roman" w:cs="Times New Roman"/>
          <w:sz w:val="34"/>
          <w:szCs w:val="34"/>
          <w:lang w:val="en-US" w:eastAsia="zh-CN" w:bidi="en-US"/>
        </w:rPr>
        <w:tab/>
      </w:r>
      <w:r>
        <w:t>上市公司重大资产重组构成关联交易的，独立董事应当另行聘请独立财务顾问就本次交易对上市公司非关联股东的影响发表意见</w:t>
      </w:r>
    </w:p>
    <w:p w:rsidR="00C94535" w:rsidRDefault="00C94535" w:rsidP="00C94535">
      <w:pPr>
        <w:pStyle w:val="Bodytext10"/>
        <w:spacing w:line="370" w:lineRule="exact"/>
        <w:ind w:firstLineChars="250" w:firstLine="477"/>
        <w:jc w:val="both"/>
      </w:pPr>
      <w:r w:rsidRPr="00E664B7">
        <w:rPr>
          <w:rFonts w:ascii="宋体" w:eastAsia="宋体" w:hAnsi="宋体" w:cs="宋体" w:hint="eastAsia"/>
          <w:b/>
          <w:bCs/>
          <w:sz w:val="19"/>
          <w:szCs w:val="19"/>
          <w:lang w:val="en-US" w:eastAsia="zh-CN" w:bidi="en-US"/>
        </w:rPr>
        <w:t>Ⅳ</w:t>
      </w:r>
      <w:r>
        <w:rPr>
          <w:rFonts w:ascii="Times New Roman" w:eastAsia="Times New Roman" w:hAnsi="Times New Roman" w:cs="Times New Roman"/>
          <w:b/>
          <w:bCs/>
          <w:sz w:val="19"/>
          <w:szCs w:val="19"/>
          <w:lang w:val="en-US" w:eastAsia="zh-CN" w:bidi="en-US"/>
        </w:rPr>
        <w:t>.</w:t>
      </w:r>
      <w:r>
        <w:t>上市公司要约收购过程中，被收购公司董事会应当聘请独立财务顾问对收购人的主体资格，资信情况及收购意图等提出专业意见</w:t>
      </w:r>
    </w:p>
    <w:p w:rsidR="00DA2BCE" w:rsidRDefault="00C94535" w:rsidP="00DA2BCE">
      <w:pPr>
        <w:pStyle w:val="Bodytext10"/>
        <w:spacing w:line="370" w:lineRule="exact"/>
        <w:ind w:firstLineChars="250" w:firstLine="477"/>
        <w:jc w:val="both"/>
        <w:rPr>
          <w:rFonts w:eastAsiaTheme="minorEastAsia" w:hint="eastAsia"/>
          <w:lang w:eastAsia="zh-CN"/>
        </w:rPr>
      </w:pPr>
      <w:r w:rsidRPr="00E664B7">
        <w:rPr>
          <w:rFonts w:ascii="宋体" w:eastAsia="宋体" w:hAnsi="宋体" w:cs="宋体" w:hint="eastAsia"/>
          <w:b/>
          <w:bCs/>
          <w:sz w:val="19"/>
          <w:szCs w:val="19"/>
          <w:lang w:val="en-US" w:eastAsia="zh-CN" w:bidi="en-US"/>
        </w:rPr>
        <w:t>Ⅴ</w:t>
      </w:r>
      <w:r>
        <w:rPr>
          <w:rFonts w:ascii="Times New Roman" w:eastAsia="Times New Roman" w:hAnsi="Times New Roman" w:cs="Times New Roman"/>
          <w:b/>
          <w:bCs/>
          <w:sz w:val="19"/>
          <w:szCs w:val="19"/>
          <w:lang w:val="en-US" w:eastAsia="zh-CN" w:bidi="en-US"/>
        </w:rPr>
        <w:t>.</w:t>
      </w:r>
      <w:r>
        <w:t>投资者通过大宗交易取得上市公司已发行股份的</w:t>
      </w:r>
      <w:r>
        <w:rPr>
          <w:rFonts w:ascii="Times New Roman" w:eastAsia="Times New Roman" w:hAnsi="Times New Roman" w:cs="Times New Roman"/>
          <w:b/>
          <w:bCs/>
          <w:sz w:val="19"/>
          <w:szCs w:val="19"/>
        </w:rPr>
        <w:t>18%,</w:t>
      </w:r>
      <w:r>
        <w:t>成为上市公司第一大股东，该投资者无需聘请财务顾问</w:t>
      </w:r>
      <w:r w:rsidR="00FF31C9">
        <w:rPr>
          <w:rFonts w:eastAsiaTheme="minorEastAsia" w:hint="eastAsia"/>
          <w:lang w:eastAsia="zh-CN"/>
        </w:rPr>
        <w:t xml:space="preserve">   </w:t>
      </w:r>
    </w:p>
    <w:p w:rsidR="00FF31C9" w:rsidRDefault="00FF31C9" w:rsidP="00DA2BCE">
      <w:pPr>
        <w:pStyle w:val="Bodytext10"/>
        <w:spacing w:line="370" w:lineRule="exact"/>
        <w:ind w:firstLineChars="200" w:firstLine="400"/>
        <w:jc w:val="both"/>
        <w:rPr>
          <w:rFonts w:eastAsiaTheme="minorEastAsia" w:hint="eastAsia"/>
          <w:lang w:eastAsia="zh-CN"/>
        </w:rPr>
      </w:pPr>
      <w:r>
        <w:rPr>
          <w:rFonts w:eastAsiaTheme="minorEastAsia" w:hint="eastAsia"/>
          <w:lang w:eastAsia="zh-CN"/>
        </w:rPr>
        <w:t>【题型】组合题</w:t>
      </w:r>
    </w:p>
    <w:p w:rsidR="00C94535" w:rsidRPr="00DA2BCE" w:rsidRDefault="00B513D4" w:rsidP="00DA2BCE">
      <w:pPr>
        <w:pStyle w:val="Bodytext10"/>
        <w:tabs>
          <w:tab w:val="left" w:pos="1460"/>
        </w:tabs>
        <w:spacing w:line="370" w:lineRule="exact"/>
        <w:ind w:firstLineChars="200" w:firstLine="400"/>
        <w:rPr>
          <w:rFonts w:eastAsiaTheme="minorEastAsia" w:hint="eastAsia"/>
          <w:lang w:eastAsia="zh-CN"/>
        </w:rPr>
      </w:pPr>
      <w:r>
        <w:rPr>
          <w:rFonts w:eastAsiaTheme="minorEastAsia" w:hint="eastAsia"/>
          <w:lang w:eastAsia="zh-CN"/>
        </w:rPr>
        <w:t>【选项】</w:t>
      </w:r>
    </w:p>
    <w:p w:rsidR="00C94535" w:rsidRDefault="00C94535" w:rsidP="00C94535">
      <w:pPr>
        <w:pStyle w:val="Bodytext10"/>
        <w:numPr>
          <w:ilvl w:val="0"/>
          <w:numId w:val="90"/>
        </w:numPr>
        <w:spacing w:line="374" w:lineRule="exact"/>
        <w:jc w:val="both"/>
        <w:rPr>
          <w:rFonts w:eastAsiaTheme="minorEastAsia" w:hint="eastAsia"/>
          <w:lang w:eastAsia="zh-CN"/>
        </w:rPr>
      </w:pPr>
      <w:r w:rsidRPr="00596D60">
        <w:rPr>
          <w:rFonts w:eastAsiaTheme="minorEastAsia" w:hint="eastAsia"/>
          <w:lang w:eastAsia="zh-CN"/>
        </w:rPr>
        <w:t>Ⅰ</w:t>
      </w:r>
      <w:r>
        <w:rPr>
          <w:rFonts w:eastAsiaTheme="minorEastAsia" w:hint="eastAsia"/>
          <w:lang w:eastAsia="zh-CN"/>
        </w:rPr>
        <w:t>、</w:t>
      </w:r>
      <w:r w:rsidRPr="00596D60">
        <w:rPr>
          <w:rFonts w:eastAsiaTheme="minorEastAsia" w:hint="eastAsia"/>
          <w:lang w:eastAsia="zh-CN"/>
        </w:rPr>
        <w:t>Ⅲ</w:t>
      </w:r>
    </w:p>
    <w:p w:rsidR="00C94535" w:rsidRDefault="00C94535" w:rsidP="00C94535">
      <w:pPr>
        <w:pStyle w:val="Bodytext10"/>
        <w:numPr>
          <w:ilvl w:val="0"/>
          <w:numId w:val="90"/>
        </w:numPr>
        <w:spacing w:line="374" w:lineRule="exact"/>
        <w:jc w:val="both"/>
        <w:rPr>
          <w:rFonts w:eastAsiaTheme="minorEastAsia" w:hint="eastAsia"/>
          <w:lang w:eastAsia="zh-CN"/>
        </w:rPr>
      </w:pPr>
      <w:r w:rsidRPr="00596D60">
        <w:rPr>
          <w:rFonts w:eastAsiaTheme="minorEastAsia" w:hint="eastAsia"/>
          <w:lang w:eastAsia="zh-CN"/>
        </w:rPr>
        <w:t>Ⅲ</w:t>
      </w:r>
      <w:r>
        <w:rPr>
          <w:rFonts w:eastAsiaTheme="minorEastAsia" w:hint="eastAsia"/>
          <w:lang w:eastAsia="zh-CN"/>
        </w:rPr>
        <w:t>、</w:t>
      </w:r>
      <w:r w:rsidRPr="00596D60">
        <w:rPr>
          <w:rFonts w:eastAsiaTheme="minorEastAsia" w:hint="eastAsia"/>
          <w:lang w:eastAsia="zh-CN"/>
        </w:rPr>
        <w:t>Ⅳ</w:t>
      </w:r>
    </w:p>
    <w:p w:rsidR="00C94535" w:rsidRDefault="00C94535" w:rsidP="00C94535">
      <w:pPr>
        <w:pStyle w:val="Bodytext10"/>
        <w:numPr>
          <w:ilvl w:val="0"/>
          <w:numId w:val="90"/>
        </w:numPr>
        <w:spacing w:line="374" w:lineRule="exact"/>
        <w:jc w:val="both"/>
        <w:rPr>
          <w:rFonts w:eastAsiaTheme="minorEastAsia" w:hint="eastAsia"/>
          <w:lang w:eastAsia="zh-CN"/>
        </w:rPr>
      </w:pPr>
      <w:r w:rsidRPr="00596D60">
        <w:rPr>
          <w:rFonts w:eastAsiaTheme="minorEastAsia" w:hint="eastAsia"/>
          <w:lang w:eastAsia="zh-CN"/>
        </w:rPr>
        <w:t>Ⅱ</w:t>
      </w:r>
      <w:r>
        <w:rPr>
          <w:rFonts w:eastAsiaTheme="minorEastAsia" w:hint="eastAsia"/>
          <w:lang w:eastAsia="zh-CN"/>
        </w:rPr>
        <w:t>、</w:t>
      </w:r>
      <w:r w:rsidRPr="00596D60">
        <w:rPr>
          <w:rFonts w:eastAsiaTheme="minorEastAsia" w:hint="eastAsia"/>
          <w:lang w:eastAsia="zh-CN"/>
        </w:rPr>
        <w:t>Ⅴ</w:t>
      </w:r>
    </w:p>
    <w:p w:rsidR="00C94535" w:rsidRDefault="00C94535" w:rsidP="00C94535">
      <w:pPr>
        <w:pStyle w:val="Bodytext10"/>
        <w:numPr>
          <w:ilvl w:val="0"/>
          <w:numId w:val="90"/>
        </w:numPr>
        <w:spacing w:line="374" w:lineRule="exact"/>
        <w:jc w:val="both"/>
        <w:rPr>
          <w:rFonts w:eastAsiaTheme="minorEastAsia" w:hint="eastAsia"/>
          <w:lang w:eastAsia="zh-CN"/>
        </w:rPr>
      </w:pPr>
      <w:r w:rsidRPr="00596D60">
        <w:rPr>
          <w:rFonts w:eastAsiaTheme="minorEastAsia" w:hint="eastAsia"/>
          <w:lang w:eastAsia="zh-CN"/>
        </w:rPr>
        <w:t>Ⅰ</w:t>
      </w:r>
      <w:r>
        <w:rPr>
          <w:rFonts w:eastAsiaTheme="minorEastAsia" w:hint="eastAsia"/>
          <w:lang w:eastAsia="zh-CN"/>
        </w:rPr>
        <w:t>、</w:t>
      </w:r>
      <w:r w:rsidRPr="00596D60">
        <w:rPr>
          <w:rFonts w:eastAsiaTheme="minorEastAsia" w:hint="eastAsia"/>
          <w:lang w:eastAsia="zh-CN"/>
        </w:rPr>
        <w:t>Ⅱ</w:t>
      </w:r>
      <w:r>
        <w:rPr>
          <w:rFonts w:eastAsiaTheme="minorEastAsia" w:hint="eastAsia"/>
          <w:lang w:eastAsia="zh-CN"/>
        </w:rPr>
        <w:t>、</w:t>
      </w:r>
      <w:r w:rsidRPr="00596D60">
        <w:rPr>
          <w:rFonts w:eastAsiaTheme="minorEastAsia" w:hint="eastAsia"/>
          <w:lang w:eastAsia="zh-CN"/>
        </w:rPr>
        <w:t>Ⅳ</w:t>
      </w:r>
      <w:r>
        <w:rPr>
          <w:rFonts w:eastAsiaTheme="minorEastAsia" w:hint="eastAsia"/>
          <w:lang w:eastAsia="zh-CN"/>
        </w:rPr>
        <w:t>、</w:t>
      </w:r>
      <w:r w:rsidRPr="00596D60">
        <w:rPr>
          <w:rFonts w:eastAsiaTheme="minorEastAsia" w:hint="eastAsia"/>
          <w:lang w:eastAsia="zh-CN"/>
        </w:rPr>
        <w:t>Ⅴ</w:t>
      </w:r>
    </w:p>
    <w:p w:rsidR="00C94535" w:rsidRDefault="00C94535" w:rsidP="00C94535">
      <w:pPr>
        <w:pStyle w:val="Bodytext10"/>
        <w:numPr>
          <w:ilvl w:val="0"/>
          <w:numId w:val="90"/>
        </w:numPr>
        <w:spacing w:line="374" w:lineRule="exact"/>
        <w:jc w:val="both"/>
        <w:rPr>
          <w:rFonts w:eastAsiaTheme="minorEastAsia" w:hint="eastAsia"/>
          <w:lang w:eastAsia="zh-CN"/>
        </w:rPr>
      </w:pPr>
      <w:r w:rsidRPr="00596D60">
        <w:rPr>
          <w:rFonts w:eastAsiaTheme="minorEastAsia" w:hint="eastAsia"/>
          <w:lang w:eastAsia="zh-CN"/>
        </w:rPr>
        <w:t>Ⅱ</w:t>
      </w:r>
      <w:r>
        <w:rPr>
          <w:rFonts w:eastAsiaTheme="minorEastAsia" w:hint="eastAsia"/>
          <w:lang w:eastAsia="zh-CN"/>
        </w:rPr>
        <w:t>、</w:t>
      </w:r>
      <w:r w:rsidRPr="00596D60">
        <w:rPr>
          <w:rFonts w:eastAsiaTheme="minorEastAsia" w:hint="eastAsia"/>
          <w:lang w:eastAsia="zh-CN"/>
        </w:rPr>
        <w:t>Ⅲ</w:t>
      </w:r>
      <w:r>
        <w:rPr>
          <w:rFonts w:eastAsiaTheme="minorEastAsia" w:hint="eastAsia"/>
          <w:lang w:eastAsia="zh-CN"/>
        </w:rPr>
        <w:t>、</w:t>
      </w:r>
      <w:r w:rsidRPr="00596D60">
        <w:rPr>
          <w:rFonts w:eastAsiaTheme="minorEastAsia" w:hint="eastAsia"/>
          <w:lang w:eastAsia="zh-CN"/>
        </w:rPr>
        <w:t>Ⅳ</w:t>
      </w:r>
      <w:r>
        <w:rPr>
          <w:rFonts w:eastAsiaTheme="minorEastAsia" w:hint="eastAsia"/>
          <w:lang w:eastAsia="zh-CN"/>
        </w:rPr>
        <w:t>、</w:t>
      </w:r>
      <w:r w:rsidRPr="00596D60">
        <w:rPr>
          <w:rFonts w:eastAsiaTheme="minorEastAsia" w:hint="eastAsia"/>
          <w:lang w:eastAsia="zh-CN"/>
        </w:rPr>
        <w:t>Ⅴ</w:t>
      </w:r>
    </w:p>
    <w:p w:rsidR="00B37664" w:rsidRDefault="00B37664" w:rsidP="00B37664">
      <w:pPr>
        <w:pStyle w:val="Bodytext20"/>
        <w:tabs>
          <w:tab w:val="left" w:pos="825"/>
        </w:tabs>
        <w:spacing w:line="362" w:lineRule="exact"/>
        <w:ind w:left="500"/>
        <w:jc w:val="both"/>
      </w:pPr>
      <w:r>
        <w:rPr>
          <w:rFonts w:ascii="SimSun" w:eastAsia="SimSun" w:hAnsi="SimSun" w:cs="SimSun"/>
          <w:b w:val="0"/>
          <w:bCs w:val="0"/>
          <w:sz w:val="20"/>
          <w:szCs w:val="20"/>
          <w:lang w:val="zh-TW" w:eastAsia="zh-TW" w:bidi="zh-TW"/>
        </w:rPr>
        <w:t>【答案】</w:t>
      </w:r>
      <w:r>
        <w:t>D</w:t>
      </w:r>
    </w:p>
    <w:p w:rsidR="00B37664" w:rsidRDefault="00B37664" w:rsidP="00B37664">
      <w:pPr>
        <w:pStyle w:val="Bodytext10"/>
        <w:tabs>
          <w:tab w:val="left" w:leader="hyphen" w:pos="8494"/>
        </w:tabs>
        <w:spacing w:line="362" w:lineRule="exact"/>
        <w:ind w:firstLine="440"/>
        <w:jc w:val="both"/>
      </w:pPr>
      <w:r>
        <w:t>【涉及知识点】第七章</w:t>
      </w:r>
      <w:r>
        <w:rPr>
          <w:rFonts w:eastAsiaTheme="minorEastAsia" w:hint="eastAsia"/>
          <w:lang w:eastAsia="zh-CN"/>
        </w:rPr>
        <w:t xml:space="preserve">  </w:t>
      </w:r>
      <w:r>
        <w:t>上市公司持续督导</w:t>
      </w:r>
      <w:r>
        <w:rPr>
          <w:rFonts w:eastAsiaTheme="minorEastAsia" w:hint="eastAsia"/>
          <w:lang w:eastAsia="zh-CN"/>
        </w:rPr>
        <w:t>——</w:t>
      </w:r>
      <w:r>
        <w:t>第二节</w:t>
      </w:r>
      <w:r>
        <w:rPr>
          <w:rFonts w:eastAsiaTheme="minorEastAsia" w:hint="eastAsia"/>
          <w:lang w:eastAsia="zh-CN"/>
        </w:rPr>
        <w:t xml:space="preserve">  </w:t>
      </w:r>
      <w:r>
        <w:t>股权激励&amp;员工持股计划</w:t>
      </w:r>
      <w:r>
        <w:rPr>
          <w:rFonts w:eastAsiaTheme="minorEastAsia" w:hint="eastAsia"/>
          <w:lang w:eastAsia="zh-CN"/>
        </w:rPr>
        <w:t>——</w:t>
      </w:r>
      <w:r>
        <w:rPr>
          <w:rFonts w:eastAsiaTheme="minorEastAsia" w:hint="eastAsia"/>
          <w:lang w:eastAsia="zh-CN"/>
        </w:rPr>
        <w:t xml:space="preserve">  </w:t>
      </w:r>
      <w:r>
        <w:rPr>
          <w:rFonts w:eastAsiaTheme="minorEastAsia" w:hint="eastAsia"/>
          <w:lang w:eastAsia="zh-CN"/>
        </w:rPr>
        <w:t>一</w:t>
      </w:r>
      <w:r>
        <w:t>、上市公司股权激励的实施</w:t>
      </w:r>
      <w:r>
        <w:rPr>
          <w:rFonts w:eastAsiaTheme="minorEastAsia" w:hint="eastAsia"/>
          <w:lang w:eastAsia="zh-CN"/>
        </w:rPr>
        <w:t>条件——</w:t>
      </w:r>
      <w:r>
        <w:t>（二）股权激励的实施条件</w:t>
      </w:r>
    </w:p>
    <w:p w:rsidR="00B37664" w:rsidRDefault="00B37664" w:rsidP="00B37664">
      <w:pPr>
        <w:pStyle w:val="Bodytext10"/>
        <w:spacing w:line="362" w:lineRule="exact"/>
        <w:ind w:firstLine="440"/>
        <w:jc w:val="both"/>
      </w:pPr>
      <w:r>
        <w:t>【解析】</w:t>
      </w:r>
    </w:p>
    <w:p w:rsidR="00B37664" w:rsidRDefault="00B37664" w:rsidP="00B37664">
      <w:pPr>
        <w:pStyle w:val="Bodytext10"/>
        <w:spacing w:line="362" w:lineRule="exact"/>
        <w:ind w:firstLine="440"/>
        <w:jc w:val="both"/>
      </w:pPr>
      <w:r>
        <w:t>《上市公司股权激励管理办法》</w:t>
      </w:r>
      <w:r>
        <w:rPr>
          <w:b/>
          <w:bCs/>
        </w:rPr>
        <w:t>（</w:t>
      </w:r>
      <w:r>
        <w:rPr>
          <w:rFonts w:ascii="Times New Roman" w:eastAsia="Times New Roman" w:hAnsi="Times New Roman" w:cs="Times New Roman"/>
          <w:b/>
          <w:bCs/>
          <w:sz w:val="19"/>
          <w:szCs w:val="19"/>
        </w:rPr>
        <w:t>2018</w:t>
      </w:r>
      <w:r>
        <w:t>年）第</w:t>
      </w:r>
      <w:r>
        <w:rPr>
          <w:rFonts w:ascii="Times New Roman" w:eastAsia="Times New Roman" w:hAnsi="Times New Roman" w:cs="Times New Roman"/>
          <w:b/>
          <w:bCs/>
          <w:sz w:val="19"/>
          <w:szCs w:val="19"/>
        </w:rPr>
        <w:t>7</w:t>
      </w:r>
      <w:r>
        <w:t>条规定，上市公司具有下列情形之一的，不得实行股权激励：</w:t>
      </w:r>
    </w:p>
    <w:p w:rsidR="00B37664" w:rsidRDefault="00B37664" w:rsidP="00B37664">
      <w:pPr>
        <w:pStyle w:val="Bodytext10"/>
        <w:spacing w:line="361" w:lineRule="exact"/>
        <w:ind w:firstLine="440"/>
        <w:jc w:val="both"/>
      </w:pPr>
      <w:r>
        <w:t>（</w:t>
      </w:r>
      <w:r>
        <w:rPr>
          <w:rFonts w:eastAsiaTheme="minorEastAsia" w:hint="eastAsia"/>
          <w:lang w:eastAsia="zh-CN"/>
        </w:rPr>
        <w:t>一</w:t>
      </w:r>
      <w:r>
        <w:t>）最近一个会计年度财务会计报告被注册会计师出具否定意见或者无法表示意见的审计报告；</w:t>
      </w:r>
    </w:p>
    <w:p w:rsidR="00B37664" w:rsidRDefault="00B37664" w:rsidP="00B37664">
      <w:pPr>
        <w:pStyle w:val="Bodytext10"/>
        <w:tabs>
          <w:tab w:val="left" w:pos="1077"/>
        </w:tabs>
        <w:spacing w:line="361" w:lineRule="exact"/>
        <w:ind w:firstLine="440"/>
        <w:jc w:val="both"/>
      </w:pPr>
      <w:r>
        <w:lastRenderedPageBreak/>
        <w:t>（二）</w:t>
      </w:r>
      <w:r>
        <w:tab/>
        <w:t>最近一个会计年度财务报告内部控制被注册会计师出具否定意见或无法表示意见的审计报告；</w:t>
      </w:r>
    </w:p>
    <w:p w:rsidR="00B37664" w:rsidRDefault="00B37664" w:rsidP="00B37664">
      <w:pPr>
        <w:pStyle w:val="Bodytext10"/>
        <w:tabs>
          <w:tab w:val="left" w:pos="1077"/>
        </w:tabs>
        <w:spacing w:line="361" w:lineRule="exact"/>
        <w:ind w:firstLine="440"/>
        <w:jc w:val="both"/>
      </w:pPr>
      <w:r>
        <w:t>（三）</w:t>
      </w:r>
      <w:r>
        <w:tab/>
        <w:t>上市后最近</w:t>
      </w:r>
      <w:r>
        <w:rPr>
          <w:rFonts w:ascii="Times New Roman" w:eastAsia="Times New Roman" w:hAnsi="Times New Roman" w:cs="Times New Roman"/>
          <w:b/>
          <w:bCs/>
          <w:sz w:val="19"/>
          <w:szCs w:val="19"/>
        </w:rPr>
        <w:t>36</w:t>
      </w:r>
      <w:r>
        <w:t>个月内出现过未按法律法规、公司章程、公开承诺进行利润分配的情形；</w:t>
      </w:r>
    </w:p>
    <w:p w:rsidR="00B37664" w:rsidRDefault="00B37664" w:rsidP="00B37664">
      <w:pPr>
        <w:pStyle w:val="Bodytext10"/>
        <w:tabs>
          <w:tab w:val="left" w:pos="1077"/>
        </w:tabs>
        <w:spacing w:line="361" w:lineRule="exact"/>
        <w:ind w:firstLine="440"/>
        <w:jc w:val="both"/>
      </w:pPr>
      <w:r>
        <w:t>（四）</w:t>
      </w:r>
      <w:r>
        <w:tab/>
        <w:t>法律法规规定不得实行股权激励的；</w:t>
      </w:r>
    </w:p>
    <w:p w:rsidR="00B37664" w:rsidRPr="0030711C" w:rsidRDefault="00B37664" w:rsidP="0030711C">
      <w:pPr>
        <w:pStyle w:val="Bodytext10"/>
        <w:tabs>
          <w:tab w:val="left" w:pos="1077"/>
        </w:tabs>
        <w:spacing w:after="340" w:line="361" w:lineRule="exact"/>
        <w:ind w:firstLine="440"/>
        <w:jc w:val="both"/>
        <w:rPr>
          <w:rFonts w:eastAsiaTheme="minorEastAsia" w:hint="eastAsia"/>
          <w:lang w:eastAsia="zh-CN"/>
        </w:rPr>
      </w:pPr>
      <w:r>
        <w:t>（五）</w:t>
      </w:r>
      <w:r>
        <w:tab/>
        <w:t>中国证监会认定的其他情形。</w:t>
      </w:r>
    </w:p>
    <w:p w:rsidR="00C94535" w:rsidRDefault="00C94535" w:rsidP="00C94535">
      <w:pPr>
        <w:pStyle w:val="Bodytext10"/>
        <w:tabs>
          <w:tab w:val="left" w:pos="6550"/>
        </w:tabs>
        <w:spacing w:line="366" w:lineRule="exact"/>
        <w:ind w:left="440"/>
      </w:pPr>
      <w:bookmarkStart w:id="214" w:name="bookmark329"/>
      <w:bookmarkStart w:id="215" w:name="bookmark333"/>
      <w:bookmarkEnd w:id="214"/>
      <w:bookmarkEnd w:id="215"/>
      <w:r>
        <w:rPr>
          <w:rFonts w:ascii="Times New Roman" w:eastAsiaTheme="minorEastAsia" w:hAnsi="Times New Roman" w:cs="Times New Roman" w:hint="eastAsia"/>
          <w:b/>
          <w:bCs/>
          <w:sz w:val="19"/>
          <w:szCs w:val="19"/>
          <w:lang w:eastAsia="zh-CN"/>
        </w:rPr>
        <w:t>31.</w:t>
      </w:r>
      <w:r>
        <w:rPr>
          <w:rFonts w:ascii="Times New Roman" w:eastAsia="Times New Roman" w:hAnsi="Times New Roman" w:cs="Times New Roman"/>
          <w:b/>
          <w:bCs/>
          <w:sz w:val="19"/>
          <w:szCs w:val="19"/>
        </w:rPr>
        <w:t xml:space="preserve"> </w:t>
      </w:r>
      <w:r w:rsidR="00B07469">
        <w:rPr>
          <w:rFonts w:eastAsiaTheme="minorEastAsia" w:hint="eastAsia"/>
          <w:lang w:eastAsia="zh-CN"/>
        </w:rPr>
        <w:t>【题目】</w:t>
      </w:r>
      <w:r>
        <w:t>根据《上市公司股权激励管理办法》,上市公司具有下列（</w:t>
      </w:r>
      <w:r w:rsidR="009A28EA">
        <w:rPr>
          <w:rFonts w:eastAsiaTheme="minorEastAsia" w:hint="eastAsia"/>
          <w:lang w:eastAsia="zh-CN"/>
        </w:rPr>
        <w:t xml:space="preserve"> </w:t>
      </w:r>
      <w:r>
        <w:tab/>
        <w:t>）情形的，不得实行股权激励。</w:t>
      </w:r>
    </w:p>
    <w:p w:rsidR="00C94535" w:rsidRDefault="00C94535" w:rsidP="009A28EA">
      <w:pPr>
        <w:pStyle w:val="Bodytext10"/>
        <w:spacing w:line="366" w:lineRule="exact"/>
        <w:ind w:firstLineChars="300" w:firstLine="572"/>
      </w:pPr>
      <w:r>
        <w:rPr>
          <w:rFonts w:ascii="Times New Roman" w:eastAsia="Times New Roman" w:hAnsi="Times New Roman" w:cs="Times New Roman"/>
          <w:b/>
          <w:bCs/>
          <w:sz w:val="19"/>
          <w:szCs w:val="19"/>
        </w:rPr>
        <w:t xml:space="preserve">I </w:t>
      </w:r>
      <w:r>
        <w:t>.最近一个会计年度财务会计报告被注册会计师出具保留意见的审计报告</w:t>
      </w:r>
    </w:p>
    <w:p w:rsidR="00C94535" w:rsidRDefault="00C94535" w:rsidP="00C94535">
      <w:pPr>
        <w:pStyle w:val="Bodytext10"/>
        <w:spacing w:line="366" w:lineRule="exact"/>
        <w:ind w:firstLine="500"/>
      </w:pPr>
      <w:r w:rsidRPr="003B2BF4">
        <w:rPr>
          <w:rFonts w:hint="eastAsia"/>
          <w:b/>
        </w:rPr>
        <w:t>Ⅱ</w:t>
      </w:r>
      <w:r>
        <w:t>.最近一个会计年度财务报告内部控制被注册会计师出具否定意见的审计报告</w:t>
      </w:r>
    </w:p>
    <w:p w:rsidR="00C94535" w:rsidRDefault="00C94535" w:rsidP="00D83E42">
      <w:pPr>
        <w:pStyle w:val="Bodytext10"/>
        <w:spacing w:line="366" w:lineRule="exact"/>
        <w:ind w:firstLineChars="250" w:firstLine="502"/>
      </w:pPr>
      <w:r w:rsidRPr="003B2BF4">
        <w:rPr>
          <w:rFonts w:hint="eastAsia"/>
          <w:b/>
        </w:rPr>
        <w:t>Ⅲ</w:t>
      </w:r>
      <w:r>
        <w:t>.上市后最近</w:t>
      </w:r>
      <w:r>
        <w:rPr>
          <w:rFonts w:ascii="Times New Roman" w:eastAsia="Times New Roman" w:hAnsi="Times New Roman" w:cs="Times New Roman"/>
          <w:b/>
          <w:bCs/>
          <w:sz w:val="19"/>
          <w:szCs w:val="19"/>
        </w:rPr>
        <w:t>36</w:t>
      </w:r>
      <w:r>
        <w:t>个月内出现未按公开承诺进行利润分配的情形</w:t>
      </w:r>
    </w:p>
    <w:p w:rsidR="00C94535" w:rsidRDefault="00C94535" w:rsidP="009A28EA">
      <w:pPr>
        <w:pStyle w:val="Bodytext10"/>
        <w:spacing w:line="366" w:lineRule="exact"/>
        <w:ind w:firstLineChars="250" w:firstLine="477"/>
      </w:pPr>
      <w:r w:rsidRPr="003B2BF4">
        <w:rPr>
          <w:rFonts w:ascii="宋体" w:eastAsia="宋体" w:hAnsi="宋体" w:cs="宋体" w:hint="eastAsia"/>
          <w:b/>
          <w:bCs/>
          <w:sz w:val="19"/>
          <w:szCs w:val="19"/>
          <w:lang w:val="en-US" w:eastAsia="zh-CN" w:bidi="en-US"/>
        </w:rPr>
        <w:t>Ⅳ</w:t>
      </w:r>
      <w:r>
        <w:rPr>
          <w:rFonts w:ascii="Times New Roman" w:eastAsia="Times New Roman" w:hAnsi="Times New Roman" w:cs="Times New Roman"/>
          <w:b/>
          <w:bCs/>
          <w:sz w:val="19"/>
          <w:szCs w:val="19"/>
          <w:lang w:val="en-US" w:eastAsia="zh-CN" w:bidi="en-US"/>
        </w:rPr>
        <w:t>.</w:t>
      </w:r>
      <w:r>
        <w:t>最近一个会计年度财务会计报告被注册会计师出具无法表示意见的审计报告</w:t>
      </w:r>
    </w:p>
    <w:p w:rsidR="00FF31C9" w:rsidRDefault="00C94535" w:rsidP="009A28EA">
      <w:pPr>
        <w:pStyle w:val="Bodytext10"/>
        <w:spacing w:line="370" w:lineRule="exact"/>
        <w:ind w:firstLineChars="250" w:firstLine="477"/>
        <w:jc w:val="both"/>
        <w:rPr>
          <w:rFonts w:eastAsiaTheme="minorEastAsia" w:hint="eastAsia"/>
          <w:lang w:eastAsia="zh-CN"/>
        </w:rPr>
      </w:pPr>
      <w:r w:rsidRPr="003B2BF4">
        <w:rPr>
          <w:rFonts w:ascii="宋体" w:eastAsia="宋体" w:hAnsi="宋体" w:cs="宋体" w:hint="eastAsia"/>
          <w:b/>
          <w:bCs/>
          <w:sz w:val="19"/>
          <w:szCs w:val="19"/>
          <w:lang w:val="en-US" w:eastAsia="zh-CN" w:bidi="en-US"/>
        </w:rPr>
        <w:t>Ⅴ</w:t>
      </w:r>
      <w:r>
        <w:rPr>
          <w:rFonts w:ascii="Times New Roman" w:eastAsia="Times New Roman" w:hAnsi="Times New Roman" w:cs="Times New Roman"/>
          <w:b/>
          <w:bCs/>
          <w:sz w:val="19"/>
          <w:szCs w:val="19"/>
          <w:lang w:val="en-US" w:eastAsia="zh-CN" w:bidi="en-US"/>
        </w:rPr>
        <w:t>.</w:t>
      </w:r>
      <w:r>
        <w:t>最近一个会计年度财务会计报告被注册会计师出具否定意见的审计报告</w:t>
      </w:r>
      <w:r w:rsidR="00FF31C9">
        <w:rPr>
          <w:rFonts w:eastAsiaTheme="minorEastAsia" w:hint="eastAsia"/>
          <w:lang w:eastAsia="zh-CN"/>
        </w:rPr>
        <w:t xml:space="preserve">   </w:t>
      </w:r>
    </w:p>
    <w:p w:rsidR="00FF31C9" w:rsidRDefault="00FF31C9" w:rsidP="009A28EA">
      <w:pPr>
        <w:pStyle w:val="Bodytext10"/>
        <w:spacing w:line="370" w:lineRule="exact"/>
        <w:ind w:firstLineChars="150" w:firstLine="300"/>
        <w:jc w:val="both"/>
        <w:rPr>
          <w:rFonts w:eastAsiaTheme="minorEastAsia" w:hint="eastAsia"/>
          <w:lang w:eastAsia="zh-CN"/>
        </w:rPr>
      </w:pPr>
      <w:r>
        <w:rPr>
          <w:rFonts w:eastAsiaTheme="minorEastAsia" w:hint="eastAsia"/>
          <w:lang w:eastAsia="zh-CN"/>
        </w:rPr>
        <w:t>【题型】组合题</w:t>
      </w:r>
    </w:p>
    <w:p w:rsidR="00B513D4" w:rsidRPr="009A2E4B" w:rsidRDefault="00B513D4" w:rsidP="009A28EA">
      <w:pPr>
        <w:pStyle w:val="Bodytext10"/>
        <w:tabs>
          <w:tab w:val="left" w:pos="1460"/>
        </w:tabs>
        <w:spacing w:line="370" w:lineRule="exact"/>
        <w:ind w:firstLineChars="150" w:firstLine="300"/>
      </w:pPr>
      <w:r>
        <w:rPr>
          <w:rFonts w:eastAsiaTheme="minorEastAsia" w:hint="eastAsia"/>
          <w:lang w:eastAsia="zh-CN"/>
        </w:rPr>
        <w:t>【选项】</w:t>
      </w:r>
    </w:p>
    <w:p w:rsidR="00C94535" w:rsidRDefault="00C94535" w:rsidP="00C94535">
      <w:pPr>
        <w:pStyle w:val="Bodytext10"/>
        <w:numPr>
          <w:ilvl w:val="0"/>
          <w:numId w:val="91"/>
        </w:numPr>
        <w:spacing w:line="366" w:lineRule="exact"/>
        <w:rPr>
          <w:rFonts w:eastAsiaTheme="minorEastAsia" w:hint="eastAsia"/>
          <w:lang w:eastAsia="zh-CN"/>
        </w:rPr>
      </w:pPr>
      <w:r w:rsidRPr="00E56178">
        <w:rPr>
          <w:rFonts w:eastAsiaTheme="minorEastAsia" w:hint="eastAsia"/>
          <w:lang w:eastAsia="zh-CN"/>
        </w:rPr>
        <w:t>Ⅰ</w:t>
      </w:r>
      <w:r>
        <w:rPr>
          <w:rFonts w:eastAsiaTheme="minorEastAsia" w:hint="eastAsia"/>
          <w:lang w:eastAsia="zh-CN"/>
        </w:rPr>
        <w:t>、</w:t>
      </w:r>
      <w:r w:rsidRPr="00E56178">
        <w:rPr>
          <w:rFonts w:eastAsiaTheme="minorEastAsia" w:hint="eastAsia"/>
          <w:lang w:eastAsia="zh-CN"/>
        </w:rPr>
        <w:t>Ⅱ</w:t>
      </w:r>
      <w:r>
        <w:rPr>
          <w:rFonts w:eastAsiaTheme="minorEastAsia" w:hint="eastAsia"/>
          <w:lang w:eastAsia="zh-CN"/>
        </w:rPr>
        <w:t>、</w:t>
      </w:r>
      <w:r w:rsidRPr="00E56178">
        <w:rPr>
          <w:rFonts w:eastAsiaTheme="minorEastAsia" w:hint="eastAsia"/>
          <w:lang w:eastAsia="zh-CN"/>
        </w:rPr>
        <w:t>Ⅲ</w:t>
      </w:r>
    </w:p>
    <w:p w:rsidR="00C94535" w:rsidRDefault="00C94535" w:rsidP="00C94535">
      <w:pPr>
        <w:pStyle w:val="Bodytext10"/>
        <w:numPr>
          <w:ilvl w:val="0"/>
          <w:numId w:val="91"/>
        </w:numPr>
        <w:spacing w:line="366" w:lineRule="exact"/>
        <w:rPr>
          <w:rFonts w:eastAsiaTheme="minorEastAsia" w:hint="eastAsia"/>
          <w:lang w:eastAsia="zh-CN"/>
        </w:rPr>
      </w:pPr>
      <w:r w:rsidRPr="00E56178">
        <w:rPr>
          <w:rFonts w:eastAsiaTheme="minorEastAsia" w:hint="eastAsia"/>
          <w:lang w:eastAsia="zh-CN"/>
        </w:rPr>
        <w:t>Ⅱ</w:t>
      </w:r>
      <w:r>
        <w:rPr>
          <w:rFonts w:eastAsiaTheme="minorEastAsia" w:hint="eastAsia"/>
          <w:lang w:eastAsia="zh-CN"/>
        </w:rPr>
        <w:t>、</w:t>
      </w:r>
      <w:r w:rsidRPr="00E56178">
        <w:rPr>
          <w:rFonts w:eastAsiaTheme="minorEastAsia" w:hint="eastAsia"/>
          <w:lang w:eastAsia="zh-CN"/>
        </w:rPr>
        <w:t>Ⅳ</w:t>
      </w:r>
      <w:r>
        <w:rPr>
          <w:rFonts w:eastAsiaTheme="minorEastAsia" w:hint="eastAsia"/>
          <w:lang w:eastAsia="zh-CN"/>
        </w:rPr>
        <w:t>、</w:t>
      </w:r>
      <w:r w:rsidRPr="00E56178">
        <w:rPr>
          <w:rFonts w:eastAsiaTheme="minorEastAsia" w:hint="eastAsia"/>
          <w:lang w:eastAsia="zh-CN"/>
        </w:rPr>
        <w:t>Ⅴ</w:t>
      </w:r>
    </w:p>
    <w:p w:rsidR="00C94535" w:rsidRDefault="00C94535" w:rsidP="00C94535">
      <w:pPr>
        <w:pStyle w:val="Bodytext10"/>
        <w:numPr>
          <w:ilvl w:val="0"/>
          <w:numId w:val="91"/>
        </w:numPr>
        <w:spacing w:line="366" w:lineRule="exact"/>
        <w:rPr>
          <w:rFonts w:eastAsiaTheme="minorEastAsia" w:hint="eastAsia"/>
          <w:lang w:eastAsia="zh-CN"/>
        </w:rPr>
      </w:pPr>
      <w:r w:rsidRPr="00E56178">
        <w:rPr>
          <w:rFonts w:eastAsiaTheme="minorEastAsia" w:hint="eastAsia"/>
          <w:lang w:eastAsia="zh-CN"/>
        </w:rPr>
        <w:t>Ⅰ</w:t>
      </w:r>
      <w:r>
        <w:rPr>
          <w:rFonts w:eastAsiaTheme="minorEastAsia" w:hint="eastAsia"/>
          <w:lang w:eastAsia="zh-CN"/>
        </w:rPr>
        <w:t>、</w:t>
      </w:r>
      <w:r w:rsidRPr="00E56178">
        <w:rPr>
          <w:rFonts w:eastAsiaTheme="minorEastAsia" w:hint="eastAsia"/>
          <w:lang w:eastAsia="zh-CN"/>
        </w:rPr>
        <w:t>Ⅲ</w:t>
      </w:r>
      <w:r>
        <w:rPr>
          <w:rFonts w:eastAsiaTheme="minorEastAsia" w:hint="eastAsia"/>
          <w:lang w:eastAsia="zh-CN"/>
        </w:rPr>
        <w:t>、</w:t>
      </w:r>
      <w:r w:rsidRPr="00E56178">
        <w:rPr>
          <w:rFonts w:eastAsiaTheme="minorEastAsia" w:hint="eastAsia"/>
          <w:lang w:eastAsia="zh-CN"/>
        </w:rPr>
        <w:t>Ⅳ</w:t>
      </w:r>
      <w:r>
        <w:rPr>
          <w:rFonts w:eastAsiaTheme="minorEastAsia" w:hint="eastAsia"/>
          <w:lang w:eastAsia="zh-CN"/>
        </w:rPr>
        <w:t>、</w:t>
      </w:r>
      <w:r w:rsidRPr="00E56178">
        <w:rPr>
          <w:rFonts w:eastAsiaTheme="minorEastAsia" w:hint="eastAsia"/>
          <w:lang w:eastAsia="zh-CN"/>
        </w:rPr>
        <w:t>Ⅴ</w:t>
      </w:r>
    </w:p>
    <w:p w:rsidR="00C94535" w:rsidRDefault="00C94535" w:rsidP="00C94535">
      <w:pPr>
        <w:pStyle w:val="Bodytext10"/>
        <w:numPr>
          <w:ilvl w:val="0"/>
          <w:numId w:val="91"/>
        </w:numPr>
        <w:spacing w:line="366" w:lineRule="exact"/>
        <w:rPr>
          <w:rFonts w:eastAsiaTheme="minorEastAsia" w:hint="eastAsia"/>
          <w:lang w:eastAsia="zh-CN"/>
        </w:rPr>
      </w:pPr>
      <w:r w:rsidRPr="00E56178">
        <w:rPr>
          <w:rFonts w:eastAsiaTheme="minorEastAsia" w:hint="eastAsia"/>
          <w:lang w:eastAsia="zh-CN"/>
        </w:rPr>
        <w:t>Ⅱ</w:t>
      </w:r>
      <w:r>
        <w:rPr>
          <w:rFonts w:eastAsiaTheme="minorEastAsia" w:hint="eastAsia"/>
          <w:lang w:eastAsia="zh-CN"/>
        </w:rPr>
        <w:t>、</w:t>
      </w:r>
      <w:r w:rsidRPr="00E56178">
        <w:rPr>
          <w:rFonts w:eastAsiaTheme="minorEastAsia" w:hint="eastAsia"/>
          <w:lang w:eastAsia="zh-CN"/>
        </w:rPr>
        <w:t>Ⅲ</w:t>
      </w:r>
      <w:r>
        <w:rPr>
          <w:rFonts w:eastAsiaTheme="minorEastAsia" w:hint="eastAsia"/>
          <w:lang w:eastAsia="zh-CN"/>
        </w:rPr>
        <w:t>、</w:t>
      </w:r>
      <w:r w:rsidRPr="00E56178">
        <w:rPr>
          <w:rFonts w:eastAsiaTheme="minorEastAsia" w:hint="eastAsia"/>
          <w:lang w:eastAsia="zh-CN"/>
        </w:rPr>
        <w:t>Ⅳ</w:t>
      </w:r>
      <w:r>
        <w:rPr>
          <w:rFonts w:eastAsiaTheme="minorEastAsia" w:hint="eastAsia"/>
          <w:lang w:eastAsia="zh-CN"/>
        </w:rPr>
        <w:t>、</w:t>
      </w:r>
      <w:r w:rsidRPr="00E56178">
        <w:rPr>
          <w:rFonts w:eastAsiaTheme="minorEastAsia" w:hint="eastAsia"/>
          <w:lang w:eastAsia="zh-CN"/>
        </w:rPr>
        <w:t>Ⅴ</w:t>
      </w:r>
    </w:p>
    <w:p w:rsidR="00C94535" w:rsidRDefault="00C94535" w:rsidP="00C94535">
      <w:pPr>
        <w:pStyle w:val="Bodytext10"/>
        <w:numPr>
          <w:ilvl w:val="0"/>
          <w:numId w:val="91"/>
        </w:numPr>
        <w:spacing w:line="366" w:lineRule="exact"/>
        <w:rPr>
          <w:rFonts w:eastAsiaTheme="minorEastAsia" w:hint="eastAsia"/>
          <w:lang w:eastAsia="zh-CN"/>
        </w:rPr>
      </w:pPr>
      <w:r w:rsidRPr="00E56178">
        <w:rPr>
          <w:rFonts w:eastAsiaTheme="minorEastAsia" w:hint="eastAsia"/>
          <w:lang w:eastAsia="zh-CN"/>
        </w:rPr>
        <w:t>Ⅰ</w:t>
      </w:r>
      <w:r>
        <w:rPr>
          <w:rFonts w:eastAsiaTheme="minorEastAsia" w:hint="eastAsia"/>
          <w:lang w:eastAsia="zh-CN"/>
        </w:rPr>
        <w:t>、</w:t>
      </w:r>
      <w:r w:rsidRPr="00E56178">
        <w:rPr>
          <w:rFonts w:eastAsiaTheme="minorEastAsia" w:hint="eastAsia"/>
          <w:lang w:eastAsia="zh-CN"/>
        </w:rPr>
        <w:t>Ⅱ</w:t>
      </w:r>
      <w:r>
        <w:rPr>
          <w:rFonts w:eastAsiaTheme="minorEastAsia" w:hint="eastAsia"/>
          <w:lang w:eastAsia="zh-CN"/>
        </w:rPr>
        <w:t>、</w:t>
      </w:r>
      <w:r w:rsidRPr="00E56178">
        <w:rPr>
          <w:rFonts w:eastAsiaTheme="minorEastAsia" w:hint="eastAsia"/>
          <w:lang w:eastAsia="zh-CN"/>
        </w:rPr>
        <w:t>Ⅲ</w:t>
      </w:r>
      <w:r>
        <w:rPr>
          <w:rFonts w:eastAsiaTheme="minorEastAsia" w:hint="eastAsia"/>
          <w:lang w:eastAsia="zh-CN"/>
        </w:rPr>
        <w:t>、</w:t>
      </w:r>
      <w:r w:rsidRPr="00E56178">
        <w:rPr>
          <w:rFonts w:eastAsiaTheme="minorEastAsia" w:hint="eastAsia"/>
          <w:lang w:eastAsia="zh-CN"/>
        </w:rPr>
        <w:t>Ⅳ</w:t>
      </w:r>
      <w:r>
        <w:rPr>
          <w:rFonts w:eastAsiaTheme="minorEastAsia" w:hint="eastAsia"/>
          <w:lang w:eastAsia="zh-CN"/>
        </w:rPr>
        <w:t>、</w:t>
      </w:r>
      <w:r w:rsidRPr="00E56178">
        <w:rPr>
          <w:rFonts w:eastAsiaTheme="minorEastAsia" w:hint="eastAsia"/>
          <w:lang w:eastAsia="zh-CN"/>
        </w:rPr>
        <w:t>Ⅴ</w:t>
      </w:r>
    </w:p>
    <w:p w:rsidR="009A28EA" w:rsidRDefault="009A28EA" w:rsidP="009A28EA">
      <w:pPr>
        <w:pStyle w:val="Bodytext20"/>
        <w:tabs>
          <w:tab w:val="left" w:pos="900"/>
        </w:tabs>
        <w:spacing w:line="361" w:lineRule="exact"/>
        <w:ind w:left="440"/>
        <w:jc w:val="both"/>
      </w:pPr>
      <w:r>
        <w:rPr>
          <w:rFonts w:ascii="SimSun" w:eastAsia="SimSun" w:hAnsi="SimSun" w:cs="SimSun"/>
          <w:b w:val="0"/>
          <w:bCs w:val="0"/>
          <w:sz w:val="20"/>
          <w:szCs w:val="20"/>
          <w:lang w:val="zh-TW" w:eastAsia="zh-TW" w:bidi="zh-TW"/>
        </w:rPr>
        <w:t>【答案】</w:t>
      </w:r>
      <w:r>
        <w:t>B</w:t>
      </w:r>
    </w:p>
    <w:p w:rsidR="009A28EA" w:rsidRDefault="009A28EA" w:rsidP="009A28EA">
      <w:pPr>
        <w:pStyle w:val="Bodytext10"/>
        <w:spacing w:line="361" w:lineRule="exact"/>
        <w:ind w:firstLineChars="250" w:firstLine="500"/>
        <w:jc w:val="both"/>
      </w:pPr>
      <w:r>
        <w:t>【涉及知识点】第七章</w:t>
      </w:r>
      <w:r>
        <w:rPr>
          <w:rFonts w:eastAsiaTheme="minorEastAsia" w:hint="eastAsia"/>
          <w:lang w:eastAsia="zh-CN"/>
        </w:rPr>
        <w:t xml:space="preserve">  </w:t>
      </w:r>
      <w:r>
        <w:t>上市公司持续督导</w:t>
      </w:r>
      <w:r>
        <w:rPr>
          <w:rFonts w:eastAsiaTheme="minorEastAsia" w:hint="eastAsia"/>
          <w:lang w:eastAsia="zh-CN"/>
        </w:rPr>
        <w:t>——</w:t>
      </w:r>
      <w:r>
        <w:t>第三节</w:t>
      </w:r>
      <w:r>
        <w:rPr>
          <w:rFonts w:eastAsiaTheme="minorEastAsia" w:hint="eastAsia"/>
          <w:lang w:eastAsia="zh-CN"/>
        </w:rPr>
        <w:t xml:space="preserve">  </w:t>
      </w:r>
      <w:r>
        <w:t>上市公司股东、董监高减持股份新规——三、 大股东及特定股东减持</w:t>
      </w:r>
    </w:p>
    <w:p w:rsidR="009A28EA" w:rsidRDefault="009A28EA" w:rsidP="009A28EA">
      <w:pPr>
        <w:pStyle w:val="Bodytext10"/>
        <w:spacing w:line="361" w:lineRule="exact"/>
        <w:ind w:firstLine="440"/>
        <w:jc w:val="both"/>
      </w:pPr>
      <w:r>
        <w:t>【解析】</w:t>
      </w:r>
    </w:p>
    <w:p w:rsidR="009A28EA" w:rsidRDefault="009A28EA" w:rsidP="009A28EA">
      <w:pPr>
        <w:pStyle w:val="Bodytext10"/>
        <w:spacing w:line="361" w:lineRule="exact"/>
        <w:ind w:firstLine="440"/>
        <w:jc w:val="both"/>
      </w:pPr>
      <w:r>
        <w:t>根据《上海证券交易所上市公司股东及董事、监事、高级管理人员减持股份实施细则》（上证发〔</w:t>
      </w:r>
      <w:r>
        <w:rPr>
          <w:rFonts w:ascii="Times New Roman" w:eastAsia="Times New Roman" w:hAnsi="Times New Roman" w:cs="Times New Roman"/>
          <w:b/>
          <w:bCs/>
          <w:sz w:val="19"/>
          <w:szCs w:val="19"/>
        </w:rPr>
        <w:t>2017</w:t>
      </w:r>
      <w:r>
        <w:t xml:space="preserve">〕 </w:t>
      </w:r>
      <w:r>
        <w:rPr>
          <w:rFonts w:ascii="Times New Roman" w:eastAsia="Times New Roman" w:hAnsi="Times New Roman" w:cs="Times New Roman"/>
          <w:b/>
          <w:bCs/>
          <w:sz w:val="19"/>
          <w:szCs w:val="19"/>
        </w:rPr>
        <w:t>24</w:t>
      </w:r>
      <w:r>
        <w:t>号）具体分析如下：</w:t>
      </w:r>
    </w:p>
    <w:p w:rsidR="009A28EA" w:rsidRDefault="009A28EA" w:rsidP="009A28EA">
      <w:pPr>
        <w:pStyle w:val="Bodytext10"/>
        <w:spacing w:line="361" w:lineRule="exact"/>
        <w:ind w:firstLine="500"/>
        <w:jc w:val="both"/>
      </w:pPr>
      <w:r>
        <w:rPr>
          <w:rFonts w:ascii="Times New Roman" w:eastAsia="Times New Roman" w:hAnsi="Times New Roman" w:cs="Times New Roman"/>
          <w:b/>
          <w:bCs/>
          <w:sz w:val="19"/>
          <w:szCs w:val="19"/>
        </w:rPr>
        <w:t>I</w:t>
      </w:r>
      <w:r>
        <w:t>、</w:t>
      </w:r>
      <w:r w:rsidRPr="005F5297">
        <w:rPr>
          <w:rFonts w:ascii="宋体" w:eastAsia="宋体" w:hAnsi="宋体" w:cs="宋体" w:hint="eastAsia"/>
          <w:b/>
          <w:bCs/>
          <w:sz w:val="19"/>
          <w:szCs w:val="19"/>
          <w:lang w:val="en-US" w:eastAsia="zh-CN" w:bidi="en-US"/>
        </w:rPr>
        <w:t>Ⅳ</w:t>
      </w:r>
      <w:r>
        <w:t>两项，第</w:t>
      </w:r>
      <w:r>
        <w:rPr>
          <w:rFonts w:ascii="Times New Roman" w:eastAsia="Times New Roman" w:hAnsi="Times New Roman" w:cs="Times New Roman"/>
          <w:b/>
          <w:bCs/>
          <w:sz w:val="19"/>
          <w:szCs w:val="19"/>
        </w:rPr>
        <w:t>4</w:t>
      </w:r>
      <w:r>
        <w:t>条规定，大股东减持或者特定股东减持，采取集中竞价交易方式的，在任意连续</w:t>
      </w:r>
      <w:r>
        <w:rPr>
          <w:rFonts w:ascii="Times New Roman" w:eastAsia="Times New Roman" w:hAnsi="Times New Roman" w:cs="Times New Roman"/>
          <w:b/>
          <w:bCs/>
          <w:sz w:val="19"/>
          <w:szCs w:val="19"/>
        </w:rPr>
        <w:t xml:space="preserve">90 </w:t>
      </w:r>
      <w:r>
        <w:t>日内，减持股份的总数不得超过公司股份总数的</w:t>
      </w:r>
      <w:r>
        <w:rPr>
          <w:rFonts w:ascii="Times New Roman" w:eastAsia="Times New Roman" w:hAnsi="Times New Roman" w:cs="Times New Roman"/>
          <w:b/>
          <w:bCs/>
          <w:sz w:val="19"/>
          <w:szCs w:val="19"/>
        </w:rPr>
        <w:t>1%</w:t>
      </w:r>
      <w:r>
        <w:t>。持有上市公司非公开发行股份的股东，通过集中竞价交易减持该部分股份的，除遵守前款规定外，自股份解除限售之日起</w:t>
      </w:r>
      <w:r>
        <w:rPr>
          <w:rFonts w:ascii="Times New Roman" w:eastAsia="Times New Roman" w:hAnsi="Times New Roman" w:cs="Times New Roman"/>
          <w:b/>
          <w:bCs/>
          <w:sz w:val="19"/>
          <w:szCs w:val="19"/>
        </w:rPr>
        <w:t>12</w:t>
      </w:r>
      <w:r>
        <w:t>个月内，减持数量不得超过其持有该次非公开发行股份数量的</w:t>
      </w:r>
      <w:r>
        <w:rPr>
          <w:rFonts w:ascii="Times New Roman" w:eastAsia="Times New Roman" w:hAnsi="Times New Roman" w:cs="Times New Roman"/>
          <w:b/>
          <w:bCs/>
          <w:sz w:val="19"/>
          <w:szCs w:val="19"/>
        </w:rPr>
        <w:t>50%</w:t>
      </w:r>
      <w:r>
        <w:t>。</w:t>
      </w:r>
    </w:p>
    <w:p w:rsidR="009A28EA" w:rsidRDefault="009A28EA" w:rsidP="009A28EA">
      <w:pPr>
        <w:pStyle w:val="Bodytext10"/>
        <w:spacing w:line="361" w:lineRule="exact"/>
        <w:ind w:firstLine="500"/>
        <w:jc w:val="both"/>
      </w:pPr>
      <w:r>
        <w:rPr>
          <w:rFonts w:ascii="Times New Roman" w:eastAsia="Times New Roman" w:hAnsi="Times New Roman" w:cs="Times New Roman"/>
          <w:b/>
          <w:bCs/>
          <w:sz w:val="19"/>
          <w:szCs w:val="19"/>
        </w:rPr>
        <w:t>II</w:t>
      </w:r>
      <w:r>
        <w:t>项，第</w:t>
      </w:r>
      <w:r>
        <w:rPr>
          <w:rFonts w:ascii="Times New Roman" w:eastAsia="Times New Roman" w:hAnsi="Times New Roman" w:cs="Times New Roman"/>
          <w:b/>
          <w:bCs/>
          <w:sz w:val="19"/>
          <w:szCs w:val="19"/>
        </w:rPr>
        <w:t>5</w:t>
      </w:r>
      <w:r>
        <w:t>条第</w:t>
      </w:r>
      <w:r>
        <w:rPr>
          <w:rFonts w:ascii="Times New Roman" w:eastAsia="Times New Roman" w:hAnsi="Times New Roman" w:cs="Times New Roman"/>
          <w:b/>
          <w:bCs/>
          <w:sz w:val="19"/>
          <w:szCs w:val="19"/>
        </w:rPr>
        <w:t>1</w:t>
      </w:r>
      <w:r>
        <w:t>款规定，大股东减持或者特定股东减持，采取大宗交易方式的，在任意连续</w:t>
      </w:r>
      <w:r>
        <w:rPr>
          <w:rFonts w:ascii="Times New Roman" w:eastAsia="Times New Roman" w:hAnsi="Times New Roman" w:cs="Times New Roman"/>
          <w:b/>
          <w:bCs/>
          <w:sz w:val="19"/>
          <w:szCs w:val="19"/>
        </w:rPr>
        <w:t>90</w:t>
      </w:r>
      <w:r>
        <w:t>日内，减持股份的总数不得超过公司股份总数的</w:t>
      </w:r>
      <w:r>
        <w:rPr>
          <w:rFonts w:ascii="Times New Roman" w:eastAsia="Times New Roman" w:hAnsi="Times New Roman" w:cs="Times New Roman"/>
          <w:b/>
          <w:bCs/>
          <w:sz w:val="19"/>
          <w:szCs w:val="19"/>
        </w:rPr>
        <w:t>2%</w:t>
      </w:r>
      <w:r>
        <w:t>。</w:t>
      </w:r>
    </w:p>
    <w:p w:rsidR="009A28EA" w:rsidRPr="005E6F54" w:rsidRDefault="009A28EA" w:rsidP="005E6F54">
      <w:pPr>
        <w:pStyle w:val="Bodytext10"/>
        <w:spacing w:after="340" w:line="361" w:lineRule="exact"/>
        <w:ind w:firstLine="500"/>
        <w:jc w:val="both"/>
        <w:rPr>
          <w:rFonts w:eastAsiaTheme="minorEastAsia" w:hint="eastAsia"/>
          <w:lang w:eastAsia="zh-CN"/>
        </w:rPr>
      </w:pPr>
      <w:r w:rsidRPr="00190572">
        <w:rPr>
          <w:rFonts w:hint="eastAsia"/>
        </w:rPr>
        <w:t>Ⅲ</w:t>
      </w:r>
      <w:r>
        <w:t>项，第</w:t>
      </w:r>
      <w:r>
        <w:rPr>
          <w:rFonts w:ascii="Times New Roman" w:eastAsia="Times New Roman" w:hAnsi="Times New Roman" w:cs="Times New Roman"/>
          <w:b/>
          <w:bCs/>
          <w:sz w:val="19"/>
          <w:szCs w:val="19"/>
        </w:rPr>
        <w:t>6</w:t>
      </w:r>
      <w:r>
        <w:t>条第</w:t>
      </w:r>
      <w:r>
        <w:rPr>
          <w:rFonts w:ascii="Times New Roman" w:eastAsia="Times New Roman" w:hAnsi="Times New Roman" w:cs="Times New Roman"/>
          <w:b/>
          <w:bCs/>
          <w:sz w:val="19"/>
          <w:szCs w:val="19"/>
        </w:rPr>
        <w:t>1</w:t>
      </w:r>
      <w:r>
        <w:t>款规定，大股东减持或者特定股东减持，采取协议转让方式的，单个受让方的受让比例不得低于公司股份总数的</w:t>
      </w:r>
      <w:r>
        <w:rPr>
          <w:rFonts w:ascii="Times New Roman" w:eastAsia="Times New Roman" w:hAnsi="Times New Roman" w:cs="Times New Roman"/>
          <w:b/>
          <w:bCs/>
          <w:sz w:val="19"/>
          <w:szCs w:val="19"/>
        </w:rPr>
        <w:t>5%,</w:t>
      </w:r>
      <w:r>
        <w:t>转让价格下限比照大宗交易的规定执行，法律、行政法规、部门规章、规范性文件及本所业务规则另有规定的除外。</w:t>
      </w:r>
    </w:p>
    <w:p w:rsidR="00C94535" w:rsidRDefault="00C94535" w:rsidP="00C94535">
      <w:pPr>
        <w:pStyle w:val="Bodytext10"/>
        <w:tabs>
          <w:tab w:val="left" w:pos="885"/>
        </w:tabs>
        <w:spacing w:line="366" w:lineRule="exact"/>
        <w:ind w:left="440"/>
        <w:jc w:val="both"/>
      </w:pPr>
      <w:bookmarkStart w:id="216" w:name="bookmark334"/>
      <w:bookmarkStart w:id="217" w:name="bookmark342"/>
      <w:bookmarkEnd w:id="216"/>
      <w:bookmarkEnd w:id="217"/>
      <w:r>
        <w:rPr>
          <w:rFonts w:eastAsiaTheme="minorEastAsia" w:hint="eastAsia"/>
          <w:lang w:eastAsia="zh-CN"/>
        </w:rPr>
        <w:t>32.</w:t>
      </w:r>
      <w:r w:rsidR="00B07469" w:rsidRPr="00B07469">
        <w:rPr>
          <w:rFonts w:eastAsiaTheme="minorEastAsia" w:hint="eastAsia"/>
          <w:lang w:eastAsia="zh-CN"/>
        </w:rPr>
        <w:t xml:space="preserve"> </w:t>
      </w:r>
      <w:r w:rsidR="00B07469">
        <w:rPr>
          <w:rFonts w:eastAsiaTheme="minorEastAsia" w:hint="eastAsia"/>
          <w:lang w:eastAsia="zh-CN"/>
        </w:rPr>
        <w:t>【题目】</w:t>
      </w:r>
      <w:r>
        <w:t>某投资者持有上交所某上市公司非公开发行的股份,下列关于该投资者减持其持有的上述非公开发行的股份的说法，正确的有（</w:t>
      </w:r>
      <w:r>
        <w:tab/>
        <w:t>）。</w:t>
      </w:r>
    </w:p>
    <w:p w:rsidR="00C94535" w:rsidRDefault="00C94535" w:rsidP="00C94535">
      <w:pPr>
        <w:pStyle w:val="Bodytext10"/>
        <w:spacing w:line="366" w:lineRule="exact"/>
        <w:ind w:firstLine="500"/>
        <w:jc w:val="both"/>
        <w:rPr>
          <w:sz w:val="19"/>
          <w:szCs w:val="19"/>
        </w:rPr>
      </w:pPr>
      <w:r>
        <w:rPr>
          <w:rFonts w:ascii="Times New Roman" w:eastAsia="Times New Roman" w:hAnsi="Times New Roman" w:cs="Times New Roman"/>
          <w:b/>
          <w:bCs/>
          <w:sz w:val="19"/>
          <w:szCs w:val="19"/>
        </w:rPr>
        <w:t xml:space="preserve">I </w:t>
      </w:r>
      <w:r>
        <w:t>.通过证券交易所集中竞价交易方式减持的，在任意连续</w:t>
      </w:r>
      <w:r>
        <w:rPr>
          <w:rFonts w:ascii="Times New Roman" w:eastAsia="Times New Roman" w:hAnsi="Times New Roman" w:cs="Times New Roman"/>
          <w:b/>
          <w:bCs/>
          <w:sz w:val="19"/>
          <w:szCs w:val="19"/>
        </w:rPr>
        <w:t>90</w:t>
      </w:r>
      <w:r>
        <w:t>日内，减持股份的总数不得超过公司股份总数的</w:t>
      </w:r>
      <w:r>
        <w:rPr>
          <w:rFonts w:ascii="Times New Roman" w:eastAsia="Times New Roman" w:hAnsi="Times New Roman" w:cs="Times New Roman"/>
          <w:b/>
          <w:bCs/>
          <w:sz w:val="19"/>
          <w:szCs w:val="19"/>
        </w:rPr>
        <w:t>1%</w:t>
      </w:r>
    </w:p>
    <w:p w:rsidR="00C94535" w:rsidRPr="006072B3" w:rsidRDefault="00C94535" w:rsidP="00C94535">
      <w:pPr>
        <w:pStyle w:val="Bodytext10"/>
        <w:spacing w:line="366" w:lineRule="exact"/>
        <w:ind w:firstLine="500"/>
        <w:rPr>
          <w:rFonts w:eastAsiaTheme="minorEastAsia" w:hint="eastAsia"/>
          <w:sz w:val="19"/>
          <w:szCs w:val="19"/>
          <w:lang w:eastAsia="zh-CN"/>
        </w:rPr>
      </w:pPr>
      <w:r w:rsidRPr="005D023D">
        <w:rPr>
          <w:rFonts w:hint="eastAsia"/>
          <w:b/>
        </w:rPr>
        <w:lastRenderedPageBreak/>
        <w:t>Ⅱ</w:t>
      </w:r>
      <w:r>
        <w:t xml:space="preserve"> .采取大宗交易方式的，在任意连续</w:t>
      </w:r>
      <w:r>
        <w:rPr>
          <w:rFonts w:ascii="Times New Roman" w:eastAsia="Times New Roman" w:hAnsi="Times New Roman" w:cs="Times New Roman"/>
          <w:b/>
          <w:bCs/>
          <w:sz w:val="19"/>
          <w:szCs w:val="19"/>
        </w:rPr>
        <w:t>90</w:t>
      </w:r>
      <w:r>
        <w:t>日内，减持股份的总数不得超过公司股份总数的</w:t>
      </w:r>
      <w:r>
        <w:rPr>
          <w:rFonts w:ascii="Times New Roman" w:eastAsia="Times New Roman" w:hAnsi="Times New Roman" w:cs="Times New Roman"/>
          <w:b/>
          <w:bCs/>
          <w:sz w:val="19"/>
          <w:szCs w:val="19"/>
        </w:rPr>
        <w:t>2%</w:t>
      </w:r>
    </w:p>
    <w:p w:rsidR="00C94535" w:rsidRPr="00C0578A" w:rsidRDefault="00C94535" w:rsidP="00C94535">
      <w:pPr>
        <w:pStyle w:val="Bodytext10"/>
        <w:spacing w:line="366" w:lineRule="exact"/>
        <w:ind w:firstLine="440"/>
        <w:jc w:val="both"/>
        <w:rPr>
          <w:rFonts w:eastAsiaTheme="minorEastAsia" w:hint="eastAsia"/>
          <w:sz w:val="19"/>
          <w:szCs w:val="19"/>
        </w:rPr>
      </w:pPr>
      <w:r w:rsidRPr="005D023D">
        <w:rPr>
          <w:rFonts w:ascii="宋体" w:eastAsia="宋体" w:hAnsi="宋体" w:cs="宋体" w:hint="eastAsia"/>
          <w:b/>
          <w:bCs/>
          <w:sz w:val="19"/>
          <w:szCs w:val="19"/>
          <w:lang w:val="en-US" w:eastAsia="zh-CN" w:bidi="en-US"/>
        </w:rPr>
        <w:t>Ⅲ</w:t>
      </w:r>
      <w:r>
        <w:rPr>
          <w:rFonts w:ascii="Times New Roman" w:eastAsia="Times New Roman" w:hAnsi="Times New Roman" w:cs="Times New Roman"/>
          <w:b/>
          <w:bCs/>
          <w:sz w:val="19"/>
          <w:szCs w:val="19"/>
          <w:lang w:val="en-US" w:eastAsia="zh-CN" w:bidi="en-US"/>
        </w:rPr>
        <w:t xml:space="preserve"> </w:t>
      </w:r>
      <w:r>
        <w:t xml:space="preserve">.采取协议转让方式的，单个受让方的受让比例不得低于该投资者持有该次非公开发行股份数量的 </w:t>
      </w:r>
      <w:r>
        <w:rPr>
          <w:rFonts w:ascii="Times New Roman" w:eastAsia="Times New Roman" w:hAnsi="Times New Roman" w:cs="Times New Roman"/>
          <w:b/>
          <w:bCs/>
          <w:sz w:val="19"/>
          <w:szCs w:val="19"/>
          <w:lang w:val="en-US" w:eastAsia="zh-CN" w:bidi="en-US"/>
        </w:rPr>
        <w:t>5%</w:t>
      </w:r>
    </w:p>
    <w:p w:rsidR="00FF31C9" w:rsidRDefault="00C94535" w:rsidP="005E6F54">
      <w:pPr>
        <w:pStyle w:val="Bodytext10"/>
        <w:spacing w:line="370" w:lineRule="exact"/>
        <w:ind w:firstLineChars="250" w:firstLine="477"/>
        <w:jc w:val="both"/>
        <w:rPr>
          <w:rFonts w:ascii="Times New Roman" w:eastAsiaTheme="minorEastAsia" w:hAnsi="Times New Roman" w:cs="Times New Roman" w:hint="eastAsia"/>
          <w:b/>
          <w:bCs/>
          <w:sz w:val="19"/>
          <w:szCs w:val="19"/>
          <w:lang w:eastAsia="zh-CN"/>
        </w:rPr>
      </w:pPr>
      <w:r w:rsidRPr="005D023D">
        <w:rPr>
          <w:rFonts w:ascii="宋体" w:eastAsia="宋体" w:hAnsi="宋体" w:cs="宋体" w:hint="eastAsia"/>
          <w:b/>
          <w:bCs/>
          <w:sz w:val="19"/>
          <w:szCs w:val="19"/>
          <w:lang w:val="en-US" w:eastAsia="zh-CN" w:bidi="en-US"/>
        </w:rPr>
        <w:t>Ⅳ</w:t>
      </w:r>
      <w:r>
        <w:rPr>
          <w:rFonts w:ascii="Times New Roman" w:eastAsia="Times New Roman" w:hAnsi="Times New Roman" w:cs="Times New Roman"/>
          <w:b/>
          <w:bCs/>
          <w:sz w:val="19"/>
          <w:szCs w:val="19"/>
          <w:lang w:val="en-US" w:eastAsia="zh-CN" w:bidi="en-US"/>
        </w:rPr>
        <w:t>.</w:t>
      </w:r>
      <w:r>
        <w:t>自股份解除限售之日起</w:t>
      </w:r>
      <w:r>
        <w:rPr>
          <w:rFonts w:ascii="Times New Roman" w:eastAsia="Times New Roman" w:hAnsi="Times New Roman" w:cs="Times New Roman"/>
          <w:b/>
          <w:bCs/>
          <w:sz w:val="19"/>
          <w:szCs w:val="19"/>
        </w:rPr>
        <w:t>12</w:t>
      </w:r>
      <w:r>
        <w:t>个月内，该投资者采取各种方式减持数量合计不得超过其持有该次非公开发行股份数量的</w:t>
      </w:r>
      <w:r>
        <w:rPr>
          <w:rFonts w:ascii="Times New Roman" w:eastAsia="Times New Roman" w:hAnsi="Times New Roman" w:cs="Times New Roman"/>
          <w:b/>
          <w:bCs/>
          <w:sz w:val="19"/>
          <w:szCs w:val="19"/>
        </w:rPr>
        <w:t>5%</w:t>
      </w:r>
      <w:r w:rsidR="00FF31C9">
        <w:rPr>
          <w:rFonts w:ascii="Times New Roman" w:eastAsiaTheme="minorEastAsia" w:hAnsi="Times New Roman" w:cs="Times New Roman" w:hint="eastAsia"/>
          <w:b/>
          <w:bCs/>
          <w:sz w:val="19"/>
          <w:szCs w:val="19"/>
          <w:lang w:eastAsia="zh-CN"/>
        </w:rPr>
        <w:t xml:space="preserve">    </w:t>
      </w:r>
    </w:p>
    <w:p w:rsidR="005E6F54" w:rsidRDefault="00FF31C9" w:rsidP="005E6F54">
      <w:pPr>
        <w:pStyle w:val="Bodytext10"/>
        <w:spacing w:line="370" w:lineRule="exact"/>
        <w:ind w:firstLineChars="150" w:firstLine="300"/>
        <w:jc w:val="both"/>
        <w:rPr>
          <w:rFonts w:eastAsiaTheme="minorEastAsia" w:hint="eastAsia"/>
          <w:lang w:eastAsia="zh-CN"/>
        </w:rPr>
      </w:pPr>
      <w:r>
        <w:rPr>
          <w:rFonts w:eastAsiaTheme="minorEastAsia" w:hint="eastAsia"/>
          <w:lang w:eastAsia="zh-CN"/>
        </w:rPr>
        <w:t>【题型】组合题</w:t>
      </w:r>
    </w:p>
    <w:p w:rsidR="00C94535" w:rsidRPr="005E6F54" w:rsidRDefault="00B513D4" w:rsidP="005E6F54">
      <w:pPr>
        <w:pStyle w:val="Bodytext10"/>
        <w:spacing w:line="370" w:lineRule="exact"/>
        <w:ind w:firstLineChars="150" w:firstLine="300"/>
        <w:jc w:val="both"/>
        <w:rPr>
          <w:rFonts w:eastAsiaTheme="minorEastAsia" w:hint="eastAsia"/>
          <w:lang w:eastAsia="zh-CN"/>
        </w:rPr>
      </w:pPr>
      <w:r>
        <w:rPr>
          <w:rFonts w:eastAsiaTheme="minorEastAsia" w:hint="eastAsia"/>
          <w:lang w:eastAsia="zh-CN"/>
        </w:rPr>
        <w:t>【选项】</w:t>
      </w:r>
    </w:p>
    <w:p w:rsidR="00C94535" w:rsidRPr="003E2598" w:rsidRDefault="00C94535" w:rsidP="00C94535">
      <w:pPr>
        <w:pStyle w:val="Bodytext10"/>
        <w:numPr>
          <w:ilvl w:val="0"/>
          <w:numId w:val="92"/>
        </w:numPr>
        <w:spacing w:line="366" w:lineRule="exact"/>
        <w:jc w:val="both"/>
        <w:rPr>
          <w:rFonts w:ascii="Times New Roman" w:eastAsiaTheme="minorEastAsia" w:hAnsi="Times New Roman" w:cs="Times New Roman"/>
          <w:bCs/>
          <w:sz w:val="19"/>
          <w:szCs w:val="19"/>
          <w:lang w:eastAsia="zh-CN"/>
        </w:rPr>
      </w:pPr>
      <w:r w:rsidRPr="003E2598">
        <w:rPr>
          <w:rFonts w:ascii="Times New Roman" w:eastAsiaTheme="minorEastAsia" w:hAnsi="Times New Roman" w:cs="Times New Roman" w:hint="eastAsia"/>
          <w:bCs/>
          <w:sz w:val="19"/>
          <w:szCs w:val="19"/>
          <w:lang w:eastAsia="zh-CN"/>
        </w:rPr>
        <w:t>Ⅰ、Ⅱ、Ⅲ、Ⅳ</w:t>
      </w:r>
    </w:p>
    <w:p w:rsidR="00C94535" w:rsidRDefault="00C94535" w:rsidP="00C94535">
      <w:pPr>
        <w:pStyle w:val="Bodytext10"/>
        <w:numPr>
          <w:ilvl w:val="0"/>
          <w:numId w:val="92"/>
        </w:numPr>
        <w:spacing w:line="366" w:lineRule="exact"/>
        <w:jc w:val="both"/>
        <w:rPr>
          <w:rFonts w:eastAsiaTheme="minorEastAsia" w:hint="eastAsia"/>
          <w:sz w:val="19"/>
          <w:szCs w:val="19"/>
          <w:lang w:eastAsia="zh-CN"/>
        </w:rPr>
      </w:pPr>
      <w:r w:rsidRPr="005D023D">
        <w:rPr>
          <w:rFonts w:eastAsiaTheme="minorEastAsia" w:hint="eastAsia"/>
          <w:sz w:val="19"/>
          <w:szCs w:val="19"/>
          <w:lang w:eastAsia="zh-CN"/>
        </w:rPr>
        <w:t>Ⅰ</w:t>
      </w:r>
      <w:r>
        <w:rPr>
          <w:rFonts w:eastAsiaTheme="minorEastAsia" w:hint="eastAsia"/>
          <w:sz w:val="19"/>
          <w:szCs w:val="19"/>
          <w:lang w:eastAsia="zh-CN"/>
        </w:rPr>
        <w:t>、</w:t>
      </w:r>
      <w:r w:rsidRPr="005D023D">
        <w:rPr>
          <w:rFonts w:eastAsiaTheme="minorEastAsia" w:hint="eastAsia"/>
          <w:sz w:val="19"/>
          <w:szCs w:val="19"/>
          <w:lang w:eastAsia="zh-CN"/>
        </w:rPr>
        <w:t>Ⅱ</w:t>
      </w:r>
      <w:r>
        <w:rPr>
          <w:rFonts w:eastAsiaTheme="minorEastAsia" w:hint="eastAsia"/>
          <w:sz w:val="19"/>
          <w:szCs w:val="19"/>
          <w:lang w:eastAsia="zh-CN"/>
        </w:rPr>
        <w:t>、</w:t>
      </w:r>
      <w:r w:rsidRPr="005D023D">
        <w:rPr>
          <w:rFonts w:eastAsiaTheme="minorEastAsia" w:hint="eastAsia"/>
          <w:sz w:val="19"/>
          <w:szCs w:val="19"/>
          <w:lang w:eastAsia="zh-CN"/>
        </w:rPr>
        <w:t>Ⅲ</w:t>
      </w:r>
    </w:p>
    <w:p w:rsidR="00C94535" w:rsidRDefault="00C94535" w:rsidP="00C94535">
      <w:pPr>
        <w:pStyle w:val="Bodytext10"/>
        <w:numPr>
          <w:ilvl w:val="0"/>
          <w:numId w:val="92"/>
        </w:numPr>
        <w:spacing w:line="366" w:lineRule="exact"/>
        <w:jc w:val="both"/>
        <w:rPr>
          <w:rFonts w:eastAsiaTheme="minorEastAsia" w:hint="eastAsia"/>
          <w:sz w:val="19"/>
          <w:szCs w:val="19"/>
          <w:lang w:eastAsia="zh-CN"/>
        </w:rPr>
      </w:pPr>
      <w:r w:rsidRPr="005D023D">
        <w:rPr>
          <w:rFonts w:eastAsiaTheme="minorEastAsia" w:hint="eastAsia"/>
          <w:sz w:val="19"/>
          <w:szCs w:val="19"/>
          <w:lang w:eastAsia="zh-CN"/>
        </w:rPr>
        <w:t>Ⅱ</w:t>
      </w:r>
      <w:r>
        <w:rPr>
          <w:rFonts w:eastAsiaTheme="minorEastAsia" w:hint="eastAsia"/>
          <w:sz w:val="19"/>
          <w:szCs w:val="19"/>
          <w:lang w:eastAsia="zh-CN"/>
        </w:rPr>
        <w:t>、</w:t>
      </w:r>
      <w:r w:rsidRPr="005D023D">
        <w:rPr>
          <w:rFonts w:eastAsiaTheme="minorEastAsia" w:hint="eastAsia"/>
          <w:sz w:val="19"/>
          <w:szCs w:val="19"/>
          <w:lang w:eastAsia="zh-CN"/>
        </w:rPr>
        <w:t>Ⅲ</w:t>
      </w:r>
      <w:r>
        <w:rPr>
          <w:rFonts w:eastAsiaTheme="minorEastAsia" w:hint="eastAsia"/>
          <w:sz w:val="19"/>
          <w:szCs w:val="19"/>
          <w:lang w:eastAsia="zh-CN"/>
        </w:rPr>
        <w:t>、</w:t>
      </w:r>
      <w:r w:rsidRPr="005D023D">
        <w:rPr>
          <w:rFonts w:eastAsiaTheme="minorEastAsia" w:hint="eastAsia"/>
          <w:sz w:val="19"/>
          <w:szCs w:val="19"/>
          <w:lang w:eastAsia="zh-CN"/>
        </w:rPr>
        <w:t>Ⅳ</w:t>
      </w:r>
    </w:p>
    <w:p w:rsidR="00C94535" w:rsidRDefault="00C94535" w:rsidP="00C94535">
      <w:pPr>
        <w:pStyle w:val="Bodytext10"/>
        <w:numPr>
          <w:ilvl w:val="0"/>
          <w:numId w:val="92"/>
        </w:numPr>
        <w:spacing w:line="366" w:lineRule="exact"/>
        <w:jc w:val="both"/>
        <w:rPr>
          <w:rFonts w:eastAsiaTheme="minorEastAsia" w:hint="eastAsia"/>
          <w:sz w:val="19"/>
          <w:szCs w:val="19"/>
          <w:lang w:eastAsia="zh-CN"/>
        </w:rPr>
      </w:pPr>
      <w:r w:rsidRPr="005D023D">
        <w:rPr>
          <w:rFonts w:eastAsiaTheme="minorEastAsia" w:hint="eastAsia"/>
          <w:sz w:val="19"/>
          <w:szCs w:val="19"/>
          <w:lang w:eastAsia="zh-CN"/>
        </w:rPr>
        <w:t>Ⅰ</w:t>
      </w:r>
      <w:r>
        <w:rPr>
          <w:rFonts w:eastAsiaTheme="minorEastAsia" w:hint="eastAsia"/>
          <w:sz w:val="19"/>
          <w:szCs w:val="19"/>
          <w:lang w:eastAsia="zh-CN"/>
        </w:rPr>
        <w:t>、</w:t>
      </w:r>
      <w:r w:rsidRPr="005D023D">
        <w:rPr>
          <w:rFonts w:eastAsiaTheme="minorEastAsia" w:hint="eastAsia"/>
          <w:sz w:val="19"/>
          <w:szCs w:val="19"/>
          <w:lang w:eastAsia="zh-CN"/>
        </w:rPr>
        <w:t>Ⅲ</w:t>
      </w:r>
      <w:r>
        <w:rPr>
          <w:rFonts w:eastAsiaTheme="minorEastAsia" w:hint="eastAsia"/>
          <w:sz w:val="19"/>
          <w:szCs w:val="19"/>
          <w:lang w:eastAsia="zh-CN"/>
        </w:rPr>
        <w:t>、</w:t>
      </w:r>
      <w:r w:rsidRPr="005D023D">
        <w:rPr>
          <w:rFonts w:eastAsiaTheme="minorEastAsia" w:hint="eastAsia"/>
          <w:sz w:val="19"/>
          <w:szCs w:val="19"/>
          <w:lang w:eastAsia="zh-CN"/>
        </w:rPr>
        <w:t>Ⅳ</w:t>
      </w:r>
    </w:p>
    <w:p w:rsidR="00C94535" w:rsidRDefault="00C94535" w:rsidP="00C94535">
      <w:pPr>
        <w:pStyle w:val="Bodytext10"/>
        <w:numPr>
          <w:ilvl w:val="0"/>
          <w:numId w:val="92"/>
        </w:numPr>
        <w:spacing w:line="366" w:lineRule="exact"/>
        <w:jc w:val="both"/>
        <w:rPr>
          <w:rFonts w:eastAsiaTheme="minorEastAsia" w:hint="eastAsia"/>
          <w:sz w:val="19"/>
          <w:szCs w:val="19"/>
          <w:lang w:eastAsia="zh-CN"/>
        </w:rPr>
      </w:pPr>
      <w:r w:rsidRPr="005D023D">
        <w:rPr>
          <w:rFonts w:eastAsiaTheme="minorEastAsia" w:hint="eastAsia"/>
          <w:sz w:val="19"/>
          <w:szCs w:val="19"/>
          <w:lang w:eastAsia="zh-CN"/>
        </w:rPr>
        <w:t>Ⅰ</w:t>
      </w:r>
      <w:r>
        <w:rPr>
          <w:rFonts w:eastAsiaTheme="minorEastAsia" w:hint="eastAsia"/>
          <w:sz w:val="19"/>
          <w:szCs w:val="19"/>
          <w:lang w:eastAsia="zh-CN"/>
        </w:rPr>
        <w:t>、</w:t>
      </w:r>
      <w:r w:rsidRPr="005D023D">
        <w:rPr>
          <w:rFonts w:eastAsiaTheme="minorEastAsia" w:hint="eastAsia"/>
          <w:sz w:val="19"/>
          <w:szCs w:val="19"/>
          <w:lang w:eastAsia="zh-CN"/>
        </w:rPr>
        <w:t>Ⅱ</w:t>
      </w:r>
      <w:r>
        <w:rPr>
          <w:rFonts w:eastAsiaTheme="minorEastAsia" w:hint="eastAsia"/>
          <w:sz w:val="19"/>
          <w:szCs w:val="19"/>
          <w:lang w:eastAsia="zh-CN"/>
        </w:rPr>
        <w:t>、</w:t>
      </w:r>
      <w:r w:rsidRPr="005D023D">
        <w:rPr>
          <w:rFonts w:eastAsiaTheme="minorEastAsia" w:hint="eastAsia"/>
          <w:sz w:val="19"/>
          <w:szCs w:val="19"/>
          <w:lang w:eastAsia="zh-CN"/>
        </w:rPr>
        <w:t>Ⅳ</w:t>
      </w:r>
    </w:p>
    <w:p w:rsidR="001F2EB0" w:rsidRDefault="001F2EB0" w:rsidP="001F2EB0">
      <w:pPr>
        <w:pStyle w:val="Bodytext20"/>
        <w:tabs>
          <w:tab w:val="left" w:pos="900"/>
        </w:tabs>
        <w:spacing w:line="370" w:lineRule="exact"/>
        <w:ind w:left="440"/>
        <w:jc w:val="both"/>
      </w:pPr>
      <w:r>
        <w:rPr>
          <w:rFonts w:ascii="SimSun" w:eastAsia="SimSun" w:hAnsi="SimSun" w:cs="SimSun"/>
          <w:b w:val="0"/>
          <w:bCs w:val="0"/>
          <w:sz w:val="20"/>
          <w:szCs w:val="20"/>
          <w:lang w:val="zh-TW" w:eastAsia="zh-TW" w:bidi="zh-TW"/>
        </w:rPr>
        <w:t>【答案】</w:t>
      </w:r>
      <w:r>
        <w:t>B</w:t>
      </w:r>
    </w:p>
    <w:p w:rsidR="001F2EB0" w:rsidRDefault="001F2EB0" w:rsidP="001F2EB0">
      <w:pPr>
        <w:pStyle w:val="Bodytext10"/>
        <w:spacing w:line="370" w:lineRule="exact"/>
        <w:ind w:left="440" w:firstLine="60"/>
        <w:jc w:val="both"/>
        <w:rPr>
          <w:rFonts w:eastAsiaTheme="minorEastAsia" w:hint="eastAsia"/>
          <w:lang w:eastAsia="zh-CN"/>
        </w:rPr>
      </w:pPr>
      <w:r>
        <w:rPr>
          <w:rFonts w:eastAsiaTheme="minorEastAsia" w:hint="eastAsia"/>
          <w:lang w:val="en-US" w:eastAsia="zh-CN"/>
        </w:rPr>
        <w:t>【</w:t>
      </w:r>
      <w:r>
        <w:t>涉及知识点</w:t>
      </w:r>
      <w:r>
        <w:rPr>
          <w:rFonts w:eastAsiaTheme="minorEastAsia" w:hint="eastAsia"/>
          <w:lang w:val="en-US" w:eastAsia="zh-CN" w:bidi="en-US"/>
        </w:rPr>
        <w:t>】</w:t>
      </w:r>
      <w:r>
        <w:t>第五章</w:t>
      </w:r>
      <w:r>
        <w:rPr>
          <w:rFonts w:eastAsiaTheme="minorEastAsia" w:hint="eastAsia"/>
          <w:lang w:eastAsia="zh-CN"/>
        </w:rPr>
        <w:t xml:space="preserve">  </w:t>
      </w:r>
      <w:r>
        <w:t>股权融资</w:t>
      </w:r>
      <w:r>
        <w:rPr>
          <w:rFonts w:eastAsiaTheme="minorEastAsia" w:hint="eastAsia"/>
          <w:lang w:eastAsia="zh-CN"/>
        </w:rPr>
        <w:t>——</w:t>
      </w:r>
      <w:r>
        <w:t>第四节</w:t>
      </w:r>
      <w:r>
        <w:rPr>
          <w:rFonts w:eastAsiaTheme="minorEastAsia" w:hint="eastAsia"/>
          <w:lang w:eastAsia="zh-CN"/>
        </w:rPr>
        <w:t xml:space="preserve">  </w:t>
      </w:r>
      <w:r>
        <w:t>可转债</w:t>
      </w:r>
      <w:r>
        <w:rPr>
          <w:rFonts w:eastAsiaTheme="minorEastAsia" w:hint="eastAsia"/>
          <w:lang w:eastAsia="zh-CN"/>
        </w:rPr>
        <w:t>——</w:t>
      </w:r>
      <w:r>
        <w:rPr>
          <w:rFonts w:eastAsiaTheme="minorEastAsia" w:hint="eastAsia"/>
          <w:lang w:eastAsia="zh-CN"/>
        </w:rPr>
        <w:t xml:space="preserve">  </w:t>
      </w:r>
      <w:r>
        <w:t xml:space="preserve">三、上市公司（公开）发行可转债公司债券 </w:t>
      </w:r>
    </w:p>
    <w:p w:rsidR="001F2EB0" w:rsidRDefault="001F2EB0" w:rsidP="001F2EB0">
      <w:pPr>
        <w:pStyle w:val="Bodytext10"/>
        <w:spacing w:line="370" w:lineRule="exact"/>
        <w:ind w:left="440" w:firstLine="60"/>
        <w:jc w:val="both"/>
      </w:pPr>
      <w:r>
        <w:t>【解析】</w:t>
      </w:r>
    </w:p>
    <w:p w:rsidR="001F2EB0" w:rsidRDefault="001F2EB0" w:rsidP="001F2EB0">
      <w:pPr>
        <w:pStyle w:val="Bodytext10"/>
        <w:spacing w:line="364" w:lineRule="exact"/>
        <w:ind w:left="440" w:firstLine="60"/>
        <w:jc w:val="both"/>
      </w:pPr>
      <w:r w:rsidRPr="00A6031A">
        <w:rPr>
          <w:rFonts w:ascii="Times New Roman" w:eastAsia="Times New Roman" w:hAnsi="Times New Roman" w:cs="Times New Roman"/>
          <w:b/>
          <w:bCs/>
          <w:sz w:val="19"/>
          <w:szCs w:val="19"/>
        </w:rPr>
        <w:t>I</w:t>
      </w:r>
      <w:r w:rsidRPr="00A6031A">
        <w:rPr>
          <w:rFonts w:ascii="宋体" w:eastAsia="宋体" w:hAnsi="宋体" w:cs="宋体" w:hint="eastAsia"/>
          <w:b/>
        </w:rPr>
        <w:t>、Ⅲ</w:t>
      </w:r>
      <w:r w:rsidRPr="00A6031A">
        <w:rPr>
          <w:rFonts w:eastAsiaTheme="minorEastAsia" w:hint="eastAsia"/>
          <w:b/>
          <w:lang w:eastAsia="zh-CN"/>
        </w:rPr>
        <w:t>、Ⅳ、Ⅴ</w:t>
      </w:r>
      <w:r>
        <w:t>四项，根据《上市公司证券发行管理办法》具体分析如下：</w:t>
      </w:r>
    </w:p>
    <w:p w:rsidR="001F2EB0" w:rsidRDefault="001F2EB0" w:rsidP="001F2EB0">
      <w:pPr>
        <w:pStyle w:val="Bodytext10"/>
        <w:spacing w:line="364" w:lineRule="exact"/>
        <w:ind w:left="440" w:firstLine="60"/>
        <w:jc w:val="both"/>
      </w:pPr>
      <w:r>
        <w:rPr>
          <w:rFonts w:ascii="Times New Roman" w:eastAsia="Times New Roman" w:hAnsi="Times New Roman" w:cs="Times New Roman"/>
          <w:b/>
          <w:bCs/>
          <w:sz w:val="19"/>
          <w:szCs w:val="19"/>
        </w:rPr>
        <w:t>I</w:t>
      </w:r>
      <w:r>
        <w:t>项，第</w:t>
      </w:r>
      <w:r>
        <w:rPr>
          <w:rFonts w:ascii="Times New Roman" w:eastAsia="Times New Roman" w:hAnsi="Times New Roman" w:cs="Times New Roman"/>
          <w:b/>
          <w:bCs/>
          <w:sz w:val="19"/>
          <w:szCs w:val="19"/>
        </w:rPr>
        <w:t>15</w:t>
      </w:r>
      <w:r>
        <w:t>条规定，可转换公司债券的期限最短为一年，最长为六年。</w:t>
      </w:r>
    </w:p>
    <w:p w:rsidR="001F2EB0" w:rsidRDefault="001F2EB0" w:rsidP="001F2EB0">
      <w:pPr>
        <w:pStyle w:val="Bodytext10"/>
        <w:spacing w:line="364" w:lineRule="exact"/>
        <w:ind w:firstLine="440"/>
        <w:jc w:val="both"/>
      </w:pPr>
      <w:r w:rsidRPr="00C131BD">
        <w:rPr>
          <w:rFonts w:hint="eastAsia"/>
        </w:rPr>
        <w:t>Ⅲ</w:t>
      </w:r>
      <w:r>
        <w:t>项，第</w:t>
      </w:r>
      <w:r>
        <w:rPr>
          <w:rFonts w:ascii="Times New Roman" w:eastAsia="Times New Roman" w:hAnsi="Times New Roman" w:cs="Times New Roman"/>
          <w:b/>
          <w:bCs/>
          <w:sz w:val="19"/>
          <w:szCs w:val="19"/>
        </w:rPr>
        <w:t>29</w:t>
      </w:r>
      <w:r>
        <w:t>条规定，分离交易的可转换公司债券的期限最短为一年。不设最长期限。</w:t>
      </w:r>
    </w:p>
    <w:p w:rsidR="001F2EB0" w:rsidRDefault="001F2EB0" w:rsidP="001F2EB0">
      <w:pPr>
        <w:pStyle w:val="Bodytext10"/>
        <w:spacing w:line="364" w:lineRule="exact"/>
        <w:ind w:firstLine="500"/>
        <w:jc w:val="both"/>
      </w:pPr>
      <w:r w:rsidRPr="00431BA0">
        <w:rPr>
          <w:rFonts w:ascii="宋体" w:eastAsia="宋体" w:hAnsi="宋体" w:cs="宋体" w:hint="eastAsia"/>
          <w:b/>
          <w:bCs/>
          <w:sz w:val="19"/>
          <w:szCs w:val="19"/>
          <w:lang w:val="en-US" w:eastAsia="zh-CN" w:bidi="en-US"/>
        </w:rPr>
        <w:t>Ⅳ</w:t>
      </w:r>
      <w:r>
        <w:t>项，根据第</w:t>
      </w:r>
      <w:r>
        <w:rPr>
          <w:rFonts w:ascii="Times New Roman" w:eastAsia="Times New Roman" w:hAnsi="Times New Roman" w:cs="Times New Roman"/>
          <w:b/>
          <w:bCs/>
          <w:sz w:val="19"/>
          <w:szCs w:val="19"/>
        </w:rPr>
        <w:t>7</w:t>
      </w:r>
      <w:r>
        <w:t>条规定，上市公司的盈利能力应具有可持续性，其最近</w:t>
      </w:r>
      <w:r>
        <w:rPr>
          <w:rFonts w:ascii="Times New Roman" w:eastAsia="Times New Roman" w:hAnsi="Times New Roman" w:cs="Times New Roman"/>
          <w:b/>
          <w:bCs/>
          <w:sz w:val="19"/>
          <w:szCs w:val="19"/>
        </w:rPr>
        <w:t>24</w:t>
      </w:r>
      <w:r>
        <w:t>个月内曾公开发行证券的, 不存在发行当年营业利润比上年下降</w:t>
      </w:r>
      <w:r>
        <w:rPr>
          <w:rFonts w:ascii="Times New Roman" w:eastAsia="Times New Roman" w:hAnsi="Times New Roman" w:cs="Times New Roman"/>
          <w:b/>
          <w:bCs/>
          <w:sz w:val="19"/>
          <w:szCs w:val="19"/>
        </w:rPr>
        <w:t>50%</w:t>
      </w:r>
      <w:r>
        <w:t>以上的情形。</w:t>
      </w:r>
    </w:p>
    <w:p w:rsidR="001F2EB0" w:rsidRDefault="001F2EB0" w:rsidP="001F2EB0">
      <w:pPr>
        <w:pStyle w:val="Bodytext10"/>
        <w:spacing w:line="364" w:lineRule="exact"/>
        <w:ind w:firstLine="500"/>
        <w:jc w:val="both"/>
      </w:pPr>
      <w:r>
        <w:rPr>
          <w:rFonts w:ascii="Times New Roman" w:eastAsia="Times New Roman" w:hAnsi="Times New Roman" w:cs="Times New Roman"/>
          <w:b/>
          <w:bCs/>
          <w:sz w:val="19"/>
          <w:szCs w:val="19"/>
        </w:rPr>
        <w:t>V</w:t>
      </w:r>
      <w:r>
        <w:t>项，第</w:t>
      </w:r>
      <w:r>
        <w:rPr>
          <w:rFonts w:ascii="Times New Roman" w:eastAsia="Times New Roman" w:hAnsi="Times New Roman" w:cs="Times New Roman"/>
          <w:b/>
          <w:bCs/>
          <w:sz w:val="19"/>
          <w:szCs w:val="19"/>
        </w:rPr>
        <w:t>20</w:t>
      </w:r>
      <w:r>
        <w:t>条规定，公开发行可转换公司债券，应当提供担保，但一期末经审计的净资产不低于人民币</w:t>
      </w:r>
      <w:r>
        <w:rPr>
          <w:rFonts w:ascii="Times New Roman" w:eastAsia="Times New Roman" w:hAnsi="Times New Roman" w:cs="Times New Roman"/>
          <w:b/>
          <w:bCs/>
          <w:sz w:val="19"/>
          <w:szCs w:val="19"/>
        </w:rPr>
        <w:t>15</w:t>
      </w:r>
      <w:r>
        <w:t>亿元的公司除外。提供担保的，应当为全额担保，担保范围包括债券的本金及利息、违约金、损害赔偿金和实现债权的费用。</w:t>
      </w:r>
    </w:p>
    <w:p w:rsidR="001F2EB0" w:rsidRPr="001F2EB0" w:rsidRDefault="001F2EB0" w:rsidP="001F2EB0">
      <w:pPr>
        <w:pStyle w:val="Bodytext10"/>
        <w:spacing w:after="340" w:line="364" w:lineRule="exact"/>
        <w:ind w:firstLine="500"/>
        <w:jc w:val="both"/>
        <w:rPr>
          <w:rFonts w:eastAsiaTheme="minorEastAsia" w:hint="eastAsia"/>
          <w:lang w:eastAsia="zh-CN"/>
        </w:rPr>
      </w:pPr>
      <w:r w:rsidRPr="00F40F1A">
        <w:rPr>
          <w:rFonts w:ascii="宋体" w:eastAsia="宋体" w:hAnsi="宋体" w:cs="宋体" w:hint="eastAsia"/>
          <w:b/>
        </w:rPr>
        <w:t>Ⅱ</w:t>
      </w:r>
      <w:r>
        <w:t>项，《创业板上市公司证券发行管理暂行办法》第</w:t>
      </w:r>
      <w:r>
        <w:rPr>
          <w:rFonts w:ascii="Times New Roman" w:eastAsia="Times New Roman" w:hAnsi="Times New Roman" w:cs="Times New Roman"/>
          <w:b/>
          <w:bCs/>
          <w:sz w:val="19"/>
          <w:szCs w:val="19"/>
        </w:rPr>
        <w:t>19</w:t>
      </w:r>
      <w:r>
        <w:t>条规定，可转换公司债券的期限最短为一年。未限制最长期限。</w:t>
      </w:r>
    </w:p>
    <w:p w:rsidR="0095165D" w:rsidRDefault="00C94535" w:rsidP="0095165D">
      <w:pPr>
        <w:pStyle w:val="Bodytext10"/>
        <w:tabs>
          <w:tab w:val="left" w:pos="6550"/>
        </w:tabs>
        <w:spacing w:after="200" w:line="366" w:lineRule="exact"/>
        <w:ind w:left="440"/>
        <w:rPr>
          <w:rFonts w:eastAsiaTheme="minorEastAsia" w:hint="eastAsia"/>
          <w:iCs/>
          <w:lang w:eastAsia="zh-CN"/>
        </w:rPr>
      </w:pPr>
      <w:r>
        <w:rPr>
          <w:rFonts w:eastAsiaTheme="minorEastAsia" w:hint="eastAsia"/>
          <w:lang w:eastAsia="zh-CN"/>
        </w:rPr>
        <w:t>33.</w:t>
      </w:r>
      <w:r w:rsidR="00B07469" w:rsidRPr="00B07469">
        <w:rPr>
          <w:rFonts w:eastAsiaTheme="minorEastAsia" w:hint="eastAsia"/>
          <w:lang w:eastAsia="zh-CN"/>
        </w:rPr>
        <w:t xml:space="preserve"> </w:t>
      </w:r>
      <w:r w:rsidR="00B07469">
        <w:rPr>
          <w:rFonts w:eastAsiaTheme="minorEastAsia" w:hint="eastAsia"/>
          <w:lang w:eastAsia="zh-CN"/>
        </w:rPr>
        <w:t>【题目】</w:t>
      </w:r>
      <w:r>
        <w:t>下列关于主板和创业板可转换公司债券的说法，正确的有</w:t>
      </w:r>
      <w:r w:rsidRPr="0095165D">
        <w:t>（</w:t>
      </w:r>
      <w:r w:rsidRPr="0095165D">
        <w:tab/>
        <w:t>）</w:t>
      </w:r>
      <w:r w:rsidRPr="0095165D">
        <w:rPr>
          <w:iCs/>
        </w:rPr>
        <w:t>。</w:t>
      </w:r>
    </w:p>
    <w:p w:rsidR="0095165D" w:rsidRDefault="0095165D" w:rsidP="0095165D">
      <w:pPr>
        <w:pStyle w:val="Bodytext10"/>
        <w:spacing w:line="370" w:lineRule="exact"/>
        <w:ind w:left="440"/>
      </w:pPr>
      <w:r w:rsidRPr="00A408F8">
        <w:rPr>
          <w:rFonts w:hint="eastAsia"/>
          <w:b/>
        </w:rPr>
        <w:t>Ⅰ</w:t>
      </w:r>
      <w:r>
        <w:rPr>
          <w:rFonts w:eastAsiaTheme="minorEastAsia" w:hint="eastAsia"/>
          <w:lang w:eastAsia="zh-CN"/>
        </w:rPr>
        <w:t>.</w:t>
      </w:r>
      <w:r>
        <w:rPr>
          <w:rFonts w:ascii="宋体" w:eastAsia="宋体" w:hAnsi="宋体" w:cs="宋体" w:hint="eastAsia"/>
        </w:rPr>
        <w:t>主板可转换公司债券的期限最长为六年</w:t>
      </w:r>
    </w:p>
    <w:p w:rsidR="0095165D" w:rsidRDefault="0095165D" w:rsidP="0095165D">
      <w:pPr>
        <w:pStyle w:val="Bodytext10"/>
        <w:spacing w:line="370" w:lineRule="exact"/>
        <w:ind w:firstLine="440"/>
      </w:pPr>
      <w:r w:rsidRPr="00A408F8">
        <w:rPr>
          <w:rFonts w:ascii="宋体" w:eastAsia="宋体" w:hAnsi="宋体" w:cs="宋体" w:hint="eastAsia"/>
          <w:b/>
          <w:bCs/>
          <w:sz w:val="19"/>
          <w:szCs w:val="19"/>
          <w:lang w:val="en-US" w:eastAsia="zh-CN" w:bidi="en-US"/>
        </w:rPr>
        <w:t>Ⅱ</w:t>
      </w:r>
      <w:r>
        <w:rPr>
          <w:rFonts w:ascii="Times New Roman" w:eastAsia="Times New Roman" w:hAnsi="Times New Roman" w:cs="Times New Roman"/>
          <w:b/>
          <w:bCs/>
          <w:sz w:val="19"/>
          <w:szCs w:val="19"/>
          <w:lang w:val="en-US" w:eastAsia="zh-CN" w:bidi="en-US"/>
        </w:rPr>
        <w:t xml:space="preserve"> </w:t>
      </w:r>
      <w:r>
        <w:t>.</w:t>
      </w:r>
      <w:r>
        <w:rPr>
          <w:rFonts w:ascii="宋体" w:eastAsia="宋体" w:hAnsi="宋体" w:cs="宋体" w:hint="eastAsia"/>
        </w:rPr>
        <w:t>创业板可转换公司债券的期限最长为六年</w:t>
      </w:r>
    </w:p>
    <w:p w:rsidR="0095165D" w:rsidRDefault="0095165D" w:rsidP="0095165D">
      <w:pPr>
        <w:pStyle w:val="Bodytext10"/>
        <w:spacing w:line="370" w:lineRule="exact"/>
        <w:ind w:firstLine="440"/>
      </w:pPr>
      <w:r w:rsidRPr="00A408F8">
        <w:rPr>
          <w:rFonts w:ascii="宋体" w:eastAsia="宋体" w:hAnsi="宋体" w:cs="宋体" w:hint="eastAsia"/>
          <w:smallCaps/>
          <w:sz w:val="26"/>
          <w:szCs w:val="26"/>
          <w:lang w:val="en-US" w:eastAsia="zh-CN" w:bidi="en-US"/>
        </w:rPr>
        <w:t>Ⅲ</w:t>
      </w:r>
      <w:r>
        <w:rPr>
          <w:rFonts w:ascii="宋体" w:eastAsia="宋体" w:hAnsi="宋体" w:cs="宋体" w:hint="eastAsia"/>
          <w:smallCaps/>
          <w:sz w:val="26"/>
          <w:szCs w:val="26"/>
          <w:lang w:val="en-US" w:eastAsia="zh-CN" w:bidi="en-US"/>
        </w:rPr>
        <w:t>.</w:t>
      </w:r>
      <w:r>
        <w:rPr>
          <w:rFonts w:ascii="宋体" w:eastAsia="宋体" w:hAnsi="宋体" w:cs="宋体" w:hint="eastAsia"/>
        </w:rPr>
        <w:t>主板分离交易的可转换公司债券的期限最长为六年</w:t>
      </w:r>
    </w:p>
    <w:p w:rsidR="0095165D" w:rsidRDefault="0095165D" w:rsidP="0095165D">
      <w:pPr>
        <w:pStyle w:val="Bodytext10"/>
        <w:spacing w:line="370" w:lineRule="exact"/>
        <w:ind w:firstLine="440"/>
      </w:pPr>
      <w:r w:rsidRPr="00A408F8">
        <w:rPr>
          <w:rFonts w:ascii="宋体" w:eastAsia="宋体" w:hAnsi="宋体" w:cs="宋体" w:hint="eastAsia"/>
          <w:b/>
          <w:bCs/>
          <w:sz w:val="19"/>
          <w:szCs w:val="19"/>
          <w:lang w:val="en-US" w:eastAsia="zh-CN" w:bidi="en-US"/>
        </w:rPr>
        <w:t>Ⅳ</w:t>
      </w:r>
      <w:r>
        <w:rPr>
          <w:rFonts w:ascii="Times New Roman" w:eastAsia="Times New Roman" w:hAnsi="Times New Roman" w:cs="Times New Roman"/>
          <w:b/>
          <w:bCs/>
          <w:sz w:val="19"/>
          <w:szCs w:val="19"/>
          <w:lang w:val="en-US" w:eastAsia="zh-CN" w:bidi="en-US"/>
        </w:rPr>
        <w:t>.</w:t>
      </w:r>
      <w:r>
        <w:rPr>
          <w:rFonts w:ascii="宋体" w:eastAsia="宋体" w:hAnsi="宋体" w:cs="宋体" w:hint="eastAsia"/>
        </w:rPr>
        <w:t>主板上市公司前次发行可转换公司债券当年营业利润比上年下降</w:t>
      </w:r>
      <w:r>
        <w:rPr>
          <w:rFonts w:ascii="Times New Roman" w:eastAsia="Times New Roman" w:hAnsi="Times New Roman" w:cs="Times New Roman"/>
          <w:b/>
          <w:bCs/>
          <w:sz w:val="19"/>
          <w:szCs w:val="19"/>
        </w:rPr>
        <w:t>50%</w:t>
      </w:r>
      <w:r>
        <w:rPr>
          <w:rFonts w:ascii="宋体" w:eastAsia="宋体" w:hAnsi="宋体" w:cs="宋体" w:hint="eastAsia"/>
        </w:rPr>
        <w:t>以上的，则前次发行可转换公司债券以后，满</w:t>
      </w:r>
      <w:r>
        <w:rPr>
          <w:rFonts w:ascii="Times New Roman" w:eastAsia="Times New Roman" w:hAnsi="Times New Roman" w:cs="Times New Roman"/>
          <w:b/>
          <w:bCs/>
          <w:sz w:val="19"/>
          <w:szCs w:val="19"/>
        </w:rPr>
        <w:t>36</w:t>
      </w:r>
      <w:r>
        <w:rPr>
          <w:rFonts w:ascii="宋体" w:eastAsia="宋体" w:hAnsi="宋体" w:cs="宋体" w:hint="eastAsia"/>
        </w:rPr>
        <w:t>个月以后才可以再发行可转换公司债券</w:t>
      </w:r>
    </w:p>
    <w:p w:rsidR="0095165D" w:rsidRDefault="0095165D" w:rsidP="0095165D">
      <w:pPr>
        <w:pStyle w:val="Bodytext10"/>
        <w:spacing w:line="370" w:lineRule="exact"/>
        <w:ind w:firstLineChars="250" w:firstLine="477"/>
        <w:jc w:val="both"/>
        <w:rPr>
          <w:rFonts w:eastAsiaTheme="minorEastAsia" w:hint="eastAsia"/>
          <w:lang w:eastAsia="zh-CN"/>
        </w:rPr>
      </w:pPr>
      <w:r w:rsidRPr="00960F3E">
        <w:rPr>
          <w:rFonts w:ascii="宋体" w:eastAsia="宋体" w:hAnsi="宋体" w:cs="宋体" w:hint="eastAsia"/>
          <w:b/>
          <w:bCs/>
          <w:sz w:val="19"/>
          <w:szCs w:val="19"/>
          <w:lang w:val="en-US" w:eastAsia="zh-CN" w:bidi="en-US"/>
        </w:rPr>
        <w:t>Ⅴ</w:t>
      </w:r>
      <w:r>
        <w:rPr>
          <w:rFonts w:ascii="宋体" w:eastAsia="宋体" w:hAnsi="宋体" w:cs="宋体" w:hint="eastAsia"/>
          <w:b/>
          <w:bCs/>
          <w:sz w:val="19"/>
          <w:szCs w:val="19"/>
          <w:lang w:val="en-US" w:eastAsia="zh-CN" w:bidi="en-US"/>
        </w:rPr>
        <w:t>.</w:t>
      </w:r>
      <w:r>
        <w:rPr>
          <w:rFonts w:ascii="宋体" w:eastAsia="宋体" w:hAnsi="宋体" w:cs="宋体" w:hint="eastAsia"/>
        </w:rPr>
        <w:t>主板上市公司最近一期经审计的净资产为</w:t>
      </w:r>
      <w:r>
        <w:rPr>
          <w:rFonts w:ascii="Times New Roman" w:eastAsia="Times New Roman" w:hAnsi="Times New Roman" w:cs="Times New Roman"/>
          <w:b/>
          <w:bCs/>
          <w:sz w:val="19"/>
          <w:szCs w:val="19"/>
        </w:rPr>
        <w:t>10</w:t>
      </w:r>
      <w:r>
        <w:rPr>
          <w:rFonts w:ascii="宋体" w:eastAsia="宋体" w:hAnsi="宋体" w:cs="宋体" w:hint="eastAsia"/>
        </w:rPr>
        <w:t>亿元、总资产为</w:t>
      </w:r>
      <w:r>
        <w:rPr>
          <w:rFonts w:ascii="Times New Roman" w:eastAsia="Times New Roman" w:hAnsi="Times New Roman" w:cs="Times New Roman"/>
          <w:b/>
          <w:bCs/>
          <w:sz w:val="19"/>
          <w:szCs w:val="19"/>
        </w:rPr>
        <w:t>15</w:t>
      </w:r>
      <w:r>
        <w:rPr>
          <w:rFonts w:ascii="宋体" w:eastAsia="宋体" w:hAnsi="宋体" w:cs="宋体" w:hint="eastAsia"/>
        </w:rPr>
        <w:t>亿元，可以发行可转换公司债券，但发行人应当提供全额担保</w:t>
      </w:r>
      <w:r>
        <w:rPr>
          <w:rFonts w:eastAsiaTheme="minorEastAsia" w:hint="eastAsia"/>
          <w:lang w:eastAsia="zh-CN"/>
        </w:rPr>
        <w:t xml:space="preserve">   </w:t>
      </w:r>
    </w:p>
    <w:p w:rsidR="0095165D" w:rsidRDefault="0095165D" w:rsidP="0095165D">
      <w:pPr>
        <w:pStyle w:val="Bodytext10"/>
        <w:spacing w:line="370" w:lineRule="exact"/>
        <w:ind w:firstLineChars="150" w:firstLine="300"/>
        <w:jc w:val="both"/>
        <w:rPr>
          <w:rFonts w:eastAsiaTheme="minorEastAsia" w:hint="eastAsia"/>
          <w:lang w:eastAsia="zh-CN"/>
        </w:rPr>
      </w:pPr>
      <w:r>
        <w:rPr>
          <w:rFonts w:eastAsiaTheme="minorEastAsia" w:hint="eastAsia"/>
          <w:lang w:eastAsia="zh-CN"/>
        </w:rPr>
        <w:t>【题型】组合题</w:t>
      </w:r>
    </w:p>
    <w:p w:rsidR="0095165D" w:rsidRPr="008472B2" w:rsidRDefault="0095165D" w:rsidP="008472B2">
      <w:pPr>
        <w:pStyle w:val="Bodytext10"/>
        <w:tabs>
          <w:tab w:val="left" w:pos="1460"/>
        </w:tabs>
        <w:spacing w:line="370" w:lineRule="exact"/>
        <w:ind w:firstLineChars="150" w:firstLine="300"/>
        <w:rPr>
          <w:rFonts w:eastAsiaTheme="minorEastAsia" w:hint="eastAsia"/>
          <w:lang w:eastAsia="zh-CN"/>
        </w:rPr>
        <w:sectPr w:rsidR="0095165D" w:rsidRPr="008472B2">
          <w:headerReference w:type="even" r:id="rId15"/>
          <w:headerReference w:type="default" r:id="rId16"/>
          <w:footerReference w:type="even" r:id="rId17"/>
          <w:footerReference w:type="default" r:id="rId18"/>
          <w:type w:val="continuous"/>
          <w:pgSz w:w="11900" w:h="16840"/>
          <w:pgMar w:top="1556" w:right="1088" w:bottom="1431" w:left="1092" w:header="0" w:footer="3" w:gutter="0"/>
          <w:cols w:space="720"/>
          <w:noEndnote/>
          <w:docGrid w:linePitch="360"/>
        </w:sectPr>
      </w:pPr>
      <w:r>
        <w:rPr>
          <w:rFonts w:eastAsiaTheme="minorEastAsia" w:hint="eastAsia"/>
          <w:lang w:eastAsia="zh-CN"/>
        </w:rPr>
        <w:t>【选项】</w:t>
      </w:r>
    </w:p>
    <w:p w:rsidR="00C94535" w:rsidRPr="008472B2" w:rsidRDefault="00C94535" w:rsidP="008472B2">
      <w:pPr>
        <w:pStyle w:val="Bodytext10"/>
        <w:spacing w:after="100" w:line="370" w:lineRule="exact"/>
        <w:rPr>
          <w:rFonts w:eastAsiaTheme="minorEastAsia" w:hint="eastAsia"/>
          <w:lang w:eastAsia="zh-CN"/>
        </w:rPr>
      </w:pPr>
      <w:bookmarkStart w:id="218" w:name="bookmark348"/>
      <w:bookmarkEnd w:id="218"/>
    </w:p>
    <w:p w:rsidR="00C94535" w:rsidRDefault="00C94535" w:rsidP="00C94535">
      <w:pPr>
        <w:pStyle w:val="Bodytext10"/>
        <w:numPr>
          <w:ilvl w:val="0"/>
          <w:numId w:val="46"/>
        </w:numPr>
        <w:spacing w:after="100" w:line="370" w:lineRule="exact"/>
        <w:ind w:left="440"/>
        <w:rPr>
          <w:rFonts w:eastAsiaTheme="minorEastAsia" w:hint="eastAsia"/>
          <w:lang w:eastAsia="zh-CN"/>
        </w:rPr>
      </w:pPr>
      <w:r w:rsidRPr="0052450E">
        <w:rPr>
          <w:rFonts w:eastAsiaTheme="minorEastAsia" w:hint="eastAsia"/>
          <w:lang w:eastAsia="zh-CN"/>
        </w:rPr>
        <w:t>Ⅲ</w:t>
      </w:r>
    </w:p>
    <w:p w:rsidR="00C94535" w:rsidRDefault="00C94535" w:rsidP="00C94535">
      <w:pPr>
        <w:pStyle w:val="Bodytext10"/>
        <w:numPr>
          <w:ilvl w:val="0"/>
          <w:numId w:val="46"/>
        </w:numPr>
        <w:spacing w:after="100" w:line="370" w:lineRule="exact"/>
        <w:ind w:firstLine="440"/>
        <w:rPr>
          <w:rFonts w:eastAsiaTheme="minorEastAsia" w:hint="eastAsia"/>
          <w:lang w:eastAsia="zh-CN"/>
        </w:rPr>
      </w:pPr>
      <w:r w:rsidRPr="0052450E">
        <w:rPr>
          <w:rFonts w:eastAsiaTheme="minorEastAsia" w:hint="eastAsia"/>
          <w:lang w:eastAsia="zh-CN"/>
        </w:rPr>
        <w:t>Ⅰ</w:t>
      </w:r>
      <w:r>
        <w:rPr>
          <w:rFonts w:eastAsiaTheme="minorEastAsia" w:hint="eastAsia"/>
          <w:lang w:eastAsia="zh-CN"/>
        </w:rPr>
        <w:t>、</w:t>
      </w:r>
      <w:r w:rsidRPr="0052450E">
        <w:rPr>
          <w:rFonts w:eastAsiaTheme="minorEastAsia" w:hint="eastAsia"/>
          <w:lang w:eastAsia="zh-CN"/>
        </w:rPr>
        <w:t>Ⅴ</w:t>
      </w:r>
    </w:p>
    <w:p w:rsidR="00C94535" w:rsidRDefault="00C94535" w:rsidP="00C94535">
      <w:pPr>
        <w:pStyle w:val="Bodytext10"/>
        <w:numPr>
          <w:ilvl w:val="0"/>
          <w:numId w:val="46"/>
        </w:numPr>
        <w:spacing w:after="100" w:line="370" w:lineRule="exact"/>
        <w:ind w:firstLine="440"/>
        <w:rPr>
          <w:rFonts w:eastAsiaTheme="minorEastAsia" w:hint="eastAsia"/>
          <w:lang w:eastAsia="zh-CN"/>
        </w:rPr>
      </w:pPr>
      <w:r w:rsidRPr="0052450E">
        <w:rPr>
          <w:rFonts w:eastAsiaTheme="minorEastAsia" w:hint="eastAsia"/>
          <w:lang w:eastAsia="zh-CN"/>
        </w:rPr>
        <w:t>Ⅰ</w:t>
      </w:r>
      <w:r>
        <w:rPr>
          <w:rFonts w:eastAsiaTheme="minorEastAsia" w:hint="eastAsia"/>
          <w:lang w:eastAsia="zh-CN"/>
        </w:rPr>
        <w:t>、</w:t>
      </w:r>
      <w:r w:rsidRPr="0052450E">
        <w:rPr>
          <w:rFonts w:eastAsiaTheme="minorEastAsia" w:hint="eastAsia"/>
          <w:lang w:eastAsia="zh-CN"/>
        </w:rPr>
        <w:t>Ⅱ</w:t>
      </w:r>
      <w:r>
        <w:rPr>
          <w:rFonts w:eastAsiaTheme="minorEastAsia" w:hint="eastAsia"/>
          <w:lang w:eastAsia="zh-CN"/>
        </w:rPr>
        <w:t>、</w:t>
      </w:r>
      <w:r w:rsidRPr="0052450E">
        <w:rPr>
          <w:rFonts w:eastAsiaTheme="minorEastAsia" w:hint="eastAsia"/>
          <w:lang w:eastAsia="zh-CN"/>
        </w:rPr>
        <w:t>Ⅲ</w:t>
      </w:r>
    </w:p>
    <w:p w:rsidR="00C94535" w:rsidRDefault="00C94535" w:rsidP="00C94535">
      <w:pPr>
        <w:pStyle w:val="Bodytext10"/>
        <w:numPr>
          <w:ilvl w:val="0"/>
          <w:numId w:val="46"/>
        </w:numPr>
        <w:spacing w:after="100" w:line="370" w:lineRule="exact"/>
        <w:ind w:firstLine="440"/>
        <w:rPr>
          <w:rFonts w:eastAsiaTheme="minorEastAsia" w:hint="eastAsia"/>
          <w:lang w:eastAsia="zh-CN"/>
        </w:rPr>
      </w:pPr>
      <w:r w:rsidRPr="0052450E">
        <w:rPr>
          <w:rFonts w:eastAsiaTheme="minorEastAsia" w:hint="eastAsia"/>
          <w:lang w:eastAsia="zh-CN"/>
        </w:rPr>
        <w:t>Ⅲ</w:t>
      </w:r>
      <w:r>
        <w:rPr>
          <w:rFonts w:eastAsiaTheme="minorEastAsia" w:hint="eastAsia"/>
          <w:lang w:eastAsia="zh-CN"/>
        </w:rPr>
        <w:t>、</w:t>
      </w:r>
      <w:r w:rsidRPr="0052450E">
        <w:rPr>
          <w:rFonts w:eastAsiaTheme="minorEastAsia" w:hint="eastAsia"/>
          <w:lang w:eastAsia="zh-CN"/>
        </w:rPr>
        <w:t>Ⅳ</w:t>
      </w:r>
      <w:r>
        <w:rPr>
          <w:rFonts w:eastAsiaTheme="minorEastAsia" w:hint="eastAsia"/>
          <w:lang w:eastAsia="zh-CN"/>
        </w:rPr>
        <w:t>、</w:t>
      </w:r>
      <w:r w:rsidRPr="0052450E">
        <w:rPr>
          <w:rFonts w:eastAsiaTheme="minorEastAsia" w:hint="eastAsia"/>
          <w:lang w:eastAsia="zh-CN"/>
        </w:rPr>
        <w:t>Ⅴ</w:t>
      </w:r>
    </w:p>
    <w:p w:rsidR="00C94535" w:rsidRDefault="00C94535" w:rsidP="00C94535">
      <w:pPr>
        <w:pStyle w:val="Bodytext10"/>
        <w:numPr>
          <w:ilvl w:val="0"/>
          <w:numId w:val="46"/>
        </w:numPr>
        <w:spacing w:after="100" w:line="370" w:lineRule="exact"/>
        <w:ind w:firstLine="440"/>
        <w:rPr>
          <w:rFonts w:eastAsiaTheme="minorEastAsia" w:hint="eastAsia"/>
          <w:lang w:eastAsia="zh-CN"/>
        </w:rPr>
      </w:pPr>
      <w:r w:rsidRPr="0052450E">
        <w:rPr>
          <w:rFonts w:eastAsiaTheme="minorEastAsia" w:hint="eastAsia"/>
          <w:lang w:eastAsia="zh-CN"/>
        </w:rPr>
        <w:t>Ⅰ</w:t>
      </w:r>
      <w:r>
        <w:rPr>
          <w:rFonts w:eastAsiaTheme="minorEastAsia" w:hint="eastAsia"/>
          <w:lang w:eastAsia="zh-CN"/>
        </w:rPr>
        <w:t>、</w:t>
      </w:r>
      <w:r w:rsidRPr="0052450E">
        <w:rPr>
          <w:rFonts w:eastAsiaTheme="minorEastAsia" w:hint="eastAsia"/>
          <w:lang w:eastAsia="zh-CN"/>
        </w:rPr>
        <w:t>Ⅲ</w:t>
      </w:r>
      <w:r>
        <w:rPr>
          <w:rFonts w:eastAsiaTheme="minorEastAsia" w:hint="eastAsia"/>
          <w:lang w:eastAsia="zh-CN"/>
        </w:rPr>
        <w:t>、</w:t>
      </w:r>
      <w:r w:rsidRPr="0052450E">
        <w:rPr>
          <w:rFonts w:eastAsiaTheme="minorEastAsia" w:hint="eastAsia"/>
          <w:lang w:eastAsia="zh-CN"/>
        </w:rPr>
        <w:t>Ⅴ</w:t>
      </w:r>
    </w:p>
    <w:p w:rsidR="00FF428E" w:rsidRDefault="00FF428E" w:rsidP="00FF428E">
      <w:pPr>
        <w:pStyle w:val="Bodytext20"/>
        <w:tabs>
          <w:tab w:val="left" w:pos="900"/>
        </w:tabs>
        <w:spacing w:line="370" w:lineRule="exact"/>
        <w:ind w:left="440"/>
        <w:jc w:val="both"/>
      </w:pPr>
      <w:r>
        <w:rPr>
          <w:rFonts w:ascii="SimSun" w:eastAsia="SimSun" w:hAnsi="SimSun" w:cs="SimSun"/>
          <w:b w:val="0"/>
          <w:bCs w:val="0"/>
          <w:sz w:val="20"/>
          <w:szCs w:val="20"/>
          <w:lang w:val="zh-TW" w:eastAsia="zh-TW" w:bidi="zh-TW"/>
        </w:rPr>
        <w:t>【答案】</w:t>
      </w:r>
      <w:r>
        <w:t>B</w:t>
      </w:r>
    </w:p>
    <w:p w:rsidR="00FF428E" w:rsidRDefault="00FF428E" w:rsidP="00FF428E">
      <w:pPr>
        <w:pStyle w:val="Bodytext10"/>
        <w:spacing w:line="370" w:lineRule="exact"/>
        <w:ind w:left="440" w:firstLine="60"/>
        <w:jc w:val="both"/>
        <w:rPr>
          <w:rFonts w:eastAsiaTheme="minorEastAsia" w:hint="eastAsia"/>
          <w:lang w:eastAsia="zh-CN"/>
        </w:rPr>
      </w:pPr>
      <w:r>
        <w:rPr>
          <w:rFonts w:eastAsiaTheme="minorEastAsia" w:hint="eastAsia"/>
          <w:lang w:val="en-US" w:eastAsia="zh-CN"/>
        </w:rPr>
        <w:t>【</w:t>
      </w:r>
      <w:r>
        <w:t>涉及知识点</w:t>
      </w:r>
      <w:r>
        <w:rPr>
          <w:rFonts w:eastAsiaTheme="minorEastAsia" w:hint="eastAsia"/>
          <w:lang w:val="en-US" w:eastAsia="zh-CN" w:bidi="en-US"/>
        </w:rPr>
        <w:t>】</w:t>
      </w:r>
      <w:r>
        <w:t>第五章</w:t>
      </w:r>
      <w:r>
        <w:rPr>
          <w:rFonts w:eastAsiaTheme="minorEastAsia" w:hint="eastAsia"/>
          <w:lang w:eastAsia="zh-CN"/>
        </w:rPr>
        <w:t xml:space="preserve">  </w:t>
      </w:r>
      <w:r>
        <w:t>股权融资</w:t>
      </w:r>
      <w:r>
        <w:rPr>
          <w:rFonts w:eastAsiaTheme="minorEastAsia" w:hint="eastAsia"/>
          <w:lang w:eastAsia="zh-CN"/>
        </w:rPr>
        <w:t>——</w:t>
      </w:r>
      <w:r>
        <w:t>第四节</w:t>
      </w:r>
      <w:r>
        <w:rPr>
          <w:rFonts w:eastAsiaTheme="minorEastAsia" w:hint="eastAsia"/>
          <w:lang w:eastAsia="zh-CN"/>
        </w:rPr>
        <w:t xml:space="preserve">  </w:t>
      </w:r>
      <w:r>
        <w:t>可转债</w:t>
      </w:r>
      <w:r>
        <w:rPr>
          <w:rFonts w:eastAsiaTheme="minorEastAsia" w:hint="eastAsia"/>
          <w:lang w:eastAsia="zh-CN"/>
        </w:rPr>
        <w:t>——</w:t>
      </w:r>
      <w:r>
        <w:rPr>
          <w:rFonts w:eastAsiaTheme="minorEastAsia" w:hint="eastAsia"/>
          <w:lang w:eastAsia="zh-CN"/>
        </w:rPr>
        <w:t xml:space="preserve">  </w:t>
      </w:r>
      <w:r>
        <w:t xml:space="preserve">三、上市公司（公开）发行可转债公司债券 </w:t>
      </w:r>
    </w:p>
    <w:p w:rsidR="00FF428E" w:rsidRDefault="00FF428E" w:rsidP="00FF428E">
      <w:pPr>
        <w:pStyle w:val="Bodytext10"/>
        <w:spacing w:line="370" w:lineRule="exact"/>
        <w:ind w:left="440" w:firstLine="60"/>
        <w:jc w:val="both"/>
      </w:pPr>
      <w:r>
        <w:t>【解析】</w:t>
      </w:r>
    </w:p>
    <w:p w:rsidR="00FF428E" w:rsidRDefault="00FF428E" w:rsidP="00FF428E">
      <w:pPr>
        <w:pStyle w:val="Bodytext10"/>
        <w:spacing w:line="364" w:lineRule="exact"/>
        <w:ind w:left="440" w:firstLine="60"/>
        <w:jc w:val="both"/>
      </w:pPr>
      <w:r w:rsidRPr="00A6031A">
        <w:rPr>
          <w:rFonts w:ascii="Times New Roman" w:eastAsia="Times New Roman" w:hAnsi="Times New Roman" w:cs="Times New Roman"/>
          <w:b/>
          <w:bCs/>
          <w:sz w:val="19"/>
          <w:szCs w:val="19"/>
        </w:rPr>
        <w:t>I</w:t>
      </w:r>
      <w:r w:rsidRPr="00A6031A">
        <w:rPr>
          <w:rFonts w:ascii="宋体" w:eastAsia="宋体" w:hAnsi="宋体" w:cs="宋体" w:hint="eastAsia"/>
          <w:b/>
        </w:rPr>
        <w:t>、Ⅲ</w:t>
      </w:r>
      <w:r w:rsidRPr="00A6031A">
        <w:rPr>
          <w:rFonts w:eastAsiaTheme="minorEastAsia" w:hint="eastAsia"/>
          <w:b/>
          <w:lang w:eastAsia="zh-CN"/>
        </w:rPr>
        <w:t>、Ⅳ、Ⅴ</w:t>
      </w:r>
      <w:r>
        <w:t>四项，根据《上市公司证券发行管理办法》具体分析如下：</w:t>
      </w:r>
    </w:p>
    <w:p w:rsidR="00FF428E" w:rsidRDefault="00FF428E" w:rsidP="00FF428E">
      <w:pPr>
        <w:pStyle w:val="Bodytext10"/>
        <w:spacing w:line="364" w:lineRule="exact"/>
        <w:ind w:left="440" w:firstLine="60"/>
        <w:jc w:val="both"/>
      </w:pPr>
      <w:r>
        <w:rPr>
          <w:rFonts w:ascii="Times New Roman" w:eastAsia="Times New Roman" w:hAnsi="Times New Roman" w:cs="Times New Roman"/>
          <w:b/>
          <w:bCs/>
          <w:sz w:val="19"/>
          <w:szCs w:val="19"/>
        </w:rPr>
        <w:t>I</w:t>
      </w:r>
      <w:r>
        <w:t>项，第</w:t>
      </w:r>
      <w:r>
        <w:rPr>
          <w:rFonts w:ascii="Times New Roman" w:eastAsia="Times New Roman" w:hAnsi="Times New Roman" w:cs="Times New Roman"/>
          <w:b/>
          <w:bCs/>
          <w:sz w:val="19"/>
          <w:szCs w:val="19"/>
        </w:rPr>
        <w:t>15</w:t>
      </w:r>
      <w:r>
        <w:t>条规定，可转换公司债券的期限最短为一年，最长为六年。</w:t>
      </w:r>
    </w:p>
    <w:p w:rsidR="00FF428E" w:rsidRDefault="00FF428E" w:rsidP="00FF428E">
      <w:pPr>
        <w:pStyle w:val="Bodytext10"/>
        <w:spacing w:line="364" w:lineRule="exact"/>
        <w:ind w:firstLine="440"/>
        <w:jc w:val="both"/>
      </w:pPr>
      <w:r w:rsidRPr="00C131BD">
        <w:rPr>
          <w:rFonts w:hint="eastAsia"/>
        </w:rPr>
        <w:t>Ⅲ</w:t>
      </w:r>
      <w:r>
        <w:t>项，第</w:t>
      </w:r>
      <w:r>
        <w:rPr>
          <w:rFonts w:ascii="Times New Roman" w:eastAsia="Times New Roman" w:hAnsi="Times New Roman" w:cs="Times New Roman"/>
          <w:b/>
          <w:bCs/>
          <w:sz w:val="19"/>
          <w:szCs w:val="19"/>
        </w:rPr>
        <w:t>29</w:t>
      </w:r>
      <w:r>
        <w:t>条规定，分离交易的可转换公司债券的期限最短为一年。不设最长期限。</w:t>
      </w:r>
    </w:p>
    <w:p w:rsidR="00FF428E" w:rsidRDefault="00FF428E" w:rsidP="00FF428E">
      <w:pPr>
        <w:pStyle w:val="Bodytext10"/>
        <w:spacing w:line="364" w:lineRule="exact"/>
        <w:ind w:firstLine="500"/>
        <w:jc w:val="both"/>
      </w:pPr>
      <w:r w:rsidRPr="00431BA0">
        <w:rPr>
          <w:rFonts w:ascii="宋体" w:eastAsia="宋体" w:hAnsi="宋体" w:cs="宋体" w:hint="eastAsia"/>
          <w:b/>
          <w:bCs/>
          <w:sz w:val="19"/>
          <w:szCs w:val="19"/>
          <w:lang w:val="en-US" w:eastAsia="zh-CN" w:bidi="en-US"/>
        </w:rPr>
        <w:t>Ⅳ</w:t>
      </w:r>
      <w:r>
        <w:t>项，根据第</w:t>
      </w:r>
      <w:r>
        <w:rPr>
          <w:rFonts w:ascii="Times New Roman" w:eastAsia="Times New Roman" w:hAnsi="Times New Roman" w:cs="Times New Roman"/>
          <w:b/>
          <w:bCs/>
          <w:sz w:val="19"/>
          <w:szCs w:val="19"/>
        </w:rPr>
        <w:t>7</w:t>
      </w:r>
      <w:r>
        <w:t>条规定，上市公司的盈利能力应具有可持续性，其最近</w:t>
      </w:r>
      <w:r>
        <w:rPr>
          <w:rFonts w:ascii="Times New Roman" w:eastAsia="Times New Roman" w:hAnsi="Times New Roman" w:cs="Times New Roman"/>
          <w:b/>
          <w:bCs/>
          <w:sz w:val="19"/>
          <w:szCs w:val="19"/>
        </w:rPr>
        <w:t>24</w:t>
      </w:r>
      <w:r>
        <w:t>个月内曾公开发行证券的, 不存在发行当年营业利润比上年下降</w:t>
      </w:r>
      <w:r>
        <w:rPr>
          <w:rFonts w:ascii="Times New Roman" w:eastAsia="Times New Roman" w:hAnsi="Times New Roman" w:cs="Times New Roman"/>
          <w:b/>
          <w:bCs/>
          <w:sz w:val="19"/>
          <w:szCs w:val="19"/>
        </w:rPr>
        <w:t>50%</w:t>
      </w:r>
      <w:r>
        <w:t>以上的情形。</w:t>
      </w:r>
    </w:p>
    <w:p w:rsidR="00FF428E" w:rsidRDefault="00FF428E" w:rsidP="00FF428E">
      <w:pPr>
        <w:pStyle w:val="Bodytext10"/>
        <w:spacing w:line="364" w:lineRule="exact"/>
        <w:ind w:firstLine="500"/>
        <w:jc w:val="both"/>
      </w:pPr>
      <w:r>
        <w:rPr>
          <w:rFonts w:ascii="Times New Roman" w:eastAsia="Times New Roman" w:hAnsi="Times New Roman" w:cs="Times New Roman"/>
          <w:b/>
          <w:bCs/>
          <w:sz w:val="19"/>
          <w:szCs w:val="19"/>
        </w:rPr>
        <w:t>V</w:t>
      </w:r>
      <w:r>
        <w:t>项，第</w:t>
      </w:r>
      <w:r>
        <w:rPr>
          <w:rFonts w:ascii="Times New Roman" w:eastAsia="Times New Roman" w:hAnsi="Times New Roman" w:cs="Times New Roman"/>
          <w:b/>
          <w:bCs/>
          <w:sz w:val="19"/>
          <w:szCs w:val="19"/>
        </w:rPr>
        <w:t>20</w:t>
      </w:r>
      <w:r>
        <w:t>条规定，公开发行可转换公司债券，应当提供担保，但一期末经审计的净资产不低于人民币</w:t>
      </w:r>
      <w:r>
        <w:rPr>
          <w:rFonts w:ascii="Times New Roman" w:eastAsia="Times New Roman" w:hAnsi="Times New Roman" w:cs="Times New Roman"/>
          <w:b/>
          <w:bCs/>
          <w:sz w:val="19"/>
          <w:szCs w:val="19"/>
        </w:rPr>
        <w:t>15</w:t>
      </w:r>
      <w:r>
        <w:t>亿元的公司除外。提供担保的，应当为全额担保，担保范围包括债券的本金及利息、违约金、损害赔偿金和实现债权的费用。</w:t>
      </w:r>
    </w:p>
    <w:p w:rsidR="008472B2" w:rsidRPr="00FF428E" w:rsidRDefault="00FF428E" w:rsidP="00FF428E">
      <w:pPr>
        <w:pStyle w:val="Bodytext10"/>
        <w:spacing w:after="340" w:line="364" w:lineRule="exact"/>
        <w:ind w:firstLine="500"/>
        <w:jc w:val="both"/>
        <w:rPr>
          <w:rFonts w:eastAsiaTheme="minorEastAsia" w:hint="eastAsia"/>
          <w:lang w:eastAsia="zh-CN"/>
        </w:rPr>
      </w:pPr>
      <w:r w:rsidRPr="00F40F1A">
        <w:rPr>
          <w:rFonts w:ascii="宋体" w:eastAsia="宋体" w:hAnsi="宋体" w:cs="宋体" w:hint="eastAsia"/>
          <w:b/>
        </w:rPr>
        <w:t>Ⅱ</w:t>
      </w:r>
      <w:r>
        <w:t>项，《创业板上市公司证券发行管理暂行办法》第</w:t>
      </w:r>
      <w:r>
        <w:rPr>
          <w:rFonts w:ascii="Times New Roman" w:eastAsia="Times New Roman" w:hAnsi="Times New Roman" w:cs="Times New Roman"/>
          <w:b/>
          <w:bCs/>
          <w:sz w:val="19"/>
          <w:szCs w:val="19"/>
        </w:rPr>
        <w:t>19</w:t>
      </w:r>
      <w:r>
        <w:t>条规定，可转换公司债券的期限最短为一年。未限制最长期限。</w:t>
      </w:r>
    </w:p>
    <w:p w:rsidR="00C94535" w:rsidRDefault="00C94535" w:rsidP="00C94535">
      <w:pPr>
        <w:pStyle w:val="Bodytext10"/>
        <w:tabs>
          <w:tab w:val="left" w:pos="1310"/>
        </w:tabs>
        <w:spacing w:line="365" w:lineRule="exact"/>
        <w:ind w:left="440"/>
        <w:jc w:val="both"/>
        <w:rPr>
          <w:rFonts w:eastAsiaTheme="minorEastAsia" w:hint="eastAsia"/>
          <w:lang w:eastAsia="zh-CN"/>
        </w:rPr>
      </w:pPr>
      <w:bookmarkStart w:id="219" w:name="bookmark351"/>
      <w:bookmarkEnd w:id="219"/>
      <w:r>
        <w:rPr>
          <w:rFonts w:ascii="Times New Roman" w:eastAsiaTheme="minorEastAsia" w:hAnsi="Times New Roman" w:cs="Times New Roman" w:hint="eastAsia"/>
          <w:b/>
          <w:bCs/>
          <w:sz w:val="19"/>
          <w:szCs w:val="19"/>
          <w:lang w:val="en-US" w:eastAsia="zh-CN" w:bidi="en-US"/>
        </w:rPr>
        <w:t>34.</w:t>
      </w:r>
      <w:r w:rsidR="00B07469" w:rsidRPr="00B07469">
        <w:rPr>
          <w:rFonts w:eastAsiaTheme="minorEastAsia" w:hint="eastAsia"/>
          <w:lang w:eastAsia="zh-CN"/>
        </w:rPr>
        <w:t xml:space="preserve"> </w:t>
      </w:r>
      <w:r w:rsidR="00B07469">
        <w:rPr>
          <w:rFonts w:eastAsiaTheme="minorEastAsia" w:hint="eastAsia"/>
          <w:lang w:eastAsia="zh-CN"/>
        </w:rPr>
        <w:t>【题目】</w:t>
      </w:r>
      <w:r>
        <w:t>某上市公司目前股本总额为</w:t>
      </w:r>
      <w:r>
        <w:rPr>
          <w:rFonts w:ascii="Times New Roman" w:eastAsia="Times New Roman" w:hAnsi="Times New Roman" w:cs="Times New Roman"/>
          <w:b/>
          <w:bCs/>
          <w:sz w:val="19"/>
          <w:szCs w:val="19"/>
        </w:rPr>
        <w:t>10000</w:t>
      </w:r>
      <w:r>
        <w:t>万股，前两名股东丁公司、戊公司分别持有</w:t>
      </w:r>
      <w:r>
        <w:rPr>
          <w:rFonts w:ascii="Times New Roman" w:eastAsia="Times New Roman" w:hAnsi="Times New Roman" w:cs="Times New Roman"/>
          <w:b/>
          <w:bCs/>
          <w:sz w:val="19"/>
          <w:szCs w:val="19"/>
        </w:rPr>
        <w:t>40%</w:t>
      </w:r>
      <w:r>
        <w:t>股份、</w:t>
      </w:r>
      <w:r>
        <w:rPr>
          <w:rFonts w:ascii="Times New Roman" w:eastAsia="Times New Roman" w:hAnsi="Times New Roman" w:cs="Times New Roman"/>
          <w:b/>
          <w:bCs/>
          <w:sz w:val="19"/>
          <w:szCs w:val="19"/>
        </w:rPr>
        <w:t>10%</w:t>
      </w:r>
      <w:r>
        <w:t>股份, 均为无限售股份。董事会通过决议拟分别向无关联的甲公司、乙公司发行</w:t>
      </w:r>
      <w:r>
        <w:rPr>
          <w:rFonts w:ascii="Times New Roman" w:eastAsia="Times New Roman" w:hAnsi="Times New Roman" w:cs="Times New Roman"/>
          <w:b/>
          <w:bCs/>
          <w:sz w:val="19"/>
          <w:szCs w:val="19"/>
        </w:rPr>
        <w:t>5000</w:t>
      </w:r>
      <w:r>
        <w:t>万股股份、</w:t>
      </w:r>
      <w:r w:rsidRPr="00B90241">
        <w:rPr>
          <w:rFonts w:eastAsiaTheme="minorEastAsia" w:hint="eastAsia"/>
          <w:b/>
          <w:lang w:eastAsia="zh-CN"/>
        </w:rPr>
        <w:t>1</w:t>
      </w:r>
      <w:r w:rsidRPr="00B90241">
        <w:rPr>
          <w:rFonts w:ascii="Times New Roman" w:eastAsia="Times New Roman" w:hAnsi="Times New Roman" w:cs="Times New Roman"/>
          <w:b/>
          <w:bCs/>
          <w:sz w:val="19"/>
          <w:szCs w:val="19"/>
        </w:rPr>
        <w:t>000</w:t>
      </w:r>
      <w:r>
        <w:t>万股股份收购其持有的已满</w:t>
      </w:r>
      <w:r>
        <w:rPr>
          <w:rFonts w:ascii="Times New Roman" w:eastAsia="Times New Roman" w:hAnsi="Times New Roman" w:cs="Times New Roman"/>
          <w:b/>
          <w:bCs/>
          <w:sz w:val="19"/>
          <w:szCs w:val="19"/>
        </w:rPr>
        <w:t>36</w:t>
      </w:r>
      <w:r>
        <w:t>个月的资产，同时，向丙公司发行</w:t>
      </w:r>
      <w:r>
        <w:rPr>
          <w:rFonts w:ascii="Times New Roman" w:eastAsia="Times New Roman" w:hAnsi="Times New Roman" w:cs="Times New Roman"/>
          <w:b/>
          <w:bCs/>
          <w:sz w:val="19"/>
          <w:szCs w:val="19"/>
        </w:rPr>
        <w:t>2000</w:t>
      </w:r>
      <w:r>
        <w:t>万股股份募集配套资金，假定本次交易构成重大资产重组，但不构成重组上市，上述投资者之间及上市公司原股东不存在任何关联关系。下列说法正确的有（</w:t>
      </w:r>
      <w:r>
        <w:tab/>
        <w:t>）。</w:t>
      </w:r>
    </w:p>
    <w:p w:rsidR="00C94535" w:rsidRDefault="00C94535" w:rsidP="00C94535">
      <w:pPr>
        <w:pStyle w:val="Bodytext10"/>
        <w:spacing w:after="100" w:line="240" w:lineRule="auto"/>
        <w:ind w:firstLineChars="200" w:firstLine="400"/>
      </w:pPr>
      <w:r w:rsidRPr="008A5605">
        <w:rPr>
          <w:rFonts w:eastAsiaTheme="minorEastAsia" w:hint="eastAsia"/>
          <w:lang w:eastAsia="zh-CN"/>
        </w:rPr>
        <w:t>Ⅰ</w:t>
      </w:r>
      <w:r>
        <w:rPr>
          <w:rFonts w:eastAsiaTheme="minorEastAsia" w:hint="eastAsia"/>
          <w:lang w:eastAsia="zh-CN"/>
        </w:rPr>
        <w:t>.</w:t>
      </w:r>
      <w:r w:rsidRPr="008A5605">
        <w:rPr>
          <w:rFonts w:hint="eastAsia"/>
        </w:rPr>
        <w:t xml:space="preserve"> </w:t>
      </w:r>
      <w:r>
        <w:t>甲公司以资产认购而取得的上市公司股份，自股份发行结束之日起</w:t>
      </w:r>
      <w:r>
        <w:rPr>
          <w:rFonts w:ascii="Times New Roman" w:eastAsia="Times New Roman" w:hAnsi="Times New Roman" w:cs="Times New Roman"/>
          <w:b/>
          <w:bCs/>
          <w:sz w:val="19"/>
          <w:szCs w:val="19"/>
        </w:rPr>
        <w:t>36</w:t>
      </w:r>
      <w:r>
        <w:t>个月内不得转让</w:t>
      </w:r>
    </w:p>
    <w:p w:rsidR="00C94535" w:rsidRPr="006131CA" w:rsidRDefault="00C94535" w:rsidP="00C94535">
      <w:pPr>
        <w:pStyle w:val="Bodytext10"/>
        <w:spacing w:after="100" w:line="240" w:lineRule="auto"/>
        <w:ind w:firstLineChars="200" w:firstLine="400"/>
        <w:rPr>
          <w:rFonts w:eastAsiaTheme="minorEastAsia" w:hint="eastAsia"/>
          <w:lang w:eastAsia="zh-CN"/>
        </w:rPr>
      </w:pPr>
      <w:r w:rsidRPr="008A5605">
        <w:rPr>
          <w:rFonts w:eastAsiaTheme="minorEastAsia" w:hint="eastAsia"/>
        </w:rPr>
        <w:t>Ⅱ</w:t>
      </w:r>
      <w:r>
        <w:rPr>
          <w:rFonts w:eastAsiaTheme="minorEastAsia" w:hint="eastAsia"/>
          <w:lang w:eastAsia="zh-CN"/>
        </w:rPr>
        <w:t>.</w:t>
      </w:r>
      <w:r w:rsidRPr="006131CA">
        <w:t xml:space="preserve"> </w:t>
      </w:r>
      <w:r>
        <w:t>乙公司以资产认购而取得的上市公司股份，自股份发行结束之日起</w:t>
      </w:r>
      <w:r>
        <w:rPr>
          <w:rFonts w:ascii="Times New Roman" w:eastAsia="Times New Roman" w:hAnsi="Times New Roman" w:cs="Times New Roman"/>
          <w:b/>
          <w:bCs/>
          <w:sz w:val="19"/>
          <w:szCs w:val="19"/>
        </w:rPr>
        <w:t>12</w:t>
      </w:r>
      <w:r>
        <w:t>个月内不得转让</w:t>
      </w:r>
    </w:p>
    <w:p w:rsidR="00C94535" w:rsidRPr="006131CA" w:rsidRDefault="00C94535" w:rsidP="00C94535">
      <w:pPr>
        <w:pStyle w:val="Bodytext10"/>
        <w:spacing w:after="100" w:line="240" w:lineRule="auto"/>
        <w:ind w:firstLineChars="200" w:firstLine="400"/>
        <w:rPr>
          <w:rFonts w:eastAsiaTheme="minorEastAsia" w:hint="eastAsia"/>
        </w:rPr>
      </w:pPr>
      <w:r w:rsidRPr="008A5605">
        <w:rPr>
          <w:rFonts w:eastAsiaTheme="minorEastAsia" w:hint="eastAsia"/>
          <w:lang w:eastAsia="zh-CN"/>
        </w:rPr>
        <w:t>Ⅲ</w:t>
      </w:r>
      <w:r>
        <w:rPr>
          <w:rFonts w:eastAsiaTheme="minorEastAsia" w:hint="eastAsia"/>
          <w:lang w:eastAsia="zh-CN"/>
        </w:rPr>
        <w:t>.</w:t>
      </w:r>
      <w:r w:rsidRPr="008A5605">
        <w:rPr>
          <w:rFonts w:hint="eastAsia"/>
        </w:rPr>
        <w:t xml:space="preserve"> </w:t>
      </w:r>
      <w:r>
        <w:t>丙公司以资产认购而取得的上市公司股份，自股份发行结束之日起</w:t>
      </w:r>
      <w:r>
        <w:rPr>
          <w:rFonts w:ascii="Times New Roman" w:eastAsia="Times New Roman" w:hAnsi="Times New Roman" w:cs="Times New Roman"/>
          <w:b/>
          <w:bCs/>
          <w:sz w:val="19"/>
          <w:szCs w:val="19"/>
        </w:rPr>
        <w:t>36</w:t>
      </w:r>
      <w:r>
        <w:t>个月内不得转让</w:t>
      </w:r>
    </w:p>
    <w:p w:rsidR="00C94535" w:rsidRPr="006131CA" w:rsidRDefault="00C94535" w:rsidP="00C94535">
      <w:pPr>
        <w:pStyle w:val="Bodytext10"/>
        <w:spacing w:line="365" w:lineRule="exact"/>
        <w:ind w:firstLine="420"/>
        <w:rPr>
          <w:rFonts w:eastAsiaTheme="minorEastAsia" w:hint="eastAsia"/>
        </w:rPr>
      </w:pPr>
      <w:r w:rsidRPr="008A5605">
        <w:rPr>
          <w:rFonts w:eastAsiaTheme="minorEastAsia" w:hint="eastAsia"/>
          <w:lang w:eastAsia="zh-CN"/>
        </w:rPr>
        <w:t>Ⅳ</w:t>
      </w:r>
      <w:r>
        <w:rPr>
          <w:rFonts w:eastAsiaTheme="minorEastAsia" w:hint="eastAsia"/>
          <w:lang w:eastAsia="zh-CN"/>
        </w:rPr>
        <w:t>.</w:t>
      </w:r>
      <w:r w:rsidRPr="006131CA">
        <w:t xml:space="preserve"> </w:t>
      </w:r>
      <w:r>
        <w:t>丁公司原持有的股份，在本次交易完成后</w:t>
      </w:r>
      <w:r>
        <w:rPr>
          <w:rFonts w:ascii="Times New Roman" w:eastAsia="Times New Roman" w:hAnsi="Times New Roman" w:cs="Times New Roman"/>
          <w:b/>
          <w:bCs/>
          <w:sz w:val="19"/>
          <w:szCs w:val="19"/>
        </w:rPr>
        <w:t>36</w:t>
      </w:r>
      <w:r>
        <w:t>个月内不得转让</w:t>
      </w:r>
    </w:p>
    <w:p w:rsidR="00FF31C9" w:rsidRDefault="00C94535" w:rsidP="00C557D9">
      <w:pPr>
        <w:pStyle w:val="Bodytext10"/>
        <w:spacing w:line="370" w:lineRule="exact"/>
        <w:ind w:firstLineChars="200" w:firstLine="400"/>
        <w:jc w:val="both"/>
        <w:rPr>
          <w:rFonts w:eastAsiaTheme="minorEastAsia" w:hint="eastAsia"/>
          <w:lang w:eastAsia="zh-CN"/>
        </w:rPr>
      </w:pPr>
      <w:r w:rsidRPr="008A5605">
        <w:rPr>
          <w:rFonts w:eastAsiaTheme="minorEastAsia" w:hint="eastAsia"/>
          <w:lang w:eastAsia="zh-CN"/>
        </w:rPr>
        <w:t>Ⅴ</w:t>
      </w:r>
      <w:r>
        <w:rPr>
          <w:rFonts w:eastAsiaTheme="minorEastAsia" w:hint="eastAsia"/>
          <w:lang w:eastAsia="zh-CN"/>
        </w:rPr>
        <w:t>.</w:t>
      </w:r>
      <w:r w:rsidRPr="006131CA">
        <w:t xml:space="preserve"> </w:t>
      </w:r>
      <w:r>
        <w:t>戊公司原持有的股份，在本次交易完成后</w:t>
      </w:r>
      <w:r>
        <w:rPr>
          <w:rFonts w:ascii="Times New Roman" w:eastAsia="Times New Roman" w:hAnsi="Times New Roman" w:cs="Times New Roman"/>
          <w:b/>
          <w:bCs/>
          <w:sz w:val="19"/>
          <w:szCs w:val="19"/>
        </w:rPr>
        <w:t>24</w:t>
      </w:r>
      <w:r>
        <w:t>个月内不得转让</w:t>
      </w:r>
      <w:r w:rsidR="00FF31C9">
        <w:rPr>
          <w:rFonts w:eastAsiaTheme="minorEastAsia" w:hint="eastAsia"/>
          <w:lang w:eastAsia="zh-CN"/>
        </w:rPr>
        <w:t xml:space="preserve">  </w:t>
      </w:r>
    </w:p>
    <w:p w:rsidR="00C557D9" w:rsidRDefault="00FF31C9" w:rsidP="00C557D9">
      <w:pPr>
        <w:pStyle w:val="Bodytext10"/>
        <w:spacing w:line="370" w:lineRule="exact"/>
        <w:ind w:firstLine="390"/>
        <w:jc w:val="both"/>
        <w:rPr>
          <w:rFonts w:eastAsiaTheme="minorEastAsia" w:hint="eastAsia"/>
          <w:lang w:eastAsia="zh-CN"/>
        </w:rPr>
      </w:pPr>
      <w:r>
        <w:rPr>
          <w:rFonts w:eastAsiaTheme="minorEastAsia" w:hint="eastAsia"/>
          <w:lang w:eastAsia="zh-CN"/>
        </w:rPr>
        <w:t>【题型】组合题</w:t>
      </w:r>
    </w:p>
    <w:p w:rsidR="00C94535" w:rsidRPr="00FF31C9" w:rsidRDefault="00B513D4" w:rsidP="00C557D9">
      <w:pPr>
        <w:pStyle w:val="Bodytext10"/>
        <w:spacing w:line="370" w:lineRule="exact"/>
        <w:ind w:firstLine="390"/>
        <w:jc w:val="both"/>
        <w:rPr>
          <w:rFonts w:eastAsiaTheme="minorEastAsia" w:hint="eastAsia"/>
          <w:lang w:eastAsia="zh-CN"/>
        </w:rPr>
      </w:pPr>
      <w:r>
        <w:rPr>
          <w:rFonts w:eastAsiaTheme="minorEastAsia" w:hint="eastAsia"/>
          <w:lang w:eastAsia="zh-CN"/>
        </w:rPr>
        <w:t>【选项】</w:t>
      </w:r>
    </w:p>
    <w:p w:rsidR="00C94535" w:rsidRDefault="00C94535" w:rsidP="00C94535">
      <w:pPr>
        <w:pStyle w:val="Bodytext10"/>
        <w:numPr>
          <w:ilvl w:val="0"/>
          <w:numId w:val="93"/>
        </w:numPr>
        <w:tabs>
          <w:tab w:val="left" w:pos="1310"/>
        </w:tabs>
        <w:spacing w:line="365" w:lineRule="exact"/>
        <w:jc w:val="both"/>
        <w:rPr>
          <w:rFonts w:eastAsiaTheme="minorEastAsia" w:hint="eastAsia"/>
          <w:lang w:eastAsia="zh-CN"/>
        </w:rPr>
      </w:pPr>
      <w:r w:rsidRPr="00E55169">
        <w:rPr>
          <w:rFonts w:eastAsiaTheme="minorEastAsia" w:hint="eastAsia"/>
          <w:lang w:eastAsia="zh-CN"/>
        </w:rPr>
        <w:t>Ⅰ</w:t>
      </w:r>
      <w:r>
        <w:rPr>
          <w:rFonts w:eastAsiaTheme="minorEastAsia" w:hint="eastAsia"/>
          <w:lang w:eastAsia="zh-CN"/>
        </w:rPr>
        <w:t>、</w:t>
      </w:r>
      <w:r w:rsidRPr="00E55169">
        <w:rPr>
          <w:rFonts w:eastAsiaTheme="minorEastAsia" w:hint="eastAsia"/>
          <w:lang w:eastAsia="zh-CN"/>
        </w:rPr>
        <w:t>Ⅱ</w:t>
      </w:r>
    </w:p>
    <w:p w:rsidR="00C94535" w:rsidRDefault="00C94535" w:rsidP="00C94535">
      <w:pPr>
        <w:pStyle w:val="Bodytext10"/>
        <w:numPr>
          <w:ilvl w:val="0"/>
          <w:numId w:val="93"/>
        </w:numPr>
        <w:tabs>
          <w:tab w:val="left" w:pos="1310"/>
        </w:tabs>
        <w:spacing w:line="365" w:lineRule="exact"/>
        <w:jc w:val="both"/>
        <w:rPr>
          <w:rFonts w:eastAsiaTheme="minorEastAsia" w:hint="eastAsia"/>
          <w:lang w:eastAsia="zh-CN"/>
        </w:rPr>
      </w:pPr>
      <w:r w:rsidRPr="00E55169">
        <w:rPr>
          <w:rFonts w:eastAsiaTheme="minorEastAsia" w:hint="eastAsia"/>
          <w:lang w:eastAsia="zh-CN"/>
        </w:rPr>
        <w:t>Ⅱ</w:t>
      </w:r>
      <w:r>
        <w:rPr>
          <w:rFonts w:eastAsiaTheme="minorEastAsia" w:hint="eastAsia"/>
          <w:lang w:eastAsia="zh-CN"/>
        </w:rPr>
        <w:t>、</w:t>
      </w:r>
      <w:r w:rsidRPr="00E55169">
        <w:rPr>
          <w:rFonts w:eastAsiaTheme="minorEastAsia" w:hint="eastAsia"/>
          <w:lang w:eastAsia="zh-CN"/>
        </w:rPr>
        <w:t>Ⅲ</w:t>
      </w:r>
      <w:r>
        <w:rPr>
          <w:rFonts w:eastAsiaTheme="minorEastAsia" w:hint="eastAsia"/>
          <w:lang w:eastAsia="zh-CN"/>
        </w:rPr>
        <w:t>、</w:t>
      </w:r>
      <w:r w:rsidRPr="00E55169">
        <w:rPr>
          <w:rFonts w:eastAsiaTheme="minorEastAsia" w:hint="eastAsia"/>
          <w:lang w:eastAsia="zh-CN"/>
        </w:rPr>
        <w:t>Ⅳ</w:t>
      </w:r>
    </w:p>
    <w:p w:rsidR="00C94535" w:rsidRDefault="00C94535" w:rsidP="00C94535">
      <w:pPr>
        <w:pStyle w:val="Bodytext10"/>
        <w:numPr>
          <w:ilvl w:val="0"/>
          <w:numId w:val="93"/>
        </w:numPr>
        <w:tabs>
          <w:tab w:val="left" w:pos="1310"/>
        </w:tabs>
        <w:spacing w:line="365" w:lineRule="exact"/>
        <w:jc w:val="both"/>
        <w:rPr>
          <w:rFonts w:eastAsiaTheme="minorEastAsia" w:hint="eastAsia"/>
          <w:lang w:eastAsia="zh-CN"/>
        </w:rPr>
      </w:pPr>
      <w:r w:rsidRPr="00E55169">
        <w:rPr>
          <w:rFonts w:eastAsiaTheme="minorEastAsia" w:hint="eastAsia"/>
          <w:lang w:eastAsia="zh-CN"/>
        </w:rPr>
        <w:t>Ⅰ</w:t>
      </w:r>
      <w:r>
        <w:rPr>
          <w:rFonts w:eastAsiaTheme="minorEastAsia" w:hint="eastAsia"/>
          <w:lang w:eastAsia="zh-CN"/>
        </w:rPr>
        <w:t>、</w:t>
      </w:r>
      <w:r w:rsidRPr="00E55169">
        <w:rPr>
          <w:rFonts w:eastAsiaTheme="minorEastAsia" w:hint="eastAsia"/>
          <w:lang w:eastAsia="zh-CN"/>
        </w:rPr>
        <w:t>Ⅱ</w:t>
      </w:r>
      <w:r>
        <w:rPr>
          <w:rFonts w:eastAsiaTheme="minorEastAsia" w:hint="eastAsia"/>
          <w:lang w:eastAsia="zh-CN"/>
        </w:rPr>
        <w:t>、</w:t>
      </w:r>
      <w:r w:rsidRPr="00E55169">
        <w:rPr>
          <w:rFonts w:eastAsiaTheme="minorEastAsia" w:hint="eastAsia"/>
          <w:lang w:eastAsia="zh-CN"/>
        </w:rPr>
        <w:t>Ⅲ</w:t>
      </w:r>
    </w:p>
    <w:p w:rsidR="00C94535" w:rsidRDefault="00C94535" w:rsidP="00C94535">
      <w:pPr>
        <w:pStyle w:val="Bodytext10"/>
        <w:numPr>
          <w:ilvl w:val="0"/>
          <w:numId w:val="93"/>
        </w:numPr>
        <w:tabs>
          <w:tab w:val="left" w:pos="1310"/>
        </w:tabs>
        <w:spacing w:line="365" w:lineRule="exact"/>
        <w:jc w:val="both"/>
        <w:rPr>
          <w:rFonts w:eastAsiaTheme="minorEastAsia" w:hint="eastAsia"/>
          <w:lang w:eastAsia="zh-CN"/>
        </w:rPr>
      </w:pPr>
      <w:r w:rsidRPr="00E55169">
        <w:rPr>
          <w:rFonts w:eastAsiaTheme="minorEastAsia" w:hint="eastAsia"/>
          <w:lang w:eastAsia="zh-CN"/>
        </w:rPr>
        <w:lastRenderedPageBreak/>
        <w:t>Ⅰ</w:t>
      </w:r>
      <w:r>
        <w:rPr>
          <w:rFonts w:eastAsiaTheme="minorEastAsia" w:hint="eastAsia"/>
          <w:lang w:eastAsia="zh-CN"/>
        </w:rPr>
        <w:t>、</w:t>
      </w:r>
      <w:r w:rsidRPr="00E55169">
        <w:rPr>
          <w:rFonts w:eastAsiaTheme="minorEastAsia" w:hint="eastAsia"/>
          <w:lang w:eastAsia="zh-CN"/>
        </w:rPr>
        <w:t>Ⅱ</w:t>
      </w:r>
      <w:r>
        <w:rPr>
          <w:rFonts w:eastAsiaTheme="minorEastAsia" w:hint="eastAsia"/>
          <w:lang w:eastAsia="zh-CN"/>
        </w:rPr>
        <w:t>、</w:t>
      </w:r>
      <w:r w:rsidRPr="00E55169">
        <w:rPr>
          <w:rFonts w:eastAsiaTheme="minorEastAsia" w:hint="eastAsia"/>
          <w:lang w:eastAsia="zh-CN"/>
        </w:rPr>
        <w:t>Ⅲ</w:t>
      </w:r>
      <w:r>
        <w:rPr>
          <w:rFonts w:eastAsiaTheme="minorEastAsia" w:hint="eastAsia"/>
          <w:lang w:eastAsia="zh-CN"/>
        </w:rPr>
        <w:t>、</w:t>
      </w:r>
      <w:r w:rsidRPr="00E55169">
        <w:rPr>
          <w:rFonts w:eastAsiaTheme="minorEastAsia" w:hint="eastAsia"/>
          <w:lang w:eastAsia="zh-CN"/>
        </w:rPr>
        <w:t>Ⅳ</w:t>
      </w:r>
    </w:p>
    <w:p w:rsidR="00C94535" w:rsidRDefault="00C94535" w:rsidP="00C94535">
      <w:pPr>
        <w:pStyle w:val="Bodytext10"/>
        <w:numPr>
          <w:ilvl w:val="0"/>
          <w:numId w:val="93"/>
        </w:numPr>
        <w:tabs>
          <w:tab w:val="left" w:pos="1310"/>
        </w:tabs>
        <w:spacing w:line="365" w:lineRule="exact"/>
        <w:jc w:val="both"/>
        <w:rPr>
          <w:rFonts w:eastAsiaTheme="minorEastAsia" w:hint="eastAsia"/>
          <w:lang w:eastAsia="zh-CN"/>
        </w:rPr>
      </w:pPr>
      <w:r w:rsidRPr="00E55169">
        <w:rPr>
          <w:rFonts w:eastAsiaTheme="minorEastAsia" w:hint="eastAsia"/>
          <w:lang w:eastAsia="zh-CN"/>
        </w:rPr>
        <w:t>Ⅱ</w:t>
      </w:r>
      <w:r>
        <w:rPr>
          <w:rFonts w:eastAsiaTheme="minorEastAsia" w:hint="eastAsia"/>
          <w:lang w:eastAsia="zh-CN"/>
        </w:rPr>
        <w:t>、</w:t>
      </w:r>
      <w:r w:rsidRPr="00E55169">
        <w:rPr>
          <w:rFonts w:eastAsiaTheme="minorEastAsia" w:hint="eastAsia"/>
          <w:lang w:eastAsia="zh-CN"/>
        </w:rPr>
        <w:t>Ⅲ</w:t>
      </w:r>
      <w:r>
        <w:rPr>
          <w:rFonts w:eastAsiaTheme="minorEastAsia" w:hint="eastAsia"/>
          <w:lang w:eastAsia="zh-CN"/>
        </w:rPr>
        <w:t>、</w:t>
      </w:r>
      <w:r w:rsidRPr="00E55169">
        <w:rPr>
          <w:rFonts w:eastAsiaTheme="minorEastAsia" w:hint="eastAsia"/>
          <w:lang w:eastAsia="zh-CN"/>
        </w:rPr>
        <w:t>Ⅳ</w:t>
      </w:r>
      <w:r>
        <w:rPr>
          <w:rFonts w:eastAsiaTheme="minorEastAsia" w:hint="eastAsia"/>
          <w:lang w:eastAsia="zh-CN"/>
        </w:rPr>
        <w:t>、</w:t>
      </w:r>
      <w:r w:rsidRPr="00E55169">
        <w:rPr>
          <w:rFonts w:eastAsiaTheme="minorEastAsia" w:hint="eastAsia"/>
          <w:lang w:eastAsia="zh-CN"/>
        </w:rPr>
        <w:t>Ⅴ</w:t>
      </w:r>
    </w:p>
    <w:p w:rsidR="00C557D9" w:rsidRDefault="00C557D9" w:rsidP="00C557D9">
      <w:pPr>
        <w:pStyle w:val="Bodytext20"/>
        <w:tabs>
          <w:tab w:val="left" w:pos="900"/>
        </w:tabs>
        <w:spacing w:after="180" w:line="361" w:lineRule="exact"/>
        <w:ind w:left="440"/>
        <w:jc w:val="both"/>
      </w:pPr>
      <w:r>
        <w:rPr>
          <w:rFonts w:ascii="SimSun" w:eastAsia="SimSun" w:hAnsi="SimSun" w:cs="SimSun"/>
          <w:b w:val="0"/>
          <w:bCs w:val="0"/>
          <w:sz w:val="20"/>
          <w:szCs w:val="20"/>
          <w:lang w:val="zh-TW" w:eastAsia="zh-TW" w:bidi="zh-TW"/>
        </w:rPr>
        <w:t>【答案】</w:t>
      </w:r>
      <w:r>
        <w:t>A</w:t>
      </w:r>
    </w:p>
    <w:p w:rsidR="00C557D9" w:rsidRDefault="00C557D9" w:rsidP="00C557D9">
      <w:pPr>
        <w:pStyle w:val="Bodytext10"/>
        <w:spacing w:line="361" w:lineRule="exact"/>
        <w:ind w:firstLine="500"/>
        <w:jc w:val="both"/>
      </w:pPr>
      <w:r>
        <w:rPr>
          <w:rFonts w:eastAsiaTheme="minorEastAsia" w:hint="eastAsia"/>
          <w:lang w:val="en-US" w:eastAsia="zh-CN" w:bidi="en-US"/>
        </w:rPr>
        <w:t>【</w:t>
      </w:r>
      <w:r>
        <w:t>涉及知识点】第二章</w:t>
      </w:r>
      <w:r>
        <w:rPr>
          <w:rFonts w:eastAsiaTheme="minorEastAsia" w:hint="eastAsia"/>
          <w:lang w:eastAsia="zh-CN"/>
        </w:rPr>
        <w:t xml:space="preserve">  </w:t>
      </w:r>
      <w:r>
        <w:t>财务顾问——</w:t>
      </w:r>
      <w:r w:rsidRPr="00810680">
        <w:rPr>
          <w:iCs/>
        </w:rPr>
        <w:t>第三节</w:t>
      </w:r>
      <w:r>
        <w:rPr>
          <w:rFonts w:eastAsiaTheme="minorEastAsia" w:hint="eastAsia"/>
          <w:lang w:eastAsia="zh-CN"/>
        </w:rPr>
        <w:t xml:space="preserve">  </w:t>
      </w:r>
      <w:r>
        <w:t xml:space="preserve">上市公司发行股份购买资产并同时募集配套资金—— </w:t>
      </w:r>
      <w:r w:rsidRPr="00810680">
        <w:rPr>
          <w:iCs/>
        </w:rPr>
        <w:t>八、</w:t>
      </w:r>
      <w:r>
        <w:t>上市公司发行股份购买资产锁定期与配套募资锁定期</w:t>
      </w:r>
    </w:p>
    <w:p w:rsidR="00C557D9" w:rsidRDefault="00C557D9" w:rsidP="00C557D9">
      <w:pPr>
        <w:pStyle w:val="Bodytext10"/>
        <w:spacing w:line="361" w:lineRule="exact"/>
        <w:ind w:firstLine="440"/>
        <w:jc w:val="both"/>
      </w:pPr>
      <w:r>
        <w:t>【解析】</w:t>
      </w:r>
    </w:p>
    <w:p w:rsidR="00C557D9" w:rsidRDefault="00C557D9" w:rsidP="00C557D9">
      <w:pPr>
        <w:pStyle w:val="Bodytext10"/>
        <w:spacing w:line="361" w:lineRule="exact"/>
        <w:ind w:firstLine="500"/>
        <w:jc w:val="both"/>
      </w:pPr>
      <w:r>
        <w:rPr>
          <w:rFonts w:ascii="Times New Roman" w:eastAsia="Times New Roman" w:hAnsi="Times New Roman" w:cs="Times New Roman"/>
          <w:b/>
          <w:bCs/>
          <w:sz w:val="19"/>
          <w:szCs w:val="19"/>
        </w:rPr>
        <w:t>I</w:t>
      </w:r>
      <w:r>
        <w:t>、</w:t>
      </w:r>
      <w:r>
        <w:rPr>
          <w:rFonts w:ascii="Times New Roman" w:eastAsia="Times New Roman" w:hAnsi="Times New Roman" w:cs="Times New Roman"/>
          <w:b/>
          <w:bCs/>
          <w:sz w:val="19"/>
          <w:szCs w:val="19"/>
        </w:rPr>
        <w:t>II</w:t>
      </w:r>
      <w:r>
        <w:t>两项，根据《上市公司重大资产重组管理办法》</w:t>
      </w:r>
      <w:r>
        <w:rPr>
          <w:b/>
          <w:bCs/>
        </w:rPr>
        <w:t>（</w:t>
      </w:r>
      <w:r>
        <w:rPr>
          <w:rFonts w:ascii="Times New Roman" w:eastAsia="Times New Roman" w:hAnsi="Times New Roman" w:cs="Times New Roman"/>
          <w:b/>
          <w:bCs/>
          <w:sz w:val="19"/>
          <w:szCs w:val="19"/>
        </w:rPr>
        <w:t>2016</w:t>
      </w:r>
      <w:r>
        <w:t>年修订）第</w:t>
      </w:r>
      <w:r>
        <w:rPr>
          <w:rFonts w:ascii="Times New Roman" w:eastAsia="Times New Roman" w:hAnsi="Times New Roman" w:cs="Times New Roman"/>
          <w:b/>
          <w:bCs/>
          <w:sz w:val="19"/>
          <w:szCs w:val="19"/>
        </w:rPr>
        <w:t>46</w:t>
      </w:r>
      <w:r>
        <w:t>条规定，特定对象以资产认购而取得的上市公司股份，自股份发行结束之日起</w:t>
      </w:r>
      <w:r>
        <w:rPr>
          <w:rFonts w:ascii="Times New Roman" w:eastAsia="Times New Roman" w:hAnsi="Times New Roman" w:cs="Times New Roman"/>
          <w:b/>
          <w:bCs/>
          <w:sz w:val="19"/>
          <w:szCs w:val="19"/>
        </w:rPr>
        <w:t>12</w:t>
      </w:r>
      <w:r>
        <w:t>个月内不得转让；属于下列情形之一的，</w:t>
      </w:r>
      <w:r>
        <w:rPr>
          <w:rFonts w:ascii="Times New Roman" w:eastAsia="Times New Roman" w:hAnsi="Times New Roman" w:cs="Times New Roman"/>
          <w:b/>
          <w:bCs/>
          <w:sz w:val="19"/>
          <w:szCs w:val="19"/>
        </w:rPr>
        <w:t>36</w:t>
      </w:r>
      <w:r>
        <w:t>个月内不得转让：</w:t>
      </w:r>
    </w:p>
    <w:p w:rsidR="00C557D9" w:rsidRDefault="00C557D9" w:rsidP="00C557D9">
      <w:pPr>
        <w:pStyle w:val="Bodytext10"/>
        <w:numPr>
          <w:ilvl w:val="0"/>
          <w:numId w:val="74"/>
        </w:numPr>
        <w:tabs>
          <w:tab w:val="left" w:pos="846"/>
        </w:tabs>
        <w:spacing w:line="361" w:lineRule="exact"/>
        <w:ind w:firstLine="440"/>
        <w:jc w:val="both"/>
      </w:pPr>
      <w:r>
        <w:t>特定对象为上市公司控股股东、实际控制人或者其控制的关联人；</w:t>
      </w:r>
    </w:p>
    <w:p w:rsidR="00C557D9" w:rsidRDefault="00C557D9" w:rsidP="00C557D9">
      <w:pPr>
        <w:pStyle w:val="Bodytext10"/>
        <w:numPr>
          <w:ilvl w:val="0"/>
          <w:numId w:val="74"/>
        </w:numPr>
        <w:tabs>
          <w:tab w:val="left" w:pos="846"/>
        </w:tabs>
        <w:spacing w:line="361" w:lineRule="exact"/>
        <w:ind w:firstLine="440"/>
        <w:jc w:val="both"/>
      </w:pPr>
      <w:r>
        <w:t>特定对象通过认购本次发行的股份取得上市公司的实际控制权；</w:t>
      </w:r>
    </w:p>
    <w:p w:rsidR="00C557D9" w:rsidRPr="00DB1BF0" w:rsidRDefault="00C557D9" w:rsidP="00DB1BF0">
      <w:pPr>
        <w:pStyle w:val="Bodytext10"/>
        <w:numPr>
          <w:ilvl w:val="0"/>
          <w:numId w:val="74"/>
        </w:numPr>
        <w:tabs>
          <w:tab w:val="left" w:pos="829"/>
        </w:tabs>
        <w:spacing w:after="340" w:line="361" w:lineRule="exact"/>
        <w:ind w:firstLine="440"/>
        <w:jc w:val="both"/>
        <w:rPr>
          <w:rFonts w:hint="eastAsia"/>
        </w:rPr>
      </w:pPr>
      <w:r>
        <w:t>特定对象取得本次发行的股份时，对其用于认购股份的资产持续拥有权益的时间不足</w:t>
      </w:r>
      <w:r>
        <w:rPr>
          <w:rFonts w:ascii="Times New Roman" w:eastAsia="Times New Roman" w:hAnsi="Times New Roman" w:cs="Times New Roman"/>
          <w:b/>
          <w:bCs/>
          <w:sz w:val="19"/>
          <w:szCs w:val="19"/>
        </w:rPr>
        <w:t>12</w:t>
      </w:r>
      <w:r>
        <w:t>个月。属于本办法第</w:t>
      </w:r>
      <w:r>
        <w:rPr>
          <w:rFonts w:ascii="Times New Roman" w:eastAsia="Times New Roman" w:hAnsi="Times New Roman" w:cs="Times New Roman"/>
          <w:b/>
          <w:bCs/>
          <w:sz w:val="19"/>
          <w:szCs w:val="19"/>
        </w:rPr>
        <w:t>13</w:t>
      </w:r>
      <w:r>
        <w:t>条第</w:t>
      </w:r>
      <w:r>
        <w:rPr>
          <w:rFonts w:ascii="Times New Roman" w:eastAsia="Times New Roman" w:hAnsi="Times New Roman" w:cs="Times New Roman"/>
          <w:b/>
          <w:bCs/>
          <w:sz w:val="19"/>
          <w:szCs w:val="19"/>
        </w:rPr>
        <w:t>1</w:t>
      </w:r>
      <w:r>
        <w:t>款规定的交易情形的，上市公司原控股股东、原实际控制人及其控制的关联人，以及在交易过程中从该等主体直接或间接受让该上市公司股份的特定对象应当公开承诺，在本次交易完成后</w:t>
      </w:r>
      <w:r>
        <w:rPr>
          <w:rFonts w:ascii="Times New Roman" w:eastAsia="Times New Roman" w:hAnsi="Times New Roman" w:cs="Times New Roman"/>
          <w:b/>
          <w:bCs/>
          <w:sz w:val="19"/>
          <w:szCs w:val="19"/>
        </w:rPr>
        <w:t>36</w:t>
      </w:r>
      <w:r>
        <w:t>个月内不转让其在该上市公司中拥有权益的股份；除收购人及其关联人以外的特定对象应当公开承诺，其以资产认购而取得的上市公司股份自股份发行结束之日起</w:t>
      </w:r>
      <w:r>
        <w:rPr>
          <w:rFonts w:ascii="Times New Roman" w:eastAsia="Times New Roman" w:hAnsi="Times New Roman" w:cs="Times New Roman"/>
          <w:b/>
          <w:bCs/>
          <w:sz w:val="19"/>
          <w:szCs w:val="19"/>
        </w:rPr>
        <w:t>24</w:t>
      </w:r>
      <w:r>
        <w:t>个月内不得转让。</w:t>
      </w:r>
    </w:p>
    <w:p w:rsidR="00C94535" w:rsidRDefault="00C94535" w:rsidP="00C94535">
      <w:pPr>
        <w:pStyle w:val="Bodytext10"/>
        <w:tabs>
          <w:tab w:val="left" w:pos="6574"/>
        </w:tabs>
        <w:spacing w:line="365" w:lineRule="exact"/>
        <w:ind w:firstLineChars="200" w:firstLine="400"/>
      </w:pPr>
      <w:bookmarkStart w:id="220" w:name="bookmark354"/>
      <w:bookmarkEnd w:id="220"/>
      <w:r>
        <w:rPr>
          <w:rFonts w:eastAsiaTheme="minorEastAsia" w:hint="eastAsia"/>
          <w:lang w:eastAsia="zh-CN"/>
        </w:rPr>
        <w:t>35.</w:t>
      </w:r>
      <w:r w:rsidR="00B07469" w:rsidRPr="00B07469">
        <w:rPr>
          <w:rFonts w:eastAsiaTheme="minorEastAsia" w:hint="eastAsia"/>
          <w:lang w:eastAsia="zh-CN"/>
        </w:rPr>
        <w:t xml:space="preserve"> </w:t>
      </w:r>
      <w:r w:rsidR="00B07469">
        <w:rPr>
          <w:rFonts w:eastAsiaTheme="minorEastAsia" w:hint="eastAsia"/>
          <w:lang w:eastAsia="zh-CN"/>
        </w:rPr>
        <w:t>【题目】</w:t>
      </w:r>
      <w:r>
        <w:t>下列关于首次公开发行股票发行及配售的说法，正确的有（</w:t>
      </w:r>
      <w:r>
        <w:tab/>
        <w:t>）。</w:t>
      </w:r>
    </w:p>
    <w:p w:rsidR="00C94535" w:rsidRDefault="00C94535" w:rsidP="00C94535">
      <w:pPr>
        <w:pStyle w:val="Bodytext10"/>
        <w:spacing w:line="365" w:lineRule="exact"/>
        <w:ind w:firstLine="440"/>
        <w:jc w:val="both"/>
        <w:rPr>
          <w:sz w:val="19"/>
          <w:szCs w:val="19"/>
        </w:rPr>
      </w:pPr>
      <w:r>
        <w:rPr>
          <w:rFonts w:ascii="Times New Roman" w:eastAsia="Times New Roman" w:hAnsi="Times New Roman" w:cs="Times New Roman"/>
          <w:b/>
          <w:bCs/>
          <w:sz w:val="19"/>
          <w:szCs w:val="19"/>
        </w:rPr>
        <w:t xml:space="preserve">I </w:t>
      </w:r>
      <w:r>
        <w:t>.首次公开发行股票采用询价方式的，公开发行后总股本超过</w:t>
      </w:r>
      <w:r>
        <w:rPr>
          <w:rFonts w:ascii="Times New Roman" w:eastAsia="Times New Roman" w:hAnsi="Times New Roman" w:cs="Times New Roman"/>
          <w:b/>
          <w:bCs/>
          <w:sz w:val="19"/>
          <w:szCs w:val="19"/>
        </w:rPr>
        <w:t>4</w:t>
      </w:r>
      <w:r>
        <w:t>亿股的，网下初始发行比例不低于本次公开发行股票数量的</w:t>
      </w:r>
      <w:r>
        <w:rPr>
          <w:rFonts w:ascii="Times New Roman" w:eastAsia="Times New Roman" w:hAnsi="Times New Roman" w:cs="Times New Roman"/>
          <w:b/>
          <w:bCs/>
          <w:sz w:val="19"/>
          <w:szCs w:val="19"/>
        </w:rPr>
        <w:t>70%</w:t>
      </w:r>
    </w:p>
    <w:p w:rsidR="00C94535" w:rsidRDefault="00C94535" w:rsidP="00C94535">
      <w:pPr>
        <w:pStyle w:val="Bodytext10"/>
        <w:spacing w:line="365" w:lineRule="exact"/>
        <w:ind w:firstLine="420"/>
        <w:rPr>
          <w:sz w:val="19"/>
          <w:szCs w:val="19"/>
        </w:rPr>
      </w:pPr>
      <w:r w:rsidRPr="0093599B">
        <w:rPr>
          <w:rFonts w:ascii="宋体" w:eastAsia="宋体" w:hAnsi="宋体" w:cs="宋体" w:hint="eastAsia"/>
          <w:b/>
          <w:bCs/>
          <w:sz w:val="19"/>
          <w:szCs w:val="19"/>
          <w:lang w:val="en-US" w:eastAsia="zh-CN" w:bidi="en-US"/>
        </w:rPr>
        <w:t>Ⅱ</w:t>
      </w:r>
      <w:r>
        <w:t>.首次公开发行股票采用直接定价方式的，网下初始发行比例不低于本次公开发行股票数量的</w:t>
      </w:r>
      <w:r>
        <w:rPr>
          <w:rFonts w:ascii="Times New Roman" w:eastAsiaTheme="minorEastAsia" w:hAnsi="Times New Roman" w:cs="Times New Roman" w:hint="eastAsia"/>
          <w:b/>
          <w:bCs/>
          <w:sz w:val="19"/>
          <w:szCs w:val="19"/>
          <w:lang w:val="en-US" w:eastAsia="zh-CN" w:bidi="en-US"/>
        </w:rPr>
        <w:t>50</w:t>
      </w:r>
      <w:r>
        <w:rPr>
          <w:rFonts w:ascii="Times New Roman" w:eastAsia="Times New Roman" w:hAnsi="Times New Roman" w:cs="Times New Roman"/>
          <w:b/>
          <w:bCs/>
          <w:sz w:val="19"/>
          <w:szCs w:val="19"/>
          <w:lang w:val="en-US" w:eastAsia="zh-CN" w:bidi="en-US"/>
        </w:rPr>
        <w:t>%</w:t>
      </w:r>
    </w:p>
    <w:p w:rsidR="00C94535" w:rsidRDefault="00C94535" w:rsidP="00C94535">
      <w:pPr>
        <w:pStyle w:val="Bodytext10"/>
        <w:spacing w:after="100" w:line="365" w:lineRule="exact"/>
        <w:ind w:firstLine="420"/>
      </w:pPr>
      <w:r w:rsidRPr="0093599B">
        <w:rPr>
          <w:rFonts w:ascii="宋体" w:eastAsia="宋体" w:hAnsi="宋体" w:cs="宋体" w:hint="eastAsia"/>
          <w:b/>
          <w:bCs/>
          <w:sz w:val="19"/>
          <w:szCs w:val="19"/>
          <w:lang w:val="en-US" w:eastAsia="zh-CN" w:bidi="en-US"/>
        </w:rPr>
        <w:t>Ⅲ</w:t>
      </w:r>
      <w:r>
        <w:t>.网下投资者可与发行人和主承销商自主约定网下配售股票的持有期限并公开披露</w:t>
      </w:r>
    </w:p>
    <w:p w:rsidR="00FF31C9" w:rsidRDefault="00C94535" w:rsidP="00DB1BF0">
      <w:pPr>
        <w:pStyle w:val="Bodytext10"/>
        <w:spacing w:line="370" w:lineRule="exact"/>
        <w:ind w:firstLineChars="200" w:firstLine="381"/>
        <w:jc w:val="both"/>
        <w:rPr>
          <w:rFonts w:eastAsiaTheme="minorEastAsia" w:hint="eastAsia"/>
          <w:lang w:eastAsia="zh-CN"/>
        </w:rPr>
      </w:pPr>
      <w:r w:rsidRPr="0093599B">
        <w:rPr>
          <w:rFonts w:ascii="宋体" w:eastAsia="宋体" w:hAnsi="宋体" w:cs="宋体" w:hint="eastAsia"/>
          <w:b/>
          <w:bCs/>
          <w:sz w:val="19"/>
          <w:szCs w:val="19"/>
          <w:lang w:val="en-US" w:eastAsia="zh-CN" w:bidi="en-US"/>
        </w:rPr>
        <w:t>Ⅳ</w:t>
      </w:r>
      <w:r>
        <w:rPr>
          <w:rFonts w:ascii="Times New Roman" w:eastAsia="Times New Roman" w:hAnsi="Times New Roman" w:cs="Times New Roman"/>
          <w:b/>
          <w:bCs/>
          <w:sz w:val="19"/>
          <w:szCs w:val="19"/>
          <w:lang w:val="en-US" w:eastAsia="zh-CN" w:bidi="en-US"/>
        </w:rPr>
        <w:t>.</w:t>
      </w:r>
      <w:r>
        <w:t>网下发行股票比例应当包含战略投资者配售部分</w:t>
      </w:r>
      <w:r w:rsidR="00FF31C9">
        <w:rPr>
          <w:rFonts w:eastAsiaTheme="minorEastAsia" w:hint="eastAsia"/>
          <w:lang w:eastAsia="zh-CN"/>
        </w:rPr>
        <w:t xml:space="preserve"> </w:t>
      </w:r>
    </w:p>
    <w:p w:rsidR="00FF31C9" w:rsidRDefault="00FF31C9" w:rsidP="00FF31C9">
      <w:pPr>
        <w:pStyle w:val="Bodytext10"/>
        <w:spacing w:line="370" w:lineRule="exact"/>
        <w:jc w:val="both"/>
        <w:rPr>
          <w:rFonts w:eastAsiaTheme="minorEastAsia" w:hint="eastAsia"/>
          <w:lang w:eastAsia="zh-CN"/>
        </w:rPr>
      </w:pPr>
      <w:r>
        <w:rPr>
          <w:rFonts w:eastAsiaTheme="minorEastAsia" w:hint="eastAsia"/>
          <w:lang w:eastAsia="zh-CN"/>
        </w:rPr>
        <w:t xml:space="preserve"> </w:t>
      </w:r>
      <w:r w:rsidR="00DB1BF0">
        <w:rPr>
          <w:rFonts w:eastAsiaTheme="minorEastAsia" w:hint="eastAsia"/>
          <w:lang w:eastAsia="zh-CN"/>
        </w:rPr>
        <w:t xml:space="preserve">  </w:t>
      </w:r>
      <w:r>
        <w:rPr>
          <w:rFonts w:eastAsiaTheme="minorEastAsia" w:hint="eastAsia"/>
          <w:lang w:eastAsia="zh-CN"/>
        </w:rPr>
        <w:t>【题型】组合题</w:t>
      </w:r>
    </w:p>
    <w:p w:rsidR="00C94535" w:rsidRPr="00DB1BF0" w:rsidRDefault="00B513D4" w:rsidP="00DB1BF0">
      <w:pPr>
        <w:pStyle w:val="Bodytext10"/>
        <w:tabs>
          <w:tab w:val="left" w:pos="1460"/>
        </w:tabs>
        <w:spacing w:line="370" w:lineRule="exact"/>
        <w:ind w:firstLineChars="150" w:firstLine="300"/>
        <w:rPr>
          <w:rFonts w:eastAsiaTheme="minorEastAsia" w:hint="eastAsia"/>
          <w:lang w:eastAsia="zh-CN"/>
        </w:rPr>
      </w:pPr>
      <w:r>
        <w:rPr>
          <w:rFonts w:eastAsiaTheme="minorEastAsia" w:hint="eastAsia"/>
          <w:lang w:eastAsia="zh-CN"/>
        </w:rPr>
        <w:t>【选项】</w:t>
      </w:r>
    </w:p>
    <w:p w:rsidR="00C94535" w:rsidRDefault="00C94535" w:rsidP="00C94535">
      <w:pPr>
        <w:pStyle w:val="Bodytext10"/>
        <w:numPr>
          <w:ilvl w:val="0"/>
          <w:numId w:val="94"/>
        </w:numPr>
        <w:spacing w:line="401" w:lineRule="auto"/>
        <w:rPr>
          <w:rFonts w:eastAsiaTheme="minorEastAsia" w:hint="eastAsia"/>
          <w:lang w:eastAsia="zh-CN"/>
        </w:rPr>
      </w:pPr>
      <w:r w:rsidRPr="0085353C">
        <w:rPr>
          <w:rFonts w:eastAsiaTheme="minorEastAsia" w:hint="eastAsia"/>
          <w:lang w:eastAsia="zh-CN"/>
        </w:rPr>
        <w:t>Ⅰ</w:t>
      </w:r>
      <w:r>
        <w:rPr>
          <w:rFonts w:eastAsiaTheme="minorEastAsia" w:hint="eastAsia"/>
          <w:lang w:eastAsia="zh-CN"/>
        </w:rPr>
        <w:t>、</w:t>
      </w:r>
      <w:r w:rsidRPr="0085353C">
        <w:rPr>
          <w:rFonts w:eastAsiaTheme="minorEastAsia" w:hint="eastAsia"/>
          <w:lang w:eastAsia="zh-CN"/>
        </w:rPr>
        <w:t>Ⅱ</w:t>
      </w:r>
      <w:r>
        <w:rPr>
          <w:rFonts w:eastAsiaTheme="minorEastAsia" w:hint="eastAsia"/>
          <w:lang w:eastAsia="zh-CN"/>
        </w:rPr>
        <w:t>、</w:t>
      </w:r>
      <w:r w:rsidRPr="0085353C">
        <w:rPr>
          <w:rFonts w:eastAsiaTheme="minorEastAsia" w:hint="eastAsia"/>
          <w:lang w:eastAsia="zh-CN"/>
        </w:rPr>
        <w:t>Ⅲ</w:t>
      </w:r>
    </w:p>
    <w:p w:rsidR="00C94535" w:rsidRDefault="00C94535" w:rsidP="00C94535">
      <w:pPr>
        <w:pStyle w:val="Bodytext10"/>
        <w:numPr>
          <w:ilvl w:val="0"/>
          <w:numId w:val="94"/>
        </w:numPr>
        <w:spacing w:line="401" w:lineRule="auto"/>
        <w:rPr>
          <w:rFonts w:eastAsiaTheme="minorEastAsia" w:hint="eastAsia"/>
          <w:lang w:eastAsia="zh-CN"/>
        </w:rPr>
      </w:pPr>
      <w:r w:rsidRPr="0085353C">
        <w:rPr>
          <w:rFonts w:eastAsiaTheme="minorEastAsia" w:hint="eastAsia"/>
          <w:lang w:eastAsia="zh-CN"/>
        </w:rPr>
        <w:t>Ⅱ</w:t>
      </w:r>
      <w:r>
        <w:rPr>
          <w:rFonts w:eastAsiaTheme="minorEastAsia" w:hint="eastAsia"/>
          <w:lang w:eastAsia="zh-CN"/>
        </w:rPr>
        <w:t>、</w:t>
      </w:r>
      <w:r w:rsidRPr="0085353C">
        <w:rPr>
          <w:rFonts w:eastAsiaTheme="minorEastAsia" w:hint="eastAsia"/>
          <w:lang w:eastAsia="zh-CN"/>
        </w:rPr>
        <w:t>Ⅳ</w:t>
      </w:r>
    </w:p>
    <w:p w:rsidR="00C94535" w:rsidRDefault="00C94535" w:rsidP="00C94535">
      <w:pPr>
        <w:pStyle w:val="Bodytext10"/>
        <w:numPr>
          <w:ilvl w:val="0"/>
          <w:numId w:val="94"/>
        </w:numPr>
        <w:spacing w:line="401" w:lineRule="auto"/>
        <w:rPr>
          <w:rFonts w:eastAsiaTheme="minorEastAsia" w:hint="eastAsia"/>
          <w:lang w:eastAsia="zh-CN"/>
        </w:rPr>
      </w:pPr>
      <w:r w:rsidRPr="0085353C">
        <w:rPr>
          <w:rFonts w:eastAsiaTheme="minorEastAsia" w:hint="eastAsia"/>
          <w:lang w:eastAsia="zh-CN"/>
        </w:rPr>
        <w:t>Ⅰ</w:t>
      </w:r>
      <w:r>
        <w:rPr>
          <w:rFonts w:eastAsiaTheme="minorEastAsia" w:hint="eastAsia"/>
          <w:lang w:eastAsia="zh-CN"/>
        </w:rPr>
        <w:t>、</w:t>
      </w:r>
      <w:r w:rsidRPr="0085353C">
        <w:rPr>
          <w:rFonts w:eastAsiaTheme="minorEastAsia" w:hint="eastAsia"/>
          <w:lang w:eastAsia="zh-CN"/>
        </w:rPr>
        <w:t>Ⅲ</w:t>
      </w:r>
    </w:p>
    <w:p w:rsidR="00C94535" w:rsidRDefault="00C94535" w:rsidP="00C94535">
      <w:pPr>
        <w:pStyle w:val="Bodytext10"/>
        <w:numPr>
          <w:ilvl w:val="0"/>
          <w:numId w:val="94"/>
        </w:numPr>
        <w:spacing w:line="401" w:lineRule="auto"/>
        <w:rPr>
          <w:rFonts w:eastAsiaTheme="minorEastAsia" w:hint="eastAsia"/>
          <w:lang w:eastAsia="zh-CN"/>
        </w:rPr>
      </w:pPr>
      <w:r w:rsidRPr="0085353C">
        <w:rPr>
          <w:rFonts w:eastAsiaTheme="minorEastAsia" w:hint="eastAsia"/>
          <w:lang w:eastAsia="zh-CN"/>
        </w:rPr>
        <w:t>Ⅰ</w:t>
      </w:r>
      <w:r>
        <w:rPr>
          <w:rFonts w:eastAsiaTheme="minorEastAsia" w:hint="eastAsia"/>
          <w:lang w:eastAsia="zh-CN"/>
        </w:rPr>
        <w:t>、</w:t>
      </w:r>
      <w:r w:rsidRPr="0085353C">
        <w:rPr>
          <w:rFonts w:eastAsiaTheme="minorEastAsia" w:hint="eastAsia"/>
          <w:lang w:eastAsia="zh-CN"/>
        </w:rPr>
        <w:t>Ⅱ</w:t>
      </w:r>
      <w:r>
        <w:rPr>
          <w:rFonts w:eastAsiaTheme="minorEastAsia" w:hint="eastAsia"/>
          <w:lang w:eastAsia="zh-CN"/>
        </w:rPr>
        <w:t>、</w:t>
      </w:r>
      <w:r w:rsidRPr="0085353C">
        <w:rPr>
          <w:rFonts w:eastAsiaTheme="minorEastAsia" w:hint="eastAsia"/>
          <w:lang w:eastAsia="zh-CN"/>
        </w:rPr>
        <w:t>Ⅳ</w:t>
      </w:r>
    </w:p>
    <w:p w:rsidR="00C94535" w:rsidRDefault="00C94535" w:rsidP="00C94535">
      <w:pPr>
        <w:pStyle w:val="Bodytext10"/>
        <w:numPr>
          <w:ilvl w:val="0"/>
          <w:numId w:val="94"/>
        </w:numPr>
        <w:spacing w:line="401" w:lineRule="auto"/>
        <w:rPr>
          <w:rFonts w:eastAsiaTheme="minorEastAsia" w:hint="eastAsia"/>
          <w:lang w:eastAsia="zh-CN"/>
        </w:rPr>
      </w:pPr>
      <w:r w:rsidRPr="0085353C">
        <w:rPr>
          <w:rFonts w:eastAsiaTheme="minorEastAsia" w:hint="eastAsia"/>
          <w:lang w:eastAsia="zh-CN"/>
        </w:rPr>
        <w:t>Ⅰ</w:t>
      </w:r>
      <w:r>
        <w:rPr>
          <w:rFonts w:eastAsiaTheme="minorEastAsia" w:hint="eastAsia"/>
          <w:lang w:eastAsia="zh-CN"/>
        </w:rPr>
        <w:t>、</w:t>
      </w:r>
      <w:r w:rsidRPr="0085353C">
        <w:rPr>
          <w:rFonts w:eastAsiaTheme="minorEastAsia" w:hint="eastAsia"/>
          <w:lang w:eastAsia="zh-CN"/>
        </w:rPr>
        <w:t>Ⅱ</w:t>
      </w:r>
      <w:r>
        <w:rPr>
          <w:rFonts w:eastAsiaTheme="minorEastAsia" w:hint="eastAsia"/>
          <w:lang w:eastAsia="zh-CN"/>
        </w:rPr>
        <w:t>、</w:t>
      </w:r>
      <w:r w:rsidRPr="0085353C">
        <w:rPr>
          <w:rFonts w:eastAsiaTheme="minorEastAsia" w:hint="eastAsia"/>
          <w:lang w:eastAsia="zh-CN"/>
        </w:rPr>
        <w:t>Ⅲ</w:t>
      </w:r>
      <w:r>
        <w:rPr>
          <w:rFonts w:eastAsiaTheme="minorEastAsia" w:hint="eastAsia"/>
          <w:lang w:eastAsia="zh-CN"/>
        </w:rPr>
        <w:t>、</w:t>
      </w:r>
      <w:r w:rsidRPr="0085353C">
        <w:rPr>
          <w:rFonts w:eastAsiaTheme="minorEastAsia" w:hint="eastAsia"/>
          <w:lang w:eastAsia="zh-CN"/>
        </w:rPr>
        <w:t>Ⅳ</w:t>
      </w:r>
    </w:p>
    <w:p w:rsidR="00DB1BF0" w:rsidRDefault="00DB1BF0" w:rsidP="00DB1BF0">
      <w:pPr>
        <w:pStyle w:val="Bodytext20"/>
        <w:tabs>
          <w:tab w:val="left" w:pos="885"/>
        </w:tabs>
        <w:spacing w:line="362" w:lineRule="exact"/>
        <w:ind w:left="0" w:firstLineChars="200" w:firstLine="400"/>
        <w:jc w:val="both"/>
      </w:pPr>
      <w:r>
        <w:rPr>
          <w:rFonts w:ascii="SimSun" w:eastAsia="SimSun" w:hAnsi="SimSun" w:cs="SimSun"/>
          <w:b w:val="0"/>
          <w:bCs w:val="0"/>
          <w:sz w:val="20"/>
          <w:szCs w:val="20"/>
          <w:lang w:val="zh-TW" w:eastAsia="zh-TW" w:bidi="zh-TW"/>
        </w:rPr>
        <w:t>【答案】</w:t>
      </w:r>
      <w:r>
        <w:t>C</w:t>
      </w:r>
    </w:p>
    <w:p w:rsidR="00DB1BF0" w:rsidRDefault="00DB1BF0" w:rsidP="00DB1BF0">
      <w:pPr>
        <w:pStyle w:val="Bodytext10"/>
        <w:spacing w:line="350" w:lineRule="exact"/>
        <w:ind w:firstLineChars="200" w:firstLine="400"/>
        <w:jc w:val="both"/>
      </w:pPr>
      <w:r>
        <w:t>【涉及知识点</w:t>
      </w:r>
      <w:r>
        <w:rPr>
          <w:rFonts w:eastAsiaTheme="minorEastAsia" w:hint="eastAsia"/>
          <w:lang w:val="en-US" w:eastAsia="zh-CN" w:bidi="en-US"/>
        </w:rPr>
        <w:t>】</w:t>
      </w:r>
      <w:r>
        <w:t>第六章</w:t>
      </w:r>
      <w:r>
        <w:rPr>
          <w:rFonts w:eastAsiaTheme="minorEastAsia" w:hint="eastAsia"/>
          <w:lang w:eastAsia="zh-CN"/>
        </w:rPr>
        <w:t xml:space="preserve">  </w:t>
      </w:r>
      <w:r>
        <w:t>估值与销售</w:t>
      </w:r>
      <w:r>
        <w:rPr>
          <w:rFonts w:eastAsiaTheme="minorEastAsia" w:hint="eastAsia"/>
          <w:lang w:eastAsia="zh-CN"/>
        </w:rPr>
        <w:t>——</w:t>
      </w:r>
      <w:r>
        <w:t>第一节</w:t>
      </w:r>
      <w:r>
        <w:rPr>
          <w:rFonts w:eastAsiaTheme="minorEastAsia" w:hint="eastAsia"/>
          <w:lang w:eastAsia="zh-CN"/>
        </w:rPr>
        <w:t xml:space="preserve">  </w:t>
      </w:r>
      <w:r>
        <w:t>首次公开发行股票承销与交易业务（对比科创板）</w:t>
      </w:r>
      <w:r>
        <w:rPr>
          <w:rFonts w:eastAsiaTheme="minorEastAsia" w:hint="eastAsia"/>
          <w:lang w:eastAsia="zh-CN"/>
        </w:rPr>
        <w:t>——</w:t>
      </w:r>
      <w:r>
        <w:rPr>
          <w:rFonts w:eastAsiaTheme="minorEastAsia" w:hint="eastAsia"/>
          <w:lang w:eastAsia="zh-CN"/>
        </w:rPr>
        <w:t xml:space="preserve">  </w:t>
      </w:r>
      <w:r>
        <w:t>一、证券发行与承销管理办法的规定</w:t>
      </w:r>
      <w:r w:rsidRPr="00785FE7">
        <w:rPr>
          <w:bCs/>
        </w:rPr>
        <w:t>（</w:t>
      </w:r>
      <w:r>
        <w:rPr>
          <w:rFonts w:ascii="Times New Roman" w:eastAsia="Times New Roman" w:hAnsi="Times New Roman" w:cs="Times New Roman"/>
          <w:b/>
          <w:bCs/>
          <w:sz w:val="19"/>
          <w:szCs w:val="19"/>
        </w:rPr>
        <w:t>2018</w:t>
      </w:r>
      <w:r>
        <w:t>年</w:t>
      </w:r>
      <w:r>
        <w:rPr>
          <w:rFonts w:ascii="Times New Roman" w:eastAsia="Times New Roman" w:hAnsi="Times New Roman" w:cs="Times New Roman"/>
          <w:b/>
          <w:bCs/>
          <w:sz w:val="19"/>
          <w:szCs w:val="19"/>
        </w:rPr>
        <w:t>6</w:t>
      </w:r>
      <w:r>
        <w:t>月）——</w:t>
      </w:r>
      <w:r>
        <w:rPr>
          <w:lang w:val="en-US" w:eastAsia="zh-CN" w:bidi="en-US"/>
        </w:rPr>
        <w:t>（</w:t>
      </w:r>
      <w:r>
        <w:rPr>
          <w:rFonts w:eastAsiaTheme="minorEastAsia" w:hint="eastAsia"/>
          <w:lang w:val="en-US" w:eastAsia="zh-CN" w:bidi="en-US"/>
        </w:rPr>
        <w:t>一</w:t>
      </w:r>
      <w:r>
        <w:rPr>
          <w:lang w:val="en-US" w:eastAsia="zh-CN" w:bidi="en-US"/>
        </w:rPr>
        <w:t>）</w:t>
      </w:r>
      <w:r>
        <w:t>首次公开发行</w:t>
      </w:r>
      <w:r>
        <w:lastRenderedPageBreak/>
        <w:t>股票定价与配售</w:t>
      </w:r>
    </w:p>
    <w:p w:rsidR="00DB1BF0" w:rsidRDefault="00DB1BF0" w:rsidP="00DB1BF0">
      <w:pPr>
        <w:pStyle w:val="Bodytext10"/>
        <w:spacing w:line="362" w:lineRule="exact"/>
        <w:ind w:firstLine="440"/>
        <w:jc w:val="both"/>
      </w:pPr>
      <w:r>
        <w:t>【解析】</w:t>
      </w:r>
    </w:p>
    <w:p w:rsidR="00DB1BF0" w:rsidRDefault="00DB1BF0" w:rsidP="00DB1BF0">
      <w:pPr>
        <w:pStyle w:val="Bodytext10"/>
        <w:spacing w:line="365" w:lineRule="exact"/>
        <w:ind w:firstLine="420"/>
        <w:jc w:val="both"/>
      </w:pPr>
      <w:r>
        <w:t>根据《证券发行与承销管理办法》（</w:t>
      </w:r>
      <w:r>
        <w:rPr>
          <w:rFonts w:ascii="Times New Roman" w:eastAsia="Times New Roman" w:hAnsi="Times New Roman" w:cs="Times New Roman"/>
          <w:b/>
          <w:bCs/>
          <w:sz w:val="19"/>
          <w:szCs w:val="19"/>
        </w:rPr>
        <w:t>2018</w:t>
      </w:r>
      <w:r>
        <w:t>年修订）第</w:t>
      </w:r>
      <w:r>
        <w:rPr>
          <w:rFonts w:ascii="Times New Roman" w:eastAsia="Times New Roman" w:hAnsi="Times New Roman" w:cs="Times New Roman"/>
          <w:b/>
          <w:bCs/>
          <w:sz w:val="19"/>
          <w:szCs w:val="19"/>
        </w:rPr>
        <w:t>9</w:t>
      </w:r>
      <w:r>
        <w:t>条具体分析如下：</w:t>
      </w:r>
    </w:p>
    <w:p w:rsidR="00DB1BF0" w:rsidRPr="00434F46" w:rsidRDefault="00DB1BF0" w:rsidP="00DB1BF0">
      <w:pPr>
        <w:pStyle w:val="Bodytext10"/>
        <w:spacing w:line="365" w:lineRule="exact"/>
        <w:ind w:firstLine="500"/>
        <w:jc w:val="both"/>
        <w:rPr>
          <w:rFonts w:eastAsiaTheme="minorEastAsia" w:hint="eastAsia"/>
          <w:sz w:val="19"/>
          <w:szCs w:val="19"/>
          <w:lang w:eastAsia="zh-CN"/>
        </w:rPr>
      </w:pPr>
      <w:r w:rsidRPr="008D156B">
        <w:rPr>
          <w:rFonts w:ascii="宋体" w:eastAsia="宋体" w:hAnsi="宋体" w:cs="宋体" w:hint="eastAsia"/>
          <w:b/>
        </w:rPr>
        <w:t>Ⅰ</w:t>
      </w:r>
      <w:r>
        <w:t>项，首次公开发行股票采用询价方式的，公开发行后总股本超过</w:t>
      </w:r>
      <w:r>
        <w:rPr>
          <w:rFonts w:ascii="Times New Roman" w:eastAsia="Times New Roman" w:hAnsi="Times New Roman" w:cs="Times New Roman"/>
          <w:b/>
          <w:bCs/>
          <w:sz w:val="19"/>
          <w:szCs w:val="19"/>
        </w:rPr>
        <w:t>4</w:t>
      </w:r>
      <w:r>
        <w:t>亿股的，网下初始发行比例不低于本次公开发行股票数量的</w:t>
      </w:r>
      <w:r>
        <w:rPr>
          <w:rFonts w:ascii="Times New Roman" w:eastAsia="Times New Roman" w:hAnsi="Times New Roman" w:cs="Times New Roman"/>
          <w:b/>
          <w:bCs/>
          <w:sz w:val="19"/>
          <w:szCs w:val="19"/>
        </w:rPr>
        <w:t>70%</w:t>
      </w:r>
      <w:r>
        <w:t>。</w:t>
      </w:r>
    </w:p>
    <w:p w:rsidR="00DB1BF0" w:rsidRDefault="00DB1BF0" w:rsidP="00DB1BF0">
      <w:pPr>
        <w:pStyle w:val="Bodytext10"/>
        <w:spacing w:line="365" w:lineRule="exact"/>
        <w:ind w:firstLine="440"/>
        <w:jc w:val="both"/>
      </w:pPr>
      <w:r>
        <w:rPr>
          <w:rFonts w:ascii="Times New Roman" w:eastAsia="Times New Roman" w:hAnsi="Times New Roman" w:cs="Times New Roman"/>
          <w:b/>
          <w:bCs/>
          <w:sz w:val="19"/>
          <w:szCs w:val="19"/>
        </w:rPr>
        <w:t>II</w:t>
      </w:r>
      <w:r>
        <w:t>项，首次公开发行股票采用直接定价方式的，全部向网上投资者发行，不进行网下询价和配售。</w:t>
      </w:r>
    </w:p>
    <w:p w:rsidR="00DB1BF0" w:rsidRDefault="00DB1BF0" w:rsidP="00DB1BF0">
      <w:pPr>
        <w:pStyle w:val="Bodytext10"/>
        <w:spacing w:line="365" w:lineRule="exact"/>
        <w:ind w:firstLine="440"/>
        <w:jc w:val="both"/>
      </w:pPr>
      <w:r w:rsidRPr="008D156B">
        <w:rPr>
          <w:rFonts w:ascii="宋体" w:eastAsia="宋体" w:hAnsi="宋体" w:cs="宋体" w:hint="eastAsia"/>
          <w:b/>
        </w:rPr>
        <w:t>Ⅲ</w:t>
      </w:r>
      <w:r>
        <w:t>项，网下投资者可与发行人和主承销商自主约定网下配售股票的持有期限并公开披露。</w:t>
      </w:r>
    </w:p>
    <w:p w:rsidR="00DB1BF0" w:rsidRPr="00DB1BF0" w:rsidRDefault="00DB1BF0" w:rsidP="00DB1BF0">
      <w:pPr>
        <w:pStyle w:val="Bodytext10"/>
        <w:spacing w:after="340" w:line="365" w:lineRule="exact"/>
        <w:ind w:firstLine="440"/>
        <w:jc w:val="both"/>
        <w:rPr>
          <w:rFonts w:eastAsiaTheme="minorEastAsia" w:hint="eastAsia"/>
          <w:lang w:eastAsia="zh-CN"/>
        </w:rPr>
      </w:pPr>
      <w:r w:rsidRPr="008041AA">
        <w:rPr>
          <w:rFonts w:ascii="宋体" w:eastAsia="宋体" w:hAnsi="宋体" w:cs="宋体" w:hint="eastAsia"/>
          <w:b/>
          <w:bCs/>
          <w:sz w:val="19"/>
          <w:szCs w:val="19"/>
          <w:lang w:val="en-US" w:eastAsia="zh-CN" w:bidi="en-US"/>
        </w:rPr>
        <w:t>Ⅳ</w:t>
      </w:r>
      <w:r>
        <w:t>项，安排向战略投资者配售股票的，应当扣除向战略投资者配售部分后确定网下网上发行比例。</w:t>
      </w:r>
    </w:p>
    <w:p w:rsidR="00C94535" w:rsidRPr="000B0F2C" w:rsidRDefault="00C94535" w:rsidP="00C94535">
      <w:pPr>
        <w:pStyle w:val="Bodytext10"/>
        <w:tabs>
          <w:tab w:val="left" w:pos="872"/>
        </w:tabs>
        <w:spacing w:line="362" w:lineRule="exact"/>
        <w:ind w:left="440"/>
        <w:jc w:val="both"/>
        <w:rPr>
          <w:rFonts w:eastAsiaTheme="minorEastAsia" w:hint="eastAsia"/>
          <w:lang w:eastAsia="zh-CN"/>
        </w:rPr>
      </w:pPr>
      <w:bookmarkStart w:id="221" w:name="bookmark361"/>
      <w:bookmarkEnd w:id="221"/>
      <w:r>
        <w:rPr>
          <w:rFonts w:eastAsiaTheme="minorEastAsia" w:hint="eastAsia"/>
          <w:lang w:eastAsia="zh-CN"/>
        </w:rPr>
        <w:t>36.</w:t>
      </w:r>
      <w:r w:rsidR="00B07469" w:rsidRPr="00B07469">
        <w:rPr>
          <w:rFonts w:eastAsiaTheme="minorEastAsia" w:hint="eastAsia"/>
          <w:lang w:eastAsia="zh-CN"/>
        </w:rPr>
        <w:t xml:space="preserve"> </w:t>
      </w:r>
      <w:r w:rsidR="00B07469">
        <w:rPr>
          <w:rFonts w:eastAsiaTheme="minorEastAsia" w:hint="eastAsia"/>
          <w:lang w:eastAsia="zh-CN"/>
        </w:rPr>
        <w:t>【题目】</w:t>
      </w:r>
      <w:r>
        <w:t>某上市公司拟向孙某、杨某、李某、陈某发行股份购买其所持的甲公司</w:t>
      </w:r>
      <w:r>
        <w:rPr>
          <w:rFonts w:ascii="Times New Roman" w:eastAsia="Times New Roman" w:hAnsi="Times New Roman" w:cs="Times New Roman"/>
          <w:b/>
          <w:bCs/>
          <w:sz w:val="19"/>
          <w:szCs w:val="19"/>
        </w:rPr>
        <w:t>100%</w:t>
      </w:r>
      <w:r>
        <w:t>股份，四人分别持有甲公司</w:t>
      </w:r>
      <w:r>
        <w:rPr>
          <w:rFonts w:ascii="Times New Roman" w:eastAsia="Times New Roman" w:hAnsi="Times New Roman" w:cs="Times New Roman"/>
          <w:b/>
          <w:bCs/>
          <w:sz w:val="19"/>
          <w:szCs w:val="19"/>
        </w:rPr>
        <w:t>5%</w:t>
      </w:r>
      <w:r>
        <w:t>、</w:t>
      </w:r>
      <w:r>
        <w:rPr>
          <w:rFonts w:ascii="Times New Roman" w:eastAsia="Times New Roman" w:hAnsi="Times New Roman" w:cs="Times New Roman"/>
          <w:b/>
          <w:bCs/>
          <w:sz w:val="19"/>
          <w:szCs w:val="19"/>
        </w:rPr>
        <w:t>20%</w:t>
      </w:r>
      <w:r>
        <w:t>、</w:t>
      </w:r>
      <w:r>
        <w:rPr>
          <w:rFonts w:ascii="Times New Roman" w:eastAsia="Times New Roman" w:hAnsi="Times New Roman" w:cs="Times New Roman"/>
          <w:b/>
          <w:bCs/>
          <w:sz w:val="19"/>
          <w:szCs w:val="19"/>
        </w:rPr>
        <w:t>35%</w:t>
      </w:r>
      <w:r>
        <w:t>、</w:t>
      </w:r>
      <w:r>
        <w:rPr>
          <w:rFonts w:ascii="Times New Roman" w:eastAsia="Times New Roman" w:hAnsi="Times New Roman" w:cs="Times New Roman"/>
          <w:b/>
          <w:bCs/>
          <w:sz w:val="19"/>
          <w:szCs w:val="19"/>
        </w:rPr>
        <w:t>40%</w:t>
      </w:r>
      <w:r>
        <w:t>的股份。该项交易在证监会审核期间因涉嫌内幕交易被证监会立案调查而暂停审核。下列说法中正确的有</w:t>
      </w:r>
      <w:r>
        <w:rPr>
          <w:rFonts w:eastAsiaTheme="minorEastAsia" w:hint="eastAsia"/>
          <w:lang w:eastAsia="zh-CN"/>
        </w:rPr>
        <w:t>（</w:t>
      </w:r>
      <w:r>
        <w:rPr>
          <w:rFonts w:eastAsiaTheme="minorEastAsia" w:hint="eastAsia"/>
          <w:lang w:eastAsia="zh-CN"/>
        </w:rPr>
        <w:t xml:space="preserve">    </w:t>
      </w:r>
      <w:r>
        <w:rPr>
          <w:rFonts w:eastAsiaTheme="minorEastAsia" w:hint="eastAsia"/>
          <w:lang w:eastAsia="zh-CN"/>
        </w:rPr>
        <w:t>）。</w:t>
      </w:r>
    </w:p>
    <w:p w:rsidR="00C94535" w:rsidRDefault="00C94535" w:rsidP="00C94535">
      <w:pPr>
        <w:pStyle w:val="Bodytext10"/>
        <w:spacing w:line="362" w:lineRule="exact"/>
        <w:ind w:firstLine="440"/>
        <w:jc w:val="both"/>
      </w:pPr>
      <w:r>
        <w:rPr>
          <w:rFonts w:ascii="Times New Roman" w:eastAsia="Times New Roman" w:hAnsi="Times New Roman" w:cs="Times New Roman"/>
          <w:b/>
          <w:bCs/>
          <w:sz w:val="19"/>
          <w:szCs w:val="19"/>
        </w:rPr>
        <w:t xml:space="preserve">I </w:t>
      </w:r>
      <w:r>
        <w:t>.若证监会经调查核实发现仅孙某存在内幕交易，则孙某退出本次重大资产重组交易后，证监会恢复审核</w:t>
      </w:r>
    </w:p>
    <w:p w:rsidR="00C94535" w:rsidRDefault="00C94535" w:rsidP="00C94535">
      <w:pPr>
        <w:pStyle w:val="Bodytext10"/>
        <w:spacing w:line="362" w:lineRule="exact"/>
        <w:ind w:firstLine="440"/>
        <w:jc w:val="both"/>
      </w:pPr>
      <w:r w:rsidRPr="008D3963">
        <w:rPr>
          <w:rFonts w:ascii="宋体" w:eastAsia="宋体" w:hAnsi="宋体" w:cs="宋体" w:hint="eastAsia"/>
          <w:b/>
          <w:bCs/>
          <w:sz w:val="19"/>
          <w:szCs w:val="19"/>
          <w:lang w:val="en-US" w:eastAsia="zh-CN" w:bidi="en-US"/>
        </w:rPr>
        <w:t>Ⅱ</w:t>
      </w:r>
      <w:r>
        <w:t>.若证监会经调查核实发现仅杨某存在内幕交易，则杨某退出本次重大资产重组交易后，证监会恢复审核</w:t>
      </w:r>
    </w:p>
    <w:p w:rsidR="00C94535" w:rsidRDefault="00C94535" w:rsidP="00C94535">
      <w:pPr>
        <w:pStyle w:val="Bodytext10"/>
        <w:spacing w:line="362" w:lineRule="exact"/>
        <w:ind w:firstLine="440"/>
        <w:jc w:val="both"/>
      </w:pPr>
      <w:r w:rsidRPr="008D3963">
        <w:rPr>
          <w:rFonts w:ascii="宋体" w:eastAsia="宋体" w:hAnsi="宋体" w:cs="宋体" w:hint="eastAsia"/>
          <w:b/>
          <w:bCs/>
          <w:sz w:val="19"/>
          <w:szCs w:val="19"/>
          <w:lang w:val="en-US" w:eastAsia="zh-CN" w:bidi="en-US"/>
        </w:rPr>
        <w:t>Ⅲ</w:t>
      </w:r>
      <w:r>
        <w:rPr>
          <w:lang w:val="en-US" w:eastAsia="zh-CN" w:bidi="en-US"/>
        </w:rPr>
        <w:t>、</w:t>
      </w:r>
      <w:r>
        <w:t>若证监会经调查核实发现仅李</w:t>
      </w:r>
      <w:proofErr w:type="gramStart"/>
      <w:r>
        <w:t>某存在</w:t>
      </w:r>
      <w:proofErr w:type="gramEnd"/>
      <w:r>
        <w:t>内幕交易，</w:t>
      </w:r>
      <w:proofErr w:type="gramStart"/>
      <w:r>
        <w:t>则李某</w:t>
      </w:r>
      <w:proofErr w:type="gramEnd"/>
      <w:r>
        <w:t>退出本次重大资产重组交易后，证监会恢复审核</w:t>
      </w:r>
    </w:p>
    <w:p w:rsidR="00C94535" w:rsidRDefault="00C94535" w:rsidP="00C94535">
      <w:pPr>
        <w:pStyle w:val="Bodytext10"/>
        <w:spacing w:line="362" w:lineRule="exact"/>
        <w:ind w:firstLine="440"/>
        <w:jc w:val="both"/>
      </w:pPr>
      <w:r w:rsidRPr="008D3963">
        <w:rPr>
          <w:rFonts w:ascii="宋体" w:eastAsia="宋体" w:hAnsi="宋体" w:cs="宋体" w:hint="eastAsia"/>
          <w:b/>
          <w:bCs/>
          <w:sz w:val="19"/>
          <w:szCs w:val="19"/>
          <w:lang w:val="en-US" w:eastAsia="zh-CN" w:bidi="en-US"/>
        </w:rPr>
        <w:t>Ⅳ</w:t>
      </w:r>
      <w:r>
        <w:rPr>
          <w:rFonts w:ascii="Times New Roman" w:eastAsia="Times New Roman" w:hAnsi="Times New Roman" w:cs="Times New Roman"/>
          <w:b/>
          <w:bCs/>
          <w:sz w:val="19"/>
          <w:szCs w:val="19"/>
          <w:lang w:val="en-US" w:eastAsia="zh-CN" w:bidi="en-US"/>
        </w:rPr>
        <w:t>.</w:t>
      </w:r>
      <w:r>
        <w:t>若证监会经调査核实陈某存在内幕交易，被证监会作出行政处罚，则陈某自证监会作出行政处罚决定之日起至少</w:t>
      </w:r>
      <w:r>
        <w:rPr>
          <w:rFonts w:ascii="Times New Roman" w:eastAsia="Times New Roman" w:hAnsi="Times New Roman" w:cs="Times New Roman"/>
          <w:b/>
          <w:bCs/>
          <w:sz w:val="19"/>
          <w:szCs w:val="19"/>
        </w:rPr>
        <w:t>36</w:t>
      </w:r>
      <w:r>
        <w:t>个月内不得参与任何上市公司的重大资产重组</w:t>
      </w:r>
    </w:p>
    <w:p w:rsidR="00FF31C9" w:rsidRDefault="00C94535" w:rsidP="0096255D">
      <w:pPr>
        <w:pStyle w:val="Bodytext10"/>
        <w:spacing w:line="370" w:lineRule="exact"/>
        <w:ind w:firstLineChars="250" w:firstLine="477"/>
        <w:jc w:val="both"/>
        <w:rPr>
          <w:rFonts w:eastAsiaTheme="minorEastAsia" w:hint="eastAsia"/>
          <w:lang w:eastAsia="zh-CN"/>
        </w:rPr>
      </w:pPr>
      <w:r w:rsidRPr="008D3963">
        <w:rPr>
          <w:rFonts w:ascii="宋体" w:eastAsia="宋体" w:hAnsi="宋体" w:cs="宋体" w:hint="eastAsia"/>
          <w:b/>
          <w:bCs/>
          <w:sz w:val="19"/>
          <w:szCs w:val="19"/>
        </w:rPr>
        <w:t>Ⅴ</w:t>
      </w:r>
      <w:r>
        <w:t>.上市公司有证据证明其重大资产重组行政许可申请符合规定条件的，经聘请的财务顾问和律师事务所对本次重大资产重组有关的主体进行尽职调查，并出具确认意见，可以向证监会提出恢复审核的申请</w:t>
      </w:r>
      <w:r w:rsidR="00FF31C9">
        <w:rPr>
          <w:rFonts w:eastAsiaTheme="minorEastAsia" w:hint="eastAsia"/>
          <w:lang w:eastAsia="zh-CN"/>
        </w:rPr>
        <w:t xml:space="preserve"> </w:t>
      </w:r>
    </w:p>
    <w:p w:rsidR="00D83E42" w:rsidRDefault="00FF31C9" w:rsidP="00D83E42">
      <w:pPr>
        <w:pStyle w:val="Bodytext10"/>
        <w:spacing w:line="370" w:lineRule="exact"/>
        <w:ind w:firstLineChars="50" w:firstLine="100"/>
        <w:jc w:val="both"/>
        <w:rPr>
          <w:rFonts w:eastAsiaTheme="minorEastAsia" w:hint="eastAsia"/>
          <w:lang w:eastAsia="zh-CN"/>
        </w:rPr>
      </w:pPr>
      <w:r>
        <w:rPr>
          <w:rFonts w:eastAsiaTheme="minorEastAsia" w:hint="eastAsia"/>
          <w:lang w:eastAsia="zh-CN"/>
        </w:rPr>
        <w:t xml:space="preserve">  </w:t>
      </w:r>
      <w:r>
        <w:rPr>
          <w:rFonts w:eastAsiaTheme="minorEastAsia" w:hint="eastAsia"/>
          <w:lang w:eastAsia="zh-CN"/>
        </w:rPr>
        <w:t>【题型】组合题</w:t>
      </w:r>
    </w:p>
    <w:p w:rsidR="00C94535" w:rsidRPr="00FF31C9" w:rsidRDefault="00B513D4" w:rsidP="00D83E42">
      <w:pPr>
        <w:pStyle w:val="Bodytext10"/>
        <w:spacing w:line="370" w:lineRule="exact"/>
        <w:ind w:firstLineChars="150" w:firstLine="300"/>
        <w:jc w:val="both"/>
        <w:rPr>
          <w:rFonts w:eastAsiaTheme="minorEastAsia" w:hint="eastAsia"/>
          <w:lang w:eastAsia="zh-CN"/>
        </w:rPr>
      </w:pPr>
      <w:r>
        <w:rPr>
          <w:rFonts w:eastAsiaTheme="minorEastAsia" w:hint="eastAsia"/>
          <w:lang w:eastAsia="zh-CN"/>
        </w:rPr>
        <w:t>【选项】</w:t>
      </w:r>
    </w:p>
    <w:p w:rsidR="00C94535" w:rsidRDefault="00C94535" w:rsidP="00C94535">
      <w:pPr>
        <w:pStyle w:val="Bodytext10"/>
        <w:numPr>
          <w:ilvl w:val="0"/>
          <w:numId w:val="95"/>
        </w:numPr>
        <w:spacing w:line="362" w:lineRule="exact"/>
        <w:jc w:val="both"/>
        <w:rPr>
          <w:rFonts w:eastAsiaTheme="minorEastAsia" w:hint="eastAsia"/>
          <w:lang w:eastAsia="zh-CN"/>
        </w:rPr>
      </w:pPr>
      <w:r w:rsidRPr="001176D3">
        <w:rPr>
          <w:rFonts w:eastAsiaTheme="minorEastAsia" w:hint="eastAsia"/>
          <w:lang w:eastAsia="zh-CN"/>
        </w:rPr>
        <w:t>Ⅱ</w:t>
      </w:r>
      <w:r>
        <w:rPr>
          <w:rFonts w:eastAsiaTheme="minorEastAsia" w:hint="eastAsia"/>
          <w:lang w:eastAsia="zh-CN"/>
        </w:rPr>
        <w:t>、</w:t>
      </w:r>
      <w:r w:rsidRPr="001176D3">
        <w:rPr>
          <w:rFonts w:eastAsiaTheme="minorEastAsia" w:hint="eastAsia"/>
          <w:lang w:eastAsia="zh-CN"/>
        </w:rPr>
        <w:t>Ⅲ</w:t>
      </w:r>
      <w:r>
        <w:rPr>
          <w:rFonts w:eastAsiaTheme="minorEastAsia" w:hint="eastAsia"/>
          <w:lang w:eastAsia="zh-CN"/>
        </w:rPr>
        <w:t>、</w:t>
      </w:r>
      <w:r w:rsidRPr="001176D3">
        <w:rPr>
          <w:rFonts w:eastAsiaTheme="minorEastAsia" w:hint="eastAsia"/>
          <w:lang w:eastAsia="zh-CN"/>
        </w:rPr>
        <w:t>Ⅳ</w:t>
      </w:r>
    </w:p>
    <w:p w:rsidR="00C94535" w:rsidRDefault="00C94535" w:rsidP="00C94535">
      <w:pPr>
        <w:pStyle w:val="Bodytext10"/>
        <w:numPr>
          <w:ilvl w:val="0"/>
          <w:numId w:val="95"/>
        </w:numPr>
        <w:spacing w:line="362" w:lineRule="exact"/>
        <w:jc w:val="both"/>
        <w:rPr>
          <w:rFonts w:eastAsiaTheme="minorEastAsia" w:hint="eastAsia"/>
          <w:lang w:eastAsia="zh-CN"/>
        </w:rPr>
      </w:pPr>
      <w:r w:rsidRPr="001176D3">
        <w:rPr>
          <w:rFonts w:eastAsiaTheme="minorEastAsia" w:hint="eastAsia"/>
          <w:lang w:eastAsia="zh-CN"/>
        </w:rPr>
        <w:t>Ⅰ</w:t>
      </w:r>
      <w:r>
        <w:rPr>
          <w:rFonts w:eastAsiaTheme="minorEastAsia" w:hint="eastAsia"/>
          <w:lang w:eastAsia="zh-CN"/>
        </w:rPr>
        <w:t>、</w:t>
      </w:r>
      <w:r w:rsidRPr="001176D3">
        <w:rPr>
          <w:rFonts w:eastAsiaTheme="minorEastAsia" w:hint="eastAsia"/>
          <w:lang w:eastAsia="zh-CN"/>
        </w:rPr>
        <w:t>Ⅲ</w:t>
      </w:r>
    </w:p>
    <w:p w:rsidR="00C94535" w:rsidRDefault="00C94535" w:rsidP="00C94535">
      <w:pPr>
        <w:pStyle w:val="Bodytext10"/>
        <w:numPr>
          <w:ilvl w:val="0"/>
          <w:numId w:val="95"/>
        </w:numPr>
        <w:spacing w:line="362" w:lineRule="exact"/>
        <w:jc w:val="both"/>
        <w:rPr>
          <w:rFonts w:eastAsiaTheme="minorEastAsia" w:hint="eastAsia"/>
          <w:lang w:eastAsia="zh-CN"/>
        </w:rPr>
      </w:pPr>
      <w:r w:rsidRPr="001176D3">
        <w:rPr>
          <w:rFonts w:eastAsiaTheme="minorEastAsia" w:hint="eastAsia"/>
          <w:lang w:eastAsia="zh-CN"/>
        </w:rPr>
        <w:t>Ⅰ</w:t>
      </w:r>
      <w:r>
        <w:rPr>
          <w:rFonts w:eastAsiaTheme="minorEastAsia" w:hint="eastAsia"/>
          <w:lang w:eastAsia="zh-CN"/>
        </w:rPr>
        <w:t>、</w:t>
      </w:r>
      <w:r w:rsidRPr="001176D3">
        <w:rPr>
          <w:rFonts w:eastAsiaTheme="minorEastAsia" w:hint="eastAsia"/>
          <w:lang w:eastAsia="zh-CN"/>
        </w:rPr>
        <w:t>Ⅳ</w:t>
      </w:r>
      <w:r>
        <w:rPr>
          <w:rFonts w:eastAsiaTheme="minorEastAsia" w:hint="eastAsia"/>
          <w:lang w:eastAsia="zh-CN"/>
        </w:rPr>
        <w:t>、</w:t>
      </w:r>
      <w:r w:rsidRPr="001176D3">
        <w:rPr>
          <w:rFonts w:eastAsiaTheme="minorEastAsia" w:hint="eastAsia"/>
          <w:lang w:eastAsia="zh-CN"/>
        </w:rPr>
        <w:t>Ⅴ</w:t>
      </w:r>
    </w:p>
    <w:p w:rsidR="00C94535" w:rsidRDefault="00C94535" w:rsidP="00C94535">
      <w:pPr>
        <w:pStyle w:val="Bodytext10"/>
        <w:numPr>
          <w:ilvl w:val="0"/>
          <w:numId w:val="95"/>
        </w:numPr>
        <w:spacing w:line="362" w:lineRule="exact"/>
        <w:jc w:val="both"/>
        <w:rPr>
          <w:rFonts w:eastAsiaTheme="minorEastAsia" w:hint="eastAsia"/>
          <w:lang w:eastAsia="zh-CN"/>
        </w:rPr>
      </w:pPr>
      <w:r w:rsidRPr="001176D3">
        <w:rPr>
          <w:rFonts w:eastAsiaTheme="minorEastAsia" w:hint="eastAsia"/>
          <w:lang w:eastAsia="zh-CN"/>
        </w:rPr>
        <w:t>Ⅰ</w:t>
      </w:r>
      <w:r>
        <w:rPr>
          <w:rFonts w:eastAsiaTheme="minorEastAsia" w:hint="eastAsia"/>
          <w:lang w:eastAsia="zh-CN"/>
        </w:rPr>
        <w:t>、</w:t>
      </w:r>
      <w:r w:rsidRPr="001176D3">
        <w:rPr>
          <w:rFonts w:eastAsiaTheme="minorEastAsia" w:hint="eastAsia"/>
          <w:lang w:eastAsia="zh-CN"/>
        </w:rPr>
        <w:t>Ⅱ</w:t>
      </w:r>
      <w:r>
        <w:rPr>
          <w:rFonts w:eastAsiaTheme="minorEastAsia" w:hint="eastAsia"/>
          <w:lang w:eastAsia="zh-CN"/>
        </w:rPr>
        <w:t>、</w:t>
      </w:r>
      <w:r w:rsidRPr="001176D3">
        <w:rPr>
          <w:rFonts w:eastAsiaTheme="minorEastAsia" w:hint="eastAsia"/>
          <w:lang w:eastAsia="zh-CN"/>
        </w:rPr>
        <w:t>Ⅲ</w:t>
      </w:r>
      <w:r>
        <w:rPr>
          <w:rFonts w:eastAsiaTheme="minorEastAsia" w:hint="eastAsia"/>
          <w:lang w:eastAsia="zh-CN"/>
        </w:rPr>
        <w:t>、</w:t>
      </w:r>
      <w:r w:rsidRPr="001176D3">
        <w:rPr>
          <w:rFonts w:eastAsiaTheme="minorEastAsia" w:hint="eastAsia"/>
          <w:lang w:eastAsia="zh-CN"/>
        </w:rPr>
        <w:t>Ⅳ</w:t>
      </w:r>
    </w:p>
    <w:p w:rsidR="00C94535" w:rsidRDefault="00C94535" w:rsidP="00C94535">
      <w:pPr>
        <w:pStyle w:val="Bodytext10"/>
        <w:numPr>
          <w:ilvl w:val="0"/>
          <w:numId w:val="95"/>
        </w:numPr>
        <w:spacing w:line="362" w:lineRule="exact"/>
        <w:jc w:val="both"/>
        <w:rPr>
          <w:rFonts w:eastAsiaTheme="minorEastAsia" w:hint="eastAsia"/>
          <w:lang w:eastAsia="zh-CN"/>
        </w:rPr>
      </w:pPr>
      <w:r w:rsidRPr="001176D3">
        <w:rPr>
          <w:rFonts w:eastAsiaTheme="minorEastAsia" w:hint="eastAsia"/>
          <w:lang w:eastAsia="zh-CN"/>
        </w:rPr>
        <w:t>Ⅱ</w:t>
      </w:r>
      <w:r>
        <w:rPr>
          <w:rFonts w:eastAsiaTheme="minorEastAsia" w:hint="eastAsia"/>
          <w:lang w:eastAsia="zh-CN"/>
        </w:rPr>
        <w:t>、</w:t>
      </w:r>
      <w:r w:rsidRPr="001176D3">
        <w:rPr>
          <w:rFonts w:eastAsiaTheme="minorEastAsia" w:hint="eastAsia"/>
          <w:lang w:eastAsia="zh-CN"/>
        </w:rPr>
        <w:t>Ⅲ</w:t>
      </w:r>
      <w:r>
        <w:rPr>
          <w:rFonts w:eastAsiaTheme="minorEastAsia" w:hint="eastAsia"/>
          <w:lang w:eastAsia="zh-CN"/>
        </w:rPr>
        <w:t>、</w:t>
      </w:r>
      <w:r w:rsidRPr="001176D3">
        <w:rPr>
          <w:rFonts w:eastAsiaTheme="minorEastAsia" w:hint="eastAsia"/>
          <w:lang w:eastAsia="zh-CN"/>
        </w:rPr>
        <w:t>Ⅳ</w:t>
      </w:r>
      <w:r>
        <w:rPr>
          <w:rFonts w:eastAsiaTheme="minorEastAsia" w:hint="eastAsia"/>
          <w:lang w:eastAsia="zh-CN"/>
        </w:rPr>
        <w:t>、</w:t>
      </w:r>
      <w:r w:rsidRPr="001176D3">
        <w:rPr>
          <w:rFonts w:eastAsiaTheme="minorEastAsia" w:hint="eastAsia"/>
          <w:lang w:eastAsia="zh-CN"/>
        </w:rPr>
        <w:t>Ⅴ</w:t>
      </w:r>
    </w:p>
    <w:p w:rsidR="00D83E42" w:rsidRDefault="00D83E42" w:rsidP="00D83E42">
      <w:pPr>
        <w:pStyle w:val="Bodytext20"/>
        <w:tabs>
          <w:tab w:val="left" w:pos="885"/>
        </w:tabs>
        <w:spacing w:line="365" w:lineRule="exact"/>
        <w:ind w:left="0" w:firstLineChars="150" w:firstLine="300"/>
        <w:jc w:val="both"/>
      </w:pPr>
      <w:r>
        <w:rPr>
          <w:rFonts w:ascii="SimSun" w:eastAsia="SimSun" w:hAnsi="SimSun" w:cs="SimSun"/>
          <w:b w:val="0"/>
          <w:bCs w:val="0"/>
          <w:sz w:val="20"/>
          <w:szCs w:val="20"/>
          <w:lang w:val="zh-TW" w:eastAsia="zh-TW" w:bidi="zh-TW"/>
        </w:rPr>
        <w:t>【答案】</w:t>
      </w:r>
      <w:r>
        <w:t>C</w:t>
      </w:r>
    </w:p>
    <w:p w:rsidR="00D83E42" w:rsidRDefault="00D83E42" w:rsidP="00D83E42">
      <w:pPr>
        <w:pStyle w:val="Bodytext10"/>
        <w:spacing w:line="365" w:lineRule="exact"/>
        <w:ind w:firstLineChars="150" w:firstLine="300"/>
        <w:jc w:val="both"/>
      </w:pPr>
      <w:r>
        <w:rPr>
          <w:rFonts w:eastAsiaTheme="minorEastAsia" w:hint="eastAsia"/>
          <w:lang w:val="en-US" w:eastAsia="zh-CN"/>
        </w:rPr>
        <w:t>【</w:t>
      </w:r>
      <w:r>
        <w:t>涉及知识点</w:t>
      </w:r>
      <w:r>
        <w:rPr>
          <w:rFonts w:eastAsiaTheme="minorEastAsia" w:hint="eastAsia"/>
          <w:lang w:val="en-US" w:eastAsia="zh-CN" w:bidi="en-US"/>
        </w:rPr>
        <w:t>】</w:t>
      </w:r>
      <w:r>
        <w:t>第二章</w:t>
      </w:r>
      <w:r>
        <w:rPr>
          <w:rFonts w:eastAsiaTheme="minorEastAsia" w:hint="eastAsia"/>
          <w:lang w:eastAsia="zh-CN"/>
        </w:rPr>
        <w:t xml:space="preserve">  </w:t>
      </w:r>
      <w:r>
        <w:t>财务顾问</w:t>
      </w:r>
      <w:r>
        <w:rPr>
          <w:rFonts w:eastAsiaTheme="minorEastAsia" w:hint="eastAsia"/>
          <w:lang w:eastAsia="zh-CN"/>
        </w:rPr>
        <w:t>——</w:t>
      </w:r>
      <w:r>
        <w:t>第二节</w:t>
      </w:r>
      <w:r>
        <w:rPr>
          <w:rFonts w:eastAsiaTheme="minorEastAsia" w:hint="eastAsia"/>
          <w:lang w:eastAsia="zh-CN"/>
        </w:rPr>
        <w:t xml:space="preserve">  </w:t>
      </w:r>
      <w:r>
        <w:t>上市公司重大资产重组——十七、深交所：《深圳证券交易所上市公司信息披露指引第</w:t>
      </w:r>
      <w:r>
        <w:rPr>
          <w:rFonts w:ascii="Times New Roman" w:eastAsia="Times New Roman" w:hAnsi="Times New Roman" w:cs="Times New Roman"/>
          <w:b/>
          <w:bCs/>
          <w:sz w:val="19"/>
          <w:szCs w:val="19"/>
        </w:rPr>
        <w:t>3</w:t>
      </w:r>
      <w:r>
        <w:t>号</w:t>
      </w:r>
      <w:r>
        <w:rPr>
          <w:rFonts w:eastAsiaTheme="minorEastAsia" w:hint="eastAsia"/>
          <w:lang w:eastAsia="zh-CN"/>
        </w:rPr>
        <w:t>——</w:t>
      </w:r>
      <w:r>
        <w:t>重大资产重组》</w:t>
      </w:r>
      <w:r>
        <w:rPr>
          <w:b/>
          <w:bCs/>
        </w:rPr>
        <w:t>（</w:t>
      </w:r>
      <w:r>
        <w:rPr>
          <w:rFonts w:ascii="Times New Roman" w:eastAsia="Times New Roman" w:hAnsi="Times New Roman" w:cs="Times New Roman"/>
          <w:b/>
          <w:bCs/>
          <w:sz w:val="19"/>
          <w:szCs w:val="19"/>
        </w:rPr>
        <w:t>2019</w:t>
      </w:r>
      <w:r>
        <w:t>年</w:t>
      </w:r>
      <w:r>
        <w:rPr>
          <w:rFonts w:ascii="Times New Roman" w:eastAsia="Times New Roman" w:hAnsi="Times New Roman" w:cs="Times New Roman"/>
          <w:b/>
          <w:bCs/>
          <w:sz w:val="19"/>
          <w:szCs w:val="19"/>
        </w:rPr>
        <w:t>5</w:t>
      </w:r>
      <w:r>
        <w:t>月）——（二）主要内容——重组进程恢复</w:t>
      </w:r>
    </w:p>
    <w:p w:rsidR="00D83E42" w:rsidRDefault="00D83E42" w:rsidP="00D83E42">
      <w:pPr>
        <w:pStyle w:val="Bodytext10"/>
        <w:spacing w:line="365" w:lineRule="exact"/>
        <w:ind w:firstLineChars="150" w:firstLine="300"/>
        <w:jc w:val="both"/>
      </w:pPr>
      <w:r>
        <w:t>【解析】</w:t>
      </w:r>
    </w:p>
    <w:p w:rsidR="00D83E42" w:rsidRDefault="00D83E42" w:rsidP="00D83E42">
      <w:pPr>
        <w:pStyle w:val="Bodytext10"/>
        <w:spacing w:line="365" w:lineRule="exact"/>
        <w:ind w:firstLine="440"/>
        <w:jc w:val="both"/>
      </w:pPr>
      <w:r>
        <w:t>根据《关于加强与上市公司重大资产重组相关股票异常交易监管的暂行规定</w:t>
      </w:r>
      <w:r>
        <w:rPr>
          <w:rFonts w:eastAsiaTheme="minorEastAsia" w:hint="eastAsia"/>
          <w:lang w:eastAsia="zh-CN"/>
        </w:rPr>
        <w:t>》</w:t>
      </w:r>
      <w:r w:rsidRPr="00DE2BBA">
        <w:rPr>
          <w:bCs/>
        </w:rPr>
        <w:t>（</w:t>
      </w:r>
      <w:r>
        <w:rPr>
          <w:rFonts w:ascii="Times New Roman" w:eastAsia="Times New Roman" w:hAnsi="Times New Roman" w:cs="Times New Roman"/>
          <w:b/>
          <w:bCs/>
          <w:sz w:val="19"/>
          <w:szCs w:val="19"/>
        </w:rPr>
        <w:t>2016</w:t>
      </w:r>
      <w:r>
        <w:t>年修订）</w:t>
      </w:r>
      <w:r>
        <w:lastRenderedPageBreak/>
        <w:t>具体分析如下：</w:t>
      </w:r>
    </w:p>
    <w:p w:rsidR="00D83E42" w:rsidRDefault="00D83E42" w:rsidP="00D83E42">
      <w:pPr>
        <w:pStyle w:val="Bodytext10"/>
        <w:spacing w:line="362" w:lineRule="exact"/>
        <w:ind w:firstLine="500"/>
        <w:jc w:val="both"/>
      </w:pPr>
      <w:r w:rsidRPr="00705AA3">
        <w:rPr>
          <w:rFonts w:ascii="Times New Roman" w:eastAsia="Times New Roman" w:hAnsi="Times New Roman" w:cs="Times New Roman"/>
          <w:b/>
          <w:bCs/>
          <w:sz w:val="19"/>
          <w:szCs w:val="19"/>
        </w:rPr>
        <w:t>I</w:t>
      </w:r>
      <w:r w:rsidRPr="00705AA3">
        <w:rPr>
          <w:b/>
        </w:rPr>
        <w:t>、</w:t>
      </w:r>
      <w:r w:rsidRPr="00705AA3">
        <w:rPr>
          <w:rFonts w:hint="eastAsia"/>
          <w:b/>
        </w:rPr>
        <w:t>Ⅱ</w:t>
      </w:r>
      <w:r w:rsidRPr="00705AA3">
        <w:rPr>
          <w:rFonts w:eastAsiaTheme="minorEastAsia" w:hint="eastAsia"/>
          <w:b/>
          <w:lang w:eastAsia="zh-CN"/>
        </w:rPr>
        <w:t>、Ⅲ</w:t>
      </w:r>
      <w:r>
        <w:t>三项，根据第</w:t>
      </w:r>
      <w:r>
        <w:rPr>
          <w:rFonts w:ascii="Times New Roman" w:eastAsia="Times New Roman" w:hAnsi="Times New Roman" w:cs="Times New Roman"/>
          <w:b/>
          <w:bCs/>
          <w:sz w:val="19"/>
          <w:szCs w:val="19"/>
        </w:rPr>
        <w:t>7</w:t>
      </w:r>
      <w:r>
        <w:t>条规定，按照本规定第</w:t>
      </w:r>
      <w:r>
        <w:rPr>
          <w:rFonts w:ascii="Times New Roman" w:eastAsia="Times New Roman" w:hAnsi="Times New Roman" w:cs="Times New Roman"/>
          <w:b/>
          <w:bCs/>
          <w:sz w:val="19"/>
          <w:szCs w:val="19"/>
        </w:rPr>
        <w:t>6</w:t>
      </w:r>
      <w:r>
        <w:t>条不予受理或暂停审核的行政许可申请，如符合以下条件，未受理的，中国证监会恢复受理程序，暂停审核的恢复审核：</w:t>
      </w:r>
      <w:r>
        <w:rPr>
          <w:rFonts w:ascii="宋体" w:eastAsia="宋体" w:hAnsi="宋体" w:cs="宋体" w:hint="eastAsia"/>
        </w:rPr>
        <w:t>①</w:t>
      </w:r>
      <w:r>
        <w:t>中国证监会或者司法机关经调查核实未发现上市公司、占本次重组总交易金额比例在</w:t>
      </w:r>
      <w:r>
        <w:rPr>
          <w:rFonts w:ascii="Times New Roman" w:eastAsia="Times New Roman" w:hAnsi="Times New Roman" w:cs="Times New Roman"/>
          <w:b/>
          <w:bCs/>
          <w:sz w:val="19"/>
          <w:szCs w:val="19"/>
        </w:rPr>
        <w:t>20%</w:t>
      </w:r>
      <w:r>
        <w:t>以上的交易对方（如涉及多个交易对方违规的</w:t>
      </w:r>
      <w:r>
        <w:rPr>
          <w:rFonts w:eastAsiaTheme="minorEastAsia" w:hint="eastAsia"/>
          <w:lang w:eastAsia="zh-CN"/>
        </w:rPr>
        <w:t>，</w:t>
      </w:r>
      <w:r>
        <w:t>交易金额合并计算），及上述主体的控股股东、实际控制人及其控制的机构存在内幕交易的；</w:t>
      </w:r>
      <w:r>
        <w:rPr>
          <w:rFonts w:ascii="宋体" w:eastAsia="宋体" w:hAnsi="宋体" w:cs="宋体" w:hint="eastAsia"/>
        </w:rPr>
        <w:t>②</w:t>
      </w:r>
      <w:r>
        <w:t>中国证监会或者司法机关经调查核实未发现上市公司董事、监事、高级管理人员，上市公司控股股东、实际控制人的董事、监事、高级管理人员，交易对方的董事、监事、高级管理人员，占本次重组总交易金额比例在</w:t>
      </w:r>
      <w:r>
        <w:rPr>
          <w:rFonts w:ascii="Times New Roman" w:eastAsia="Times New Roman" w:hAnsi="Times New Roman" w:cs="Times New Roman"/>
          <w:b/>
          <w:bCs/>
          <w:sz w:val="19"/>
          <w:szCs w:val="19"/>
        </w:rPr>
        <w:t>20%</w:t>
      </w:r>
      <w:r>
        <w:t>以下的交易对方及其控股股东、实际控制人及上述主体控制的机构，为本次重大资产重组提供服务的证券公司、证券服务机构及其经办人员，参与本次重大资产重组的其他主体等存在内幕交易的；或者上述主体虽涉嫌内幕交易，但已被撤换或者退出本次重大资产重组交易的；</w:t>
      </w:r>
      <w:r>
        <w:rPr>
          <w:rFonts w:ascii="宋体" w:eastAsia="宋体" w:hAnsi="宋体" w:cs="宋体" w:hint="eastAsia"/>
        </w:rPr>
        <w:t>③</w:t>
      </w:r>
      <w:r>
        <w:t>被立案调查或者立案侦查的事项未涉 及本款第</w:t>
      </w:r>
      <w:r>
        <w:rPr>
          <w:rFonts w:ascii="宋体" w:eastAsia="宋体" w:hAnsi="宋体" w:cs="宋体" w:hint="eastAsia"/>
        </w:rPr>
        <w:t>①</w:t>
      </w:r>
      <w:r>
        <w:t>项、第</w:t>
      </w:r>
      <w:r>
        <w:rPr>
          <w:rFonts w:ascii="宋体" w:eastAsia="宋体" w:hAnsi="宋体" w:cs="宋体" w:hint="eastAsia"/>
        </w:rPr>
        <w:t>②</w:t>
      </w:r>
      <w:r>
        <w:t>项所列主体的。</w:t>
      </w:r>
    </w:p>
    <w:p w:rsidR="00D83E42" w:rsidRDefault="00D83E42" w:rsidP="00D83E42">
      <w:pPr>
        <w:pStyle w:val="Bodytext10"/>
        <w:spacing w:line="362" w:lineRule="exact"/>
        <w:ind w:firstLine="440"/>
        <w:jc w:val="both"/>
      </w:pPr>
      <w:r w:rsidRPr="00C928EE">
        <w:rPr>
          <w:rFonts w:ascii="宋体" w:eastAsia="宋体" w:hAnsi="宋体" w:cs="宋体" w:hint="eastAsia"/>
          <w:b/>
          <w:bCs/>
          <w:sz w:val="19"/>
          <w:szCs w:val="19"/>
          <w:lang w:val="en-US" w:eastAsia="zh-CN" w:bidi="en-US"/>
        </w:rPr>
        <w:t>Ⅳ</w:t>
      </w:r>
      <w:r>
        <w:t>项，第</w:t>
      </w:r>
      <w:r>
        <w:rPr>
          <w:rFonts w:ascii="Times New Roman" w:eastAsia="Times New Roman" w:hAnsi="Times New Roman" w:cs="Times New Roman"/>
          <w:b/>
          <w:bCs/>
          <w:sz w:val="19"/>
          <w:szCs w:val="19"/>
        </w:rPr>
        <w:t>13</w:t>
      </w:r>
      <w:r>
        <w:t>条规定，本规定第七条所列主体因涉嫌本次重大资产重组相关的内幕交易被立案调查或者立案侦查的，自立案之日起</w:t>
      </w:r>
      <w:proofErr w:type="gramStart"/>
      <w:r>
        <w:t>至责任</w:t>
      </w:r>
      <w:proofErr w:type="gramEnd"/>
      <w:r>
        <w:t>认定前不得参与任何上市公司的重大资产重组。中国证监会作出行政处罚或者司法机关依法追究刑事责任的，上述主体自中国证监会作出行政处罚决定或者司法机关作出相关裁判生效之日起至少</w:t>
      </w:r>
      <w:r>
        <w:rPr>
          <w:rFonts w:ascii="Times New Roman" w:eastAsia="Times New Roman" w:hAnsi="Times New Roman" w:cs="Times New Roman"/>
          <w:b/>
          <w:bCs/>
          <w:sz w:val="19"/>
          <w:szCs w:val="19"/>
        </w:rPr>
        <w:t>36</w:t>
      </w:r>
      <w:r>
        <w:t>个月内不得参与任何上市公司的重大资产重组。</w:t>
      </w:r>
    </w:p>
    <w:p w:rsidR="00D83E42" w:rsidRPr="005E5D3A" w:rsidRDefault="00D83E42" w:rsidP="005E5D3A">
      <w:pPr>
        <w:pStyle w:val="Bodytext10"/>
        <w:spacing w:after="340" w:line="362" w:lineRule="exact"/>
        <w:ind w:firstLine="440"/>
        <w:jc w:val="both"/>
        <w:rPr>
          <w:rFonts w:eastAsiaTheme="minorEastAsia" w:hint="eastAsia"/>
          <w:lang w:eastAsia="zh-CN"/>
        </w:rPr>
      </w:pPr>
      <w:r>
        <w:rPr>
          <w:rFonts w:ascii="Times New Roman" w:eastAsia="Times New Roman" w:hAnsi="Times New Roman" w:cs="Times New Roman"/>
          <w:b/>
          <w:bCs/>
          <w:sz w:val="19"/>
          <w:szCs w:val="19"/>
        </w:rPr>
        <w:t>V</w:t>
      </w:r>
      <w:r>
        <w:t>项，第</w:t>
      </w:r>
      <w:r>
        <w:rPr>
          <w:rFonts w:ascii="Times New Roman" w:eastAsia="Times New Roman" w:hAnsi="Times New Roman" w:cs="Times New Roman"/>
          <w:b/>
          <w:bCs/>
          <w:sz w:val="19"/>
          <w:szCs w:val="19"/>
        </w:rPr>
        <w:t>8</w:t>
      </w:r>
      <w:r>
        <w:t>条规定，上市公司有证据证明其重大资产重组行政许可申请符合本规定第</w:t>
      </w:r>
      <w:r>
        <w:rPr>
          <w:rFonts w:ascii="Times New Roman" w:eastAsia="Times New Roman" w:hAnsi="Times New Roman" w:cs="Times New Roman"/>
          <w:b/>
          <w:bCs/>
          <w:sz w:val="19"/>
          <w:szCs w:val="19"/>
        </w:rPr>
        <w:t>7</w:t>
      </w:r>
      <w:r>
        <w:t>条规定条件的，经聘请的财务顾问和律师事务所对本次重大资产重组有关的主体进行尽职调查，并出具确认意见，可以向中国证监会提出恢复受理或者审核的申请。中国证监会根据履行职责掌握的情况，决定是否恢复受理或者审核。</w:t>
      </w:r>
    </w:p>
    <w:p w:rsidR="00C94535" w:rsidRPr="00796F42" w:rsidRDefault="00FB1E92" w:rsidP="00C94535">
      <w:pPr>
        <w:pStyle w:val="Tableofcontents10"/>
        <w:tabs>
          <w:tab w:val="left" w:pos="803"/>
        </w:tabs>
        <w:spacing w:after="0" w:line="362" w:lineRule="exact"/>
        <w:ind w:left="100" w:firstLineChars="150" w:firstLine="300"/>
        <w:jc w:val="both"/>
        <w:rPr>
          <w:rFonts w:eastAsiaTheme="minorEastAsia" w:hint="eastAsia"/>
          <w:sz w:val="19"/>
          <w:szCs w:val="19"/>
          <w:lang w:eastAsia="zh-CN"/>
        </w:rPr>
      </w:pPr>
      <w:r>
        <w:fldChar w:fldCharType="begin"/>
      </w:r>
      <w:r w:rsidR="00C94535">
        <w:instrText xml:space="preserve"> TOC \o "1-5" \h \z </w:instrText>
      </w:r>
      <w:r>
        <w:fldChar w:fldCharType="separate"/>
      </w:r>
      <w:bookmarkStart w:id="222" w:name="bookmark362"/>
      <w:bookmarkStart w:id="223" w:name="bookmark365"/>
      <w:bookmarkEnd w:id="222"/>
      <w:bookmarkEnd w:id="223"/>
      <w:r w:rsidR="00C94535">
        <w:rPr>
          <w:rFonts w:ascii="Times New Roman" w:eastAsiaTheme="minorEastAsia" w:hAnsi="Times New Roman" w:cs="Times New Roman" w:hint="eastAsia"/>
          <w:b/>
          <w:bCs/>
          <w:sz w:val="19"/>
          <w:szCs w:val="19"/>
          <w:lang w:eastAsia="zh-CN"/>
        </w:rPr>
        <w:t>37.</w:t>
      </w:r>
      <w:r w:rsidR="00C94535">
        <w:rPr>
          <w:rFonts w:ascii="Times New Roman" w:eastAsia="Times New Roman" w:hAnsi="Times New Roman" w:cs="Times New Roman"/>
          <w:b/>
          <w:bCs/>
          <w:sz w:val="19"/>
          <w:szCs w:val="19"/>
        </w:rPr>
        <w:t xml:space="preserve"> </w:t>
      </w:r>
      <w:r w:rsidR="00B07469">
        <w:rPr>
          <w:rFonts w:eastAsiaTheme="minorEastAsia" w:hint="eastAsia"/>
          <w:lang w:eastAsia="zh-CN"/>
        </w:rPr>
        <w:t>【题目】</w:t>
      </w:r>
      <w:r w:rsidR="00C94535">
        <w:t>下列关于保荐机构持续督导期间的说法，正确的有</w:t>
      </w:r>
      <w:r w:rsidR="00C94535">
        <w:rPr>
          <w:rFonts w:eastAsiaTheme="minorEastAsia" w:hint="eastAsia"/>
          <w:lang w:eastAsia="zh-CN"/>
        </w:rPr>
        <w:t>（</w:t>
      </w:r>
      <w:r w:rsidR="00C94535">
        <w:rPr>
          <w:rFonts w:eastAsiaTheme="minorEastAsia" w:hint="eastAsia"/>
          <w:lang w:eastAsia="zh-CN"/>
        </w:rPr>
        <w:t xml:space="preserve">    </w:t>
      </w:r>
      <w:r w:rsidR="00C94535">
        <w:rPr>
          <w:rFonts w:eastAsiaTheme="minorEastAsia" w:hint="eastAsia"/>
          <w:lang w:eastAsia="zh-CN"/>
        </w:rPr>
        <w:t>）。</w:t>
      </w:r>
      <w:r>
        <w:fldChar w:fldCharType="end"/>
      </w:r>
    </w:p>
    <w:p w:rsidR="00C94535" w:rsidRDefault="00C94535" w:rsidP="00C94535">
      <w:pPr>
        <w:pStyle w:val="Bodytext10"/>
        <w:spacing w:line="384" w:lineRule="exact"/>
        <w:ind w:firstLine="500"/>
        <w:jc w:val="both"/>
      </w:pPr>
      <w:r>
        <w:rPr>
          <w:rFonts w:ascii="Times New Roman" w:eastAsia="Times New Roman" w:hAnsi="Times New Roman" w:cs="Times New Roman"/>
          <w:b/>
          <w:bCs/>
          <w:sz w:val="19"/>
          <w:szCs w:val="19"/>
        </w:rPr>
        <w:t xml:space="preserve">I </w:t>
      </w:r>
      <w:r>
        <w:t>.首次公开发行股票并在中小板上市的，持续督导的期间为证券上市当年剩余时间及其后</w:t>
      </w:r>
      <w:r>
        <w:rPr>
          <w:rFonts w:ascii="Times New Roman" w:eastAsia="Times New Roman" w:hAnsi="Times New Roman" w:cs="Times New Roman"/>
          <w:b/>
          <w:bCs/>
          <w:sz w:val="19"/>
          <w:szCs w:val="19"/>
        </w:rPr>
        <w:t>2</w:t>
      </w:r>
      <w:r>
        <w:t>个完整会计年度</w:t>
      </w:r>
    </w:p>
    <w:p w:rsidR="00C94535" w:rsidRDefault="00C94535" w:rsidP="00C94535">
      <w:pPr>
        <w:pStyle w:val="Bodytext10"/>
        <w:spacing w:line="384" w:lineRule="exact"/>
        <w:ind w:firstLine="500"/>
        <w:jc w:val="both"/>
      </w:pPr>
      <w:r w:rsidRPr="00DC0992">
        <w:rPr>
          <w:rFonts w:ascii="宋体" w:eastAsia="宋体" w:hAnsi="宋体" w:cs="宋体" w:hint="eastAsia"/>
          <w:b/>
          <w:bCs/>
          <w:sz w:val="19"/>
          <w:szCs w:val="19"/>
          <w:lang w:val="en-US" w:eastAsia="zh-CN" w:bidi="en-US"/>
        </w:rPr>
        <w:t>Ⅱ</w:t>
      </w:r>
      <w:r>
        <w:t>.主板上市公司发行可转换公司债券的，持续督导的期间为证券上市当年剩余时间及其后</w:t>
      </w:r>
      <w:r>
        <w:rPr>
          <w:rFonts w:ascii="Times New Roman" w:eastAsia="Times New Roman" w:hAnsi="Times New Roman" w:cs="Times New Roman"/>
          <w:b/>
          <w:bCs/>
          <w:sz w:val="19"/>
          <w:szCs w:val="19"/>
        </w:rPr>
        <w:t>2</w:t>
      </w:r>
      <w:r>
        <w:t>个完整会计年度</w:t>
      </w:r>
    </w:p>
    <w:p w:rsidR="00C94535" w:rsidRDefault="00C94535" w:rsidP="00C94535">
      <w:pPr>
        <w:pStyle w:val="Bodytext10"/>
        <w:spacing w:line="384" w:lineRule="exact"/>
        <w:ind w:firstLine="440"/>
        <w:jc w:val="both"/>
      </w:pPr>
      <w:r w:rsidRPr="001B0CB5">
        <w:rPr>
          <w:rFonts w:hint="eastAsia"/>
          <w:b/>
        </w:rPr>
        <w:t>Ⅲ</w:t>
      </w:r>
      <w:r w:rsidRPr="001B0CB5">
        <w:rPr>
          <w:b/>
        </w:rPr>
        <w:t>.</w:t>
      </w:r>
      <w:r>
        <w:t>首次公开发行股票并在创业板上市的，持续督导的期间为证券上市当年剩余时间及其后</w:t>
      </w:r>
      <w:r>
        <w:rPr>
          <w:rFonts w:ascii="Times New Roman" w:eastAsia="Times New Roman" w:hAnsi="Times New Roman" w:cs="Times New Roman"/>
          <w:b/>
          <w:bCs/>
          <w:sz w:val="19"/>
          <w:szCs w:val="19"/>
        </w:rPr>
        <w:t>2</w:t>
      </w:r>
      <w:r>
        <w:t>个完整会计年度</w:t>
      </w:r>
    </w:p>
    <w:p w:rsidR="00C94535" w:rsidRDefault="00C94535" w:rsidP="00C94535">
      <w:pPr>
        <w:pStyle w:val="Bodytext10"/>
        <w:spacing w:line="374" w:lineRule="exact"/>
        <w:ind w:firstLine="440"/>
        <w:jc w:val="both"/>
      </w:pPr>
      <w:r w:rsidRPr="00DC0992">
        <w:rPr>
          <w:rFonts w:ascii="宋体" w:eastAsia="宋体" w:hAnsi="宋体" w:cs="宋体" w:hint="eastAsia"/>
          <w:b/>
          <w:bCs/>
          <w:sz w:val="19"/>
          <w:szCs w:val="19"/>
          <w:lang w:val="en-US" w:eastAsia="zh-CN" w:bidi="en-US"/>
        </w:rPr>
        <w:t>Ⅳ</w:t>
      </w:r>
      <w:r>
        <w:rPr>
          <w:rFonts w:ascii="Times New Roman" w:eastAsia="Times New Roman" w:hAnsi="Times New Roman" w:cs="Times New Roman"/>
          <w:b/>
          <w:bCs/>
          <w:sz w:val="19"/>
          <w:szCs w:val="19"/>
          <w:lang w:val="en-US" w:eastAsia="zh-CN" w:bidi="en-US"/>
        </w:rPr>
        <w:t>.</w:t>
      </w:r>
      <w:r>
        <w:t>中小板上市公司发行可转换公司债券的，持续督导的期间为证券上市当年剩余时间及其后</w:t>
      </w:r>
      <w:r>
        <w:rPr>
          <w:rFonts w:ascii="Times New Roman" w:eastAsia="Times New Roman" w:hAnsi="Times New Roman" w:cs="Times New Roman"/>
          <w:b/>
          <w:bCs/>
          <w:sz w:val="19"/>
          <w:szCs w:val="19"/>
        </w:rPr>
        <w:t>1</w:t>
      </w:r>
      <w:r>
        <w:t>个完整会计年度</w:t>
      </w:r>
    </w:p>
    <w:p w:rsidR="00FF31C9" w:rsidRDefault="00C94535" w:rsidP="001A4994">
      <w:pPr>
        <w:pStyle w:val="Bodytext10"/>
        <w:spacing w:line="370" w:lineRule="exact"/>
        <w:ind w:firstLineChars="250" w:firstLine="477"/>
        <w:jc w:val="both"/>
        <w:rPr>
          <w:rFonts w:eastAsiaTheme="minorEastAsia" w:hint="eastAsia"/>
          <w:lang w:eastAsia="zh-CN"/>
        </w:rPr>
      </w:pPr>
      <w:r w:rsidRPr="00DC0992">
        <w:rPr>
          <w:rFonts w:ascii="宋体" w:eastAsia="宋体" w:hAnsi="宋体" w:cs="宋体" w:hint="eastAsia"/>
          <w:b/>
          <w:bCs/>
          <w:sz w:val="19"/>
          <w:szCs w:val="19"/>
          <w:lang w:val="en-US" w:eastAsia="zh-CN" w:bidi="en-US"/>
        </w:rPr>
        <w:t>Ⅴ</w:t>
      </w:r>
      <w:r>
        <w:rPr>
          <w:rFonts w:ascii="Times New Roman" w:eastAsia="Times New Roman" w:hAnsi="Times New Roman" w:cs="Times New Roman"/>
          <w:b/>
          <w:bCs/>
          <w:sz w:val="19"/>
          <w:szCs w:val="19"/>
          <w:lang w:val="en-US" w:eastAsia="zh-CN" w:bidi="en-US"/>
        </w:rPr>
        <w:t>.</w:t>
      </w:r>
      <w:r>
        <w:t>创业板上市公司发行可转换公司债券的，持续督导的期间为证券上市当年剩余时间及其后</w:t>
      </w:r>
      <w:r>
        <w:rPr>
          <w:rFonts w:ascii="Times New Roman" w:eastAsia="Times New Roman" w:hAnsi="Times New Roman" w:cs="Times New Roman"/>
          <w:b/>
          <w:bCs/>
          <w:sz w:val="19"/>
          <w:szCs w:val="19"/>
        </w:rPr>
        <w:t>2</w:t>
      </w:r>
      <w:r>
        <w:t>个完整会计年度</w:t>
      </w:r>
      <w:r w:rsidR="00FF31C9">
        <w:rPr>
          <w:rFonts w:eastAsiaTheme="minorEastAsia" w:hint="eastAsia"/>
          <w:lang w:eastAsia="zh-CN"/>
        </w:rPr>
        <w:t xml:space="preserve">   </w:t>
      </w:r>
    </w:p>
    <w:p w:rsidR="00FF31C9" w:rsidRDefault="00FF31C9" w:rsidP="001A4994">
      <w:pPr>
        <w:pStyle w:val="Bodytext10"/>
        <w:spacing w:line="370" w:lineRule="exact"/>
        <w:ind w:firstLineChars="150" w:firstLine="300"/>
        <w:jc w:val="both"/>
        <w:rPr>
          <w:rFonts w:eastAsiaTheme="minorEastAsia" w:hint="eastAsia"/>
          <w:lang w:eastAsia="zh-CN"/>
        </w:rPr>
      </w:pPr>
      <w:r>
        <w:rPr>
          <w:rFonts w:eastAsiaTheme="minorEastAsia" w:hint="eastAsia"/>
          <w:lang w:eastAsia="zh-CN"/>
        </w:rPr>
        <w:t>【题型】组合题</w:t>
      </w:r>
    </w:p>
    <w:p w:rsidR="00C94535" w:rsidRPr="001A4994" w:rsidRDefault="00B513D4" w:rsidP="001A4994">
      <w:pPr>
        <w:pStyle w:val="Bodytext10"/>
        <w:tabs>
          <w:tab w:val="left" w:pos="1460"/>
        </w:tabs>
        <w:spacing w:line="370" w:lineRule="exact"/>
        <w:ind w:firstLineChars="150" w:firstLine="300"/>
        <w:rPr>
          <w:rFonts w:eastAsiaTheme="minorEastAsia" w:hint="eastAsia"/>
          <w:lang w:eastAsia="zh-CN"/>
        </w:rPr>
      </w:pPr>
      <w:r>
        <w:rPr>
          <w:rFonts w:eastAsiaTheme="minorEastAsia" w:hint="eastAsia"/>
          <w:lang w:eastAsia="zh-CN"/>
        </w:rPr>
        <w:t>【选项】</w:t>
      </w:r>
    </w:p>
    <w:p w:rsidR="00C94535" w:rsidRDefault="00C94535" w:rsidP="00C94535">
      <w:pPr>
        <w:pStyle w:val="Bodytext10"/>
        <w:numPr>
          <w:ilvl w:val="0"/>
          <w:numId w:val="96"/>
        </w:numPr>
        <w:spacing w:line="379" w:lineRule="exact"/>
        <w:jc w:val="both"/>
        <w:rPr>
          <w:rFonts w:eastAsiaTheme="minorEastAsia" w:hint="eastAsia"/>
          <w:lang w:eastAsia="zh-CN"/>
        </w:rPr>
      </w:pPr>
      <w:r w:rsidRPr="00220B60">
        <w:rPr>
          <w:rFonts w:eastAsiaTheme="minorEastAsia" w:hint="eastAsia"/>
          <w:lang w:eastAsia="zh-CN"/>
        </w:rPr>
        <w:t>Ⅰ</w:t>
      </w:r>
      <w:r>
        <w:rPr>
          <w:rFonts w:eastAsiaTheme="minorEastAsia" w:hint="eastAsia"/>
          <w:lang w:eastAsia="zh-CN"/>
        </w:rPr>
        <w:t>、</w:t>
      </w:r>
      <w:r w:rsidRPr="00220B60">
        <w:rPr>
          <w:rFonts w:eastAsiaTheme="minorEastAsia" w:hint="eastAsia"/>
          <w:lang w:eastAsia="zh-CN"/>
        </w:rPr>
        <w:t>Ⅱ</w:t>
      </w:r>
    </w:p>
    <w:p w:rsidR="00C94535" w:rsidRDefault="00C94535" w:rsidP="00C94535">
      <w:pPr>
        <w:pStyle w:val="Bodytext10"/>
        <w:numPr>
          <w:ilvl w:val="0"/>
          <w:numId w:val="96"/>
        </w:numPr>
        <w:spacing w:line="379" w:lineRule="exact"/>
        <w:jc w:val="both"/>
        <w:rPr>
          <w:rFonts w:eastAsiaTheme="minorEastAsia" w:hint="eastAsia"/>
          <w:lang w:eastAsia="zh-CN"/>
        </w:rPr>
      </w:pPr>
      <w:r w:rsidRPr="00220B60">
        <w:rPr>
          <w:rFonts w:eastAsiaTheme="minorEastAsia" w:hint="eastAsia"/>
          <w:lang w:eastAsia="zh-CN"/>
        </w:rPr>
        <w:t>Ⅲ</w:t>
      </w:r>
      <w:r>
        <w:rPr>
          <w:rFonts w:eastAsiaTheme="minorEastAsia" w:hint="eastAsia"/>
          <w:lang w:eastAsia="zh-CN"/>
        </w:rPr>
        <w:t>、</w:t>
      </w:r>
      <w:r w:rsidRPr="00220B60">
        <w:rPr>
          <w:rFonts w:eastAsiaTheme="minorEastAsia" w:hint="eastAsia"/>
          <w:lang w:eastAsia="zh-CN"/>
        </w:rPr>
        <w:t>Ⅳ</w:t>
      </w:r>
      <w:r>
        <w:rPr>
          <w:rFonts w:eastAsiaTheme="minorEastAsia" w:hint="eastAsia"/>
          <w:lang w:eastAsia="zh-CN"/>
        </w:rPr>
        <w:t>、</w:t>
      </w:r>
      <w:r w:rsidRPr="00220B60">
        <w:rPr>
          <w:rFonts w:eastAsiaTheme="minorEastAsia" w:hint="eastAsia"/>
          <w:lang w:eastAsia="zh-CN"/>
        </w:rPr>
        <w:t>Ⅴ</w:t>
      </w:r>
    </w:p>
    <w:p w:rsidR="00C94535" w:rsidRDefault="00C94535" w:rsidP="00C94535">
      <w:pPr>
        <w:pStyle w:val="Bodytext10"/>
        <w:numPr>
          <w:ilvl w:val="0"/>
          <w:numId w:val="96"/>
        </w:numPr>
        <w:spacing w:line="379" w:lineRule="exact"/>
        <w:jc w:val="both"/>
        <w:rPr>
          <w:rFonts w:eastAsiaTheme="minorEastAsia" w:hint="eastAsia"/>
          <w:lang w:eastAsia="zh-CN"/>
        </w:rPr>
      </w:pPr>
      <w:r w:rsidRPr="00220B60">
        <w:rPr>
          <w:rFonts w:eastAsiaTheme="minorEastAsia" w:hint="eastAsia"/>
          <w:lang w:eastAsia="zh-CN"/>
        </w:rPr>
        <w:lastRenderedPageBreak/>
        <w:t>Ⅰ</w:t>
      </w:r>
      <w:r>
        <w:rPr>
          <w:rFonts w:eastAsiaTheme="minorEastAsia" w:hint="eastAsia"/>
          <w:lang w:eastAsia="zh-CN"/>
        </w:rPr>
        <w:t>、</w:t>
      </w:r>
      <w:r w:rsidRPr="00220B60">
        <w:rPr>
          <w:rFonts w:eastAsiaTheme="minorEastAsia" w:hint="eastAsia"/>
          <w:lang w:eastAsia="zh-CN"/>
        </w:rPr>
        <w:t>Ⅳ</w:t>
      </w:r>
      <w:r>
        <w:rPr>
          <w:rFonts w:eastAsiaTheme="minorEastAsia" w:hint="eastAsia"/>
          <w:lang w:eastAsia="zh-CN"/>
        </w:rPr>
        <w:t>、</w:t>
      </w:r>
      <w:r w:rsidRPr="00220B60">
        <w:rPr>
          <w:rFonts w:eastAsiaTheme="minorEastAsia" w:hint="eastAsia"/>
          <w:lang w:eastAsia="zh-CN"/>
        </w:rPr>
        <w:t>Ⅴ</w:t>
      </w:r>
    </w:p>
    <w:p w:rsidR="00C94535" w:rsidRDefault="00C94535" w:rsidP="00C94535">
      <w:pPr>
        <w:pStyle w:val="Bodytext10"/>
        <w:numPr>
          <w:ilvl w:val="0"/>
          <w:numId w:val="96"/>
        </w:numPr>
        <w:spacing w:line="379" w:lineRule="exact"/>
        <w:jc w:val="both"/>
        <w:rPr>
          <w:rFonts w:eastAsiaTheme="minorEastAsia" w:hint="eastAsia"/>
          <w:lang w:eastAsia="zh-CN"/>
        </w:rPr>
      </w:pPr>
      <w:r w:rsidRPr="00220B60">
        <w:rPr>
          <w:rFonts w:eastAsiaTheme="minorEastAsia" w:hint="eastAsia"/>
          <w:lang w:eastAsia="zh-CN"/>
        </w:rPr>
        <w:t>Ⅰ</w:t>
      </w:r>
      <w:r>
        <w:rPr>
          <w:rFonts w:eastAsiaTheme="minorEastAsia" w:hint="eastAsia"/>
          <w:lang w:eastAsia="zh-CN"/>
        </w:rPr>
        <w:t>、</w:t>
      </w:r>
      <w:r w:rsidRPr="00220B60">
        <w:rPr>
          <w:rFonts w:eastAsiaTheme="minorEastAsia" w:hint="eastAsia"/>
          <w:lang w:eastAsia="zh-CN"/>
        </w:rPr>
        <w:t>Ⅱ</w:t>
      </w:r>
      <w:r>
        <w:rPr>
          <w:rFonts w:eastAsiaTheme="minorEastAsia" w:hint="eastAsia"/>
          <w:lang w:eastAsia="zh-CN"/>
        </w:rPr>
        <w:t>、</w:t>
      </w:r>
      <w:r w:rsidRPr="00220B60">
        <w:rPr>
          <w:rFonts w:eastAsiaTheme="minorEastAsia" w:hint="eastAsia"/>
          <w:lang w:eastAsia="zh-CN"/>
        </w:rPr>
        <w:t>Ⅲ</w:t>
      </w:r>
      <w:r>
        <w:rPr>
          <w:rFonts w:eastAsiaTheme="minorEastAsia" w:hint="eastAsia"/>
          <w:lang w:eastAsia="zh-CN"/>
        </w:rPr>
        <w:t>、</w:t>
      </w:r>
      <w:r w:rsidRPr="00220B60">
        <w:rPr>
          <w:rFonts w:eastAsiaTheme="minorEastAsia" w:hint="eastAsia"/>
          <w:lang w:eastAsia="zh-CN"/>
        </w:rPr>
        <w:t>Ⅳ</w:t>
      </w:r>
    </w:p>
    <w:p w:rsidR="00C94535" w:rsidRDefault="00C94535" w:rsidP="00C94535">
      <w:pPr>
        <w:pStyle w:val="Bodytext10"/>
        <w:numPr>
          <w:ilvl w:val="0"/>
          <w:numId w:val="96"/>
        </w:numPr>
        <w:spacing w:line="379" w:lineRule="exact"/>
        <w:jc w:val="both"/>
        <w:rPr>
          <w:rFonts w:eastAsiaTheme="minorEastAsia" w:hint="eastAsia"/>
          <w:lang w:eastAsia="zh-CN"/>
        </w:rPr>
      </w:pPr>
      <w:r w:rsidRPr="00220B60">
        <w:rPr>
          <w:rFonts w:eastAsiaTheme="minorEastAsia" w:hint="eastAsia"/>
          <w:lang w:eastAsia="zh-CN"/>
        </w:rPr>
        <w:t>Ⅰ</w:t>
      </w:r>
      <w:r>
        <w:rPr>
          <w:rFonts w:eastAsiaTheme="minorEastAsia" w:hint="eastAsia"/>
          <w:lang w:eastAsia="zh-CN"/>
        </w:rPr>
        <w:t>、</w:t>
      </w:r>
      <w:r w:rsidRPr="00220B60">
        <w:rPr>
          <w:rFonts w:eastAsiaTheme="minorEastAsia" w:hint="eastAsia"/>
          <w:lang w:eastAsia="zh-CN"/>
        </w:rPr>
        <w:t>Ⅱ</w:t>
      </w:r>
      <w:r>
        <w:rPr>
          <w:rFonts w:eastAsiaTheme="minorEastAsia" w:hint="eastAsia"/>
          <w:lang w:eastAsia="zh-CN"/>
        </w:rPr>
        <w:t>、</w:t>
      </w:r>
      <w:r w:rsidRPr="00220B60">
        <w:rPr>
          <w:rFonts w:eastAsiaTheme="minorEastAsia" w:hint="eastAsia"/>
          <w:lang w:eastAsia="zh-CN"/>
        </w:rPr>
        <w:t>Ⅲ</w:t>
      </w:r>
      <w:r>
        <w:rPr>
          <w:rFonts w:eastAsiaTheme="minorEastAsia" w:hint="eastAsia"/>
          <w:lang w:eastAsia="zh-CN"/>
        </w:rPr>
        <w:t>、</w:t>
      </w:r>
      <w:r w:rsidRPr="00220B60">
        <w:rPr>
          <w:rFonts w:eastAsiaTheme="minorEastAsia" w:hint="eastAsia"/>
          <w:lang w:eastAsia="zh-CN"/>
        </w:rPr>
        <w:t>Ⅳ</w:t>
      </w:r>
      <w:r>
        <w:rPr>
          <w:rFonts w:eastAsiaTheme="minorEastAsia" w:hint="eastAsia"/>
          <w:lang w:eastAsia="zh-CN"/>
        </w:rPr>
        <w:t>、</w:t>
      </w:r>
      <w:r w:rsidRPr="00220B60">
        <w:rPr>
          <w:rFonts w:eastAsiaTheme="minorEastAsia" w:hint="eastAsia"/>
          <w:lang w:eastAsia="zh-CN"/>
        </w:rPr>
        <w:t>Ⅴ</w:t>
      </w:r>
      <w:bookmarkStart w:id="224" w:name="bookmark366"/>
      <w:bookmarkEnd w:id="224"/>
    </w:p>
    <w:p w:rsidR="0083766B" w:rsidRDefault="0083766B" w:rsidP="0083766B">
      <w:pPr>
        <w:pStyle w:val="Bodytext20"/>
        <w:tabs>
          <w:tab w:val="left" w:pos="852"/>
        </w:tabs>
        <w:spacing w:line="362" w:lineRule="exact"/>
        <w:ind w:left="0" w:firstLineChars="200" w:firstLine="400"/>
        <w:jc w:val="both"/>
      </w:pPr>
      <w:r>
        <w:rPr>
          <w:rFonts w:ascii="SimSun" w:eastAsia="SimSun" w:hAnsi="SimSun" w:cs="SimSun"/>
          <w:b w:val="0"/>
          <w:bCs w:val="0"/>
          <w:sz w:val="20"/>
          <w:szCs w:val="20"/>
          <w:lang w:val="zh-TW" w:eastAsia="zh-TW" w:bidi="zh-TW"/>
        </w:rPr>
        <w:t>【答案】</w:t>
      </w:r>
      <w:r>
        <w:t>C</w:t>
      </w:r>
    </w:p>
    <w:p w:rsidR="0083766B" w:rsidRDefault="0083766B" w:rsidP="0083766B">
      <w:pPr>
        <w:pStyle w:val="Bodytext10"/>
        <w:spacing w:line="362" w:lineRule="exact"/>
        <w:ind w:firstLineChars="200" w:firstLine="400"/>
        <w:jc w:val="both"/>
      </w:pPr>
      <w:r>
        <w:rPr>
          <w:rFonts w:eastAsiaTheme="minorEastAsia" w:hint="eastAsia"/>
          <w:lang w:val="en-US" w:eastAsia="zh-CN"/>
        </w:rPr>
        <w:t>【</w:t>
      </w:r>
      <w:r>
        <w:t>涉及知识点</w:t>
      </w:r>
      <w:r>
        <w:rPr>
          <w:rFonts w:eastAsiaTheme="minorEastAsia" w:hint="eastAsia"/>
          <w:lang w:val="en-US" w:eastAsia="zh-CN" w:bidi="en-US"/>
        </w:rPr>
        <w:t>】</w:t>
      </w:r>
      <w:r>
        <w:t>第三章</w:t>
      </w:r>
      <w:r>
        <w:rPr>
          <w:rFonts w:eastAsiaTheme="minorEastAsia" w:hint="eastAsia"/>
          <w:lang w:eastAsia="zh-CN"/>
        </w:rPr>
        <w:t xml:space="preserve">  </w:t>
      </w:r>
      <w:r>
        <w:t>保荐业务监管</w:t>
      </w:r>
      <w:r>
        <w:rPr>
          <w:rFonts w:eastAsiaTheme="minorEastAsia" w:hint="eastAsia"/>
          <w:lang w:eastAsia="zh-CN"/>
        </w:rPr>
        <w:t>——</w:t>
      </w:r>
      <w:r>
        <w:t>第三节</w:t>
      </w:r>
      <w:r>
        <w:rPr>
          <w:rFonts w:eastAsiaTheme="minorEastAsia" w:hint="eastAsia"/>
          <w:lang w:eastAsia="zh-CN"/>
        </w:rPr>
        <w:t xml:space="preserve">  </w:t>
      </w:r>
      <w:r>
        <w:t>保荐职责</w:t>
      </w:r>
      <w:r>
        <w:rPr>
          <w:rFonts w:eastAsiaTheme="minorEastAsia" w:hint="eastAsia"/>
          <w:lang w:eastAsia="zh-CN"/>
        </w:rPr>
        <w:t>——</w:t>
      </w:r>
      <w:r>
        <w:t>六、持续督导期限</w:t>
      </w:r>
    </w:p>
    <w:p w:rsidR="0083766B" w:rsidRDefault="0083766B" w:rsidP="0083766B">
      <w:pPr>
        <w:pStyle w:val="Bodytext10"/>
        <w:spacing w:line="362" w:lineRule="exact"/>
        <w:ind w:firstLineChars="200" w:firstLine="400"/>
        <w:jc w:val="both"/>
      </w:pPr>
      <w:r>
        <w:t>【解析】</w:t>
      </w:r>
    </w:p>
    <w:p w:rsidR="0083766B" w:rsidRPr="00C1377F" w:rsidRDefault="0083766B" w:rsidP="00C1377F">
      <w:pPr>
        <w:pStyle w:val="Bodytext10"/>
        <w:spacing w:after="340" w:line="364" w:lineRule="exact"/>
        <w:ind w:firstLine="440"/>
        <w:jc w:val="both"/>
        <w:rPr>
          <w:rFonts w:eastAsiaTheme="minorEastAsia" w:hint="eastAsia"/>
          <w:lang w:eastAsia="zh-CN"/>
        </w:rPr>
      </w:pPr>
      <w:r>
        <w:t>根据《证券发行上市保荐业务管理办法》（</w:t>
      </w:r>
      <w:r>
        <w:rPr>
          <w:rFonts w:ascii="Times New Roman" w:eastAsia="Times New Roman" w:hAnsi="Times New Roman" w:cs="Times New Roman"/>
          <w:b/>
          <w:bCs/>
          <w:sz w:val="19"/>
          <w:szCs w:val="19"/>
        </w:rPr>
        <w:t>2017</w:t>
      </w:r>
      <w:r>
        <w:t>年修订）第</w:t>
      </w:r>
      <w:r>
        <w:rPr>
          <w:rFonts w:ascii="Times New Roman" w:eastAsia="Times New Roman" w:hAnsi="Times New Roman" w:cs="Times New Roman"/>
          <w:b/>
          <w:bCs/>
          <w:sz w:val="19"/>
          <w:szCs w:val="19"/>
        </w:rPr>
        <w:t>32</w:t>
      </w:r>
      <w:r>
        <w:t>条第</w:t>
      </w:r>
      <w:r>
        <w:rPr>
          <w:rFonts w:ascii="Times New Roman" w:eastAsia="Times New Roman" w:hAnsi="Times New Roman" w:cs="Times New Roman"/>
          <w:b/>
          <w:bCs/>
          <w:sz w:val="19"/>
          <w:szCs w:val="19"/>
        </w:rPr>
        <w:t>1</w:t>
      </w:r>
      <w:r>
        <w:t>、</w:t>
      </w:r>
      <w:r>
        <w:rPr>
          <w:rFonts w:ascii="Times New Roman" w:eastAsia="Times New Roman" w:hAnsi="Times New Roman" w:cs="Times New Roman"/>
          <w:b/>
          <w:bCs/>
          <w:sz w:val="19"/>
          <w:szCs w:val="19"/>
        </w:rPr>
        <w:t>2</w:t>
      </w:r>
      <w:r>
        <w:t>款规定，首次公开发行股票并在主板上市的，持续督导的期间为证券上市当年剩余时间及其后</w:t>
      </w:r>
      <w:r>
        <w:rPr>
          <w:rFonts w:ascii="Times New Roman" w:eastAsia="Times New Roman" w:hAnsi="Times New Roman" w:cs="Times New Roman"/>
          <w:b/>
          <w:bCs/>
          <w:sz w:val="19"/>
          <w:szCs w:val="19"/>
        </w:rPr>
        <w:t>2</w:t>
      </w:r>
      <w:r>
        <w:t>个完整会计年度；主板上市公司发行新股、可转换公司债券的，持续督导的期间为证券上市当年剩余时间及其后</w:t>
      </w:r>
      <w:r>
        <w:rPr>
          <w:rFonts w:ascii="Times New Roman" w:eastAsia="Times New Roman" w:hAnsi="Times New Roman" w:cs="Times New Roman"/>
          <w:b/>
          <w:bCs/>
          <w:sz w:val="19"/>
          <w:szCs w:val="19"/>
        </w:rPr>
        <w:t>1</w:t>
      </w:r>
      <w:r>
        <w:t>个完整会计年度。首次公开发行股票并在创业板上市的，持续督导的期间为证券上市当年剩余时间及其后</w:t>
      </w:r>
      <w:r>
        <w:rPr>
          <w:rFonts w:ascii="Times New Roman" w:eastAsia="Times New Roman" w:hAnsi="Times New Roman" w:cs="Times New Roman"/>
          <w:b/>
          <w:bCs/>
          <w:sz w:val="19"/>
          <w:szCs w:val="19"/>
        </w:rPr>
        <w:t>3</w:t>
      </w:r>
      <w:r>
        <w:t>个完整会计年度；创业板上市公司发行新股、可转换公司债券的，持续督导的期间为证券上市当年剩余时间及其后</w:t>
      </w:r>
      <w:r>
        <w:rPr>
          <w:rFonts w:ascii="Times New Roman" w:eastAsia="Times New Roman" w:hAnsi="Times New Roman" w:cs="Times New Roman"/>
          <w:b/>
          <w:bCs/>
          <w:sz w:val="19"/>
          <w:szCs w:val="19"/>
        </w:rPr>
        <w:t>2</w:t>
      </w:r>
      <w:r>
        <w:t>个完整会计年度。</w:t>
      </w:r>
    </w:p>
    <w:p w:rsidR="00C94535" w:rsidRPr="006C4906" w:rsidRDefault="00C94535" w:rsidP="00C94535">
      <w:pPr>
        <w:pStyle w:val="Bodytext10"/>
        <w:spacing w:after="120" w:line="374" w:lineRule="exact"/>
        <w:ind w:firstLineChars="200" w:firstLine="400"/>
        <w:rPr>
          <w:rFonts w:eastAsiaTheme="minorEastAsia" w:hint="eastAsia"/>
          <w:lang w:eastAsia="zh-CN"/>
        </w:rPr>
      </w:pPr>
      <w:bookmarkStart w:id="225" w:name="bookmark371"/>
      <w:bookmarkEnd w:id="225"/>
      <w:r>
        <w:rPr>
          <w:rFonts w:eastAsiaTheme="minorEastAsia" w:hint="eastAsia"/>
          <w:lang w:eastAsia="zh-CN"/>
        </w:rPr>
        <w:t>38.</w:t>
      </w:r>
      <w:r w:rsidR="00B07469" w:rsidRPr="00B07469">
        <w:rPr>
          <w:rFonts w:eastAsiaTheme="minorEastAsia" w:hint="eastAsia"/>
          <w:lang w:eastAsia="zh-CN"/>
        </w:rPr>
        <w:t xml:space="preserve"> </w:t>
      </w:r>
      <w:r w:rsidR="00B07469">
        <w:rPr>
          <w:rFonts w:eastAsiaTheme="minorEastAsia" w:hint="eastAsia"/>
          <w:lang w:eastAsia="zh-CN"/>
        </w:rPr>
        <w:t>【题目】</w:t>
      </w:r>
      <w:r>
        <w:t>根据《关于进一步增强企业债券服务实体经济能力严格防范地方债务风险的通知》，以下资产中, 属于严禁计入申报企业债券的企业资产中的有</w:t>
      </w:r>
      <w:r>
        <w:rPr>
          <w:rFonts w:eastAsiaTheme="minorEastAsia" w:hint="eastAsia"/>
          <w:lang w:eastAsia="zh-CN"/>
        </w:rPr>
        <w:t>（</w:t>
      </w:r>
      <w:r>
        <w:rPr>
          <w:rFonts w:eastAsiaTheme="minorEastAsia" w:hint="eastAsia"/>
          <w:lang w:eastAsia="zh-CN"/>
        </w:rPr>
        <w:t xml:space="preserve">      </w:t>
      </w:r>
      <w:r>
        <w:rPr>
          <w:rFonts w:eastAsiaTheme="minorEastAsia" w:hint="eastAsia"/>
          <w:lang w:eastAsia="zh-CN"/>
        </w:rPr>
        <w:t>）。</w:t>
      </w:r>
    </w:p>
    <w:p w:rsidR="00C94535" w:rsidRDefault="00C94535" w:rsidP="00C94535">
      <w:pPr>
        <w:pStyle w:val="Bodytext10"/>
        <w:spacing w:line="413" w:lineRule="auto"/>
        <w:ind w:firstLineChars="250" w:firstLine="477"/>
        <w:rPr>
          <w:rFonts w:eastAsiaTheme="minorEastAsia" w:hint="eastAsia"/>
          <w:lang w:eastAsia="zh-CN"/>
        </w:rPr>
      </w:pPr>
      <w:r>
        <w:rPr>
          <w:rFonts w:ascii="Times New Roman" w:eastAsia="Times New Roman" w:hAnsi="Times New Roman" w:cs="Times New Roman"/>
          <w:b/>
          <w:bCs/>
          <w:sz w:val="19"/>
          <w:szCs w:val="19"/>
        </w:rPr>
        <w:t xml:space="preserve">I </w:t>
      </w:r>
      <w:r>
        <w:rPr>
          <w:rFonts w:ascii="Times New Roman" w:eastAsia="Times New Roman" w:hAnsi="Times New Roman" w:cs="Times New Roman"/>
          <w:b/>
          <w:bCs/>
          <w:sz w:val="19"/>
          <w:szCs w:val="19"/>
          <w:lang w:val="en-US" w:eastAsia="zh-CN" w:bidi="en-US"/>
        </w:rPr>
        <w:t>.</w:t>
      </w:r>
      <w:r>
        <w:t>机关事业单位办公楼</w:t>
      </w:r>
    </w:p>
    <w:p w:rsidR="00C94535" w:rsidRDefault="00C94535" w:rsidP="00D83E42">
      <w:pPr>
        <w:pStyle w:val="Bodytext10"/>
        <w:spacing w:line="413" w:lineRule="auto"/>
        <w:ind w:firstLineChars="200" w:firstLine="402"/>
        <w:rPr>
          <w:rFonts w:eastAsiaTheme="minorEastAsia" w:hint="eastAsia"/>
          <w:lang w:eastAsia="zh-CN"/>
        </w:rPr>
      </w:pPr>
      <w:r w:rsidRPr="00CC32E9">
        <w:rPr>
          <w:rFonts w:hint="eastAsia"/>
          <w:b/>
        </w:rPr>
        <w:t>Ⅱ</w:t>
      </w:r>
      <w:r>
        <w:t>.市政道路</w:t>
      </w:r>
    </w:p>
    <w:p w:rsidR="00C94535" w:rsidRDefault="00C94535" w:rsidP="00C1377F">
      <w:pPr>
        <w:pStyle w:val="Bodytext10"/>
        <w:spacing w:line="413" w:lineRule="auto"/>
        <w:ind w:firstLineChars="250" w:firstLine="477"/>
      </w:pPr>
      <w:r w:rsidRPr="003130EA">
        <w:rPr>
          <w:rFonts w:ascii="宋体" w:eastAsia="宋体" w:hAnsi="宋体" w:cs="宋体" w:hint="eastAsia"/>
          <w:b/>
          <w:bCs/>
          <w:sz w:val="19"/>
          <w:szCs w:val="19"/>
          <w:lang w:val="en-US" w:eastAsia="zh-CN" w:bidi="en-US"/>
        </w:rPr>
        <w:t>Ⅲ</w:t>
      </w:r>
      <w:r>
        <w:t>.经营性水利设施</w:t>
      </w:r>
    </w:p>
    <w:p w:rsidR="00C94535" w:rsidRDefault="00C94535" w:rsidP="00C1377F">
      <w:pPr>
        <w:pStyle w:val="Bodytext10"/>
        <w:spacing w:line="374" w:lineRule="exact"/>
        <w:ind w:firstLineChars="250" w:firstLine="477"/>
      </w:pPr>
      <w:r w:rsidRPr="003130EA">
        <w:rPr>
          <w:rFonts w:ascii="宋体" w:eastAsia="宋体" w:hAnsi="宋体" w:cs="宋体" w:hint="eastAsia"/>
          <w:b/>
          <w:bCs/>
          <w:sz w:val="19"/>
          <w:szCs w:val="19"/>
          <w:lang w:val="en-US" w:eastAsia="zh-CN" w:bidi="en-US"/>
        </w:rPr>
        <w:t>Ⅳ</w:t>
      </w:r>
      <w:r>
        <w:rPr>
          <w:rFonts w:ascii="Times New Roman" w:eastAsia="Times New Roman" w:hAnsi="Times New Roman" w:cs="Times New Roman"/>
          <w:b/>
          <w:bCs/>
          <w:sz w:val="19"/>
          <w:szCs w:val="19"/>
          <w:lang w:val="en-US" w:eastAsia="zh-CN" w:bidi="en-US"/>
        </w:rPr>
        <w:t>.</w:t>
      </w:r>
      <w:r>
        <w:t>收费管网设施</w:t>
      </w:r>
    </w:p>
    <w:p w:rsidR="00FF31C9" w:rsidRDefault="00C94535" w:rsidP="00C1377F">
      <w:pPr>
        <w:pStyle w:val="Bodytext10"/>
        <w:spacing w:line="370" w:lineRule="exact"/>
        <w:ind w:firstLineChars="250" w:firstLine="477"/>
        <w:jc w:val="both"/>
        <w:rPr>
          <w:rFonts w:eastAsiaTheme="minorEastAsia" w:hint="eastAsia"/>
          <w:lang w:eastAsia="zh-CN"/>
        </w:rPr>
      </w:pPr>
      <w:r w:rsidRPr="003130EA">
        <w:rPr>
          <w:rFonts w:ascii="宋体" w:eastAsia="宋体" w:hAnsi="宋体" w:cs="宋体" w:hint="eastAsia"/>
          <w:b/>
          <w:bCs/>
          <w:sz w:val="19"/>
          <w:szCs w:val="19"/>
          <w:lang w:val="en-US" w:eastAsia="zh-CN" w:bidi="en-US"/>
        </w:rPr>
        <w:t>Ⅴ</w:t>
      </w:r>
      <w:r>
        <w:rPr>
          <w:rFonts w:ascii="Times New Roman" w:eastAsia="Times New Roman" w:hAnsi="Times New Roman" w:cs="Times New Roman"/>
          <w:b/>
          <w:bCs/>
          <w:sz w:val="19"/>
          <w:szCs w:val="19"/>
          <w:lang w:val="en-US" w:eastAsia="zh-CN" w:bidi="en-US"/>
        </w:rPr>
        <w:t>.</w:t>
      </w:r>
      <w:r>
        <w:t>储备土地使用权</w:t>
      </w:r>
      <w:r w:rsidR="00FF31C9">
        <w:rPr>
          <w:rFonts w:eastAsiaTheme="minorEastAsia" w:hint="eastAsia"/>
          <w:lang w:eastAsia="zh-CN"/>
        </w:rPr>
        <w:t xml:space="preserve"> </w:t>
      </w:r>
    </w:p>
    <w:p w:rsidR="00C1377F" w:rsidRDefault="00FF31C9" w:rsidP="00C1377F">
      <w:pPr>
        <w:pStyle w:val="Bodytext10"/>
        <w:spacing w:line="370" w:lineRule="exact"/>
        <w:ind w:firstLine="390"/>
        <w:jc w:val="both"/>
        <w:rPr>
          <w:rFonts w:eastAsiaTheme="minorEastAsia" w:hint="eastAsia"/>
          <w:lang w:eastAsia="zh-CN"/>
        </w:rPr>
      </w:pPr>
      <w:r>
        <w:rPr>
          <w:rFonts w:eastAsiaTheme="minorEastAsia" w:hint="eastAsia"/>
          <w:lang w:eastAsia="zh-CN"/>
        </w:rPr>
        <w:t>【题型】组合题</w:t>
      </w:r>
    </w:p>
    <w:p w:rsidR="00C94535" w:rsidRPr="00FF31C9" w:rsidRDefault="00B513D4" w:rsidP="00C1377F">
      <w:pPr>
        <w:pStyle w:val="Bodytext10"/>
        <w:spacing w:line="370" w:lineRule="exact"/>
        <w:ind w:firstLine="390"/>
        <w:jc w:val="both"/>
        <w:rPr>
          <w:rFonts w:eastAsiaTheme="minorEastAsia" w:hint="eastAsia"/>
          <w:lang w:eastAsia="zh-CN"/>
        </w:rPr>
      </w:pPr>
      <w:r>
        <w:rPr>
          <w:rFonts w:eastAsiaTheme="minorEastAsia" w:hint="eastAsia"/>
          <w:lang w:eastAsia="zh-CN"/>
        </w:rPr>
        <w:t>【选项】</w:t>
      </w:r>
    </w:p>
    <w:p w:rsidR="00C94535" w:rsidRDefault="00C94535" w:rsidP="00C94535">
      <w:pPr>
        <w:pStyle w:val="Bodytext10"/>
        <w:numPr>
          <w:ilvl w:val="0"/>
          <w:numId w:val="97"/>
        </w:numPr>
        <w:spacing w:after="120" w:line="374" w:lineRule="exact"/>
        <w:rPr>
          <w:rFonts w:eastAsiaTheme="minorEastAsia" w:hint="eastAsia"/>
          <w:lang w:eastAsia="zh-CN"/>
        </w:rPr>
      </w:pPr>
      <w:r w:rsidRPr="00C916D4">
        <w:rPr>
          <w:rFonts w:eastAsiaTheme="minorEastAsia" w:hint="eastAsia"/>
          <w:lang w:eastAsia="zh-CN"/>
        </w:rPr>
        <w:t>Ⅰ</w:t>
      </w:r>
      <w:r>
        <w:rPr>
          <w:rFonts w:eastAsiaTheme="minorEastAsia" w:hint="eastAsia"/>
          <w:lang w:eastAsia="zh-CN"/>
        </w:rPr>
        <w:t>、</w:t>
      </w:r>
      <w:r w:rsidRPr="00C916D4">
        <w:rPr>
          <w:rFonts w:eastAsiaTheme="minorEastAsia" w:hint="eastAsia"/>
          <w:lang w:eastAsia="zh-CN"/>
        </w:rPr>
        <w:t>Ⅱ</w:t>
      </w:r>
    </w:p>
    <w:p w:rsidR="00C94535" w:rsidRDefault="00C94535" w:rsidP="00C94535">
      <w:pPr>
        <w:pStyle w:val="Bodytext10"/>
        <w:numPr>
          <w:ilvl w:val="0"/>
          <w:numId w:val="97"/>
        </w:numPr>
        <w:spacing w:after="120" w:line="374" w:lineRule="exact"/>
        <w:rPr>
          <w:rFonts w:eastAsiaTheme="minorEastAsia" w:hint="eastAsia"/>
          <w:lang w:eastAsia="zh-CN"/>
        </w:rPr>
      </w:pPr>
      <w:r w:rsidRPr="00C916D4">
        <w:rPr>
          <w:rFonts w:eastAsiaTheme="minorEastAsia" w:hint="eastAsia"/>
          <w:lang w:eastAsia="zh-CN"/>
        </w:rPr>
        <w:t>Ⅱ</w:t>
      </w:r>
      <w:r>
        <w:rPr>
          <w:rFonts w:eastAsiaTheme="minorEastAsia" w:hint="eastAsia"/>
          <w:lang w:eastAsia="zh-CN"/>
        </w:rPr>
        <w:t>、</w:t>
      </w:r>
      <w:r w:rsidRPr="00C916D4">
        <w:rPr>
          <w:rFonts w:eastAsiaTheme="minorEastAsia" w:hint="eastAsia"/>
          <w:lang w:eastAsia="zh-CN"/>
        </w:rPr>
        <w:t>Ⅲ</w:t>
      </w:r>
      <w:r>
        <w:rPr>
          <w:rFonts w:eastAsiaTheme="minorEastAsia" w:hint="eastAsia"/>
          <w:lang w:eastAsia="zh-CN"/>
        </w:rPr>
        <w:t>、</w:t>
      </w:r>
      <w:r w:rsidRPr="00C916D4">
        <w:rPr>
          <w:rFonts w:eastAsiaTheme="minorEastAsia" w:hint="eastAsia"/>
          <w:lang w:eastAsia="zh-CN"/>
        </w:rPr>
        <w:t>Ⅳ</w:t>
      </w:r>
    </w:p>
    <w:p w:rsidR="00C94535" w:rsidRDefault="00C94535" w:rsidP="00C94535">
      <w:pPr>
        <w:pStyle w:val="Bodytext10"/>
        <w:numPr>
          <w:ilvl w:val="0"/>
          <w:numId w:val="97"/>
        </w:numPr>
        <w:spacing w:after="120" w:line="374" w:lineRule="exact"/>
        <w:rPr>
          <w:rFonts w:eastAsiaTheme="minorEastAsia" w:hint="eastAsia"/>
          <w:lang w:eastAsia="zh-CN"/>
        </w:rPr>
      </w:pPr>
      <w:r w:rsidRPr="00C916D4">
        <w:rPr>
          <w:rFonts w:eastAsiaTheme="minorEastAsia" w:hint="eastAsia"/>
          <w:lang w:eastAsia="zh-CN"/>
        </w:rPr>
        <w:t>Ⅰ</w:t>
      </w:r>
      <w:r>
        <w:rPr>
          <w:rFonts w:eastAsiaTheme="minorEastAsia" w:hint="eastAsia"/>
          <w:lang w:eastAsia="zh-CN"/>
        </w:rPr>
        <w:t>、</w:t>
      </w:r>
      <w:r w:rsidRPr="00C916D4">
        <w:rPr>
          <w:rFonts w:eastAsiaTheme="minorEastAsia" w:hint="eastAsia"/>
          <w:lang w:eastAsia="zh-CN"/>
        </w:rPr>
        <w:t>Ⅱ</w:t>
      </w:r>
      <w:r>
        <w:rPr>
          <w:rFonts w:eastAsiaTheme="minorEastAsia" w:hint="eastAsia"/>
          <w:lang w:eastAsia="zh-CN"/>
        </w:rPr>
        <w:t>、</w:t>
      </w:r>
      <w:r w:rsidRPr="00C916D4">
        <w:rPr>
          <w:rFonts w:eastAsiaTheme="minorEastAsia" w:hint="eastAsia"/>
          <w:lang w:eastAsia="zh-CN"/>
        </w:rPr>
        <w:t>Ⅴ</w:t>
      </w:r>
    </w:p>
    <w:p w:rsidR="00C94535" w:rsidRDefault="00C94535" w:rsidP="00C94535">
      <w:pPr>
        <w:pStyle w:val="Bodytext10"/>
        <w:numPr>
          <w:ilvl w:val="0"/>
          <w:numId w:val="97"/>
        </w:numPr>
        <w:spacing w:after="120" w:line="374" w:lineRule="exact"/>
        <w:rPr>
          <w:rFonts w:eastAsiaTheme="minorEastAsia" w:hint="eastAsia"/>
          <w:lang w:eastAsia="zh-CN"/>
        </w:rPr>
      </w:pPr>
      <w:r w:rsidRPr="00C916D4">
        <w:rPr>
          <w:rFonts w:eastAsiaTheme="minorEastAsia" w:hint="eastAsia"/>
          <w:lang w:eastAsia="zh-CN"/>
        </w:rPr>
        <w:t>Ⅰ</w:t>
      </w:r>
      <w:r>
        <w:rPr>
          <w:rFonts w:eastAsiaTheme="minorEastAsia" w:hint="eastAsia"/>
          <w:lang w:eastAsia="zh-CN"/>
        </w:rPr>
        <w:t>、</w:t>
      </w:r>
      <w:r w:rsidRPr="00C916D4">
        <w:rPr>
          <w:rFonts w:eastAsiaTheme="minorEastAsia" w:hint="eastAsia"/>
          <w:lang w:eastAsia="zh-CN"/>
        </w:rPr>
        <w:t>Ⅱ</w:t>
      </w:r>
      <w:r>
        <w:rPr>
          <w:rFonts w:eastAsiaTheme="minorEastAsia" w:hint="eastAsia"/>
          <w:lang w:eastAsia="zh-CN"/>
        </w:rPr>
        <w:t>、</w:t>
      </w:r>
      <w:r w:rsidRPr="00C916D4">
        <w:rPr>
          <w:rFonts w:eastAsiaTheme="minorEastAsia" w:hint="eastAsia"/>
          <w:lang w:eastAsia="zh-CN"/>
        </w:rPr>
        <w:t>Ⅲ</w:t>
      </w:r>
      <w:r>
        <w:rPr>
          <w:rFonts w:eastAsiaTheme="minorEastAsia" w:hint="eastAsia"/>
          <w:lang w:eastAsia="zh-CN"/>
        </w:rPr>
        <w:t>、</w:t>
      </w:r>
      <w:r w:rsidRPr="00C916D4">
        <w:rPr>
          <w:rFonts w:eastAsiaTheme="minorEastAsia" w:hint="eastAsia"/>
          <w:lang w:eastAsia="zh-CN"/>
        </w:rPr>
        <w:t>Ⅳ</w:t>
      </w:r>
    </w:p>
    <w:p w:rsidR="00C94535" w:rsidRDefault="00C94535" w:rsidP="00C94535">
      <w:pPr>
        <w:pStyle w:val="Bodytext10"/>
        <w:numPr>
          <w:ilvl w:val="0"/>
          <w:numId w:val="97"/>
        </w:numPr>
        <w:spacing w:after="120" w:line="374" w:lineRule="exact"/>
        <w:rPr>
          <w:rFonts w:eastAsiaTheme="minorEastAsia" w:hint="eastAsia"/>
          <w:lang w:eastAsia="zh-CN"/>
        </w:rPr>
      </w:pPr>
      <w:r>
        <w:rPr>
          <w:rFonts w:eastAsiaTheme="minorEastAsia" w:hint="eastAsia"/>
          <w:lang w:eastAsia="zh-CN"/>
        </w:rPr>
        <w:t xml:space="preserve"> </w:t>
      </w:r>
      <w:r w:rsidRPr="00C916D4">
        <w:rPr>
          <w:rFonts w:eastAsiaTheme="minorEastAsia" w:hint="eastAsia"/>
          <w:lang w:eastAsia="zh-CN"/>
        </w:rPr>
        <w:t>Ⅱ</w:t>
      </w:r>
      <w:r>
        <w:rPr>
          <w:rFonts w:eastAsiaTheme="minorEastAsia" w:hint="eastAsia"/>
          <w:lang w:eastAsia="zh-CN"/>
        </w:rPr>
        <w:t>、</w:t>
      </w:r>
      <w:r w:rsidRPr="00C916D4">
        <w:rPr>
          <w:rFonts w:eastAsiaTheme="minorEastAsia" w:hint="eastAsia"/>
          <w:lang w:eastAsia="zh-CN"/>
        </w:rPr>
        <w:t>Ⅲ</w:t>
      </w:r>
      <w:r>
        <w:rPr>
          <w:rFonts w:eastAsiaTheme="minorEastAsia" w:hint="eastAsia"/>
          <w:lang w:eastAsia="zh-CN"/>
        </w:rPr>
        <w:t>、</w:t>
      </w:r>
      <w:r w:rsidRPr="00C916D4">
        <w:rPr>
          <w:rFonts w:eastAsiaTheme="minorEastAsia" w:hint="eastAsia"/>
          <w:lang w:eastAsia="zh-CN"/>
        </w:rPr>
        <w:t>Ⅳ</w:t>
      </w:r>
      <w:r>
        <w:rPr>
          <w:rFonts w:eastAsiaTheme="minorEastAsia" w:hint="eastAsia"/>
          <w:lang w:eastAsia="zh-CN"/>
        </w:rPr>
        <w:t>、</w:t>
      </w:r>
      <w:r w:rsidRPr="00C916D4">
        <w:rPr>
          <w:rFonts w:eastAsiaTheme="minorEastAsia" w:hint="eastAsia"/>
          <w:lang w:eastAsia="zh-CN"/>
        </w:rPr>
        <w:t>Ⅴ</w:t>
      </w:r>
    </w:p>
    <w:p w:rsidR="008E3390" w:rsidRDefault="008E3390" w:rsidP="008E3390">
      <w:pPr>
        <w:pStyle w:val="Bodytext20"/>
        <w:tabs>
          <w:tab w:val="left" w:pos="852"/>
        </w:tabs>
        <w:spacing w:line="358" w:lineRule="exact"/>
        <w:ind w:left="420"/>
        <w:jc w:val="both"/>
      </w:pPr>
      <w:r>
        <w:rPr>
          <w:rFonts w:ascii="SimSun" w:eastAsia="SimSun" w:hAnsi="SimSun" w:cs="SimSun"/>
          <w:b w:val="0"/>
          <w:bCs w:val="0"/>
          <w:sz w:val="20"/>
          <w:szCs w:val="20"/>
          <w:lang w:val="zh-TW" w:eastAsia="zh-TW" w:bidi="zh-TW"/>
        </w:rPr>
        <w:t>【答案】</w:t>
      </w:r>
      <w:r>
        <w:t>C</w:t>
      </w:r>
    </w:p>
    <w:p w:rsidR="008E3390" w:rsidRDefault="008E3390" w:rsidP="008E3390">
      <w:pPr>
        <w:pStyle w:val="Bodytext10"/>
        <w:spacing w:line="358" w:lineRule="exact"/>
        <w:ind w:firstLineChars="200" w:firstLine="400"/>
        <w:jc w:val="both"/>
      </w:pPr>
      <w:r>
        <w:rPr>
          <w:rFonts w:eastAsiaTheme="minorEastAsia" w:hint="eastAsia"/>
          <w:lang w:val="en-US" w:eastAsia="zh-CN"/>
        </w:rPr>
        <w:t>【</w:t>
      </w:r>
      <w:r>
        <w:t>涉及知识点</w:t>
      </w:r>
      <w:r>
        <w:rPr>
          <w:rFonts w:eastAsiaTheme="minorEastAsia" w:hint="eastAsia"/>
          <w:lang w:val="en-US" w:eastAsia="zh-CN" w:bidi="en-US"/>
        </w:rPr>
        <w:t>】</w:t>
      </w:r>
      <w:r>
        <w:t>第四章</w:t>
      </w:r>
      <w:r>
        <w:rPr>
          <w:rFonts w:eastAsiaTheme="minorEastAsia" w:hint="eastAsia"/>
          <w:lang w:eastAsia="zh-CN"/>
        </w:rPr>
        <w:t xml:space="preserve">  </w:t>
      </w:r>
      <w:r>
        <w:t>债务融资</w:t>
      </w:r>
      <w:r>
        <w:rPr>
          <w:rFonts w:eastAsiaTheme="minorEastAsia" w:hint="eastAsia"/>
          <w:lang w:eastAsia="zh-CN"/>
        </w:rPr>
        <w:t>——</w:t>
      </w:r>
      <w:r>
        <w:t>第三节</w:t>
      </w:r>
      <w:r>
        <w:rPr>
          <w:rFonts w:eastAsiaTheme="minorEastAsia" w:hint="eastAsia"/>
          <w:lang w:eastAsia="zh-CN"/>
        </w:rPr>
        <w:t xml:space="preserve">  </w:t>
      </w:r>
      <w:r>
        <w:t>企业债券</w:t>
      </w:r>
      <w:r>
        <w:rPr>
          <w:rFonts w:eastAsiaTheme="minorEastAsia" w:hint="eastAsia"/>
          <w:lang w:eastAsia="zh-CN"/>
        </w:rPr>
        <w:t>——</w:t>
      </w:r>
      <w:r>
        <w:rPr>
          <w:rFonts w:eastAsiaTheme="minorEastAsia" w:hint="eastAsia"/>
          <w:lang w:eastAsia="zh-CN"/>
        </w:rPr>
        <w:t xml:space="preserve"> </w:t>
      </w:r>
      <w:r>
        <w:t>二、关于进一步增强企业债券服务实体经济能力严格防范地方债务风险的通知</w:t>
      </w:r>
      <w:r w:rsidRPr="00CF5478">
        <w:rPr>
          <w:bCs/>
        </w:rPr>
        <w:t>（</w:t>
      </w:r>
      <w:r>
        <w:rPr>
          <w:rFonts w:ascii="Times New Roman" w:eastAsia="Times New Roman" w:hAnsi="Times New Roman" w:cs="Times New Roman"/>
          <w:b/>
          <w:bCs/>
          <w:sz w:val="19"/>
          <w:szCs w:val="19"/>
        </w:rPr>
        <w:t>2018</w:t>
      </w:r>
      <w:r>
        <w:t>年</w:t>
      </w:r>
      <w:r>
        <w:rPr>
          <w:rFonts w:ascii="Times New Roman" w:eastAsia="Times New Roman" w:hAnsi="Times New Roman" w:cs="Times New Roman"/>
          <w:b/>
          <w:bCs/>
          <w:sz w:val="19"/>
          <w:szCs w:val="19"/>
        </w:rPr>
        <w:t>2</w:t>
      </w:r>
      <w:r>
        <w:t>月）——</w:t>
      </w:r>
      <w:r w:rsidRPr="00CF5478">
        <w:rPr>
          <w:rFonts w:ascii="Times New Roman" w:eastAsia="Times New Roman" w:hAnsi="Times New Roman" w:cs="Times New Roman"/>
          <w:bCs/>
          <w:sz w:val="19"/>
          <w:szCs w:val="19"/>
        </w:rPr>
        <w:t>1</w:t>
      </w:r>
      <w:r w:rsidRPr="00CF5478">
        <w:t>.</w:t>
      </w:r>
      <w:r>
        <w:t>不得计入申报企业资产</w:t>
      </w:r>
    </w:p>
    <w:p w:rsidR="008E3390" w:rsidRDefault="008E3390" w:rsidP="0084110D">
      <w:pPr>
        <w:pStyle w:val="Bodytext10"/>
        <w:spacing w:line="358" w:lineRule="exact"/>
        <w:ind w:firstLineChars="200" w:firstLine="400"/>
        <w:jc w:val="both"/>
      </w:pPr>
      <w:r>
        <w:t>【解析】</w:t>
      </w:r>
    </w:p>
    <w:p w:rsidR="00C1377F" w:rsidRPr="0044566D" w:rsidRDefault="008E3390" w:rsidP="0044566D">
      <w:pPr>
        <w:pStyle w:val="Bodytext10"/>
        <w:spacing w:after="340" w:line="358" w:lineRule="exact"/>
        <w:ind w:firstLine="440"/>
        <w:jc w:val="both"/>
        <w:rPr>
          <w:rFonts w:eastAsiaTheme="minorEastAsia" w:hint="eastAsia"/>
          <w:lang w:eastAsia="zh-CN"/>
        </w:rPr>
      </w:pPr>
      <w:r>
        <w:t>根据《关于进一步增强企业债券服务实体经济能力严格防范地方债务风险的通知》（发改办财金〔</w:t>
      </w:r>
      <w:r>
        <w:rPr>
          <w:rFonts w:ascii="Times New Roman" w:eastAsia="Times New Roman" w:hAnsi="Times New Roman" w:cs="Times New Roman"/>
          <w:b/>
          <w:bCs/>
          <w:sz w:val="19"/>
          <w:szCs w:val="19"/>
        </w:rPr>
        <w:t>2018</w:t>
      </w:r>
      <w:r>
        <w:t xml:space="preserve">〕 </w:t>
      </w:r>
      <w:r>
        <w:rPr>
          <w:rFonts w:ascii="Times New Roman" w:eastAsia="Times New Roman" w:hAnsi="Times New Roman" w:cs="Times New Roman"/>
          <w:b/>
          <w:bCs/>
          <w:sz w:val="19"/>
          <w:szCs w:val="19"/>
        </w:rPr>
        <w:t>194</w:t>
      </w:r>
      <w:r>
        <w:t>号）规定，申报企业应当建立健全规范的公司治理结构、管理决策机制和财务管理制度，严禁党政机关公务人员未经批准在企业兼职（任职）。申报企业拥有的资产应当质量</w:t>
      </w:r>
      <w:r>
        <w:lastRenderedPageBreak/>
        <w:t>优良、权属清晰，严禁将公立学校、公立医院、公共文化设施、公园、公共广场、机关事业单位办公楼、市政道路、非收费桥梁、非经营性水利设施、非收费管网设施等公益性资产及储备土地使用权计入申报企业资产。</w:t>
      </w:r>
    </w:p>
    <w:p w:rsidR="00C94535" w:rsidRPr="00DA715F" w:rsidRDefault="00C94535" w:rsidP="00C94535">
      <w:pPr>
        <w:pStyle w:val="Bodytext10"/>
        <w:spacing w:after="120" w:line="365" w:lineRule="exact"/>
        <w:ind w:left="420"/>
        <w:rPr>
          <w:rFonts w:eastAsiaTheme="minorEastAsia" w:hint="eastAsia"/>
          <w:lang w:eastAsia="zh-CN"/>
        </w:rPr>
      </w:pPr>
      <w:bookmarkStart w:id="226" w:name="bookmark377"/>
      <w:bookmarkEnd w:id="226"/>
      <w:r>
        <w:rPr>
          <w:rFonts w:eastAsiaTheme="minorEastAsia" w:hint="eastAsia"/>
          <w:lang w:eastAsia="zh-CN"/>
        </w:rPr>
        <w:t>39.</w:t>
      </w:r>
      <w:r w:rsidR="00B07469" w:rsidRPr="00B07469">
        <w:rPr>
          <w:rFonts w:eastAsiaTheme="minorEastAsia" w:hint="eastAsia"/>
          <w:lang w:eastAsia="zh-CN"/>
        </w:rPr>
        <w:t xml:space="preserve"> </w:t>
      </w:r>
      <w:r w:rsidR="00B07469">
        <w:rPr>
          <w:rFonts w:eastAsiaTheme="minorEastAsia" w:hint="eastAsia"/>
          <w:lang w:eastAsia="zh-CN"/>
        </w:rPr>
        <w:t>【题目】</w:t>
      </w:r>
      <w:r>
        <w:t>根据《证券发行与承销管理办法》，下列关于可转换公司债券发行的说法，正确的有</w:t>
      </w:r>
      <w:r>
        <w:rPr>
          <w:rFonts w:eastAsiaTheme="minorEastAsia" w:hint="eastAsia"/>
          <w:lang w:eastAsia="zh-CN"/>
        </w:rPr>
        <w:t>（</w:t>
      </w:r>
      <w:r>
        <w:rPr>
          <w:rFonts w:eastAsiaTheme="minorEastAsia" w:hint="eastAsia"/>
          <w:lang w:eastAsia="zh-CN"/>
        </w:rPr>
        <w:t xml:space="preserve">    </w:t>
      </w:r>
      <w:r>
        <w:rPr>
          <w:rFonts w:eastAsiaTheme="minorEastAsia" w:hint="eastAsia"/>
          <w:lang w:eastAsia="zh-CN"/>
        </w:rPr>
        <w:t>）。</w:t>
      </w:r>
    </w:p>
    <w:p w:rsidR="00C94535" w:rsidRDefault="00C94535" w:rsidP="00C94535">
      <w:pPr>
        <w:pStyle w:val="Bodytext10"/>
        <w:spacing w:line="401" w:lineRule="auto"/>
        <w:ind w:firstLine="500"/>
      </w:pPr>
      <w:r>
        <w:rPr>
          <w:rFonts w:ascii="Times New Roman" w:eastAsia="Times New Roman" w:hAnsi="Times New Roman" w:cs="Times New Roman"/>
          <w:b/>
          <w:bCs/>
          <w:sz w:val="19"/>
          <w:szCs w:val="19"/>
        </w:rPr>
        <w:t xml:space="preserve">I </w:t>
      </w:r>
      <w:r>
        <w:rPr>
          <w:rFonts w:ascii="Times New Roman" w:eastAsia="Times New Roman" w:hAnsi="Times New Roman" w:cs="Times New Roman"/>
          <w:b/>
          <w:bCs/>
          <w:sz w:val="19"/>
          <w:szCs w:val="19"/>
          <w:lang w:val="en-US" w:eastAsia="zh-CN" w:bidi="en-US"/>
        </w:rPr>
        <w:t>.</w:t>
      </w:r>
      <w:r>
        <w:t>上市公司发行可转换公司债券，只能部分向原股东配售</w:t>
      </w:r>
    </w:p>
    <w:p w:rsidR="00C94535" w:rsidRDefault="00C94535" w:rsidP="00C94535">
      <w:pPr>
        <w:pStyle w:val="Bodytext10"/>
        <w:spacing w:line="365" w:lineRule="exact"/>
        <w:ind w:firstLine="500"/>
      </w:pPr>
      <w:r w:rsidRPr="003D387A">
        <w:rPr>
          <w:rFonts w:ascii="宋体" w:eastAsia="宋体" w:hAnsi="宋体" w:cs="宋体" w:hint="eastAsia"/>
          <w:b/>
          <w:bCs/>
          <w:sz w:val="19"/>
          <w:szCs w:val="19"/>
          <w:lang w:val="en-US" w:eastAsia="zh-CN" w:bidi="en-US"/>
        </w:rPr>
        <w:t>Ⅱ</w:t>
      </w:r>
      <w:r>
        <w:t>.网上投资者在申购可转换公司债券时无需缴付申购资金</w:t>
      </w:r>
    </w:p>
    <w:p w:rsidR="00C94535" w:rsidRDefault="00C94535" w:rsidP="00C94535">
      <w:pPr>
        <w:pStyle w:val="Bodytext10"/>
        <w:spacing w:line="365" w:lineRule="exact"/>
        <w:ind w:firstLine="440"/>
      </w:pPr>
      <w:r w:rsidRPr="00D232C6">
        <w:rPr>
          <w:rFonts w:hint="eastAsia"/>
          <w:b/>
        </w:rPr>
        <w:t>Ⅲ</w:t>
      </w:r>
      <w:r>
        <w:t>.主承销商可以对参与网下配售的机构投资者进行分类，对不同类别的机构投资者设定不同的配售比例，对同一类别的机构投资者应当按相同的比例进行配售</w:t>
      </w:r>
    </w:p>
    <w:p w:rsidR="00C94535" w:rsidRDefault="00C94535" w:rsidP="00C94535">
      <w:pPr>
        <w:pStyle w:val="Bodytext10"/>
        <w:spacing w:line="372" w:lineRule="exact"/>
        <w:ind w:firstLine="440"/>
      </w:pPr>
      <w:r w:rsidRPr="003D387A">
        <w:rPr>
          <w:rFonts w:ascii="宋体" w:eastAsia="宋体" w:hAnsi="宋体" w:cs="宋体" w:hint="eastAsia"/>
          <w:b/>
          <w:bCs/>
          <w:sz w:val="19"/>
          <w:szCs w:val="19"/>
          <w:lang w:val="en-US" w:eastAsia="zh-CN" w:bidi="en-US"/>
        </w:rPr>
        <w:t>Ⅳ</w:t>
      </w:r>
      <w:r>
        <w:rPr>
          <w:rFonts w:ascii="Times New Roman" w:eastAsia="Times New Roman" w:hAnsi="Times New Roman" w:cs="Times New Roman"/>
          <w:b/>
          <w:bCs/>
          <w:sz w:val="19"/>
          <w:szCs w:val="19"/>
          <w:lang w:val="en-US" w:eastAsia="zh-CN" w:bidi="en-US"/>
        </w:rPr>
        <w:t>.</w:t>
      </w:r>
      <w:r>
        <w:t>主承销商未对机构投资者进行分类的，应当在网下配售和网上发行之间建立回拨机制，回拨后两者的获配比例应当一致</w:t>
      </w:r>
    </w:p>
    <w:p w:rsidR="00FF31C9" w:rsidRDefault="00C94535" w:rsidP="00685D6F">
      <w:pPr>
        <w:pStyle w:val="Bodytext10"/>
        <w:spacing w:line="370" w:lineRule="exact"/>
        <w:ind w:firstLineChars="250" w:firstLine="477"/>
        <w:jc w:val="both"/>
        <w:rPr>
          <w:rFonts w:eastAsiaTheme="minorEastAsia" w:hint="eastAsia"/>
          <w:lang w:eastAsia="zh-CN"/>
        </w:rPr>
      </w:pPr>
      <w:r w:rsidRPr="003D387A">
        <w:rPr>
          <w:rFonts w:ascii="宋体" w:eastAsia="宋体" w:hAnsi="宋体" w:cs="宋体" w:hint="eastAsia"/>
          <w:b/>
          <w:bCs/>
          <w:sz w:val="19"/>
          <w:szCs w:val="19"/>
        </w:rPr>
        <w:t>Ⅴ</w:t>
      </w:r>
      <w:r>
        <w:t>.存在利润分配方案、公积金转增股本方案尚未提交股东大会表决或者虽经股东大会表决通过但未实施的，应当在方案实施后发行</w:t>
      </w:r>
      <w:r w:rsidR="00FF31C9">
        <w:rPr>
          <w:rFonts w:eastAsiaTheme="minorEastAsia" w:hint="eastAsia"/>
          <w:lang w:eastAsia="zh-CN"/>
        </w:rPr>
        <w:t xml:space="preserve">   </w:t>
      </w:r>
    </w:p>
    <w:p w:rsidR="00FF31C9" w:rsidRDefault="00FF31C9" w:rsidP="00685D6F">
      <w:pPr>
        <w:pStyle w:val="Bodytext10"/>
        <w:spacing w:line="370" w:lineRule="exact"/>
        <w:ind w:firstLineChars="150" w:firstLine="300"/>
        <w:jc w:val="both"/>
        <w:rPr>
          <w:rFonts w:eastAsiaTheme="minorEastAsia" w:hint="eastAsia"/>
          <w:lang w:eastAsia="zh-CN"/>
        </w:rPr>
      </w:pPr>
      <w:r>
        <w:rPr>
          <w:rFonts w:eastAsiaTheme="minorEastAsia" w:hint="eastAsia"/>
          <w:lang w:eastAsia="zh-CN"/>
        </w:rPr>
        <w:t>【题型】组合题</w:t>
      </w:r>
    </w:p>
    <w:p w:rsidR="00C94535" w:rsidRPr="00685D6F" w:rsidRDefault="00B513D4" w:rsidP="00685D6F">
      <w:pPr>
        <w:pStyle w:val="Bodytext10"/>
        <w:tabs>
          <w:tab w:val="left" w:pos="1460"/>
        </w:tabs>
        <w:spacing w:line="370" w:lineRule="exact"/>
        <w:ind w:firstLineChars="150" w:firstLine="300"/>
        <w:rPr>
          <w:rFonts w:eastAsiaTheme="minorEastAsia" w:hint="eastAsia"/>
          <w:lang w:eastAsia="zh-CN"/>
        </w:rPr>
      </w:pPr>
      <w:r>
        <w:rPr>
          <w:rFonts w:eastAsiaTheme="minorEastAsia" w:hint="eastAsia"/>
          <w:lang w:eastAsia="zh-CN"/>
        </w:rPr>
        <w:t>【选项】</w:t>
      </w:r>
    </w:p>
    <w:p w:rsidR="00C94535" w:rsidRDefault="00C94535" w:rsidP="00C94535">
      <w:pPr>
        <w:pStyle w:val="Bodytext10"/>
        <w:numPr>
          <w:ilvl w:val="0"/>
          <w:numId w:val="47"/>
        </w:numPr>
        <w:spacing w:after="120" w:line="372" w:lineRule="exact"/>
        <w:ind w:firstLine="440"/>
        <w:rPr>
          <w:rFonts w:eastAsiaTheme="minorEastAsia" w:hint="eastAsia"/>
          <w:lang w:eastAsia="zh-CN"/>
        </w:rPr>
      </w:pPr>
      <w:r w:rsidRPr="005F44B3">
        <w:rPr>
          <w:rFonts w:eastAsiaTheme="minorEastAsia" w:hint="eastAsia"/>
          <w:lang w:eastAsia="zh-CN"/>
        </w:rPr>
        <w:t>Ⅰ</w:t>
      </w:r>
      <w:r>
        <w:rPr>
          <w:rFonts w:eastAsiaTheme="minorEastAsia" w:hint="eastAsia"/>
          <w:lang w:eastAsia="zh-CN"/>
        </w:rPr>
        <w:t>、</w:t>
      </w:r>
      <w:r w:rsidRPr="005F44B3">
        <w:rPr>
          <w:rFonts w:eastAsiaTheme="minorEastAsia" w:hint="eastAsia"/>
          <w:lang w:eastAsia="zh-CN"/>
        </w:rPr>
        <w:t>Ⅱ</w:t>
      </w:r>
      <w:r>
        <w:rPr>
          <w:rFonts w:eastAsiaTheme="minorEastAsia" w:hint="eastAsia"/>
          <w:lang w:eastAsia="zh-CN"/>
        </w:rPr>
        <w:t>、</w:t>
      </w:r>
      <w:r w:rsidRPr="005F44B3">
        <w:rPr>
          <w:rFonts w:eastAsiaTheme="minorEastAsia" w:hint="eastAsia"/>
          <w:lang w:eastAsia="zh-CN"/>
        </w:rPr>
        <w:t>Ⅲ</w:t>
      </w:r>
      <w:r>
        <w:rPr>
          <w:rFonts w:eastAsiaTheme="minorEastAsia" w:hint="eastAsia"/>
          <w:lang w:eastAsia="zh-CN"/>
        </w:rPr>
        <w:t>、</w:t>
      </w:r>
      <w:r w:rsidRPr="005F44B3">
        <w:rPr>
          <w:rFonts w:eastAsiaTheme="minorEastAsia" w:hint="eastAsia"/>
          <w:lang w:eastAsia="zh-CN"/>
        </w:rPr>
        <w:t>Ⅴ</w:t>
      </w:r>
    </w:p>
    <w:p w:rsidR="00C94535" w:rsidRDefault="00C94535" w:rsidP="00C94535">
      <w:pPr>
        <w:pStyle w:val="Bodytext10"/>
        <w:numPr>
          <w:ilvl w:val="0"/>
          <w:numId w:val="47"/>
        </w:numPr>
        <w:spacing w:after="120" w:line="372" w:lineRule="exact"/>
        <w:ind w:firstLine="440"/>
        <w:rPr>
          <w:rFonts w:eastAsiaTheme="minorEastAsia" w:hint="eastAsia"/>
          <w:lang w:eastAsia="zh-CN"/>
        </w:rPr>
      </w:pPr>
      <w:r w:rsidRPr="005F44B3">
        <w:rPr>
          <w:rFonts w:eastAsiaTheme="minorEastAsia" w:hint="eastAsia"/>
          <w:lang w:eastAsia="zh-CN"/>
        </w:rPr>
        <w:t>Ⅰ</w:t>
      </w:r>
      <w:r>
        <w:rPr>
          <w:rFonts w:eastAsiaTheme="minorEastAsia" w:hint="eastAsia"/>
          <w:lang w:eastAsia="zh-CN"/>
        </w:rPr>
        <w:t>、</w:t>
      </w:r>
      <w:r w:rsidRPr="005F44B3">
        <w:rPr>
          <w:rFonts w:eastAsiaTheme="minorEastAsia" w:hint="eastAsia"/>
          <w:lang w:eastAsia="zh-CN"/>
        </w:rPr>
        <w:t>Ⅱ</w:t>
      </w:r>
      <w:r>
        <w:rPr>
          <w:rFonts w:eastAsiaTheme="minorEastAsia" w:hint="eastAsia"/>
          <w:lang w:eastAsia="zh-CN"/>
        </w:rPr>
        <w:t>、</w:t>
      </w:r>
      <w:r w:rsidRPr="005F44B3">
        <w:rPr>
          <w:rFonts w:eastAsiaTheme="minorEastAsia" w:hint="eastAsia"/>
          <w:lang w:eastAsia="zh-CN"/>
        </w:rPr>
        <w:t>Ⅳ</w:t>
      </w:r>
      <w:r>
        <w:rPr>
          <w:rFonts w:eastAsiaTheme="minorEastAsia" w:hint="eastAsia"/>
          <w:lang w:eastAsia="zh-CN"/>
        </w:rPr>
        <w:t>、</w:t>
      </w:r>
      <w:r w:rsidRPr="005F44B3">
        <w:rPr>
          <w:rFonts w:eastAsiaTheme="minorEastAsia" w:hint="eastAsia"/>
          <w:lang w:eastAsia="zh-CN"/>
        </w:rPr>
        <w:t>Ⅴ</w:t>
      </w:r>
    </w:p>
    <w:p w:rsidR="00C94535" w:rsidRDefault="00C94535" w:rsidP="00C94535">
      <w:pPr>
        <w:pStyle w:val="Bodytext10"/>
        <w:numPr>
          <w:ilvl w:val="0"/>
          <w:numId w:val="47"/>
        </w:numPr>
        <w:spacing w:after="120" w:line="372" w:lineRule="exact"/>
        <w:ind w:firstLine="440"/>
        <w:rPr>
          <w:rFonts w:eastAsiaTheme="minorEastAsia" w:hint="eastAsia"/>
          <w:lang w:eastAsia="zh-CN"/>
        </w:rPr>
      </w:pPr>
      <w:r w:rsidRPr="005F44B3">
        <w:rPr>
          <w:rFonts w:eastAsiaTheme="minorEastAsia" w:hint="eastAsia"/>
          <w:lang w:eastAsia="zh-CN"/>
        </w:rPr>
        <w:t>Ⅰ</w:t>
      </w:r>
      <w:r>
        <w:rPr>
          <w:rFonts w:eastAsiaTheme="minorEastAsia" w:hint="eastAsia"/>
          <w:lang w:eastAsia="zh-CN"/>
        </w:rPr>
        <w:t>、</w:t>
      </w:r>
      <w:r w:rsidRPr="005F44B3">
        <w:rPr>
          <w:rFonts w:eastAsiaTheme="minorEastAsia" w:hint="eastAsia"/>
          <w:lang w:eastAsia="zh-CN"/>
        </w:rPr>
        <w:t>Ⅲ</w:t>
      </w:r>
      <w:r>
        <w:rPr>
          <w:rFonts w:eastAsiaTheme="minorEastAsia" w:hint="eastAsia"/>
          <w:lang w:eastAsia="zh-CN"/>
        </w:rPr>
        <w:t>、</w:t>
      </w:r>
      <w:r w:rsidRPr="005F44B3">
        <w:rPr>
          <w:rFonts w:eastAsiaTheme="minorEastAsia" w:hint="eastAsia"/>
          <w:lang w:eastAsia="zh-CN"/>
        </w:rPr>
        <w:t>Ⅳ</w:t>
      </w:r>
      <w:r>
        <w:rPr>
          <w:rFonts w:eastAsiaTheme="minorEastAsia" w:hint="eastAsia"/>
          <w:lang w:eastAsia="zh-CN"/>
        </w:rPr>
        <w:t>、</w:t>
      </w:r>
      <w:r w:rsidRPr="005F44B3">
        <w:rPr>
          <w:rFonts w:eastAsiaTheme="minorEastAsia" w:hint="eastAsia"/>
          <w:lang w:eastAsia="zh-CN"/>
        </w:rPr>
        <w:t>Ⅴ</w:t>
      </w:r>
    </w:p>
    <w:p w:rsidR="00C94535" w:rsidRDefault="00C94535" w:rsidP="00C94535">
      <w:pPr>
        <w:pStyle w:val="Bodytext10"/>
        <w:numPr>
          <w:ilvl w:val="0"/>
          <w:numId w:val="47"/>
        </w:numPr>
        <w:spacing w:after="120" w:line="372" w:lineRule="exact"/>
        <w:ind w:firstLine="440"/>
        <w:rPr>
          <w:rFonts w:eastAsiaTheme="minorEastAsia" w:hint="eastAsia"/>
          <w:lang w:eastAsia="zh-CN"/>
        </w:rPr>
      </w:pPr>
      <w:r w:rsidRPr="005F44B3">
        <w:rPr>
          <w:rFonts w:eastAsiaTheme="minorEastAsia" w:hint="eastAsia"/>
          <w:lang w:eastAsia="zh-CN"/>
        </w:rPr>
        <w:t>Ⅱ</w:t>
      </w:r>
      <w:r>
        <w:rPr>
          <w:rFonts w:eastAsiaTheme="minorEastAsia" w:hint="eastAsia"/>
          <w:lang w:eastAsia="zh-CN"/>
        </w:rPr>
        <w:t>、</w:t>
      </w:r>
      <w:r w:rsidRPr="005F44B3">
        <w:rPr>
          <w:rFonts w:eastAsiaTheme="minorEastAsia" w:hint="eastAsia"/>
          <w:lang w:eastAsia="zh-CN"/>
        </w:rPr>
        <w:t>Ⅲ</w:t>
      </w:r>
      <w:r>
        <w:rPr>
          <w:rFonts w:eastAsiaTheme="minorEastAsia" w:hint="eastAsia"/>
          <w:lang w:eastAsia="zh-CN"/>
        </w:rPr>
        <w:t>、</w:t>
      </w:r>
      <w:r w:rsidRPr="005F44B3">
        <w:rPr>
          <w:rFonts w:eastAsiaTheme="minorEastAsia" w:hint="eastAsia"/>
          <w:lang w:eastAsia="zh-CN"/>
        </w:rPr>
        <w:t>Ⅳ</w:t>
      </w:r>
      <w:r>
        <w:rPr>
          <w:rFonts w:eastAsiaTheme="minorEastAsia" w:hint="eastAsia"/>
          <w:lang w:eastAsia="zh-CN"/>
        </w:rPr>
        <w:t>、</w:t>
      </w:r>
      <w:r w:rsidRPr="005F44B3">
        <w:rPr>
          <w:rFonts w:eastAsiaTheme="minorEastAsia" w:hint="eastAsia"/>
          <w:lang w:eastAsia="zh-CN"/>
        </w:rPr>
        <w:t>Ⅴ</w:t>
      </w:r>
    </w:p>
    <w:p w:rsidR="00C94535" w:rsidRDefault="00C94535" w:rsidP="00C94535">
      <w:pPr>
        <w:pStyle w:val="Bodytext10"/>
        <w:numPr>
          <w:ilvl w:val="0"/>
          <w:numId w:val="47"/>
        </w:numPr>
        <w:spacing w:after="120" w:line="372" w:lineRule="exact"/>
        <w:ind w:firstLine="440"/>
        <w:rPr>
          <w:rFonts w:eastAsiaTheme="minorEastAsia" w:hint="eastAsia"/>
          <w:lang w:eastAsia="zh-CN"/>
        </w:rPr>
      </w:pPr>
      <w:r w:rsidRPr="005F44B3">
        <w:rPr>
          <w:rFonts w:eastAsiaTheme="minorEastAsia" w:hint="eastAsia"/>
          <w:lang w:eastAsia="zh-CN"/>
        </w:rPr>
        <w:t>Ⅰ</w:t>
      </w:r>
      <w:r>
        <w:rPr>
          <w:rFonts w:eastAsiaTheme="minorEastAsia" w:hint="eastAsia"/>
          <w:lang w:eastAsia="zh-CN"/>
        </w:rPr>
        <w:t>、</w:t>
      </w:r>
      <w:r w:rsidRPr="005F44B3">
        <w:rPr>
          <w:rFonts w:eastAsiaTheme="minorEastAsia" w:hint="eastAsia"/>
          <w:lang w:eastAsia="zh-CN"/>
        </w:rPr>
        <w:t>Ⅱ</w:t>
      </w:r>
      <w:r>
        <w:rPr>
          <w:rFonts w:eastAsiaTheme="minorEastAsia" w:hint="eastAsia"/>
          <w:lang w:eastAsia="zh-CN"/>
        </w:rPr>
        <w:t>、</w:t>
      </w:r>
      <w:r w:rsidRPr="005F44B3">
        <w:rPr>
          <w:rFonts w:eastAsiaTheme="minorEastAsia" w:hint="eastAsia"/>
          <w:lang w:eastAsia="zh-CN"/>
        </w:rPr>
        <w:t>Ⅲ</w:t>
      </w:r>
      <w:r>
        <w:rPr>
          <w:rFonts w:eastAsiaTheme="minorEastAsia" w:hint="eastAsia"/>
          <w:lang w:eastAsia="zh-CN"/>
        </w:rPr>
        <w:t>、</w:t>
      </w:r>
      <w:r w:rsidRPr="005F44B3">
        <w:rPr>
          <w:rFonts w:eastAsiaTheme="minorEastAsia" w:hint="eastAsia"/>
          <w:lang w:eastAsia="zh-CN"/>
        </w:rPr>
        <w:t>Ⅳ</w:t>
      </w:r>
      <w:r>
        <w:rPr>
          <w:rFonts w:eastAsiaTheme="minorEastAsia" w:hint="eastAsia"/>
          <w:lang w:eastAsia="zh-CN"/>
        </w:rPr>
        <w:t>、</w:t>
      </w:r>
      <w:r w:rsidRPr="005F44B3">
        <w:rPr>
          <w:rFonts w:eastAsiaTheme="minorEastAsia" w:hint="eastAsia"/>
          <w:lang w:eastAsia="zh-CN"/>
        </w:rPr>
        <w:t>Ⅴ</w:t>
      </w:r>
    </w:p>
    <w:p w:rsidR="00685D6F" w:rsidRDefault="00685D6F" w:rsidP="00685D6F">
      <w:pPr>
        <w:pStyle w:val="Bodytext20"/>
        <w:tabs>
          <w:tab w:val="left" w:pos="852"/>
        </w:tabs>
        <w:spacing w:line="362" w:lineRule="exact"/>
        <w:ind w:left="0" w:firstLineChars="200" w:firstLine="400"/>
        <w:jc w:val="both"/>
      </w:pPr>
      <w:r>
        <w:rPr>
          <w:rFonts w:ascii="SimSun" w:eastAsia="SimSun" w:hAnsi="SimSun" w:cs="SimSun"/>
          <w:b w:val="0"/>
          <w:bCs w:val="0"/>
          <w:sz w:val="20"/>
          <w:szCs w:val="20"/>
          <w:lang w:val="zh-TW" w:eastAsia="zh-TW" w:bidi="zh-TW"/>
        </w:rPr>
        <w:t>【答案】</w:t>
      </w:r>
      <w:r>
        <w:t>D</w:t>
      </w:r>
    </w:p>
    <w:p w:rsidR="00685D6F" w:rsidRDefault="00685D6F" w:rsidP="00685D6F">
      <w:pPr>
        <w:pStyle w:val="Bodytext10"/>
        <w:spacing w:line="362" w:lineRule="exact"/>
        <w:ind w:firstLineChars="200" w:firstLine="400"/>
        <w:jc w:val="both"/>
      </w:pPr>
      <w:r>
        <w:rPr>
          <w:rFonts w:eastAsiaTheme="minorEastAsia" w:hint="eastAsia"/>
          <w:lang w:val="en-US" w:eastAsia="zh-CN" w:bidi="en-US"/>
        </w:rPr>
        <w:t>【</w:t>
      </w:r>
      <w:r>
        <w:t>涉及知识点</w:t>
      </w:r>
      <w:r>
        <w:rPr>
          <w:rFonts w:eastAsiaTheme="minorEastAsia" w:hint="eastAsia"/>
          <w:lang w:val="en-US" w:eastAsia="zh-CN" w:bidi="en-US"/>
        </w:rPr>
        <w:t>】</w:t>
      </w:r>
      <w:r>
        <w:t>可转换公司</w:t>
      </w:r>
      <w:r>
        <w:rPr>
          <w:rFonts w:eastAsiaTheme="minorEastAsia" w:hint="eastAsia"/>
          <w:lang w:eastAsia="zh-CN"/>
        </w:rPr>
        <w:t>债</w:t>
      </w:r>
      <w:proofErr w:type="gramStart"/>
      <w:r>
        <w:rPr>
          <w:rFonts w:eastAsiaTheme="minorEastAsia" w:hint="eastAsia"/>
          <w:lang w:eastAsia="zh-CN"/>
        </w:rPr>
        <w:t>券</w:t>
      </w:r>
      <w:proofErr w:type="gramEnd"/>
      <w:r>
        <w:t>发行的相关规定</w:t>
      </w:r>
    </w:p>
    <w:p w:rsidR="00685D6F" w:rsidRDefault="00685D6F" w:rsidP="00685D6F">
      <w:pPr>
        <w:pStyle w:val="Bodytext10"/>
        <w:spacing w:line="362" w:lineRule="exact"/>
        <w:ind w:firstLineChars="200" w:firstLine="400"/>
        <w:jc w:val="both"/>
      </w:pPr>
      <w:r>
        <w:t>【解析】根据《证券发行与承销管理办法》具体分析如下：</w:t>
      </w:r>
    </w:p>
    <w:p w:rsidR="00685D6F" w:rsidRDefault="00685D6F" w:rsidP="00685D6F">
      <w:pPr>
        <w:pStyle w:val="Bodytext10"/>
        <w:spacing w:line="365" w:lineRule="exact"/>
        <w:ind w:firstLineChars="250" w:firstLine="477"/>
        <w:rPr>
          <w:rFonts w:eastAsiaTheme="minorEastAsia" w:hint="eastAsia"/>
          <w:lang w:eastAsia="zh-CN"/>
        </w:rPr>
      </w:pPr>
      <w:r>
        <w:rPr>
          <w:rFonts w:ascii="Times New Roman" w:eastAsia="Times New Roman" w:hAnsi="Times New Roman" w:cs="Times New Roman"/>
          <w:b/>
          <w:bCs/>
          <w:sz w:val="19"/>
          <w:szCs w:val="19"/>
        </w:rPr>
        <w:t>I</w:t>
      </w:r>
      <w:r>
        <w:t>项，第</w:t>
      </w:r>
      <w:r>
        <w:rPr>
          <w:rFonts w:ascii="Times New Roman" w:eastAsia="Times New Roman" w:hAnsi="Times New Roman" w:cs="Times New Roman"/>
          <w:b/>
          <w:bCs/>
          <w:sz w:val="19"/>
          <w:szCs w:val="19"/>
        </w:rPr>
        <w:t>19</w:t>
      </w:r>
      <w:r>
        <w:t>条规定，上市公司向原股东配售股票（以下简称配股），应当向股权登记日登记在册的股东配售，且配售比例应当相同。上市公司向不特定对象公开募集股份（以下简称增发）或者发行可转换公司债券，可以全部或者部分向原股东优先配售，优先配售比例应当在发行公告中披露。</w:t>
      </w:r>
    </w:p>
    <w:p w:rsidR="00685D6F" w:rsidRDefault="00685D6F" w:rsidP="00685D6F">
      <w:pPr>
        <w:pStyle w:val="Bodytext10"/>
        <w:spacing w:line="365" w:lineRule="exact"/>
        <w:ind w:firstLineChars="200" w:firstLine="402"/>
        <w:jc w:val="both"/>
      </w:pPr>
      <w:r w:rsidRPr="00EF2449">
        <w:rPr>
          <w:rFonts w:hint="eastAsia"/>
          <w:b/>
        </w:rPr>
        <w:t>Ⅱ</w:t>
      </w:r>
      <w:r>
        <w:t>项，第</w:t>
      </w:r>
      <w:r>
        <w:rPr>
          <w:rFonts w:ascii="Times New Roman" w:eastAsia="Times New Roman" w:hAnsi="Times New Roman" w:cs="Times New Roman"/>
          <w:b/>
          <w:bCs/>
          <w:sz w:val="19"/>
          <w:szCs w:val="19"/>
        </w:rPr>
        <w:t>12</w:t>
      </w:r>
      <w:r>
        <w:t>条规定，首次公开发行股票的网下发行应和网上发行同时进行，网下和网上投资者在申 购时</w:t>
      </w:r>
      <w:r>
        <w:rPr>
          <w:rFonts w:eastAsiaTheme="minorEastAsia" w:hint="eastAsia"/>
          <w:lang w:eastAsia="zh-CN"/>
        </w:rPr>
        <w:t>无需</w:t>
      </w:r>
      <w:r>
        <w:t>付申购资金。投资者应当自行选择参与网下或网上发行，不得同时参与。</w:t>
      </w:r>
    </w:p>
    <w:p w:rsidR="00685D6F" w:rsidRDefault="00685D6F" w:rsidP="00685D6F">
      <w:pPr>
        <w:pStyle w:val="Bodytext10"/>
        <w:spacing w:line="365" w:lineRule="exact"/>
        <w:ind w:firstLine="460"/>
        <w:jc w:val="both"/>
      </w:pPr>
      <w:r w:rsidRPr="003524DE">
        <w:rPr>
          <w:rFonts w:ascii="宋体" w:eastAsia="宋体" w:hAnsi="宋体" w:cs="宋体" w:hint="eastAsia"/>
          <w:b/>
          <w:bCs/>
          <w:sz w:val="19"/>
          <w:szCs w:val="19"/>
          <w:lang w:val="en-US" w:eastAsia="zh-CN" w:bidi="en-US"/>
        </w:rPr>
        <w:t>Ⅲ</w:t>
      </w:r>
      <w:r>
        <w:rPr>
          <w:rFonts w:ascii="宋体" w:eastAsia="宋体" w:hAnsi="宋体" w:cs="宋体" w:hint="eastAsia"/>
          <w:b/>
          <w:bCs/>
          <w:sz w:val="19"/>
          <w:szCs w:val="19"/>
          <w:lang w:val="en-US" w:eastAsia="zh-CN" w:bidi="en-US"/>
        </w:rPr>
        <w:t>、</w:t>
      </w:r>
      <w:r w:rsidRPr="003524DE">
        <w:rPr>
          <w:rFonts w:ascii="宋体" w:eastAsia="宋体" w:hAnsi="宋体" w:cs="宋体" w:hint="eastAsia"/>
          <w:b/>
          <w:bCs/>
          <w:sz w:val="19"/>
          <w:szCs w:val="19"/>
          <w:lang w:val="en-US" w:eastAsia="zh-CN" w:bidi="en-US"/>
        </w:rPr>
        <w:t>Ⅳ</w:t>
      </w:r>
      <w:r>
        <w:t>两项，第</w:t>
      </w:r>
      <w:r>
        <w:rPr>
          <w:rFonts w:ascii="Times New Roman" w:eastAsia="Times New Roman" w:hAnsi="Times New Roman" w:cs="Times New Roman"/>
          <w:b/>
          <w:bCs/>
          <w:sz w:val="19"/>
          <w:szCs w:val="19"/>
        </w:rPr>
        <w:t>20</w:t>
      </w:r>
      <w:r>
        <w:t>条规定，上市公司增发或者发行可转换公司</w:t>
      </w:r>
      <w:r>
        <w:rPr>
          <w:rFonts w:eastAsiaTheme="minorEastAsia" w:hint="eastAsia"/>
          <w:lang w:eastAsia="zh-CN"/>
        </w:rPr>
        <w:t>债</w:t>
      </w:r>
      <w:proofErr w:type="gramStart"/>
      <w:r>
        <w:rPr>
          <w:rFonts w:eastAsiaTheme="minorEastAsia" w:hint="eastAsia"/>
          <w:lang w:eastAsia="zh-CN"/>
        </w:rPr>
        <w:t>券</w:t>
      </w:r>
      <w:proofErr w:type="gramEnd"/>
      <w:r>
        <w:t>，主承销商可以对参与网下配售的机构投资者进行分类，对不同类别的机构投资者设定不同的配售比例，对同一类</w:t>
      </w:r>
      <w:proofErr w:type="gramStart"/>
      <w:r>
        <w:t>别的机构</w:t>
      </w:r>
      <w:proofErr w:type="gramEnd"/>
      <w:r>
        <w:t>投资者应当按相同的比例进行配售。主承销商应当在发行公告中明确机构投资者的分类标准。主承销商未对机构投资者进行分类的，应当在网下配售和网上发行之间建立回拨机制，回拨后两者的获配比例应当一致。</w:t>
      </w:r>
    </w:p>
    <w:p w:rsidR="00685D6F" w:rsidRPr="000C7D8A" w:rsidRDefault="00685D6F" w:rsidP="000C7D8A">
      <w:pPr>
        <w:pStyle w:val="Bodytext10"/>
        <w:spacing w:after="360" w:line="365" w:lineRule="exact"/>
        <w:ind w:firstLine="460"/>
        <w:jc w:val="both"/>
        <w:rPr>
          <w:rFonts w:eastAsiaTheme="minorEastAsia" w:hint="eastAsia"/>
          <w:lang w:eastAsia="zh-CN"/>
        </w:rPr>
      </w:pPr>
      <w:r w:rsidRPr="00CB59F0">
        <w:rPr>
          <w:rFonts w:ascii="宋体" w:eastAsia="宋体" w:hAnsi="宋体" w:cs="宋体" w:hint="eastAsia"/>
          <w:b/>
          <w:bCs/>
          <w:sz w:val="19"/>
          <w:szCs w:val="19"/>
          <w:lang w:val="en-US" w:eastAsia="zh-CN" w:bidi="en-US"/>
        </w:rPr>
        <w:lastRenderedPageBreak/>
        <w:t>Ⅴ</w:t>
      </w:r>
      <w:r>
        <w:t>项，第</w:t>
      </w:r>
      <w:r>
        <w:rPr>
          <w:rFonts w:ascii="Times New Roman" w:eastAsia="Times New Roman" w:hAnsi="Times New Roman" w:cs="Times New Roman"/>
          <w:b/>
          <w:bCs/>
          <w:sz w:val="19"/>
          <w:szCs w:val="19"/>
        </w:rPr>
        <w:t>18</w:t>
      </w:r>
      <w:r>
        <w:t>条规定，上市公司发行证券，存在利润分配方案、公积金转增股本方案尚未提交股东大会表决或者虽经股东大会表决通过但未实施的，应当在方案实施后发行。相关方案实施前，主承销商不得承销上市公司发行的证券。</w:t>
      </w:r>
    </w:p>
    <w:p w:rsidR="00C94535" w:rsidRDefault="00C94535" w:rsidP="00C94535">
      <w:pPr>
        <w:pStyle w:val="Bodytext10"/>
        <w:tabs>
          <w:tab w:val="left" w:pos="6612"/>
        </w:tabs>
        <w:spacing w:after="120" w:line="240" w:lineRule="auto"/>
        <w:ind w:left="420"/>
      </w:pPr>
      <w:bookmarkStart w:id="227" w:name="bookmark384"/>
      <w:bookmarkEnd w:id="227"/>
      <w:r>
        <w:rPr>
          <w:rFonts w:ascii="Times New Roman" w:eastAsiaTheme="minorEastAsia" w:hAnsi="Times New Roman" w:cs="Times New Roman" w:hint="eastAsia"/>
          <w:b/>
          <w:bCs/>
          <w:sz w:val="19"/>
          <w:szCs w:val="19"/>
          <w:lang w:eastAsia="zh-CN"/>
        </w:rPr>
        <w:t>40.</w:t>
      </w:r>
      <w:r w:rsidR="00B07469" w:rsidRPr="00B07469">
        <w:rPr>
          <w:rFonts w:eastAsiaTheme="minorEastAsia" w:hint="eastAsia"/>
          <w:lang w:eastAsia="zh-CN"/>
        </w:rPr>
        <w:t xml:space="preserve"> </w:t>
      </w:r>
      <w:r w:rsidR="00B07469">
        <w:rPr>
          <w:rFonts w:eastAsiaTheme="minorEastAsia" w:hint="eastAsia"/>
          <w:lang w:eastAsia="zh-CN"/>
        </w:rPr>
        <w:t>【题目】</w:t>
      </w:r>
      <w:r>
        <w:t>根据《公司法》，股份公司股东可以要求查阅公司的以下（</w:t>
      </w:r>
      <w:r>
        <w:tab/>
      </w:r>
      <w:r w:rsidR="000C7D8A">
        <w:rPr>
          <w:rFonts w:eastAsiaTheme="minorEastAsia" w:hint="eastAsia"/>
          <w:lang w:eastAsia="zh-CN"/>
        </w:rPr>
        <w:t xml:space="preserve">   </w:t>
      </w:r>
      <w:r>
        <w:t>）文件。</w:t>
      </w:r>
    </w:p>
    <w:p w:rsidR="00C94535" w:rsidRDefault="00C94535" w:rsidP="00C94535">
      <w:pPr>
        <w:pStyle w:val="Bodytext10"/>
        <w:spacing w:after="120" w:line="240" w:lineRule="auto"/>
        <w:ind w:firstLine="500"/>
        <w:jc w:val="both"/>
      </w:pPr>
      <w:r>
        <w:rPr>
          <w:rFonts w:ascii="Times New Roman" w:eastAsia="Times New Roman" w:hAnsi="Times New Roman" w:cs="Times New Roman"/>
          <w:b/>
          <w:bCs/>
          <w:sz w:val="19"/>
          <w:szCs w:val="19"/>
        </w:rPr>
        <w:t xml:space="preserve">I </w:t>
      </w:r>
      <w:r>
        <w:t>.公司章程</w:t>
      </w:r>
    </w:p>
    <w:p w:rsidR="00C94535" w:rsidRDefault="00C94535" w:rsidP="00D83E42">
      <w:pPr>
        <w:pStyle w:val="Bodytext10"/>
        <w:spacing w:after="120" w:line="240" w:lineRule="auto"/>
        <w:ind w:firstLineChars="200" w:firstLine="402"/>
        <w:jc w:val="both"/>
      </w:pPr>
      <w:r w:rsidRPr="00BA3F6C">
        <w:rPr>
          <w:rFonts w:hint="eastAsia"/>
          <w:b/>
        </w:rPr>
        <w:t>Ⅱ</w:t>
      </w:r>
      <w:r>
        <w:t>.股东名册</w:t>
      </w:r>
    </w:p>
    <w:p w:rsidR="00C94535" w:rsidRDefault="00C94535" w:rsidP="00C94535">
      <w:pPr>
        <w:pStyle w:val="Bodytext10"/>
        <w:spacing w:after="120" w:line="240" w:lineRule="auto"/>
        <w:ind w:firstLine="420"/>
      </w:pPr>
      <w:r w:rsidRPr="00BA3F6C">
        <w:rPr>
          <w:rFonts w:hint="eastAsia"/>
          <w:b/>
        </w:rPr>
        <w:t>Ⅲ</w:t>
      </w:r>
      <w:r>
        <w:t>.董事会会议记录</w:t>
      </w:r>
    </w:p>
    <w:p w:rsidR="00C94535" w:rsidRDefault="00C94535" w:rsidP="00C94535">
      <w:pPr>
        <w:pStyle w:val="Bodytext10"/>
        <w:spacing w:after="40" w:line="240" w:lineRule="auto"/>
        <w:ind w:firstLine="420"/>
        <w:rPr>
          <w:rFonts w:eastAsiaTheme="minorEastAsia" w:hint="eastAsia"/>
          <w:lang w:eastAsia="zh-CN"/>
        </w:rPr>
      </w:pPr>
      <w:r w:rsidRPr="00BA3F6C">
        <w:rPr>
          <w:rFonts w:ascii="宋体" w:eastAsia="宋体" w:hAnsi="宋体" w:cs="宋体" w:hint="eastAsia"/>
          <w:b/>
          <w:bCs/>
          <w:sz w:val="19"/>
          <w:szCs w:val="19"/>
          <w:lang w:val="en-US" w:eastAsia="zh-CN" w:bidi="en-US"/>
        </w:rPr>
        <w:t>Ⅳ</w:t>
      </w:r>
      <w:r>
        <w:rPr>
          <w:rFonts w:ascii="Times New Roman" w:eastAsia="Times New Roman" w:hAnsi="Times New Roman" w:cs="Times New Roman"/>
          <w:b/>
          <w:bCs/>
          <w:sz w:val="19"/>
          <w:szCs w:val="19"/>
          <w:lang w:val="en-US" w:eastAsia="zh-CN" w:bidi="en-US"/>
        </w:rPr>
        <w:t>.</w:t>
      </w:r>
      <w:r>
        <w:t>财务会计报告</w:t>
      </w:r>
      <w:r w:rsidR="00FF31C9">
        <w:rPr>
          <w:rFonts w:eastAsiaTheme="minorEastAsia" w:hint="eastAsia"/>
          <w:lang w:eastAsia="zh-CN"/>
        </w:rPr>
        <w:t xml:space="preserve"> </w:t>
      </w:r>
    </w:p>
    <w:p w:rsidR="00FF31C9" w:rsidRDefault="00FF31C9" w:rsidP="00FF31C9">
      <w:pPr>
        <w:pStyle w:val="Bodytext10"/>
        <w:spacing w:line="370" w:lineRule="exact"/>
        <w:ind w:firstLineChars="150" w:firstLine="300"/>
        <w:jc w:val="both"/>
        <w:rPr>
          <w:rFonts w:eastAsiaTheme="minorEastAsia" w:hint="eastAsia"/>
          <w:lang w:eastAsia="zh-CN"/>
        </w:rPr>
      </w:pPr>
      <w:r>
        <w:rPr>
          <w:rFonts w:eastAsiaTheme="minorEastAsia" w:hint="eastAsia"/>
          <w:lang w:eastAsia="zh-CN"/>
        </w:rPr>
        <w:t>【题型】组合题</w:t>
      </w:r>
    </w:p>
    <w:p w:rsidR="00FF31C9" w:rsidRPr="00C7531B" w:rsidRDefault="00B513D4" w:rsidP="00C7531B">
      <w:pPr>
        <w:pStyle w:val="Bodytext10"/>
        <w:tabs>
          <w:tab w:val="left" w:pos="1460"/>
        </w:tabs>
        <w:spacing w:line="370" w:lineRule="exact"/>
        <w:ind w:firstLineChars="150" w:firstLine="300"/>
        <w:rPr>
          <w:rFonts w:eastAsiaTheme="minorEastAsia" w:hint="eastAsia"/>
          <w:lang w:eastAsia="zh-CN"/>
        </w:rPr>
      </w:pPr>
      <w:r>
        <w:rPr>
          <w:rFonts w:eastAsiaTheme="minorEastAsia" w:hint="eastAsia"/>
          <w:lang w:eastAsia="zh-CN"/>
        </w:rPr>
        <w:t>【选项】</w:t>
      </w:r>
    </w:p>
    <w:p w:rsidR="00C94535" w:rsidRDefault="00C94535" w:rsidP="00C94535">
      <w:pPr>
        <w:pStyle w:val="Bodytext10"/>
        <w:numPr>
          <w:ilvl w:val="0"/>
          <w:numId w:val="98"/>
        </w:numPr>
        <w:spacing w:after="40" w:line="240" w:lineRule="auto"/>
        <w:rPr>
          <w:rFonts w:eastAsiaTheme="minorEastAsia" w:hint="eastAsia"/>
          <w:lang w:eastAsia="zh-CN"/>
        </w:rPr>
      </w:pPr>
      <w:r w:rsidRPr="00BA3F6C">
        <w:rPr>
          <w:rFonts w:eastAsiaTheme="minorEastAsia" w:hint="eastAsia"/>
          <w:lang w:eastAsia="zh-CN"/>
        </w:rPr>
        <w:t>Ⅰ</w:t>
      </w:r>
      <w:r>
        <w:rPr>
          <w:rFonts w:eastAsiaTheme="minorEastAsia" w:hint="eastAsia"/>
          <w:lang w:eastAsia="zh-CN"/>
        </w:rPr>
        <w:t>、</w:t>
      </w:r>
      <w:r w:rsidRPr="00BA3F6C">
        <w:rPr>
          <w:rFonts w:eastAsiaTheme="minorEastAsia" w:hint="eastAsia"/>
          <w:lang w:eastAsia="zh-CN"/>
        </w:rPr>
        <w:t>Ⅱ</w:t>
      </w:r>
      <w:r>
        <w:rPr>
          <w:rFonts w:eastAsiaTheme="minorEastAsia" w:hint="eastAsia"/>
          <w:lang w:eastAsia="zh-CN"/>
        </w:rPr>
        <w:t>、</w:t>
      </w:r>
      <w:r w:rsidRPr="00BA3F6C">
        <w:rPr>
          <w:rFonts w:eastAsiaTheme="minorEastAsia" w:hint="eastAsia"/>
          <w:lang w:eastAsia="zh-CN"/>
        </w:rPr>
        <w:t>Ⅲ</w:t>
      </w:r>
    </w:p>
    <w:p w:rsidR="00C94535" w:rsidRDefault="00C94535" w:rsidP="00C94535">
      <w:pPr>
        <w:pStyle w:val="Bodytext10"/>
        <w:numPr>
          <w:ilvl w:val="0"/>
          <w:numId w:val="98"/>
        </w:numPr>
        <w:spacing w:after="40" w:line="240" w:lineRule="auto"/>
        <w:rPr>
          <w:rFonts w:eastAsiaTheme="minorEastAsia" w:hint="eastAsia"/>
          <w:lang w:eastAsia="zh-CN"/>
        </w:rPr>
      </w:pPr>
      <w:r w:rsidRPr="00BA3F6C">
        <w:rPr>
          <w:rFonts w:eastAsiaTheme="minorEastAsia" w:hint="eastAsia"/>
          <w:lang w:eastAsia="zh-CN"/>
        </w:rPr>
        <w:t>Ⅰ</w:t>
      </w:r>
      <w:r>
        <w:rPr>
          <w:rFonts w:eastAsiaTheme="minorEastAsia" w:hint="eastAsia"/>
          <w:lang w:eastAsia="zh-CN"/>
        </w:rPr>
        <w:t>、</w:t>
      </w:r>
      <w:r w:rsidRPr="00BA3F6C">
        <w:rPr>
          <w:rFonts w:eastAsiaTheme="minorEastAsia" w:hint="eastAsia"/>
          <w:lang w:eastAsia="zh-CN"/>
        </w:rPr>
        <w:t>Ⅲ</w:t>
      </w:r>
      <w:r>
        <w:rPr>
          <w:rFonts w:eastAsiaTheme="minorEastAsia" w:hint="eastAsia"/>
          <w:lang w:eastAsia="zh-CN"/>
        </w:rPr>
        <w:t>、</w:t>
      </w:r>
      <w:r w:rsidRPr="00BA3F6C">
        <w:rPr>
          <w:rFonts w:eastAsiaTheme="minorEastAsia" w:hint="eastAsia"/>
          <w:lang w:eastAsia="zh-CN"/>
        </w:rPr>
        <w:t>Ⅳ</w:t>
      </w:r>
    </w:p>
    <w:p w:rsidR="00C94535" w:rsidRDefault="00C94535" w:rsidP="00C94535">
      <w:pPr>
        <w:pStyle w:val="Bodytext10"/>
        <w:numPr>
          <w:ilvl w:val="0"/>
          <w:numId w:val="98"/>
        </w:numPr>
        <w:spacing w:after="40" w:line="240" w:lineRule="auto"/>
        <w:rPr>
          <w:rFonts w:eastAsiaTheme="minorEastAsia" w:hint="eastAsia"/>
          <w:lang w:eastAsia="zh-CN"/>
        </w:rPr>
      </w:pPr>
      <w:r w:rsidRPr="00BA3F6C">
        <w:rPr>
          <w:rFonts w:eastAsiaTheme="minorEastAsia" w:hint="eastAsia"/>
          <w:lang w:eastAsia="zh-CN"/>
        </w:rPr>
        <w:t>Ⅱ</w:t>
      </w:r>
      <w:r>
        <w:rPr>
          <w:rFonts w:eastAsiaTheme="minorEastAsia" w:hint="eastAsia"/>
          <w:lang w:eastAsia="zh-CN"/>
        </w:rPr>
        <w:t>、</w:t>
      </w:r>
      <w:r w:rsidRPr="00BA3F6C">
        <w:rPr>
          <w:rFonts w:eastAsiaTheme="minorEastAsia" w:hint="eastAsia"/>
          <w:lang w:eastAsia="zh-CN"/>
        </w:rPr>
        <w:t>Ⅲ</w:t>
      </w:r>
      <w:r>
        <w:rPr>
          <w:rFonts w:eastAsiaTheme="minorEastAsia" w:hint="eastAsia"/>
          <w:lang w:eastAsia="zh-CN"/>
        </w:rPr>
        <w:t>、</w:t>
      </w:r>
      <w:r w:rsidRPr="00BA3F6C">
        <w:rPr>
          <w:rFonts w:eastAsiaTheme="minorEastAsia" w:hint="eastAsia"/>
          <w:lang w:eastAsia="zh-CN"/>
        </w:rPr>
        <w:t>Ⅳ</w:t>
      </w:r>
    </w:p>
    <w:p w:rsidR="00C94535" w:rsidRDefault="00C94535" w:rsidP="00C94535">
      <w:pPr>
        <w:pStyle w:val="Bodytext10"/>
        <w:numPr>
          <w:ilvl w:val="0"/>
          <w:numId w:val="98"/>
        </w:numPr>
        <w:spacing w:after="40" w:line="240" w:lineRule="auto"/>
        <w:rPr>
          <w:rFonts w:eastAsiaTheme="minorEastAsia" w:hint="eastAsia"/>
          <w:lang w:eastAsia="zh-CN"/>
        </w:rPr>
      </w:pPr>
      <w:r w:rsidRPr="00BA3F6C">
        <w:rPr>
          <w:rFonts w:eastAsiaTheme="minorEastAsia" w:hint="eastAsia"/>
          <w:lang w:eastAsia="zh-CN"/>
        </w:rPr>
        <w:t>Ⅰ</w:t>
      </w:r>
      <w:r>
        <w:rPr>
          <w:rFonts w:eastAsiaTheme="minorEastAsia" w:hint="eastAsia"/>
          <w:lang w:eastAsia="zh-CN"/>
        </w:rPr>
        <w:t>、</w:t>
      </w:r>
      <w:r w:rsidRPr="00BA3F6C">
        <w:rPr>
          <w:rFonts w:eastAsiaTheme="minorEastAsia" w:hint="eastAsia"/>
          <w:lang w:eastAsia="zh-CN"/>
        </w:rPr>
        <w:t>Ⅱ</w:t>
      </w:r>
      <w:r>
        <w:rPr>
          <w:rFonts w:eastAsiaTheme="minorEastAsia" w:hint="eastAsia"/>
          <w:lang w:eastAsia="zh-CN"/>
        </w:rPr>
        <w:t>、</w:t>
      </w:r>
      <w:r w:rsidRPr="00BA3F6C">
        <w:rPr>
          <w:rFonts w:eastAsiaTheme="minorEastAsia" w:hint="eastAsia"/>
          <w:lang w:eastAsia="zh-CN"/>
        </w:rPr>
        <w:t>Ⅳ</w:t>
      </w:r>
    </w:p>
    <w:p w:rsidR="00C7531B" w:rsidRDefault="00C7531B" w:rsidP="00C7531B">
      <w:pPr>
        <w:pStyle w:val="Bodytext20"/>
        <w:tabs>
          <w:tab w:val="left" w:pos="890"/>
        </w:tabs>
        <w:spacing w:line="360" w:lineRule="exact"/>
        <w:ind w:left="0" w:firstLineChars="200" w:firstLine="400"/>
        <w:jc w:val="both"/>
      </w:pPr>
      <w:r>
        <w:rPr>
          <w:rFonts w:ascii="SimSun" w:eastAsia="SimSun" w:hAnsi="SimSun" w:cs="SimSun"/>
          <w:b w:val="0"/>
          <w:bCs w:val="0"/>
          <w:sz w:val="20"/>
          <w:szCs w:val="20"/>
          <w:lang w:val="zh-TW" w:eastAsia="zh-TW" w:bidi="zh-TW"/>
        </w:rPr>
        <w:t>【答案】</w:t>
      </w:r>
      <w:r>
        <w:t>D</w:t>
      </w:r>
    </w:p>
    <w:p w:rsidR="00C7531B" w:rsidRDefault="00C7531B" w:rsidP="00C7531B">
      <w:pPr>
        <w:pStyle w:val="Bodytext10"/>
        <w:spacing w:line="360" w:lineRule="exact"/>
        <w:ind w:firstLineChars="200" w:firstLine="400"/>
        <w:jc w:val="both"/>
      </w:pPr>
      <w:r>
        <w:t>【涉及知识点】第七章</w:t>
      </w:r>
      <w:r>
        <w:rPr>
          <w:rFonts w:eastAsiaTheme="minorEastAsia" w:hint="eastAsia"/>
          <w:lang w:eastAsia="zh-CN"/>
        </w:rPr>
        <w:t xml:space="preserve">  </w:t>
      </w:r>
      <w:r>
        <w:t>上市公司持续督导</w:t>
      </w:r>
      <w:r>
        <w:rPr>
          <w:rFonts w:eastAsiaTheme="minorEastAsia" w:hint="eastAsia"/>
          <w:lang w:eastAsia="zh-CN"/>
        </w:rPr>
        <w:t>——</w:t>
      </w:r>
      <w:r>
        <w:t>第七节</w:t>
      </w:r>
      <w:r>
        <w:rPr>
          <w:rFonts w:eastAsiaTheme="minorEastAsia" w:hint="eastAsia"/>
          <w:lang w:eastAsia="zh-CN"/>
        </w:rPr>
        <w:t xml:space="preserve"> </w:t>
      </w:r>
      <w:r>
        <w:t>上市公司章程指引——二、上市公司股东—— （一）上市公司股东权利——</w:t>
      </w:r>
      <w:r>
        <w:rPr>
          <w:rFonts w:ascii="Times New Roman" w:eastAsia="Times New Roman" w:hAnsi="Times New Roman" w:cs="Times New Roman"/>
          <w:b/>
          <w:bCs/>
          <w:sz w:val="19"/>
          <w:szCs w:val="19"/>
        </w:rPr>
        <w:t>2</w:t>
      </w:r>
      <w:r>
        <w:t>.知情权</w:t>
      </w:r>
    </w:p>
    <w:p w:rsidR="00C7531B" w:rsidRDefault="00C7531B" w:rsidP="00C7531B">
      <w:pPr>
        <w:pStyle w:val="Bodytext10"/>
        <w:spacing w:line="360" w:lineRule="exact"/>
        <w:ind w:firstLineChars="200" w:firstLine="400"/>
        <w:jc w:val="both"/>
      </w:pPr>
      <w:r>
        <w:t>【解析】</w:t>
      </w:r>
    </w:p>
    <w:p w:rsidR="00C7531B" w:rsidRDefault="00C7531B" w:rsidP="007B74CE">
      <w:pPr>
        <w:pStyle w:val="Bodytext10"/>
        <w:spacing w:after="360" w:line="360" w:lineRule="exact"/>
        <w:ind w:firstLine="460"/>
        <w:jc w:val="both"/>
        <w:rPr>
          <w:rFonts w:eastAsiaTheme="minorEastAsia" w:hint="eastAsia"/>
          <w:lang w:eastAsia="zh-CN"/>
        </w:rPr>
      </w:pPr>
      <w:r>
        <w:t>根据《中华人民共和国公司法》第</w:t>
      </w:r>
      <w:r>
        <w:rPr>
          <w:rFonts w:ascii="Times New Roman" w:eastAsia="Times New Roman" w:hAnsi="Times New Roman" w:cs="Times New Roman"/>
          <w:b/>
          <w:bCs/>
          <w:sz w:val="19"/>
          <w:szCs w:val="19"/>
        </w:rPr>
        <w:t>97</w:t>
      </w:r>
      <w:r>
        <w:t>条规定，股东有权査阅公司章程、股东名册、公司债券存根、股东大会彼记录、董事会会议决议、监事会会议决议、财务</w:t>
      </w:r>
      <w:r>
        <w:rPr>
          <w:rFonts w:eastAsiaTheme="minorEastAsia" w:hint="eastAsia"/>
          <w:lang w:eastAsia="zh-CN"/>
        </w:rPr>
        <w:t>会计</w:t>
      </w:r>
      <w:r>
        <w:t>报告。</w:t>
      </w:r>
    </w:p>
    <w:p w:rsidR="00C94535" w:rsidRDefault="00C94535" w:rsidP="00C94535">
      <w:pPr>
        <w:pStyle w:val="Bodytext10"/>
        <w:tabs>
          <w:tab w:val="left" w:pos="7198"/>
        </w:tabs>
        <w:spacing w:line="360" w:lineRule="exact"/>
        <w:ind w:left="420"/>
      </w:pPr>
      <w:bookmarkStart w:id="228" w:name="bookmark389"/>
      <w:bookmarkEnd w:id="228"/>
      <w:r>
        <w:rPr>
          <w:rFonts w:ascii="Times New Roman" w:eastAsiaTheme="minorEastAsia" w:hAnsi="Times New Roman" w:cs="Times New Roman" w:hint="eastAsia"/>
          <w:b/>
          <w:bCs/>
          <w:sz w:val="19"/>
          <w:szCs w:val="19"/>
          <w:lang w:eastAsia="zh-CN"/>
        </w:rPr>
        <w:t>41.</w:t>
      </w:r>
      <w:r w:rsidR="00B07469" w:rsidRPr="00B07469">
        <w:rPr>
          <w:rFonts w:eastAsiaTheme="minorEastAsia" w:hint="eastAsia"/>
          <w:lang w:eastAsia="zh-CN"/>
        </w:rPr>
        <w:t xml:space="preserve"> </w:t>
      </w:r>
      <w:r w:rsidR="00B07469">
        <w:rPr>
          <w:rFonts w:eastAsiaTheme="minorEastAsia" w:hint="eastAsia"/>
          <w:lang w:eastAsia="zh-CN"/>
        </w:rPr>
        <w:t>【题目】</w:t>
      </w:r>
      <w:r>
        <w:t>下列关于首次公开发行股票投资价值研究报告的说法，正确的有（</w:t>
      </w:r>
      <w:r>
        <w:tab/>
        <w:t>）。</w:t>
      </w:r>
    </w:p>
    <w:p w:rsidR="00C94535" w:rsidRDefault="00C94535" w:rsidP="00C94535">
      <w:pPr>
        <w:pStyle w:val="Bodytext10"/>
        <w:spacing w:line="360" w:lineRule="exact"/>
        <w:ind w:firstLine="500"/>
      </w:pPr>
      <w:r w:rsidRPr="009445E4">
        <w:rPr>
          <w:rFonts w:hint="eastAsia"/>
          <w:b/>
        </w:rPr>
        <w:t>Ⅰ</w:t>
      </w:r>
      <w:r>
        <w:t>.主承销商可以向网下投资者提供投资价值研究报告</w:t>
      </w:r>
    </w:p>
    <w:p w:rsidR="00C94535" w:rsidRDefault="00C94535" w:rsidP="007B74CE">
      <w:pPr>
        <w:pStyle w:val="Bodytext10"/>
        <w:spacing w:line="360" w:lineRule="exact"/>
        <w:ind w:leftChars="100" w:left="240" w:firstLineChars="150" w:firstLine="301"/>
        <w:jc w:val="both"/>
      </w:pPr>
      <w:r w:rsidRPr="008B52D1">
        <w:rPr>
          <w:rFonts w:hint="eastAsia"/>
          <w:b/>
        </w:rPr>
        <w:t>Ⅱ</w:t>
      </w:r>
      <w:r>
        <w:t>.因经营范围限制，承销商无法撰写投资价值研究报告的，可委托具有证券投资咨询资格的子公司撰写投资价值研究报告</w:t>
      </w:r>
    </w:p>
    <w:p w:rsidR="00C94535" w:rsidRDefault="00C94535" w:rsidP="007B74CE">
      <w:pPr>
        <w:pStyle w:val="Bodytext10"/>
        <w:spacing w:line="360" w:lineRule="exact"/>
        <w:ind w:firstLineChars="300" w:firstLine="572"/>
      </w:pPr>
      <w:r w:rsidRPr="008B52D1">
        <w:rPr>
          <w:rFonts w:ascii="宋体" w:eastAsia="宋体" w:hAnsi="宋体" w:cs="宋体" w:hint="eastAsia"/>
          <w:b/>
          <w:bCs/>
          <w:sz w:val="19"/>
          <w:szCs w:val="19"/>
          <w:lang w:val="en-US" w:eastAsia="zh-CN" w:bidi="en-US"/>
        </w:rPr>
        <w:t>Ⅲ</w:t>
      </w:r>
      <w:r>
        <w:t>.投资价值研究报告应当由主承销商及承销团其他成员的证券分析师独立撰写并署名</w:t>
      </w:r>
    </w:p>
    <w:p w:rsidR="00C94535" w:rsidRDefault="00C94535" w:rsidP="007B74CE">
      <w:pPr>
        <w:pStyle w:val="Bodytext10"/>
        <w:spacing w:line="360" w:lineRule="exact"/>
        <w:ind w:firstLineChars="300" w:firstLine="572"/>
        <w:rPr>
          <w:rFonts w:eastAsiaTheme="minorEastAsia" w:hint="eastAsia"/>
          <w:lang w:eastAsia="zh-CN"/>
        </w:rPr>
      </w:pPr>
      <w:r w:rsidRPr="008B52D1">
        <w:rPr>
          <w:rFonts w:ascii="宋体" w:eastAsia="宋体" w:hAnsi="宋体" w:cs="宋体" w:hint="eastAsia"/>
          <w:b/>
          <w:bCs/>
          <w:sz w:val="19"/>
          <w:szCs w:val="19"/>
          <w:lang w:val="en-US" w:eastAsia="zh-CN" w:bidi="en-US"/>
        </w:rPr>
        <w:t>Ⅳ</w:t>
      </w:r>
      <w:r>
        <w:rPr>
          <w:rFonts w:ascii="Times New Roman" w:eastAsia="Times New Roman" w:hAnsi="Times New Roman" w:cs="Times New Roman"/>
          <w:b/>
          <w:bCs/>
          <w:sz w:val="19"/>
          <w:szCs w:val="19"/>
          <w:lang w:val="en-US" w:eastAsia="zh-CN" w:bidi="en-US"/>
        </w:rPr>
        <w:t>.</w:t>
      </w:r>
      <w:r>
        <w:t>投资价值研究报告可以提供发行人每股估值区间，但不得对发行价格进行建议</w:t>
      </w:r>
    </w:p>
    <w:p w:rsidR="00FF31C9" w:rsidRDefault="00FF31C9" w:rsidP="00FF31C9">
      <w:pPr>
        <w:pStyle w:val="Bodytext10"/>
        <w:spacing w:line="370" w:lineRule="exact"/>
        <w:ind w:firstLineChars="150" w:firstLine="300"/>
        <w:jc w:val="both"/>
        <w:rPr>
          <w:rFonts w:eastAsiaTheme="minorEastAsia" w:hint="eastAsia"/>
          <w:lang w:eastAsia="zh-CN"/>
        </w:rPr>
      </w:pPr>
      <w:r>
        <w:rPr>
          <w:rFonts w:eastAsiaTheme="minorEastAsia" w:hint="eastAsia"/>
          <w:lang w:eastAsia="zh-CN"/>
        </w:rPr>
        <w:t>【题型】组合题</w:t>
      </w:r>
    </w:p>
    <w:p w:rsidR="00FF31C9" w:rsidRPr="007B74CE" w:rsidRDefault="00B513D4" w:rsidP="007B74CE">
      <w:pPr>
        <w:pStyle w:val="Bodytext10"/>
        <w:tabs>
          <w:tab w:val="left" w:pos="1460"/>
        </w:tabs>
        <w:spacing w:line="370" w:lineRule="exact"/>
        <w:ind w:firstLineChars="150" w:firstLine="300"/>
        <w:rPr>
          <w:rFonts w:eastAsiaTheme="minorEastAsia" w:hint="eastAsia"/>
          <w:lang w:eastAsia="zh-CN"/>
        </w:rPr>
      </w:pPr>
      <w:r>
        <w:rPr>
          <w:rFonts w:eastAsiaTheme="minorEastAsia" w:hint="eastAsia"/>
          <w:lang w:eastAsia="zh-CN"/>
        </w:rPr>
        <w:t>【选项】</w:t>
      </w:r>
    </w:p>
    <w:p w:rsidR="00C94535" w:rsidRDefault="00C94535" w:rsidP="00C94535">
      <w:pPr>
        <w:pStyle w:val="Bodytext10"/>
        <w:numPr>
          <w:ilvl w:val="0"/>
          <w:numId w:val="99"/>
        </w:numPr>
        <w:spacing w:line="360" w:lineRule="exact"/>
        <w:rPr>
          <w:rFonts w:eastAsiaTheme="minorEastAsia" w:hint="eastAsia"/>
          <w:lang w:eastAsia="zh-CN"/>
        </w:rPr>
      </w:pPr>
      <w:r w:rsidRPr="008B52D1">
        <w:rPr>
          <w:rFonts w:eastAsiaTheme="minorEastAsia" w:hint="eastAsia"/>
          <w:lang w:eastAsia="zh-CN"/>
        </w:rPr>
        <w:t>Ⅰ</w:t>
      </w:r>
      <w:r>
        <w:rPr>
          <w:rFonts w:eastAsiaTheme="minorEastAsia" w:hint="eastAsia"/>
          <w:lang w:eastAsia="zh-CN"/>
        </w:rPr>
        <w:t>、</w:t>
      </w:r>
      <w:r w:rsidRPr="008B52D1">
        <w:rPr>
          <w:rFonts w:eastAsiaTheme="minorEastAsia" w:hint="eastAsia"/>
          <w:lang w:eastAsia="zh-CN"/>
        </w:rPr>
        <w:t>Ⅳ</w:t>
      </w:r>
    </w:p>
    <w:p w:rsidR="00C94535" w:rsidRDefault="00C94535" w:rsidP="00C94535">
      <w:pPr>
        <w:pStyle w:val="Bodytext10"/>
        <w:numPr>
          <w:ilvl w:val="0"/>
          <w:numId w:val="99"/>
        </w:numPr>
        <w:spacing w:line="360" w:lineRule="exact"/>
        <w:rPr>
          <w:rFonts w:eastAsiaTheme="minorEastAsia" w:hint="eastAsia"/>
          <w:lang w:eastAsia="zh-CN"/>
        </w:rPr>
      </w:pPr>
      <w:r w:rsidRPr="008B52D1">
        <w:rPr>
          <w:rFonts w:eastAsiaTheme="minorEastAsia" w:hint="eastAsia"/>
          <w:lang w:eastAsia="zh-CN"/>
        </w:rPr>
        <w:t>Ⅱ</w:t>
      </w:r>
      <w:r>
        <w:rPr>
          <w:rFonts w:eastAsiaTheme="minorEastAsia" w:hint="eastAsia"/>
          <w:lang w:eastAsia="zh-CN"/>
        </w:rPr>
        <w:t>、</w:t>
      </w:r>
      <w:r w:rsidRPr="008B52D1">
        <w:rPr>
          <w:rFonts w:eastAsiaTheme="minorEastAsia" w:hint="eastAsia"/>
          <w:lang w:eastAsia="zh-CN"/>
        </w:rPr>
        <w:t>Ⅲ</w:t>
      </w:r>
    </w:p>
    <w:p w:rsidR="00C94535" w:rsidRDefault="00C94535" w:rsidP="00C94535">
      <w:pPr>
        <w:pStyle w:val="Bodytext10"/>
        <w:numPr>
          <w:ilvl w:val="0"/>
          <w:numId w:val="99"/>
        </w:numPr>
        <w:spacing w:line="360" w:lineRule="exact"/>
        <w:rPr>
          <w:rFonts w:eastAsiaTheme="minorEastAsia" w:hint="eastAsia"/>
          <w:lang w:eastAsia="zh-CN"/>
        </w:rPr>
      </w:pPr>
      <w:r w:rsidRPr="008B52D1">
        <w:rPr>
          <w:rFonts w:eastAsiaTheme="minorEastAsia" w:hint="eastAsia"/>
          <w:lang w:eastAsia="zh-CN"/>
        </w:rPr>
        <w:t>Ⅰ</w:t>
      </w:r>
      <w:r>
        <w:rPr>
          <w:rFonts w:eastAsiaTheme="minorEastAsia" w:hint="eastAsia"/>
          <w:lang w:eastAsia="zh-CN"/>
        </w:rPr>
        <w:t>、</w:t>
      </w:r>
      <w:r w:rsidRPr="008B52D1">
        <w:rPr>
          <w:rFonts w:eastAsiaTheme="minorEastAsia" w:hint="eastAsia"/>
          <w:lang w:eastAsia="zh-CN"/>
        </w:rPr>
        <w:t>Ⅱ</w:t>
      </w:r>
      <w:r>
        <w:rPr>
          <w:rFonts w:eastAsiaTheme="minorEastAsia" w:hint="eastAsia"/>
          <w:lang w:eastAsia="zh-CN"/>
        </w:rPr>
        <w:t>、</w:t>
      </w:r>
      <w:r w:rsidRPr="008B52D1">
        <w:rPr>
          <w:rFonts w:eastAsiaTheme="minorEastAsia" w:hint="eastAsia"/>
          <w:lang w:eastAsia="zh-CN"/>
        </w:rPr>
        <w:t>Ⅲ</w:t>
      </w:r>
    </w:p>
    <w:p w:rsidR="00C94535" w:rsidRDefault="00C94535" w:rsidP="00C94535">
      <w:pPr>
        <w:pStyle w:val="Bodytext10"/>
        <w:numPr>
          <w:ilvl w:val="0"/>
          <w:numId w:val="99"/>
        </w:numPr>
        <w:spacing w:line="360" w:lineRule="exact"/>
        <w:rPr>
          <w:rFonts w:eastAsiaTheme="minorEastAsia" w:hint="eastAsia"/>
          <w:lang w:eastAsia="zh-CN"/>
        </w:rPr>
      </w:pPr>
      <w:r w:rsidRPr="008B52D1">
        <w:rPr>
          <w:rFonts w:eastAsiaTheme="minorEastAsia" w:hint="eastAsia"/>
          <w:lang w:eastAsia="zh-CN"/>
        </w:rPr>
        <w:t>Ⅱ</w:t>
      </w:r>
      <w:r>
        <w:rPr>
          <w:rFonts w:eastAsiaTheme="minorEastAsia" w:hint="eastAsia"/>
          <w:lang w:eastAsia="zh-CN"/>
        </w:rPr>
        <w:t>、</w:t>
      </w:r>
      <w:r w:rsidRPr="008B52D1">
        <w:rPr>
          <w:rFonts w:eastAsiaTheme="minorEastAsia" w:hint="eastAsia"/>
          <w:lang w:eastAsia="zh-CN"/>
        </w:rPr>
        <w:t>Ⅲ</w:t>
      </w:r>
      <w:r>
        <w:rPr>
          <w:rFonts w:eastAsiaTheme="minorEastAsia" w:hint="eastAsia"/>
          <w:lang w:eastAsia="zh-CN"/>
        </w:rPr>
        <w:t>、</w:t>
      </w:r>
      <w:r w:rsidRPr="008B52D1">
        <w:rPr>
          <w:rFonts w:eastAsiaTheme="minorEastAsia" w:hint="eastAsia"/>
          <w:lang w:eastAsia="zh-CN"/>
        </w:rPr>
        <w:t>Ⅳ</w:t>
      </w:r>
    </w:p>
    <w:p w:rsidR="00C94535" w:rsidRDefault="00C94535" w:rsidP="00C94535">
      <w:pPr>
        <w:pStyle w:val="Bodytext10"/>
        <w:numPr>
          <w:ilvl w:val="0"/>
          <w:numId w:val="99"/>
        </w:numPr>
        <w:spacing w:line="360" w:lineRule="exact"/>
        <w:rPr>
          <w:rFonts w:eastAsiaTheme="minorEastAsia" w:hint="eastAsia"/>
          <w:lang w:eastAsia="zh-CN"/>
        </w:rPr>
      </w:pPr>
      <w:r w:rsidRPr="008B52D1">
        <w:rPr>
          <w:rFonts w:eastAsiaTheme="minorEastAsia" w:hint="eastAsia"/>
          <w:lang w:eastAsia="zh-CN"/>
        </w:rPr>
        <w:t>Ⅰ</w:t>
      </w:r>
      <w:r>
        <w:rPr>
          <w:rFonts w:eastAsiaTheme="minorEastAsia" w:hint="eastAsia"/>
          <w:lang w:eastAsia="zh-CN"/>
        </w:rPr>
        <w:t>、</w:t>
      </w:r>
      <w:r w:rsidRPr="008B52D1">
        <w:rPr>
          <w:rFonts w:eastAsiaTheme="minorEastAsia" w:hint="eastAsia"/>
          <w:lang w:eastAsia="zh-CN"/>
        </w:rPr>
        <w:t>Ⅱ</w:t>
      </w:r>
      <w:r>
        <w:rPr>
          <w:rFonts w:eastAsiaTheme="minorEastAsia" w:hint="eastAsia"/>
          <w:lang w:eastAsia="zh-CN"/>
        </w:rPr>
        <w:t>、</w:t>
      </w:r>
      <w:r w:rsidRPr="008B52D1">
        <w:rPr>
          <w:rFonts w:eastAsiaTheme="minorEastAsia" w:hint="eastAsia"/>
          <w:lang w:eastAsia="zh-CN"/>
        </w:rPr>
        <w:t>Ⅲ</w:t>
      </w:r>
      <w:r>
        <w:rPr>
          <w:rFonts w:eastAsiaTheme="minorEastAsia" w:hint="eastAsia"/>
          <w:lang w:eastAsia="zh-CN"/>
        </w:rPr>
        <w:t>、</w:t>
      </w:r>
      <w:r w:rsidRPr="008B52D1">
        <w:rPr>
          <w:rFonts w:eastAsiaTheme="minorEastAsia" w:hint="eastAsia"/>
          <w:lang w:eastAsia="zh-CN"/>
        </w:rPr>
        <w:t>Ⅳ</w:t>
      </w:r>
      <w:bookmarkStart w:id="229" w:name="bookmark399"/>
    </w:p>
    <w:p w:rsidR="007B74CE" w:rsidRDefault="007B74CE" w:rsidP="00D40AA7">
      <w:pPr>
        <w:pStyle w:val="Bodytext20"/>
        <w:tabs>
          <w:tab w:val="left" w:pos="890"/>
        </w:tabs>
        <w:spacing w:line="360" w:lineRule="exact"/>
        <w:ind w:left="0" w:firstLineChars="200" w:firstLine="400"/>
        <w:jc w:val="both"/>
      </w:pPr>
      <w:r>
        <w:rPr>
          <w:rFonts w:ascii="SimSun" w:eastAsia="SimSun" w:hAnsi="SimSun" w:cs="SimSun"/>
          <w:b w:val="0"/>
          <w:bCs w:val="0"/>
          <w:sz w:val="20"/>
          <w:szCs w:val="20"/>
          <w:lang w:val="zh-TW" w:eastAsia="zh-TW" w:bidi="zh-TW"/>
        </w:rPr>
        <w:t>【答案】</w:t>
      </w:r>
      <w:r>
        <w:t>C</w:t>
      </w:r>
    </w:p>
    <w:p w:rsidR="007B74CE" w:rsidRDefault="007B74CE" w:rsidP="00D40AA7">
      <w:pPr>
        <w:pStyle w:val="Bodytext10"/>
        <w:spacing w:line="360" w:lineRule="exact"/>
        <w:ind w:firstLineChars="200" w:firstLine="400"/>
        <w:jc w:val="both"/>
      </w:pPr>
      <w:r>
        <w:rPr>
          <w:rFonts w:eastAsiaTheme="minorEastAsia" w:hint="eastAsia"/>
          <w:lang w:eastAsia="zh-CN"/>
        </w:rPr>
        <w:t>【</w:t>
      </w:r>
      <w:r>
        <w:t>涉及知识点】参照第一章</w:t>
      </w:r>
      <w:r>
        <w:rPr>
          <w:rFonts w:eastAsiaTheme="minorEastAsia" w:hint="eastAsia"/>
          <w:lang w:eastAsia="zh-CN"/>
        </w:rPr>
        <w:t xml:space="preserve">  </w:t>
      </w:r>
      <w:proofErr w:type="gramStart"/>
      <w:r>
        <w:t>科创板</w:t>
      </w:r>
      <w:proofErr w:type="gramEnd"/>
      <w:r>
        <w:t>上市</w:t>
      </w:r>
      <w:r>
        <w:rPr>
          <w:rFonts w:eastAsiaTheme="minorEastAsia" w:hint="eastAsia"/>
          <w:lang w:eastAsia="zh-CN"/>
        </w:rPr>
        <w:t>——</w:t>
      </w:r>
      <w:r>
        <w:t>第二节</w:t>
      </w:r>
      <w:r>
        <w:rPr>
          <w:rFonts w:eastAsiaTheme="minorEastAsia" w:hint="eastAsia"/>
          <w:lang w:eastAsia="zh-CN"/>
        </w:rPr>
        <w:t xml:space="preserve">  </w:t>
      </w:r>
      <w:proofErr w:type="gramStart"/>
      <w:r>
        <w:t>科创板发行</w:t>
      </w:r>
      <w:proofErr w:type="gramEnd"/>
      <w:r>
        <w:t>与承销——四、</w:t>
      </w:r>
      <w:proofErr w:type="gramStart"/>
      <w:r>
        <w:t>科创板首</w:t>
      </w:r>
      <w:r>
        <w:lastRenderedPageBreak/>
        <w:t>次</w:t>
      </w:r>
      <w:proofErr w:type="gramEnd"/>
      <w:r>
        <w:t>公开发行股票承销业务规范——投资价值研究报告规范</w:t>
      </w:r>
    </w:p>
    <w:p w:rsidR="007B74CE" w:rsidRDefault="007B74CE" w:rsidP="007B74CE">
      <w:pPr>
        <w:pStyle w:val="Bodytext10"/>
        <w:spacing w:line="360" w:lineRule="exact"/>
        <w:ind w:firstLineChars="200" w:firstLine="400"/>
        <w:jc w:val="both"/>
      </w:pPr>
      <w:r>
        <w:t>【解析】</w:t>
      </w:r>
    </w:p>
    <w:p w:rsidR="007B74CE" w:rsidRDefault="007B74CE" w:rsidP="007B74CE">
      <w:pPr>
        <w:pStyle w:val="Bodytext10"/>
        <w:spacing w:line="366" w:lineRule="exact"/>
        <w:ind w:firstLine="440"/>
      </w:pPr>
      <w:r>
        <w:t>根据《首次公开发行股票承销业务规范》</w:t>
      </w:r>
      <w:r>
        <w:rPr>
          <w:b/>
          <w:bCs/>
        </w:rPr>
        <w:t>（</w:t>
      </w:r>
      <w:r>
        <w:rPr>
          <w:rFonts w:ascii="Times New Roman" w:eastAsia="Times New Roman" w:hAnsi="Times New Roman" w:cs="Times New Roman"/>
          <w:b/>
          <w:bCs/>
          <w:sz w:val="19"/>
          <w:szCs w:val="19"/>
        </w:rPr>
        <w:t>2018</w:t>
      </w:r>
      <w:r>
        <w:t>年修订）分析如下：</w:t>
      </w:r>
    </w:p>
    <w:p w:rsidR="007B74CE" w:rsidRDefault="007B74CE" w:rsidP="007B74CE">
      <w:pPr>
        <w:pStyle w:val="Bodytext10"/>
        <w:spacing w:line="366" w:lineRule="exact"/>
        <w:ind w:firstLine="460"/>
        <w:jc w:val="both"/>
      </w:pPr>
      <w:r w:rsidRPr="004F299B">
        <w:rPr>
          <w:rFonts w:hint="eastAsia"/>
          <w:b/>
        </w:rPr>
        <w:t>Ⅰ</w:t>
      </w:r>
      <w:r>
        <w:t>项，第</w:t>
      </w:r>
      <w:r>
        <w:rPr>
          <w:rFonts w:ascii="Times New Roman" w:eastAsia="Times New Roman" w:hAnsi="Times New Roman" w:cs="Times New Roman"/>
          <w:b/>
          <w:bCs/>
          <w:sz w:val="19"/>
          <w:szCs w:val="19"/>
        </w:rPr>
        <w:t>31</w:t>
      </w:r>
      <w:r>
        <w:t>条规定，主承销商可以向网下投资者提供投资价值研究报告，但不得以任何形式公开披露或变相公开投资价值研究报告或其内容，证监会另有规定的除外。主承销商不得提供承销团以外的机构撰写的投资价值研究报告。主承销商不得在刊登招股意向书之前提供投资价值研究报告或泄露报告内容。</w:t>
      </w:r>
    </w:p>
    <w:p w:rsidR="007B74CE" w:rsidRDefault="007B74CE" w:rsidP="007B74CE">
      <w:pPr>
        <w:pStyle w:val="Bodytext10"/>
        <w:spacing w:line="366" w:lineRule="exact"/>
        <w:ind w:firstLine="460"/>
        <w:jc w:val="both"/>
      </w:pPr>
      <w:r w:rsidRPr="004F299B">
        <w:rPr>
          <w:rFonts w:hint="eastAsia"/>
          <w:b/>
        </w:rPr>
        <w:t>Ⅱ</w:t>
      </w:r>
      <w:r w:rsidRPr="004F299B">
        <w:rPr>
          <w:rFonts w:eastAsiaTheme="minorEastAsia" w:hint="eastAsia"/>
          <w:b/>
          <w:lang w:eastAsia="zh-CN"/>
        </w:rPr>
        <w:t>、Ⅲ</w:t>
      </w:r>
      <w:r>
        <w:t>两项，第</w:t>
      </w:r>
      <w:r>
        <w:rPr>
          <w:rFonts w:ascii="Times New Roman" w:eastAsia="Times New Roman" w:hAnsi="Times New Roman" w:cs="Times New Roman"/>
          <w:b/>
          <w:bCs/>
          <w:sz w:val="19"/>
          <w:szCs w:val="19"/>
        </w:rPr>
        <w:t>32</w:t>
      </w:r>
      <w:r>
        <w:t>条规定，投资价值研究报告应当由主承销商及承销团其他成员的证券分析师独立撰写并署名。因经营范围限制，承销商无法撰写投资价值研究报告的，可委托具有证券投资咨询资格的母公司或子公司撰写投资价值研究报告，双方均应当对投资价值研究报告的内容和质量负责，并采取有效措施做好信息保密工作，同时应当在报告首页承诺本次报告的独立性。</w:t>
      </w:r>
    </w:p>
    <w:p w:rsidR="003232A0" w:rsidRPr="00C325F0" w:rsidRDefault="007B74CE" w:rsidP="00C325F0">
      <w:pPr>
        <w:pStyle w:val="Bodytext10"/>
        <w:spacing w:line="360" w:lineRule="exact"/>
        <w:ind w:firstLineChars="250" w:firstLine="477"/>
        <w:rPr>
          <w:rFonts w:eastAsiaTheme="minorEastAsia" w:hint="eastAsia"/>
          <w:lang w:eastAsia="zh-CN"/>
        </w:rPr>
      </w:pPr>
      <w:r w:rsidRPr="0058773D">
        <w:rPr>
          <w:rFonts w:ascii="宋体" w:eastAsia="宋体" w:hAnsi="宋体" w:cs="宋体" w:hint="eastAsia"/>
          <w:b/>
          <w:bCs/>
          <w:sz w:val="19"/>
          <w:szCs w:val="19"/>
          <w:lang w:val="en-US" w:eastAsia="zh-CN" w:bidi="en-US"/>
        </w:rPr>
        <w:t>Ⅳ</w:t>
      </w:r>
      <w:r>
        <w:t>项，第</w:t>
      </w:r>
      <w:r>
        <w:rPr>
          <w:rFonts w:ascii="Times New Roman" w:eastAsia="Times New Roman" w:hAnsi="Times New Roman" w:cs="Times New Roman"/>
          <w:b/>
          <w:bCs/>
          <w:sz w:val="19"/>
          <w:szCs w:val="19"/>
        </w:rPr>
        <w:t>37</w:t>
      </w:r>
      <w:r>
        <w:t>条规定，投资价值研究报告可以提供发行人整体市值区间和市盈率等估值区间，不得对每股估值区间、发行价格进行建议或对二级市场交易价格</w:t>
      </w:r>
      <w:proofErr w:type="gramStart"/>
      <w:r>
        <w:t>作出</w:t>
      </w:r>
      <w:proofErr w:type="gramEnd"/>
      <w:r>
        <w:t>预测</w:t>
      </w:r>
      <w:r>
        <w:rPr>
          <w:rFonts w:eastAsiaTheme="minorEastAsia" w:hint="eastAsia"/>
          <w:lang w:eastAsia="zh-CN"/>
        </w:rPr>
        <w:t>。</w:t>
      </w:r>
      <w:bookmarkEnd w:id="229"/>
    </w:p>
    <w:sectPr w:rsidR="003232A0" w:rsidRPr="00C325F0" w:rsidSect="003232A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2494" w:rsidRDefault="00B72494" w:rsidP="00C94535">
      <w:r>
        <w:separator/>
      </w:r>
    </w:p>
  </w:endnote>
  <w:endnote w:type="continuationSeparator" w:id="0">
    <w:p w:rsidR="00B72494" w:rsidRDefault="00B72494" w:rsidP="00C9453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D3A" w:rsidRDefault="005E5D3A">
    <w:pPr>
      <w:spacing w:line="1" w:lineRule="exact"/>
    </w:pPr>
    <w:r>
      <w:pict>
        <v:shapetype id="_x0000_t202" coordsize="21600,21600" o:spt="202" path="m,l,21600r21600,l21600,xe">
          <v:stroke joinstyle="miter"/>
          <v:path gradientshapeok="t" o:connecttype="rect"/>
        </v:shapetype>
        <v:shape id="_x0000_s1031" type="#_x0000_t202" style="position:absolute;margin-left:56.4pt;margin-top:790.1pt;width:480.95pt;height:20.15pt;z-index:-251650048;mso-wrap-distance-left:0;mso-wrap-distance-right:0;mso-position-horizontal-relative:page;mso-position-vertical-relative:page" wrapcoords="0 0" filled="f" stroked="f">
          <v:textbox style="mso-next-textbox:#_x0000_s1031;mso-fit-shape-to-text:t" inset="0,0,0,0">
            <w:txbxContent>
              <w:p w:rsidR="005E5D3A" w:rsidRDefault="005E5D3A">
                <w:pPr>
                  <w:pStyle w:val="Headerorfooter20"/>
                  <w:tabs>
                    <w:tab w:val="right" w:pos="5021"/>
                    <w:tab w:val="right" w:pos="9643"/>
                  </w:tabs>
                  <w:rPr>
                    <w:sz w:val="28"/>
                    <w:szCs w:val="28"/>
                  </w:rPr>
                </w:pPr>
                <w:r>
                  <w:rPr>
                    <w:color w:val="478CC0"/>
                    <w:sz w:val="34"/>
                    <w:szCs w:val="34"/>
                    <w:lang w:val="en-US" w:eastAsia="en-US" w:bidi="en-US"/>
                  </w:rPr>
                  <w:t>BBbS.cn</w:t>
                </w:r>
                <w:r>
                  <w:rPr>
                    <w:color w:val="478CC0"/>
                    <w:sz w:val="34"/>
                    <w:szCs w:val="34"/>
                    <w:lang w:val="en-US" w:eastAsia="en-US" w:bidi="en-US"/>
                  </w:rPr>
                  <w:tab/>
                  <w:t>O</w:t>
                </w:r>
                <w:r>
                  <w:rPr>
                    <w:color w:val="478CC0"/>
                    <w:sz w:val="34"/>
                    <w:szCs w:val="34"/>
                    <w:lang w:val="en-US" w:eastAsia="en-US" w:bidi="en-US"/>
                  </w:rPr>
                  <w:tab/>
                </w:r>
                <w:r>
                  <w:rPr>
                    <w:rFonts w:ascii="SimSun" w:eastAsia="SimSun" w:hAnsi="SimSun" w:cs="SimSun"/>
                    <w:color w:val="478CC0"/>
                    <w:sz w:val="28"/>
                    <w:szCs w:val="28"/>
                  </w:rPr>
                  <w:t>陪伴奋</w:t>
                </w:r>
                <w:r>
                  <w:rPr>
                    <w:color w:val="478CC0"/>
                    <w:sz w:val="34"/>
                    <w:szCs w:val="34"/>
                  </w:rPr>
                  <w:t>4</w:t>
                </w:r>
                <w:r>
                  <w:rPr>
                    <w:rFonts w:ascii="SimSun" w:eastAsia="SimSun" w:hAnsi="SimSun" w:cs="SimSun"/>
                    <w:color w:val="478CC0"/>
                    <w:sz w:val="28"/>
                    <w:szCs w:val="28"/>
                  </w:rPr>
                  <w:t>耳华</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D3A" w:rsidRDefault="005E5D3A">
    <w:pPr>
      <w:spacing w:line="1" w:lineRule="exac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D3A" w:rsidRDefault="005E5D3A">
    <w:pPr>
      <w:spacing w:line="1" w:lineRule="exact"/>
    </w:pPr>
    <w:r>
      <w:pict>
        <v:shapetype id="_x0000_t202" coordsize="21600,21600" o:spt="202" path="m,l,21600r21600,l21600,xe">
          <v:stroke joinstyle="miter"/>
          <v:path gradientshapeok="t" o:connecttype="rect"/>
        </v:shapetype>
        <v:shape id="_x0000_s1035" type="#_x0000_t202" style="position:absolute;margin-left:56.35pt;margin-top:790.1pt;width:480.95pt;height:20.15pt;z-index:-251645952;mso-wrap-distance-left:0;mso-wrap-distance-right:0;mso-position-horizontal-relative:page;mso-position-vertical-relative:page" wrapcoords="0 0" filled="f" stroked="f">
          <v:textbox style="mso-fit-shape-to-text:t" inset="0,0,0,0">
            <w:txbxContent>
              <w:p w:rsidR="005E5D3A" w:rsidRDefault="005E5D3A">
                <w:pPr>
                  <w:pStyle w:val="Headerorfooter10"/>
                  <w:tabs>
                    <w:tab w:val="right" w:pos="5021"/>
                    <w:tab w:val="left" w:pos="7939"/>
                  </w:tabs>
                  <w:rPr>
                    <w:sz w:val="28"/>
                    <w:szCs w:val="28"/>
                  </w:rPr>
                </w:pPr>
                <w:r>
                  <w:rPr>
                    <w:lang w:val="en-US" w:eastAsia="en-US" w:bidi="en-US"/>
                  </w:rPr>
                  <w:t>BBbS.cn</w:t>
                </w:r>
                <w:r>
                  <w:rPr>
                    <w:lang w:val="en-US" w:eastAsia="en-US" w:bidi="en-US"/>
                  </w:rPr>
                  <w:tab/>
                  <w:t>O</w:t>
                </w:r>
                <w:r>
                  <w:rPr>
                    <w:lang w:val="en-US" w:eastAsia="en-US" w:bidi="en-US"/>
                  </w:rPr>
                  <w:tab/>
                </w:r>
                <w:r>
                  <w:rPr>
                    <w:rFonts w:ascii="SimSun" w:eastAsia="SimSun" w:hAnsi="SimSun" w:cs="SimSun"/>
                    <w:sz w:val="28"/>
                    <w:szCs w:val="28"/>
                  </w:rPr>
                  <w:t>陪伴奋</w:t>
                </w:r>
                <w:r>
                  <w:t>4</w:t>
                </w:r>
                <w:r>
                  <w:rPr>
                    <w:rFonts w:ascii="SimSun" w:eastAsia="SimSun" w:hAnsi="SimSun" w:cs="SimSun"/>
                    <w:sz w:val="28"/>
                    <w:szCs w:val="28"/>
                  </w:rPr>
                  <w:t>耳华</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D3A" w:rsidRDefault="005E5D3A">
    <w:pPr>
      <w:spacing w:line="1" w:lineRule="exac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D3A" w:rsidRDefault="005E5D3A">
    <w:pPr>
      <w:spacing w:line="1" w:lineRule="exact"/>
    </w:pPr>
    <w:r>
      <w:pict>
        <v:shapetype id="_x0000_t202" coordsize="21600,21600" o:spt="202" path="m,l,21600r21600,l21600,xe">
          <v:stroke joinstyle="miter"/>
          <v:path gradientshapeok="t" o:connecttype="rect"/>
        </v:shapetype>
        <v:shape id="_x0000_s1039" type="#_x0000_t202" style="position:absolute;margin-left:56.4pt;margin-top:790.1pt;width:480.95pt;height:20.15pt;z-index:-251641856;mso-wrap-distance-left:0;mso-wrap-distance-right:0;mso-position-horizontal-relative:page;mso-position-vertical-relative:page" wrapcoords="0 0" filled="f" stroked="f">
          <v:textbox style="mso-fit-shape-to-text:t" inset="0,0,0,0">
            <w:txbxContent>
              <w:p w:rsidR="005E5D3A" w:rsidRDefault="005E5D3A">
                <w:pPr>
                  <w:pStyle w:val="Headerorfooter20"/>
                  <w:tabs>
                    <w:tab w:val="right" w:pos="5021"/>
                    <w:tab w:val="right" w:pos="9643"/>
                  </w:tabs>
                  <w:rPr>
                    <w:sz w:val="28"/>
                    <w:szCs w:val="28"/>
                  </w:rPr>
                </w:pPr>
                <w:r>
                  <w:rPr>
                    <w:color w:val="478CC0"/>
                    <w:sz w:val="34"/>
                    <w:szCs w:val="34"/>
                    <w:lang w:val="en-US" w:eastAsia="en-US" w:bidi="en-US"/>
                  </w:rPr>
                  <w:t>BBbS.cn</w:t>
                </w:r>
                <w:r>
                  <w:rPr>
                    <w:color w:val="478CC0"/>
                    <w:sz w:val="34"/>
                    <w:szCs w:val="34"/>
                    <w:lang w:val="en-US" w:eastAsia="en-US" w:bidi="en-US"/>
                  </w:rPr>
                  <w:tab/>
                  <w:t>O</w:t>
                </w:r>
                <w:r>
                  <w:rPr>
                    <w:color w:val="478CC0"/>
                    <w:sz w:val="34"/>
                    <w:szCs w:val="34"/>
                    <w:lang w:val="en-US" w:eastAsia="en-US" w:bidi="en-US"/>
                  </w:rPr>
                  <w:tab/>
                </w:r>
                <w:r>
                  <w:rPr>
                    <w:rFonts w:ascii="SimSun" w:eastAsia="SimSun" w:hAnsi="SimSun" w:cs="SimSun"/>
                    <w:color w:val="478CC0"/>
                    <w:sz w:val="28"/>
                    <w:szCs w:val="28"/>
                  </w:rPr>
                  <w:t>陪伴奋</w:t>
                </w:r>
                <w:r>
                  <w:rPr>
                    <w:color w:val="478CC0"/>
                    <w:sz w:val="34"/>
                    <w:szCs w:val="34"/>
                  </w:rPr>
                  <w:t>4</w:t>
                </w:r>
                <w:r>
                  <w:rPr>
                    <w:rFonts w:ascii="SimSun" w:eastAsia="SimSun" w:hAnsi="SimSun" w:cs="SimSun"/>
                    <w:color w:val="478CC0"/>
                    <w:sz w:val="28"/>
                    <w:szCs w:val="28"/>
                  </w:rPr>
                  <w:t>耳华</w:t>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D3A" w:rsidRDefault="005E5D3A">
    <w:pPr>
      <w:spacing w:line="1" w:lineRule="exac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2494" w:rsidRDefault="00B72494" w:rsidP="00C94535">
      <w:r>
        <w:separator/>
      </w:r>
    </w:p>
  </w:footnote>
  <w:footnote w:type="continuationSeparator" w:id="0">
    <w:p w:rsidR="00B72494" w:rsidRDefault="00B72494" w:rsidP="00C945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D3A" w:rsidRDefault="005E5D3A">
    <w:pPr>
      <w:spacing w:line="1" w:lineRule="exact"/>
    </w:pPr>
    <w:r>
      <w:pict>
        <v:shapetype id="_x0000_t202" coordsize="21600,21600" o:spt="202" path="m,l,21600r21600,l21600,xe">
          <v:stroke joinstyle="miter"/>
          <v:path gradientshapeok="t" o:connecttype="rect"/>
        </v:shapetype>
        <v:shape id="_x0000_s1030" type="#_x0000_t202" style="position:absolute;margin-left:105.1pt;margin-top:41.8pt;width:432.95pt;height:15.6pt;z-index:-251651072;mso-wrap-distance-left:0;mso-wrap-distance-right:0;mso-position-horizontal-relative:page;mso-position-vertical-relative:page" wrapcoords="0 0" filled="f" stroked="f">
          <v:textbox style="mso-next-textbox:#_x0000_s1030;mso-fit-shape-to-text:t" inset="0,0,0,0">
            <w:txbxContent>
              <w:p w:rsidR="005E5D3A" w:rsidRPr="00A31C7B" w:rsidRDefault="005E5D3A">
                <w:pPr>
                  <w:pStyle w:val="Headerorfooter20"/>
                  <w:tabs>
                    <w:tab w:val="right" w:pos="8659"/>
                  </w:tabs>
                  <w:rPr>
                    <w:sz w:val="28"/>
                    <w:szCs w:val="28"/>
                  </w:rPr>
                </w:pP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D3A" w:rsidRDefault="005E5D3A">
    <w:pPr>
      <w:spacing w:line="1" w:lineRule="exac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D3A" w:rsidRDefault="005E5D3A">
    <w:pPr>
      <w:spacing w:line="1" w:lineRule="exact"/>
    </w:pPr>
    <w:r>
      <w:pict>
        <v:shapetype id="_x0000_t202" coordsize="21600,21600" o:spt="202" path="m,l,21600r21600,l21600,xe">
          <v:stroke joinstyle="miter"/>
          <v:path gradientshapeok="t" o:connecttype="rect"/>
        </v:shapetype>
        <v:shape id="_x0000_s1034" type="#_x0000_t202" style="position:absolute;margin-left:105.05pt;margin-top:45.15pt;width:132pt;height:11.75pt;z-index:-251646976;mso-wrap-style:none;mso-wrap-distance-left:0;mso-wrap-distance-right:0;mso-position-horizontal-relative:page;mso-position-vertical-relative:page" wrapcoords="0 0" filled="f" stroked="f">
          <v:textbox style="mso-fit-shape-to-text:t" inset="0,0,0,0">
            <w:txbxContent>
              <w:p w:rsidR="005E5D3A" w:rsidRDefault="005E5D3A">
                <w:pPr>
                  <w:pStyle w:val="Headerorfooter10"/>
                  <w:rPr>
                    <w:sz w:val="28"/>
                    <w:szCs w:val="28"/>
                  </w:rPr>
                </w:pPr>
                <w:r>
                  <w:rPr>
                    <w:b/>
                    <w:bCs/>
                    <w:color w:val="000000"/>
                    <w:lang w:val="en-US" w:eastAsia="en-US" w:bidi="en-US"/>
                  </w:rPr>
                  <w:t>B</w:t>
                </w:r>
                <w:r>
                  <w:rPr>
                    <w:b/>
                    <w:bCs/>
                    <w:color w:val="000000"/>
                    <w:u w:val="single"/>
                    <w:lang w:val="en-US" w:eastAsia="en-US" w:bidi="en-US"/>
                  </w:rPr>
                  <w:t>T</w:t>
                </w:r>
                <w:r>
                  <w:rPr>
                    <w:rFonts w:ascii="SimSun" w:eastAsia="SimSun" w:hAnsi="SimSun" w:cs="SimSun"/>
                    <w:color w:val="000000"/>
                    <w:sz w:val="28"/>
                    <w:szCs w:val="28"/>
                    <w:u w:val="single"/>
                  </w:rPr>
                  <w:t>学院</w:t>
                </w:r>
                <w:r>
                  <w:rPr>
                    <w:b/>
                    <w:bCs/>
                    <w:color w:val="000000"/>
                    <w:u w:val="single"/>
                    <w:lang w:val="en-US" w:eastAsia="en-US" w:bidi="en-US"/>
                  </w:rPr>
                  <w:t>I</w:t>
                </w:r>
                <w:r>
                  <w:rPr>
                    <w:rFonts w:ascii="SimSun" w:eastAsia="SimSun" w:hAnsi="SimSun" w:cs="SimSun"/>
                    <w:color w:val="000000"/>
                    <w:sz w:val="28"/>
                    <w:szCs w:val="28"/>
                    <w:u w:val="single"/>
                  </w:rPr>
                  <w:t>保营代表入</w:t>
                </w:r>
              </w:p>
            </w:txbxContent>
          </v:textbox>
          <w10:wrap anchorx="page" anchory="page"/>
        </v:shape>
      </w:pict>
    </w:r>
    <w:r>
      <w:pict>
        <v:shapetype id="_x0000_t32" coordsize="21600,21600" o:spt="32" o:oned="t" path="m,l21600,21600e" filled="f">
          <v:path arrowok="t" fillok="f" o:connecttype="none"/>
          <o:lock v:ext="edit" shapetype="t"/>
        </v:shapetype>
        <v:shape id="_x0000_s1026" type="#_x0000_t32" style="position:absolute;margin-left:137.95pt;margin-top:62.55pt;width:400.55pt;height:0;z-index:-251655168;mso-position-horizontal-relative:page;mso-position-vertical-relative:page" filled="t" strokeweight="1pt">
          <v:path arrowok="f" fillok="t" o:connecttype="segments"/>
          <o:lock v:ext="edit" shapetype="f"/>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D3A" w:rsidRDefault="005E5D3A">
    <w:pPr>
      <w:spacing w:line="1" w:lineRule="exac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D3A" w:rsidRDefault="005E5D3A">
    <w:pPr>
      <w:spacing w:line="1" w:lineRule="exact"/>
    </w:pPr>
    <w:r>
      <w:pict>
        <v:shapetype id="_x0000_t202" coordsize="21600,21600" o:spt="202" path="m,l,21600r21600,l21600,xe">
          <v:stroke joinstyle="miter"/>
          <v:path gradientshapeok="t" o:connecttype="rect"/>
        </v:shapetype>
        <v:shape id="_x0000_s1038" type="#_x0000_t202" style="position:absolute;margin-left:105.1pt;margin-top:41.8pt;width:432.95pt;height:15.6pt;z-index:-251642880;mso-wrap-distance-left:0;mso-wrap-distance-right:0;mso-position-horizontal-relative:page;mso-position-vertical-relative:page" wrapcoords="0 0" filled="f" stroked="f">
          <v:textbox style="mso-fit-shape-to-text:t" inset="0,0,0,0">
            <w:txbxContent>
              <w:p w:rsidR="005E5D3A" w:rsidRDefault="005E5D3A">
                <w:pPr>
                  <w:pStyle w:val="Headerorfooter20"/>
                  <w:tabs>
                    <w:tab w:val="right" w:pos="8659"/>
                  </w:tabs>
                  <w:rPr>
                    <w:sz w:val="28"/>
                    <w:szCs w:val="28"/>
                  </w:rPr>
                </w:pPr>
                <w:r>
                  <w:rPr>
                    <w:rFonts w:ascii="SimSun" w:eastAsia="SimSun" w:hAnsi="SimSun" w:cs="SimSun"/>
                    <w:sz w:val="28"/>
                    <w:szCs w:val="28"/>
                    <w:u w:val="single"/>
                    <w:lang w:val="en-US" w:eastAsia="zh-CN" w:bidi="en-US"/>
                  </w:rPr>
                  <w:t>"</w:t>
                </w:r>
                <w:r>
                  <w:rPr>
                    <w:rFonts w:ascii="SimSun" w:eastAsia="SimSun" w:hAnsi="SimSun" w:cs="SimSun"/>
                    <w:sz w:val="28"/>
                    <w:szCs w:val="28"/>
                    <w:u w:val="single"/>
                  </w:rPr>
                  <w:t>学院</w:t>
                </w:r>
                <w:r>
                  <w:rPr>
                    <w:sz w:val="34"/>
                    <w:szCs w:val="34"/>
                    <w:u w:val="single"/>
                  </w:rPr>
                  <w:t>I</w:t>
                </w:r>
                <w:r>
                  <w:rPr>
                    <w:rFonts w:ascii="SimSun" w:eastAsia="SimSun" w:hAnsi="SimSun" w:cs="SimSun"/>
                    <w:sz w:val="28"/>
                    <w:szCs w:val="28"/>
                    <w:u w:val="single"/>
                  </w:rPr>
                  <w:t>保营代表入</w:t>
                </w:r>
                <w:r>
                  <w:rPr>
                    <w:rFonts w:ascii="SimSun" w:eastAsia="SimSun" w:hAnsi="SimSun" w:cs="SimSun"/>
                    <w:sz w:val="28"/>
                    <w:szCs w:val="28"/>
                    <w:u w:val="single"/>
                  </w:rPr>
                  <w:tab/>
                </w:r>
                <w:r>
                  <w:rPr>
                    <w:b/>
                    <w:bCs/>
                    <w:color w:val="C5D5EA"/>
                    <w:sz w:val="34"/>
                    <w:szCs w:val="34"/>
                    <w:u w:val="single"/>
                  </w:rPr>
                  <w:t>2018</w:t>
                </w:r>
                <w:r>
                  <w:rPr>
                    <w:rFonts w:ascii="SimSun" w:eastAsia="SimSun" w:hAnsi="SimSun" w:cs="SimSun"/>
                    <w:color w:val="C5D5EA"/>
                    <w:sz w:val="28"/>
                    <w:szCs w:val="28"/>
                    <w:u w:val="single"/>
                  </w:rPr>
                  <w:t>年真题</w:t>
                </w:r>
              </w:p>
            </w:txbxContent>
          </v:textbox>
          <w10:wrap anchorx="page" anchory="page"/>
        </v:shape>
      </w:pict>
    </w:r>
    <w:r>
      <w:pict>
        <v:shapetype id="_x0000_t32" coordsize="21600,21600" o:spt="32" o:oned="t" path="m,l21600,21600e" filled="f">
          <v:path arrowok="t" fillok="f" o:connecttype="none"/>
          <o:lock v:ext="edit" shapetype="t"/>
        </v:shapetype>
        <v:shape id="_x0000_s1028" type="#_x0000_t32" style="position:absolute;margin-left:143.75pt;margin-top:62.55pt;width:394.8pt;height:0;z-index:-251653120;mso-position-horizontal-relative:page;mso-position-vertical-relative:page" filled="t" strokeweight="1pt">
          <v:path arrowok="f" fillok="t" o:connecttype="segments"/>
          <o:lock v:ext="edit" shapetype="f"/>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D3A" w:rsidRDefault="005E5D3A">
    <w:pPr>
      <w:spacing w:line="1" w:lineRule="exac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7175C"/>
    <w:multiLevelType w:val="multilevel"/>
    <w:tmpl w:val="D1FE99CA"/>
    <w:lvl w:ilvl="0">
      <w:start w:val="1"/>
      <w:numFmt w:val="upperLetter"/>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0C64DE8"/>
    <w:multiLevelType w:val="multilevel"/>
    <w:tmpl w:val="04F2200C"/>
    <w:lvl w:ilvl="0">
      <w:start w:val="4"/>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CE1A93"/>
    <w:multiLevelType w:val="hybridMultilevel"/>
    <w:tmpl w:val="C68C7152"/>
    <w:lvl w:ilvl="0" w:tplc="9B28FB56">
      <w:start w:val="1"/>
      <w:numFmt w:val="upperLetter"/>
      <w:lvlText w:val="%1．"/>
      <w:lvlJc w:val="left"/>
      <w:pPr>
        <w:ind w:left="770" w:hanging="33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
    <w:nsid w:val="01595674"/>
    <w:multiLevelType w:val="multilevel"/>
    <w:tmpl w:val="EB8A9EFC"/>
    <w:lvl w:ilvl="0">
      <w:start w:val="1"/>
      <w:numFmt w:val="upperLetter"/>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1CE74F7"/>
    <w:multiLevelType w:val="multilevel"/>
    <w:tmpl w:val="0102E36C"/>
    <w:lvl w:ilvl="0">
      <w:start w:val="1"/>
      <w:numFmt w:val="decimalEnclosedCircle"/>
      <w:lvlText w:val="%1"/>
      <w:lvlJc w:val="left"/>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2645DCA"/>
    <w:multiLevelType w:val="multilevel"/>
    <w:tmpl w:val="AE7E9CD8"/>
    <w:lvl w:ilvl="0">
      <w:start w:val="1"/>
      <w:numFmt w:val="decimalEnclosedCircle"/>
      <w:lvlText w:val="%1"/>
      <w:lvlJc w:val="left"/>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3E5239C"/>
    <w:multiLevelType w:val="multilevel"/>
    <w:tmpl w:val="95685B1A"/>
    <w:lvl w:ilvl="0">
      <w:start w:val="1"/>
      <w:numFmt w:val="decimalEnclosedCircle"/>
      <w:lvlText w:val="%1"/>
      <w:lvlJc w:val="left"/>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4AA2F02"/>
    <w:multiLevelType w:val="multilevel"/>
    <w:tmpl w:val="1B08427C"/>
    <w:lvl w:ilvl="0">
      <w:start w:val="1"/>
      <w:numFmt w:val="upperLetter"/>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50C5251"/>
    <w:multiLevelType w:val="hybridMultilevel"/>
    <w:tmpl w:val="876CBF90"/>
    <w:lvl w:ilvl="0" w:tplc="80583084">
      <w:start w:val="1"/>
      <w:numFmt w:val="upperLetter"/>
      <w:lvlText w:val="%1."/>
      <w:lvlJc w:val="left"/>
      <w:pPr>
        <w:ind w:left="665" w:hanging="225"/>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9">
    <w:nsid w:val="056E7B52"/>
    <w:multiLevelType w:val="multilevel"/>
    <w:tmpl w:val="B6EE3B96"/>
    <w:lvl w:ilvl="0">
      <w:start w:val="1"/>
      <w:numFmt w:val="upperLetter"/>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5C50B39"/>
    <w:multiLevelType w:val="multilevel"/>
    <w:tmpl w:val="7A185070"/>
    <w:lvl w:ilvl="0">
      <w:start w:val="100"/>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63C4CA3"/>
    <w:multiLevelType w:val="multilevel"/>
    <w:tmpl w:val="8FDEC0D4"/>
    <w:lvl w:ilvl="0">
      <w:start w:val="1"/>
      <w:numFmt w:val="upperLetter"/>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80430AB"/>
    <w:multiLevelType w:val="multilevel"/>
    <w:tmpl w:val="A1A6E654"/>
    <w:lvl w:ilvl="0">
      <w:start w:val="1"/>
      <w:numFmt w:val="upperLetter"/>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090A6945"/>
    <w:multiLevelType w:val="multilevel"/>
    <w:tmpl w:val="814E089A"/>
    <w:lvl w:ilvl="0">
      <w:start w:val="1"/>
      <w:numFmt w:val="decimalEnclosedCircle"/>
      <w:lvlText w:val="%1"/>
      <w:lvlJc w:val="left"/>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094E1A99"/>
    <w:multiLevelType w:val="hybridMultilevel"/>
    <w:tmpl w:val="2FCE6464"/>
    <w:lvl w:ilvl="0" w:tplc="643CBF58">
      <w:start w:val="1"/>
      <w:numFmt w:val="upperLetter"/>
      <w:lvlText w:val="%1."/>
      <w:lvlJc w:val="left"/>
      <w:pPr>
        <w:ind w:left="665" w:hanging="225"/>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nsid w:val="0AB157C3"/>
    <w:multiLevelType w:val="multilevel"/>
    <w:tmpl w:val="49E2B478"/>
    <w:lvl w:ilvl="0">
      <w:start w:val="1"/>
      <w:numFmt w:val="upperLetter"/>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0C6C2AEC"/>
    <w:multiLevelType w:val="hybridMultilevel"/>
    <w:tmpl w:val="80305174"/>
    <w:lvl w:ilvl="0" w:tplc="891445C8">
      <w:start w:val="1"/>
      <w:numFmt w:val="upperLetter"/>
      <w:lvlText w:val="%1."/>
      <w:lvlJc w:val="left"/>
      <w:pPr>
        <w:ind w:left="675" w:hanging="255"/>
      </w:pPr>
      <w:rPr>
        <w:rFonts w:ascii="Times New Roman" w:eastAsia="Times New Roman" w:hAnsi="Times New Roman" w:cs="Times New Roman" w:hint="default"/>
        <w:sz w:val="26"/>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0DF64C05"/>
    <w:multiLevelType w:val="hybridMultilevel"/>
    <w:tmpl w:val="F2401CC6"/>
    <w:lvl w:ilvl="0" w:tplc="25B03E36">
      <w:start w:val="1"/>
      <w:numFmt w:val="upperLetter"/>
      <w:lvlText w:val="%1."/>
      <w:lvlJc w:val="left"/>
      <w:pPr>
        <w:ind w:left="645" w:hanging="225"/>
      </w:pPr>
      <w:rPr>
        <w:rFonts w:ascii="SimSun" w:eastAsiaTheme="minorEastAsia" w:hAnsi="SimSun" w:cs="SimSu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0E2E20DF"/>
    <w:multiLevelType w:val="multilevel"/>
    <w:tmpl w:val="6FA6C612"/>
    <w:lvl w:ilvl="0">
      <w:start w:val="1"/>
      <w:numFmt w:val="decimalEnclosedCircle"/>
      <w:lvlText w:val="%1"/>
      <w:lvlJc w:val="left"/>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0FA44334"/>
    <w:multiLevelType w:val="multilevel"/>
    <w:tmpl w:val="EC4837BC"/>
    <w:lvl w:ilvl="0">
      <w:start w:val="1"/>
      <w:numFmt w:val="upperLetter"/>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1020609A"/>
    <w:multiLevelType w:val="multilevel"/>
    <w:tmpl w:val="8452E35E"/>
    <w:lvl w:ilvl="0">
      <w:start w:val="4"/>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15DD00B6"/>
    <w:multiLevelType w:val="multilevel"/>
    <w:tmpl w:val="06C65E4E"/>
    <w:lvl w:ilvl="0">
      <w:start w:val="1"/>
      <w:numFmt w:val="upperLetter"/>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1811700E"/>
    <w:multiLevelType w:val="multilevel"/>
    <w:tmpl w:val="0CFEED7C"/>
    <w:lvl w:ilvl="0">
      <w:start w:val="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19F92878"/>
    <w:multiLevelType w:val="hybridMultilevel"/>
    <w:tmpl w:val="0D50F59A"/>
    <w:lvl w:ilvl="0" w:tplc="CCFA1280">
      <w:start w:val="1"/>
      <w:numFmt w:val="upperLetter"/>
      <w:lvlText w:val="%1."/>
      <w:lvlJc w:val="left"/>
      <w:pPr>
        <w:ind w:left="735" w:hanging="315"/>
      </w:pPr>
      <w:rPr>
        <w:rFonts w:eastAsia="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1A23541F"/>
    <w:multiLevelType w:val="multilevel"/>
    <w:tmpl w:val="E618B1AE"/>
    <w:lvl w:ilvl="0">
      <w:start w:val="1"/>
      <w:numFmt w:val="decimalEnclosedCircle"/>
      <w:lvlText w:val="%1"/>
      <w:lvlJc w:val="left"/>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1DA56E0E"/>
    <w:multiLevelType w:val="multilevel"/>
    <w:tmpl w:val="D02843D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1DC82997"/>
    <w:multiLevelType w:val="multilevel"/>
    <w:tmpl w:val="720A4B7E"/>
    <w:lvl w:ilvl="0">
      <w:start w:val="1"/>
      <w:numFmt w:val="upperLetter"/>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1DC82AE4"/>
    <w:multiLevelType w:val="multilevel"/>
    <w:tmpl w:val="38BCD566"/>
    <w:lvl w:ilvl="0">
      <w:start w:val="1"/>
      <w:numFmt w:val="upperLetter"/>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1F147AF3"/>
    <w:multiLevelType w:val="hybridMultilevel"/>
    <w:tmpl w:val="22D6B11C"/>
    <w:lvl w:ilvl="0" w:tplc="6B622D2A">
      <w:start w:val="1"/>
      <w:numFmt w:val="upperLetter"/>
      <w:lvlText w:val="%1."/>
      <w:lvlJc w:val="left"/>
      <w:pPr>
        <w:ind w:left="800" w:hanging="360"/>
      </w:pPr>
      <w:rPr>
        <w:rFonts w:ascii="Times New Roman" w:eastAsia="Times New Roman" w:hAnsi="Times New Roman" w:cs="Times New Roman"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9">
    <w:nsid w:val="1FDF6907"/>
    <w:multiLevelType w:val="multilevel"/>
    <w:tmpl w:val="F7A29198"/>
    <w:lvl w:ilvl="0">
      <w:start w:val="4"/>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22571901"/>
    <w:multiLevelType w:val="multilevel"/>
    <w:tmpl w:val="BF16275A"/>
    <w:lvl w:ilvl="0">
      <w:start w:val="1"/>
      <w:numFmt w:val="upperLetter"/>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22BF4006"/>
    <w:multiLevelType w:val="multilevel"/>
    <w:tmpl w:val="B9B274F0"/>
    <w:lvl w:ilvl="0">
      <w:start w:val="4"/>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22E679E6"/>
    <w:multiLevelType w:val="multilevel"/>
    <w:tmpl w:val="5FCC7A3A"/>
    <w:lvl w:ilvl="0">
      <w:start w:val="1"/>
      <w:numFmt w:val="decimalEnclosedCircle"/>
      <w:lvlText w:val="%1"/>
      <w:lvlJc w:val="left"/>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23966E2E"/>
    <w:multiLevelType w:val="multilevel"/>
    <w:tmpl w:val="32B0E3CE"/>
    <w:lvl w:ilvl="0">
      <w:start w:val="1"/>
      <w:numFmt w:val="decimalEnclosedCircle"/>
      <w:lvlText w:val="%1"/>
      <w:lvlJc w:val="left"/>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24307F4C"/>
    <w:multiLevelType w:val="multilevel"/>
    <w:tmpl w:val="D9A87F8A"/>
    <w:lvl w:ilvl="0">
      <w:start w:val="1"/>
      <w:numFmt w:val="decimalEnclosedCircle"/>
      <w:lvlText w:val="%1"/>
      <w:lvlJc w:val="left"/>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27065231"/>
    <w:multiLevelType w:val="multilevel"/>
    <w:tmpl w:val="BFF8446E"/>
    <w:lvl w:ilvl="0">
      <w:start w:val="1"/>
      <w:numFmt w:val="upperLetter"/>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2AFB19B3"/>
    <w:multiLevelType w:val="multilevel"/>
    <w:tmpl w:val="40102254"/>
    <w:lvl w:ilvl="0">
      <w:start w:val="4"/>
      <w:numFmt w:val="upperLetter"/>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2B1B61E1"/>
    <w:multiLevelType w:val="multilevel"/>
    <w:tmpl w:val="7FF6A05A"/>
    <w:lvl w:ilvl="0">
      <w:start w:val="1"/>
      <w:numFmt w:val="upperLetter"/>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2BAB6FBD"/>
    <w:multiLevelType w:val="multilevel"/>
    <w:tmpl w:val="E6CE2830"/>
    <w:lvl w:ilvl="0">
      <w:start w:val="1"/>
      <w:numFmt w:val="decimalEnclosedCircle"/>
      <w:lvlText w:val="%1"/>
      <w:lvlJc w:val="left"/>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2CC13534"/>
    <w:multiLevelType w:val="multilevel"/>
    <w:tmpl w:val="B956A078"/>
    <w:lvl w:ilvl="0">
      <w:start w:val="1"/>
      <w:numFmt w:val="upperLetter"/>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2DC529D1"/>
    <w:multiLevelType w:val="multilevel"/>
    <w:tmpl w:val="F9A48BB4"/>
    <w:lvl w:ilvl="0">
      <w:start w:val="1"/>
      <w:numFmt w:val="upperLetter"/>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2E384977"/>
    <w:multiLevelType w:val="multilevel"/>
    <w:tmpl w:val="361A063C"/>
    <w:lvl w:ilvl="0">
      <w:start w:val="1"/>
      <w:numFmt w:val="decimalEnclosedCircle"/>
      <w:lvlText w:val="%1"/>
      <w:lvlJc w:val="left"/>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31BF17A7"/>
    <w:multiLevelType w:val="multilevel"/>
    <w:tmpl w:val="4C44475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32122121"/>
    <w:multiLevelType w:val="hybridMultilevel"/>
    <w:tmpl w:val="61648DEC"/>
    <w:lvl w:ilvl="0" w:tplc="CC045752">
      <w:start w:val="1"/>
      <w:numFmt w:val="upperLetter"/>
      <w:lvlText w:val="%1."/>
      <w:lvlJc w:val="left"/>
      <w:pPr>
        <w:ind w:left="665" w:hanging="225"/>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4">
    <w:nsid w:val="35524DF7"/>
    <w:multiLevelType w:val="multilevel"/>
    <w:tmpl w:val="7FA2FE1E"/>
    <w:lvl w:ilvl="0">
      <w:start w:val="25"/>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361E5225"/>
    <w:multiLevelType w:val="multilevel"/>
    <w:tmpl w:val="5C547706"/>
    <w:lvl w:ilvl="0">
      <w:start w:val="1"/>
      <w:numFmt w:val="upperLetter"/>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36C0163B"/>
    <w:multiLevelType w:val="multilevel"/>
    <w:tmpl w:val="322AD2F8"/>
    <w:lvl w:ilvl="0">
      <w:start w:val="1"/>
      <w:numFmt w:val="upperLetter"/>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3A6D2156"/>
    <w:multiLevelType w:val="multilevel"/>
    <w:tmpl w:val="2028053A"/>
    <w:lvl w:ilvl="0">
      <w:start w:val="1"/>
      <w:numFmt w:val="decimalEnclosedCircle"/>
      <w:lvlText w:val="%1"/>
      <w:lvlJc w:val="left"/>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3B1835A9"/>
    <w:multiLevelType w:val="multilevel"/>
    <w:tmpl w:val="8CE23FFA"/>
    <w:lvl w:ilvl="0">
      <w:start w:val="1"/>
      <w:numFmt w:val="upperLetter"/>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3C747A5F"/>
    <w:multiLevelType w:val="multilevel"/>
    <w:tmpl w:val="D930B4AA"/>
    <w:lvl w:ilvl="0">
      <w:start w:val="35"/>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nsid w:val="3C9A125D"/>
    <w:multiLevelType w:val="multilevel"/>
    <w:tmpl w:val="71C88F1E"/>
    <w:lvl w:ilvl="0">
      <w:start w:val="1"/>
      <w:numFmt w:val="upperLetter"/>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nsid w:val="3F4C15B5"/>
    <w:multiLevelType w:val="multilevel"/>
    <w:tmpl w:val="EECA617A"/>
    <w:lvl w:ilvl="0">
      <w:start w:val="1"/>
      <w:numFmt w:val="decimalEnclosedCircle"/>
      <w:lvlText w:val="%1"/>
      <w:lvlJc w:val="left"/>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nsid w:val="400663EE"/>
    <w:multiLevelType w:val="multilevel"/>
    <w:tmpl w:val="D34E0F20"/>
    <w:lvl w:ilvl="0">
      <w:start w:val="1"/>
      <w:numFmt w:val="upperLetter"/>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nsid w:val="403A3C95"/>
    <w:multiLevelType w:val="hybridMultilevel"/>
    <w:tmpl w:val="44CA6EE8"/>
    <w:lvl w:ilvl="0" w:tplc="B3F67EA6">
      <w:start w:val="1"/>
      <w:numFmt w:val="upperLetter"/>
      <w:lvlText w:val="%1."/>
      <w:lvlJc w:val="left"/>
      <w:pPr>
        <w:ind w:left="725" w:hanging="225"/>
      </w:pPr>
      <w:rPr>
        <w:rFonts w:hint="default"/>
      </w:rPr>
    </w:lvl>
    <w:lvl w:ilvl="1" w:tplc="04090019" w:tentative="1">
      <w:start w:val="1"/>
      <w:numFmt w:val="lowerLetter"/>
      <w:lvlText w:val="%2)"/>
      <w:lvlJc w:val="left"/>
      <w:pPr>
        <w:ind w:left="1340" w:hanging="420"/>
      </w:pPr>
    </w:lvl>
    <w:lvl w:ilvl="2" w:tplc="0409001B" w:tentative="1">
      <w:start w:val="1"/>
      <w:numFmt w:val="lowerRoman"/>
      <w:lvlText w:val="%3."/>
      <w:lvlJc w:val="right"/>
      <w:pPr>
        <w:ind w:left="1760" w:hanging="420"/>
      </w:pPr>
    </w:lvl>
    <w:lvl w:ilvl="3" w:tplc="0409000F" w:tentative="1">
      <w:start w:val="1"/>
      <w:numFmt w:val="decimal"/>
      <w:lvlText w:val="%4."/>
      <w:lvlJc w:val="left"/>
      <w:pPr>
        <w:ind w:left="2180" w:hanging="420"/>
      </w:pPr>
    </w:lvl>
    <w:lvl w:ilvl="4" w:tplc="04090019" w:tentative="1">
      <w:start w:val="1"/>
      <w:numFmt w:val="lowerLetter"/>
      <w:lvlText w:val="%5)"/>
      <w:lvlJc w:val="left"/>
      <w:pPr>
        <w:ind w:left="2600" w:hanging="420"/>
      </w:pPr>
    </w:lvl>
    <w:lvl w:ilvl="5" w:tplc="0409001B" w:tentative="1">
      <w:start w:val="1"/>
      <w:numFmt w:val="lowerRoman"/>
      <w:lvlText w:val="%6."/>
      <w:lvlJc w:val="right"/>
      <w:pPr>
        <w:ind w:left="3020" w:hanging="420"/>
      </w:pPr>
    </w:lvl>
    <w:lvl w:ilvl="6" w:tplc="0409000F" w:tentative="1">
      <w:start w:val="1"/>
      <w:numFmt w:val="decimal"/>
      <w:lvlText w:val="%7."/>
      <w:lvlJc w:val="left"/>
      <w:pPr>
        <w:ind w:left="3440" w:hanging="420"/>
      </w:pPr>
    </w:lvl>
    <w:lvl w:ilvl="7" w:tplc="04090019" w:tentative="1">
      <w:start w:val="1"/>
      <w:numFmt w:val="lowerLetter"/>
      <w:lvlText w:val="%8)"/>
      <w:lvlJc w:val="left"/>
      <w:pPr>
        <w:ind w:left="3860" w:hanging="420"/>
      </w:pPr>
    </w:lvl>
    <w:lvl w:ilvl="8" w:tplc="0409001B" w:tentative="1">
      <w:start w:val="1"/>
      <w:numFmt w:val="lowerRoman"/>
      <w:lvlText w:val="%9."/>
      <w:lvlJc w:val="right"/>
      <w:pPr>
        <w:ind w:left="4280" w:hanging="420"/>
      </w:pPr>
    </w:lvl>
  </w:abstractNum>
  <w:abstractNum w:abstractNumId="54">
    <w:nsid w:val="40E43E5F"/>
    <w:multiLevelType w:val="multilevel"/>
    <w:tmpl w:val="13BA0836"/>
    <w:lvl w:ilvl="0">
      <w:start w:val="1"/>
      <w:numFmt w:val="upperLetter"/>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nsid w:val="4156389B"/>
    <w:multiLevelType w:val="multilevel"/>
    <w:tmpl w:val="C6DA4716"/>
    <w:lvl w:ilvl="0">
      <w:start w:val="1"/>
      <w:numFmt w:val="decimalEnclosedCircle"/>
      <w:lvlText w:val="%1"/>
      <w:lvlJc w:val="left"/>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419A6632"/>
    <w:multiLevelType w:val="hybridMultilevel"/>
    <w:tmpl w:val="C246A48E"/>
    <w:lvl w:ilvl="0" w:tplc="D1DEC6A8">
      <w:start w:val="1"/>
      <w:numFmt w:val="upperLetter"/>
      <w:lvlText w:val="%1."/>
      <w:lvlJc w:val="left"/>
      <w:pPr>
        <w:ind w:left="1485" w:hanging="285"/>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57">
    <w:nsid w:val="431D7C5E"/>
    <w:multiLevelType w:val="multilevel"/>
    <w:tmpl w:val="C8DAD70E"/>
    <w:lvl w:ilvl="0">
      <w:start w:val="1"/>
      <w:numFmt w:val="upperLetter"/>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nsid w:val="437A7465"/>
    <w:multiLevelType w:val="multilevel"/>
    <w:tmpl w:val="31A85C3E"/>
    <w:lvl w:ilvl="0">
      <w:start w:val="1"/>
      <w:numFmt w:val="upperLetter"/>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nsid w:val="45242EE1"/>
    <w:multiLevelType w:val="multilevel"/>
    <w:tmpl w:val="5BF06CFC"/>
    <w:lvl w:ilvl="0">
      <w:start w:val="1"/>
      <w:numFmt w:val="upperLetter"/>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nsid w:val="458A00C5"/>
    <w:multiLevelType w:val="hybridMultilevel"/>
    <w:tmpl w:val="0EDC6DB2"/>
    <w:lvl w:ilvl="0" w:tplc="824E4C28">
      <w:start w:val="1"/>
      <w:numFmt w:val="upperLetter"/>
      <w:lvlText w:val="%1."/>
      <w:lvlJc w:val="left"/>
      <w:pPr>
        <w:ind w:left="675" w:hanging="255"/>
      </w:pPr>
      <w:rPr>
        <w:rFonts w:ascii="Times New Roman" w:eastAsia="Times New Roman" w:hAnsi="Times New Roman" w:cs="Times New Roman" w:hint="default"/>
        <w:sz w:val="26"/>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nsid w:val="48C86B00"/>
    <w:multiLevelType w:val="multilevel"/>
    <w:tmpl w:val="6BEE0F7E"/>
    <w:lvl w:ilvl="0">
      <w:start w:val="13"/>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nsid w:val="49701583"/>
    <w:multiLevelType w:val="multilevel"/>
    <w:tmpl w:val="F44208B4"/>
    <w:lvl w:ilvl="0">
      <w:start w:val="1"/>
      <w:numFmt w:val="upperLetter"/>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nsid w:val="4E1957CE"/>
    <w:multiLevelType w:val="multilevel"/>
    <w:tmpl w:val="74C8B9B6"/>
    <w:lvl w:ilvl="0">
      <w:start w:val="1"/>
      <w:numFmt w:val="upperLetter"/>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nsid w:val="4EC22921"/>
    <w:multiLevelType w:val="hybridMultilevel"/>
    <w:tmpl w:val="B11050C8"/>
    <w:lvl w:ilvl="0" w:tplc="6B6685DC">
      <w:start w:val="1"/>
      <w:numFmt w:val="upperLetter"/>
      <w:lvlText w:val="%1."/>
      <w:lvlJc w:val="left"/>
      <w:pPr>
        <w:ind w:left="650" w:hanging="210"/>
      </w:pPr>
      <w:rPr>
        <w:rFonts w:ascii="Times New Roman" w:eastAsia="Times New Roman" w:hAnsi="Times New Roman" w:cs="Times New Roman" w:hint="default"/>
        <w:b/>
        <w:sz w:val="19"/>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5">
    <w:nsid w:val="51113210"/>
    <w:multiLevelType w:val="hybridMultilevel"/>
    <w:tmpl w:val="D352AE84"/>
    <w:lvl w:ilvl="0" w:tplc="5F628AC2">
      <w:start w:val="1"/>
      <w:numFmt w:val="upperLetter"/>
      <w:lvlText w:val="%1."/>
      <w:lvlJc w:val="left"/>
      <w:pPr>
        <w:ind w:left="630" w:hanging="210"/>
      </w:pPr>
      <w:rPr>
        <w:rFonts w:eastAsia="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6">
    <w:nsid w:val="52D03C15"/>
    <w:multiLevelType w:val="multilevel"/>
    <w:tmpl w:val="673CD74A"/>
    <w:lvl w:ilvl="0">
      <w:start w:val="1"/>
      <w:numFmt w:val="decimalEnclosedCircle"/>
      <w:lvlText w:val="%1"/>
      <w:lvlJc w:val="left"/>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nsid w:val="52E85B93"/>
    <w:multiLevelType w:val="hybridMultilevel"/>
    <w:tmpl w:val="06AAF7B2"/>
    <w:lvl w:ilvl="0" w:tplc="AB4C0F2A">
      <w:start w:val="1"/>
      <w:numFmt w:val="upperLetter"/>
      <w:lvlText w:val="%1."/>
      <w:lvlJc w:val="left"/>
      <w:pPr>
        <w:ind w:left="665" w:hanging="225"/>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8">
    <w:nsid w:val="54BC7D90"/>
    <w:multiLevelType w:val="hybridMultilevel"/>
    <w:tmpl w:val="1EAABB66"/>
    <w:lvl w:ilvl="0" w:tplc="9F3C3E80">
      <w:start w:val="1"/>
      <w:numFmt w:val="upperLetter"/>
      <w:lvlText w:val="%1."/>
      <w:lvlJc w:val="left"/>
      <w:pPr>
        <w:ind w:left="645" w:hanging="22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
    <w:nsid w:val="56AF3693"/>
    <w:multiLevelType w:val="multilevel"/>
    <w:tmpl w:val="CB3EB136"/>
    <w:lvl w:ilvl="0">
      <w:start w:val="1"/>
      <w:numFmt w:val="upperLetter"/>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nsid w:val="58877AB4"/>
    <w:multiLevelType w:val="multilevel"/>
    <w:tmpl w:val="17A8CCA6"/>
    <w:lvl w:ilvl="0">
      <w:start w:val="1"/>
      <w:numFmt w:val="upperLetter"/>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nsid w:val="59D748A4"/>
    <w:multiLevelType w:val="hybridMultilevel"/>
    <w:tmpl w:val="6006385A"/>
    <w:lvl w:ilvl="0" w:tplc="EFC61328">
      <w:start w:val="1"/>
      <w:numFmt w:val="upperLetter"/>
      <w:lvlText w:val="%1."/>
      <w:lvlJc w:val="left"/>
      <w:pPr>
        <w:ind w:left="645" w:hanging="22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2">
    <w:nsid w:val="5A45507A"/>
    <w:multiLevelType w:val="multilevel"/>
    <w:tmpl w:val="1D8E51A2"/>
    <w:lvl w:ilvl="0">
      <w:start w:val="1"/>
      <w:numFmt w:val="decimalEnclosedCircle"/>
      <w:lvlText w:val="%1"/>
      <w:lvlJc w:val="left"/>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nsid w:val="5A9C6AF0"/>
    <w:multiLevelType w:val="multilevel"/>
    <w:tmpl w:val="69C402EA"/>
    <w:lvl w:ilvl="0">
      <w:start w:val="1"/>
      <w:numFmt w:val="upperLetter"/>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nsid w:val="5D235926"/>
    <w:multiLevelType w:val="multilevel"/>
    <w:tmpl w:val="A63025FC"/>
    <w:lvl w:ilvl="0">
      <w:start w:val="1"/>
      <w:numFmt w:val="upperLetter"/>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nsid w:val="5D5E1D6F"/>
    <w:multiLevelType w:val="multilevel"/>
    <w:tmpl w:val="AE88070E"/>
    <w:lvl w:ilvl="0">
      <w:start w:val="1"/>
      <w:numFmt w:val="upperLetter"/>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nsid w:val="5D640FC3"/>
    <w:multiLevelType w:val="multilevel"/>
    <w:tmpl w:val="A71E9736"/>
    <w:lvl w:ilvl="0">
      <w:start w:val="1"/>
      <w:numFmt w:val="upperLetter"/>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nsid w:val="5F050414"/>
    <w:multiLevelType w:val="hybridMultilevel"/>
    <w:tmpl w:val="58788822"/>
    <w:lvl w:ilvl="0" w:tplc="7324C14E">
      <w:start w:val="1"/>
      <w:numFmt w:val="upperLetter"/>
      <w:lvlText w:val="%1."/>
      <w:lvlJc w:val="left"/>
      <w:pPr>
        <w:ind w:left="665" w:hanging="225"/>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8">
    <w:nsid w:val="5F895092"/>
    <w:multiLevelType w:val="multilevel"/>
    <w:tmpl w:val="8BA2502E"/>
    <w:lvl w:ilvl="0">
      <w:start w:val="1"/>
      <w:numFmt w:val="upperLetter"/>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nsid w:val="60F974CF"/>
    <w:multiLevelType w:val="multilevel"/>
    <w:tmpl w:val="CF0801DC"/>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nsid w:val="62E945B1"/>
    <w:multiLevelType w:val="hybridMultilevel"/>
    <w:tmpl w:val="D1C61544"/>
    <w:lvl w:ilvl="0" w:tplc="DBD0730A">
      <w:start w:val="1"/>
      <w:numFmt w:val="upperLetter"/>
      <w:lvlText w:val="%1."/>
      <w:lvlJc w:val="left"/>
      <w:pPr>
        <w:ind w:left="360" w:hanging="360"/>
      </w:pPr>
      <w:rPr>
        <w:rFonts w:ascii="Times New Roman" w:hAnsi="Times New Roman" w:cs="Times New Roman" w:hint="default"/>
        <w:b/>
        <w:sz w:val="19"/>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nsid w:val="64071F86"/>
    <w:multiLevelType w:val="multilevel"/>
    <w:tmpl w:val="FA88C454"/>
    <w:lvl w:ilvl="0">
      <w:start w:val="15"/>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nsid w:val="65774F50"/>
    <w:multiLevelType w:val="hybridMultilevel"/>
    <w:tmpl w:val="E08264F6"/>
    <w:lvl w:ilvl="0" w:tplc="D0BA0FD6">
      <w:start w:val="1"/>
      <w:numFmt w:val="upperLetter"/>
      <w:lvlText w:val="%1."/>
      <w:lvlJc w:val="left"/>
      <w:pPr>
        <w:ind w:left="645" w:hanging="22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3">
    <w:nsid w:val="65CF0656"/>
    <w:multiLevelType w:val="multilevel"/>
    <w:tmpl w:val="8464714E"/>
    <w:lvl w:ilvl="0">
      <w:start w:val="2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nsid w:val="66B62A96"/>
    <w:multiLevelType w:val="multilevel"/>
    <w:tmpl w:val="F9B2BD00"/>
    <w:lvl w:ilvl="0">
      <w:start w:val="1"/>
      <w:numFmt w:val="upperLetter"/>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nsid w:val="66F2114C"/>
    <w:multiLevelType w:val="multilevel"/>
    <w:tmpl w:val="7EDA19B0"/>
    <w:lvl w:ilvl="0">
      <w:start w:val="1"/>
      <w:numFmt w:val="decimalEnclosedCircle"/>
      <w:lvlText w:val="%1"/>
      <w:lvlJc w:val="left"/>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nsid w:val="68263579"/>
    <w:multiLevelType w:val="hybridMultilevel"/>
    <w:tmpl w:val="65B2BBFA"/>
    <w:lvl w:ilvl="0" w:tplc="53EC10B6">
      <w:start w:val="1"/>
      <w:numFmt w:val="upperLetter"/>
      <w:lvlText w:val="%1．"/>
      <w:lvlJc w:val="left"/>
      <w:pPr>
        <w:ind w:left="750" w:hanging="33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7">
    <w:nsid w:val="68391AB8"/>
    <w:multiLevelType w:val="hybridMultilevel"/>
    <w:tmpl w:val="23E8CFE8"/>
    <w:lvl w:ilvl="0" w:tplc="DD5E1AF2">
      <w:start w:val="1"/>
      <w:numFmt w:val="upperLetter"/>
      <w:lvlText w:val="%1."/>
      <w:lvlJc w:val="left"/>
      <w:pPr>
        <w:ind w:left="665" w:hanging="225"/>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8">
    <w:nsid w:val="68734E64"/>
    <w:multiLevelType w:val="multilevel"/>
    <w:tmpl w:val="17D0D4D6"/>
    <w:lvl w:ilvl="0">
      <w:start w:val="4"/>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nsid w:val="6AD825CD"/>
    <w:multiLevelType w:val="multilevel"/>
    <w:tmpl w:val="D6D68E5A"/>
    <w:lvl w:ilvl="0">
      <w:start w:val="1"/>
      <w:numFmt w:val="upperLetter"/>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nsid w:val="6D506873"/>
    <w:multiLevelType w:val="multilevel"/>
    <w:tmpl w:val="49A0F9A2"/>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nsid w:val="6D8A2102"/>
    <w:multiLevelType w:val="hybridMultilevel"/>
    <w:tmpl w:val="BC965ED0"/>
    <w:lvl w:ilvl="0" w:tplc="4C98EA5E">
      <w:start w:val="1"/>
      <w:numFmt w:val="upperLetter"/>
      <w:lvlText w:val="%1."/>
      <w:lvlJc w:val="left"/>
      <w:pPr>
        <w:ind w:left="645" w:hanging="22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2">
    <w:nsid w:val="6F6D0770"/>
    <w:multiLevelType w:val="hybridMultilevel"/>
    <w:tmpl w:val="703C410A"/>
    <w:lvl w:ilvl="0" w:tplc="9FA28F28">
      <w:start w:val="1"/>
      <w:numFmt w:val="upperLetter"/>
      <w:lvlText w:val="%1."/>
      <w:lvlJc w:val="left"/>
      <w:pPr>
        <w:ind w:left="675" w:hanging="255"/>
      </w:pPr>
      <w:rPr>
        <w:rFonts w:ascii="Times New Roman" w:eastAsia="Times New Roman" w:hAnsi="Times New Roman" w:cs="Times New Roman" w:hint="default"/>
        <w:sz w:val="26"/>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3">
    <w:nsid w:val="6F6F5376"/>
    <w:multiLevelType w:val="multilevel"/>
    <w:tmpl w:val="580C5750"/>
    <w:lvl w:ilvl="0">
      <w:start w:val="1"/>
      <w:numFmt w:val="upperLetter"/>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nsid w:val="70B21E49"/>
    <w:multiLevelType w:val="multilevel"/>
    <w:tmpl w:val="313C4DEA"/>
    <w:lvl w:ilvl="0">
      <w:start w:val="1"/>
      <w:numFmt w:val="upperLetter"/>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nsid w:val="716D454F"/>
    <w:multiLevelType w:val="multilevel"/>
    <w:tmpl w:val="6F5CB04C"/>
    <w:lvl w:ilvl="0">
      <w:start w:val="4"/>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nsid w:val="72503586"/>
    <w:multiLevelType w:val="multilevel"/>
    <w:tmpl w:val="1512D68A"/>
    <w:lvl w:ilvl="0">
      <w:start w:val="1"/>
      <w:numFmt w:val="decimalEnclosedCircle"/>
      <w:lvlText w:val="%1"/>
      <w:lvlJc w:val="left"/>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nsid w:val="77D6197B"/>
    <w:multiLevelType w:val="hybridMultilevel"/>
    <w:tmpl w:val="D64CD702"/>
    <w:lvl w:ilvl="0" w:tplc="3A80C55C">
      <w:start w:val="1"/>
      <w:numFmt w:val="upperLetter"/>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98">
    <w:nsid w:val="78872995"/>
    <w:multiLevelType w:val="hybridMultilevel"/>
    <w:tmpl w:val="EAB014B4"/>
    <w:lvl w:ilvl="0" w:tplc="FF0AAD46">
      <w:start w:val="1"/>
      <w:numFmt w:val="upperLetter"/>
      <w:lvlText w:val="%1."/>
      <w:lvlJc w:val="left"/>
      <w:pPr>
        <w:ind w:left="665" w:hanging="225"/>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99">
    <w:nsid w:val="79766C8B"/>
    <w:multiLevelType w:val="multilevel"/>
    <w:tmpl w:val="D304D29E"/>
    <w:lvl w:ilvl="0">
      <w:start w:val="1"/>
      <w:numFmt w:val="decimalEnclosedCircle"/>
      <w:lvlText w:val="%1"/>
      <w:lvlJc w:val="left"/>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nsid w:val="7AED1B4F"/>
    <w:multiLevelType w:val="hybridMultilevel"/>
    <w:tmpl w:val="CA28F366"/>
    <w:lvl w:ilvl="0" w:tplc="3292521E">
      <w:start w:val="1"/>
      <w:numFmt w:val="decimal"/>
      <w:lvlText w:val="%1."/>
      <w:lvlJc w:val="left"/>
      <w:pPr>
        <w:ind w:left="1795" w:hanging="615"/>
      </w:pPr>
      <w:rPr>
        <w:rFonts w:ascii="Times New Roman" w:hAnsi="Times New Roman" w:cs="Times New Roman" w:hint="default"/>
        <w:b/>
        <w:sz w:val="19"/>
      </w:rPr>
    </w:lvl>
    <w:lvl w:ilvl="1" w:tplc="04090019" w:tentative="1">
      <w:start w:val="1"/>
      <w:numFmt w:val="lowerLetter"/>
      <w:lvlText w:val="%2)"/>
      <w:lvlJc w:val="left"/>
      <w:pPr>
        <w:ind w:left="2020" w:hanging="420"/>
      </w:pPr>
    </w:lvl>
    <w:lvl w:ilvl="2" w:tplc="0409001B" w:tentative="1">
      <w:start w:val="1"/>
      <w:numFmt w:val="lowerRoman"/>
      <w:lvlText w:val="%3."/>
      <w:lvlJc w:val="right"/>
      <w:pPr>
        <w:ind w:left="2440" w:hanging="420"/>
      </w:pPr>
    </w:lvl>
    <w:lvl w:ilvl="3" w:tplc="0409000F" w:tentative="1">
      <w:start w:val="1"/>
      <w:numFmt w:val="decimal"/>
      <w:lvlText w:val="%4."/>
      <w:lvlJc w:val="left"/>
      <w:pPr>
        <w:ind w:left="2860" w:hanging="420"/>
      </w:pPr>
    </w:lvl>
    <w:lvl w:ilvl="4" w:tplc="04090019" w:tentative="1">
      <w:start w:val="1"/>
      <w:numFmt w:val="lowerLetter"/>
      <w:lvlText w:val="%5)"/>
      <w:lvlJc w:val="left"/>
      <w:pPr>
        <w:ind w:left="3280" w:hanging="420"/>
      </w:pPr>
    </w:lvl>
    <w:lvl w:ilvl="5" w:tplc="0409001B" w:tentative="1">
      <w:start w:val="1"/>
      <w:numFmt w:val="lowerRoman"/>
      <w:lvlText w:val="%6."/>
      <w:lvlJc w:val="right"/>
      <w:pPr>
        <w:ind w:left="3700" w:hanging="420"/>
      </w:pPr>
    </w:lvl>
    <w:lvl w:ilvl="6" w:tplc="0409000F" w:tentative="1">
      <w:start w:val="1"/>
      <w:numFmt w:val="decimal"/>
      <w:lvlText w:val="%7."/>
      <w:lvlJc w:val="left"/>
      <w:pPr>
        <w:ind w:left="4120" w:hanging="420"/>
      </w:pPr>
    </w:lvl>
    <w:lvl w:ilvl="7" w:tplc="04090019" w:tentative="1">
      <w:start w:val="1"/>
      <w:numFmt w:val="lowerLetter"/>
      <w:lvlText w:val="%8)"/>
      <w:lvlJc w:val="left"/>
      <w:pPr>
        <w:ind w:left="4540" w:hanging="420"/>
      </w:pPr>
    </w:lvl>
    <w:lvl w:ilvl="8" w:tplc="0409001B" w:tentative="1">
      <w:start w:val="1"/>
      <w:numFmt w:val="lowerRoman"/>
      <w:lvlText w:val="%9."/>
      <w:lvlJc w:val="right"/>
      <w:pPr>
        <w:ind w:left="4960" w:hanging="420"/>
      </w:pPr>
    </w:lvl>
  </w:abstractNum>
  <w:num w:numId="1">
    <w:abstractNumId w:val="90"/>
  </w:num>
  <w:num w:numId="2">
    <w:abstractNumId w:val="30"/>
  </w:num>
  <w:num w:numId="3">
    <w:abstractNumId w:val="10"/>
  </w:num>
  <w:num w:numId="4">
    <w:abstractNumId w:val="36"/>
  </w:num>
  <w:num w:numId="5">
    <w:abstractNumId w:val="50"/>
  </w:num>
  <w:num w:numId="6">
    <w:abstractNumId w:val="15"/>
  </w:num>
  <w:num w:numId="7">
    <w:abstractNumId w:val="9"/>
  </w:num>
  <w:num w:numId="8">
    <w:abstractNumId w:val="46"/>
  </w:num>
  <w:num w:numId="9">
    <w:abstractNumId w:val="12"/>
  </w:num>
  <w:num w:numId="10">
    <w:abstractNumId w:val="76"/>
  </w:num>
  <w:num w:numId="11">
    <w:abstractNumId w:val="37"/>
  </w:num>
  <w:num w:numId="12">
    <w:abstractNumId w:val="11"/>
  </w:num>
  <w:num w:numId="13">
    <w:abstractNumId w:val="19"/>
  </w:num>
  <w:num w:numId="14">
    <w:abstractNumId w:val="74"/>
  </w:num>
  <w:num w:numId="15">
    <w:abstractNumId w:val="59"/>
  </w:num>
  <w:num w:numId="16">
    <w:abstractNumId w:val="40"/>
  </w:num>
  <w:num w:numId="17">
    <w:abstractNumId w:val="94"/>
  </w:num>
  <w:num w:numId="18">
    <w:abstractNumId w:val="39"/>
  </w:num>
  <w:num w:numId="19">
    <w:abstractNumId w:val="78"/>
  </w:num>
  <w:num w:numId="20">
    <w:abstractNumId w:val="35"/>
  </w:num>
  <w:num w:numId="21">
    <w:abstractNumId w:val="75"/>
  </w:num>
  <w:num w:numId="22">
    <w:abstractNumId w:val="7"/>
  </w:num>
  <w:num w:numId="23">
    <w:abstractNumId w:val="0"/>
  </w:num>
  <w:num w:numId="24">
    <w:abstractNumId w:val="57"/>
  </w:num>
  <w:num w:numId="25">
    <w:abstractNumId w:val="84"/>
  </w:num>
  <w:num w:numId="26">
    <w:abstractNumId w:val="26"/>
  </w:num>
  <w:num w:numId="27">
    <w:abstractNumId w:val="54"/>
  </w:num>
  <w:num w:numId="28">
    <w:abstractNumId w:val="48"/>
  </w:num>
  <w:num w:numId="29">
    <w:abstractNumId w:val="69"/>
  </w:num>
  <w:num w:numId="30">
    <w:abstractNumId w:val="95"/>
  </w:num>
  <w:num w:numId="31">
    <w:abstractNumId w:val="31"/>
  </w:num>
  <w:num w:numId="32">
    <w:abstractNumId w:val="62"/>
  </w:num>
  <w:num w:numId="33">
    <w:abstractNumId w:val="1"/>
  </w:num>
  <w:num w:numId="34">
    <w:abstractNumId w:val="58"/>
  </w:num>
  <w:num w:numId="35">
    <w:abstractNumId w:val="52"/>
  </w:num>
  <w:num w:numId="36">
    <w:abstractNumId w:val="21"/>
  </w:num>
  <w:num w:numId="37">
    <w:abstractNumId w:val="63"/>
  </w:num>
  <w:num w:numId="38">
    <w:abstractNumId w:val="79"/>
  </w:num>
  <w:num w:numId="39">
    <w:abstractNumId w:val="88"/>
  </w:num>
  <w:num w:numId="40">
    <w:abstractNumId w:val="83"/>
  </w:num>
  <w:num w:numId="41">
    <w:abstractNumId w:val="70"/>
  </w:num>
  <w:num w:numId="42">
    <w:abstractNumId w:val="89"/>
  </w:num>
  <w:num w:numId="43">
    <w:abstractNumId w:val="3"/>
  </w:num>
  <w:num w:numId="44">
    <w:abstractNumId w:val="45"/>
  </w:num>
  <w:num w:numId="45">
    <w:abstractNumId w:val="73"/>
  </w:num>
  <w:num w:numId="46">
    <w:abstractNumId w:val="27"/>
  </w:num>
  <w:num w:numId="47">
    <w:abstractNumId w:val="93"/>
  </w:num>
  <w:num w:numId="48">
    <w:abstractNumId w:val="25"/>
  </w:num>
  <w:num w:numId="49">
    <w:abstractNumId w:val="22"/>
  </w:num>
  <w:num w:numId="50">
    <w:abstractNumId w:val="29"/>
  </w:num>
  <w:num w:numId="51">
    <w:abstractNumId w:val="4"/>
  </w:num>
  <w:num w:numId="52">
    <w:abstractNumId w:val="41"/>
  </w:num>
  <w:num w:numId="53">
    <w:abstractNumId w:val="44"/>
  </w:num>
  <w:num w:numId="54">
    <w:abstractNumId w:val="55"/>
  </w:num>
  <w:num w:numId="55">
    <w:abstractNumId w:val="42"/>
  </w:num>
  <w:num w:numId="56">
    <w:abstractNumId w:val="20"/>
  </w:num>
  <w:num w:numId="57">
    <w:abstractNumId w:val="6"/>
  </w:num>
  <w:num w:numId="58">
    <w:abstractNumId w:val="33"/>
  </w:num>
  <w:num w:numId="59">
    <w:abstractNumId w:val="99"/>
  </w:num>
  <w:num w:numId="60">
    <w:abstractNumId w:val="61"/>
  </w:num>
  <w:num w:numId="61">
    <w:abstractNumId w:val="85"/>
  </w:num>
  <w:num w:numId="62">
    <w:abstractNumId w:val="81"/>
  </w:num>
  <w:num w:numId="63">
    <w:abstractNumId w:val="34"/>
  </w:num>
  <w:num w:numId="64">
    <w:abstractNumId w:val="47"/>
  </w:num>
  <w:num w:numId="65">
    <w:abstractNumId w:val="5"/>
  </w:num>
  <w:num w:numId="66">
    <w:abstractNumId w:val="51"/>
  </w:num>
  <w:num w:numId="67">
    <w:abstractNumId w:val="18"/>
  </w:num>
  <w:num w:numId="68">
    <w:abstractNumId w:val="38"/>
  </w:num>
  <w:num w:numId="69">
    <w:abstractNumId w:val="32"/>
  </w:num>
  <w:num w:numId="70">
    <w:abstractNumId w:val="66"/>
  </w:num>
  <w:num w:numId="71">
    <w:abstractNumId w:val="72"/>
  </w:num>
  <w:num w:numId="72">
    <w:abstractNumId w:val="24"/>
  </w:num>
  <w:num w:numId="73">
    <w:abstractNumId w:val="96"/>
  </w:num>
  <w:num w:numId="74">
    <w:abstractNumId w:val="13"/>
  </w:num>
  <w:num w:numId="75">
    <w:abstractNumId w:val="49"/>
  </w:num>
  <w:num w:numId="76">
    <w:abstractNumId w:val="80"/>
  </w:num>
  <w:num w:numId="77">
    <w:abstractNumId w:val="60"/>
  </w:num>
  <w:num w:numId="78">
    <w:abstractNumId w:val="28"/>
  </w:num>
  <w:num w:numId="79">
    <w:abstractNumId w:val="16"/>
  </w:num>
  <w:num w:numId="80">
    <w:abstractNumId w:val="82"/>
  </w:num>
  <w:num w:numId="81">
    <w:abstractNumId w:val="92"/>
  </w:num>
  <w:num w:numId="82">
    <w:abstractNumId w:val="43"/>
  </w:num>
  <w:num w:numId="83">
    <w:abstractNumId w:val="64"/>
  </w:num>
  <w:num w:numId="84">
    <w:abstractNumId w:val="65"/>
  </w:num>
  <w:num w:numId="85">
    <w:abstractNumId w:val="23"/>
  </w:num>
  <w:num w:numId="86">
    <w:abstractNumId w:val="97"/>
  </w:num>
  <w:num w:numId="87">
    <w:abstractNumId w:val="17"/>
  </w:num>
  <w:num w:numId="88">
    <w:abstractNumId w:val="98"/>
  </w:num>
  <w:num w:numId="89">
    <w:abstractNumId w:val="87"/>
  </w:num>
  <w:num w:numId="90">
    <w:abstractNumId w:val="53"/>
  </w:num>
  <w:num w:numId="91">
    <w:abstractNumId w:val="14"/>
  </w:num>
  <w:num w:numId="92">
    <w:abstractNumId w:val="8"/>
  </w:num>
  <w:num w:numId="93">
    <w:abstractNumId w:val="77"/>
  </w:num>
  <w:num w:numId="94">
    <w:abstractNumId w:val="91"/>
  </w:num>
  <w:num w:numId="95">
    <w:abstractNumId w:val="67"/>
  </w:num>
  <w:num w:numId="96">
    <w:abstractNumId w:val="2"/>
  </w:num>
  <w:num w:numId="97">
    <w:abstractNumId w:val="86"/>
  </w:num>
  <w:num w:numId="98">
    <w:abstractNumId w:val="68"/>
  </w:num>
  <w:num w:numId="99">
    <w:abstractNumId w:val="71"/>
  </w:num>
  <w:num w:numId="100">
    <w:abstractNumId w:val="100"/>
  </w:num>
  <w:num w:numId="101">
    <w:abstractNumId w:val="56"/>
  </w:num>
  <w:numIdMacAtCleanup w:val="9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5122"/>
    <o:shapelayout v:ext="edit">
      <o:idmap v:ext="edit" data="1"/>
      <o:rules v:ext="edit">
        <o:r id="V:Rule3" type="connector" idref="#_x0000_s1026"/>
        <o:r id="V:Rule4" type="connector" idref="#_x0000_s1028"/>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94535"/>
    <w:rsid w:val="000545AD"/>
    <w:rsid w:val="00062DBC"/>
    <w:rsid w:val="00084459"/>
    <w:rsid w:val="00095B71"/>
    <w:rsid w:val="00097F5C"/>
    <w:rsid w:val="000C6989"/>
    <w:rsid w:val="000C7D8A"/>
    <w:rsid w:val="000D43D4"/>
    <w:rsid w:val="000D4F4A"/>
    <w:rsid w:val="000F4AC1"/>
    <w:rsid w:val="001004B4"/>
    <w:rsid w:val="00113E3A"/>
    <w:rsid w:val="001244BA"/>
    <w:rsid w:val="00141F20"/>
    <w:rsid w:val="00147D28"/>
    <w:rsid w:val="00150460"/>
    <w:rsid w:val="001573DE"/>
    <w:rsid w:val="00171023"/>
    <w:rsid w:val="00190316"/>
    <w:rsid w:val="001973B9"/>
    <w:rsid w:val="001A4994"/>
    <w:rsid w:val="001A5EF8"/>
    <w:rsid w:val="001C1B71"/>
    <w:rsid w:val="001D329D"/>
    <w:rsid w:val="001F01B6"/>
    <w:rsid w:val="001F2EB0"/>
    <w:rsid w:val="001F5372"/>
    <w:rsid w:val="00221AC6"/>
    <w:rsid w:val="0026120B"/>
    <w:rsid w:val="002A0D20"/>
    <w:rsid w:val="002A5ABB"/>
    <w:rsid w:val="002F352A"/>
    <w:rsid w:val="0030530E"/>
    <w:rsid w:val="0030711C"/>
    <w:rsid w:val="003232A0"/>
    <w:rsid w:val="00325EB6"/>
    <w:rsid w:val="00354B8B"/>
    <w:rsid w:val="003671D4"/>
    <w:rsid w:val="00394F83"/>
    <w:rsid w:val="003E25CA"/>
    <w:rsid w:val="004020A6"/>
    <w:rsid w:val="00414737"/>
    <w:rsid w:val="0044566D"/>
    <w:rsid w:val="00485FA9"/>
    <w:rsid w:val="00493301"/>
    <w:rsid w:val="004A7C64"/>
    <w:rsid w:val="004B1209"/>
    <w:rsid w:val="004C5177"/>
    <w:rsid w:val="004F5F1B"/>
    <w:rsid w:val="00504659"/>
    <w:rsid w:val="00525797"/>
    <w:rsid w:val="00525AAC"/>
    <w:rsid w:val="0054551F"/>
    <w:rsid w:val="00554272"/>
    <w:rsid w:val="00555C83"/>
    <w:rsid w:val="00562805"/>
    <w:rsid w:val="005714FE"/>
    <w:rsid w:val="00571884"/>
    <w:rsid w:val="005932B1"/>
    <w:rsid w:val="005967F4"/>
    <w:rsid w:val="005A48C1"/>
    <w:rsid w:val="005A7B88"/>
    <w:rsid w:val="005E5D3A"/>
    <w:rsid w:val="005E6F54"/>
    <w:rsid w:val="005E742D"/>
    <w:rsid w:val="005F6C2C"/>
    <w:rsid w:val="0061130A"/>
    <w:rsid w:val="00612CE6"/>
    <w:rsid w:val="00615F2F"/>
    <w:rsid w:val="00616D79"/>
    <w:rsid w:val="00642C17"/>
    <w:rsid w:val="00646EDD"/>
    <w:rsid w:val="00647ECE"/>
    <w:rsid w:val="006536E4"/>
    <w:rsid w:val="00665970"/>
    <w:rsid w:val="006714CD"/>
    <w:rsid w:val="00674E01"/>
    <w:rsid w:val="00684303"/>
    <w:rsid w:val="00685D6F"/>
    <w:rsid w:val="006A05DD"/>
    <w:rsid w:val="006B65CC"/>
    <w:rsid w:val="006D6D17"/>
    <w:rsid w:val="006E4D64"/>
    <w:rsid w:val="0070441E"/>
    <w:rsid w:val="007119D3"/>
    <w:rsid w:val="00713A69"/>
    <w:rsid w:val="00715195"/>
    <w:rsid w:val="00733F11"/>
    <w:rsid w:val="00736252"/>
    <w:rsid w:val="007824E5"/>
    <w:rsid w:val="00791B25"/>
    <w:rsid w:val="007B74CE"/>
    <w:rsid w:val="007C6BFC"/>
    <w:rsid w:val="007D77CA"/>
    <w:rsid w:val="007E4B96"/>
    <w:rsid w:val="007E7BDB"/>
    <w:rsid w:val="007F74C1"/>
    <w:rsid w:val="0080387F"/>
    <w:rsid w:val="00806550"/>
    <w:rsid w:val="00806C90"/>
    <w:rsid w:val="008228D1"/>
    <w:rsid w:val="008333F1"/>
    <w:rsid w:val="0083766B"/>
    <w:rsid w:val="0084110D"/>
    <w:rsid w:val="00841D93"/>
    <w:rsid w:val="008472B2"/>
    <w:rsid w:val="0085570E"/>
    <w:rsid w:val="008638EB"/>
    <w:rsid w:val="00865965"/>
    <w:rsid w:val="0089266E"/>
    <w:rsid w:val="008928C4"/>
    <w:rsid w:val="008B34B6"/>
    <w:rsid w:val="008C0766"/>
    <w:rsid w:val="008C43A8"/>
    <w:rsid w:val="008E2091"/>
    <w:rsid w:val="008E3390"/>
    <w:rsid w:val="008E5497"/>
    <w:rsid w:val="008F6E49"/>
    <w:rsid w:val="00917E7D"/>
    <w:rsid w:val="0093111B"/>
    <w:rsid w:val="00940B7F"/>
    <w:rsid w:val="00940F4C"/>
    <w:rsid w:val="0094217E"/>
    <w:rsid w:val="0095165D"/>
    <w:rsid w:val="009528E8"/>
    <w:rsid w:val="00960422"/>
    <w:rsid w:val="0096255D"/>
    <w:rsid w:val="009A28EA"/>
    <w:rsid w:val="009D4B5D"/>
    <w:rsid w:val="009E18F3"/>
    <w:rsid w:val="00A005D5"/>
    <w:rsid w:val="00A05897"/>
    <w:rsid w:val="00A06722"/>
    <w:rsid w:val="00A57A21"/>
    <w:rsid w:val="00A75119"/>
    <w:rsid w:val="00A805A6"/>
    <w:rsid w:val="00AA4867"/>
    <w:rsid w:val="00AF3147"/>
    <w:rsid w:val="00AF596F"/>
    <w:rsid w:val="00B07469"/>
    <w:rsid w:val="00B21098"/>
    <w:rsid w:val="00B24710"/>
    <w:rsid w:val="00B2571C"/>
    <w:rsid w:val="00B37664"/>
    <w:rsid w:val="00B47C75"/>
    <w:rsid w:val="00B513D4"/>
    <w:rsid w:val="00B56CC3"/>
    <w:rsid w:val="00B61548"/>
    <w:rsid w:val="00B720FC"/>
    <w:rsid w:val="00B72494"/>
    <w:rsid w:val="00B83E4B"/>
    <w:rsid w:val="00BB5870"/>
    <w:rsid w:val="00BC5AF2"/>
    <w:rsid w:val="00BD23E2"/>
    <w:rsid w:val="00BE4821"/>
    <w:rsid w:val="00BE5665"/>
    <w:rsid w:val="00BE7FDC"/>
    <w:rsid w:val="00C1377F"/>
    <w:rsid w:val="00C27252"/>
    <w:rsid w:val="00C325F0"/>
    <w:rsid w:val="00C34899"/>
    <w:rsid w:val="00C4182D"/>
    <w:rsid w:val="00C51272"/>
    <w:rsid w:val="00C557D9"/>
    <w:rsid w:val="00C66FBA"/>
    <w:rsid w:val="00C7050A"/>
    <w:rsid w:val="00C7531B"/>
    <w:rsid w:val="00C94535"/>
    <w:rsid w:val="00CC03D9"/>
    <w:rsid w:val="00CC11AD"/>
    <w:rsid w:val="00D046A4"/>
    <w:rsid w:val="00D10589"/>
    <w:rsid w:val="00D1549D"/>
    <w:rsid w:val="00D16A9E"/>
    <w:rsid w:val="00D30BBE"/>
    <w:rsid w:val="00D40AA7"/>
    <w:rsid w:val="00D46BE2"/>
    <w:rsid w:val="00D51AEF"/>
    <w:rsid w:val="00D77CD7"/>
    <w:rsid w:val="00D83C10"/>
    <w:rsid w:val="00D83E42"/>
    <w:rsid w:val="00D86589"/>
    <w:rsid w:val="00D87378"/>
    <w:rsid w:val="00DA2BCE"/>
    <w:rsid w:val="00DA751D"/>
    <w:rsid w:val="00DA7BA4"/>
    <w:rsid w:val="00DB1BF0"/>
    <w:rsid w:val="00DB6307"/>
    <w:rsid w:val="00DD5265"/>
    <w:rsid w:val="00E01830"/>
    <w:rsid w:val="00E03512"/>
    <w:rsid w:val="00E05374"/>
    <w:rsid w:val="00E17BDB"/>
    <w:rsid w:val="00E326CE"/>
    <w:rsid w:val="00E62826"/>
    <w:rsid w:val="00E73EE4"/>
    <w:rsid w:val="00EB53BC"/>
    <w:rsid w:val="00EF7160"/>
    <w:rsid w:val="00F01C72"/>
    <w:rsid w:val="00F40070"/>
    <w:rsid w:val="00F47849"/>
    <w:rsid w:val="00F56512"/>
    <w:rsid w:val="00FB1E92"/>
    <w:rsid w:val="00FB3321"/>
    <w:rsid w:val="00FC168D"/>
    <w:rsid w:val="00FE7A6D"/>
    <w:rsid w:val="00FF31C9"/>
    <w:rsid w:val="00FF428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C94535"/>
    <w:pPr>
      <w:widowControl w:val="0"/>
    </w:pPr>
    <w:rPr>
      <w:rFonts w:ascii="Times New Roman" w:eastAsia="Times New Roman" w:hAnsi="Times New Roman" w:cs="Times New Roman"/>
      <w:color w:val="000000"/>
      <w:kern w:val="0"/>
      <w:sz w:val="24"/>
      <w:szCs w:val="24"/>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945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94535"/>
    <w:rPr>
      <w:sz w:val="18"/>
      <w:szCs w:val="18"/>
    </w:rPr>
  </w:style>
  <w:style w:type="paragraph" w:styleId="a4">
    <w:name w:val="footer"/>
    <w:basedOn w:val="a"/>
    <w:link w:val="Char0"/>
    <w:uiPriority w:val="99"/>
    <w:semiHidden/>
    <w:unhideWhenUsed/>
    <w:rsid w:val="00C94535"/>
    <w:pPr>
      <w:tabs>
        <w:tab w:val="center" w:pos="4153"/>
        <w:tab w:val="right" w:pos="8306"/>
      </w:tabs>
      <w:snapToGrid w:val="0"/>
    </w:pPr>
    <w:rPr>
      <w:sz w:val="18"/>
      <w:szCs w:val="18"/>
    </w:rPr>
  </w:style>
  <w:style w:type="character" w:customStyle="1" w:styleId="Char0">
    <w:name w:val="页脚 Char"/>
    <w:basedOn w:val="a0"/>
    <w:link w:val="a4"/>
    <w:uiPriority w:val="99"/>
    <w:semiHidden/>
    <w:rsid w:val="00C94535"/>
    <w:rPr>
      <w:sz w:val="18"/>
      <w:szCs w:val="18"/>
    </w:rPr>
  </w:style>
  <w:style w:type="character" w:customStyle="1" w:styleId="Picturecaption1">
    <w:name w:val="Picture caption|1_"/>
    <w:basedOn w:val="a0"/>
    <w:link w:val="Picturecaption10"/>
    <w:rsid w:val="00C94535"/>
    <w:rPr>
      <w:rFonts w:ascii="SimSun" w:eastAsia="SimSun" w:hAnsi="SimSun" w:cs="SimSun"/>
      <w:sz w:val="32"/>
      <w:szCs w:val="32"/>
      <w:lang w:val="zh-TW" w:eastAsia="zh-TW" w:bidi="zh-TW"/>
    </w:rPr>
  </w:style>
  <w:style w:type="character" w:customStyle="1" w:styleId="Bodytext3">
    <w:name w:val="Body text|3_"/>
    <w:basedOn w:val="a0"/>
    <w:link w:val="Bodytext30"/>
    <w:rsid w:val="00C94535"/>
    <w:rPr>
      <w:rFonts w:ascii="SimSun" w:eastAsia="SimSun" w:hAnsi="SimSun" w:cs="SimSun"/>
      <w:sz w:val="28"/>
      <w:szCs w:val="28"/>
      <w:lang w:val="zh-TW" w:eastAsia="zh-TW" w:bidi="zh-TW"/>
    </w:rPr>
  </w:style>
  <w:style w:type="character" w:customStyle="1" w:styleId="Bodytext4">
    <w:name w:val="Body text|4_"/>
    <w:basedOn w:val="a0"/>
    <w:link w:val="Bodytext40"/>
    <w:rsid w:val="00C94535"/>
    <w:rPr>
      <w:rFonts w:ascii="SimSun" w:eastAsia="SimSun" w:hAnsi="SimSun" w:cs="SimSun"/>
      <w:color w:val="ED868D"/>
      <w:sz w:val="54"/>
      <w:szCs w:val="54"/>
      <w:lang w:val="zh-TW" w:eastAsia="zh-TW" w:bidi="zh-TW"/>
    </w:rPr>
  </w:style>
  <w:style w:type="character" w:customStyle="1" w:styleId="Bodytext5">
    <w:name w:val="Body text|5_"/>
    <w:basedOn w:val="a0"/>
    <w:link w:val="Bodytext50"/>
    <w:rsid w:val="00C94535"/>
    <w:rPr>
      <w:b/>
      <w:bCs/>
      <w:sz w:val="64"/>
      <w:szCs w:val="64"/>
      <w:lang w:val="zh-TW" w:eastAsia="zh-TW" w:bidi="zh-TW"/>
    </w:rPr>
  </w:style>
  <w:style w:type="character" w:customStyle="1" w:styleId="Bodytext6">
    <w:name w:val="Body text|6_"/>
    <w:basedOn w:val="a0"/>
    <w:link w:val="Bodytext60"/>
    <w:rsid w:val="00C94535"/>
    <w:rPr>
      <w:rFonts w:ascii="SimSun" w:eastAsia="SimSun" w:hAnsi="SimSun" w:cs="SimSun"/>
      <w:sz w:val="92"/>
      <w:szCs w:val="92"/>
      <w:lang w:val="zh-TW" w:eastAsia="zh-TW" w:bidi="zh-TW"/>
    </w:rPr>
  </w:style>
  <w:style w:type="character" w:customStyle="1" w:styleId="Heading11">
    <w:name w:val="Heading #1|1_"/>
    <w:basedOn w:val="a0"/>
    <w:link w:val="Heading110"/>
    <w:rsid w:val="00C94535"/>
    <w:rPr>
      <w:rFonts w:ascii="SimSun" w:eastAsia="SimSun" w:hAnsi="SimSun" w:cs="SimSun"/>
      <w:color w:val="ED868D"/>
      <w:sz w:val="226"/>
      <w:szCs w:val="226"/>
      <w:lang w:val="zh-TW" w:eastAsia="zh-TW" w:bidi="zh-TW"/>
    </w:rPr>
  </w:style>
  <w:style w:type="character" w:customStyle="1" w:styleId="Heading21">
    <w:name w:val="Heading #2|1_"/>
    <w:basedOn w:val="a0"/>
    <w:link w:val="Heading210"/>
    <w:rsid w:val="00C94535"/>
    <w:rPr>
      <w:rFonts w:ascii="SimSun" w:eastAsia="SimSun" w:hAnsi="SimSun" w:cs="SimSun"/>
      <w:sz w:val="46"/>
      <w:szCs w:val="46"/>
      <w:lang w:val="zh-TW" w:eastAsia="zh-TW" w:bidi="zh-TW"/>
    </w:rPr>
  </w:style>
  <w:style w:type="character" w:customStyle="1" w:styleId="Heading31">
    <w:name w:val="Heading #3|1_"/>
    <w:basedOn w:val="a0"/>
    <w:link w:val="Heading310"/>
    <w:rsid w:val="00C94535"/>
    <w:rPr>
      <w:rFonts w:ascii="SimSun" w:eastAsia="SimSun" w:hAnsi="SimSun" w:cs="SimSun"/>
      <w:sz w:val="36"/>
      <w:szCs w:val="36"/>
      <w:lang w:val="zh-TW" w:eastAsia="zh-TW" w:bidi="zh-TW"/>
    </w:rPr>
  </w:style>
  <w:style w:type="character" w:customStyle="1" w:styleId="Headerorfooter2">
    <w:name w:val="Header or footer|2_"/>
    <w:basedOn w:val="a0"/>
    <w:link w:val="Headerorfooter20"/>
    <w:rsid w:val="00C94535"/>
    <w:rPr>
      <w:sz w:val="20"/>
      <w:szCs w:val="20"/>
      <w:lang w:val="zh-TW" w:eastAsia="zh-TW" w:bidi="zh-TW"/>
    </w:rPr>
  </w:style>
  <w:style w:type="character" w:customStyle="1" w:styleId="Bodytext1">
    <w:name w:val="Body text|1_"/>
    <w:basedOn w:val="a0"/>
    <w:link w:val="Bodytext10"/>
    <w:rsid w:val="00C94535"/>
    <w:rPr>
      <w:rFonts w:ascii="SimSun" w:eastAsia="SimSun" w:hAnsi="SimSun" w:cs="SimSun"/>
      <w:sz w:val="20"/>
      <w:szCs w:val="20"/>
      <w:lang w:val="zh-TW" w:eastAsia="zh-TW" w:bidi="zh-TW"/>
    </w:rPr>
  </w:style>
  <w:style w:type="character" w:customStyle="1" w:styleId="Bodytext2">
    <w:name w:val="Body text|2_"/>
    <w:basedOn w:val="a0"/>
    <w:link w:val="Bodytext20"/>
    <w:rsid w:val="00C94535"/>
    <w:rPr>
      <w:b/>
      <w:bCs/>
      <w:sz w:val="19"/>
      <w:szCs w:val="19"/>
    </w:rPr>
  </w:style>
  <w:style w:type="character" w:customStyle="1" w:styleId="Tableofcontents1">
    <w:name w:val="Table of contents|1_"/>
    <w:basedOn w:val="a0"/>
    <w:link w:val="Tableofcontents10"/>
    <w:rsid w:val="00C94535"/>
    <w:rPr>
      <w:rFonts w:ascii="SimSun" w:eastAsia="SimSun" w:hAnsi="SimSun" w:cs="SimSun"/>
      <w:sz w:val="20"/>
      <w:szCs w:val="20"/>
      <w:lang w:val="zh-TW" w:eastAsia="zh-TW" w:bidi="zh-TW"/>
    </w:rPr>
  </w:style>
  <w:style w:type="character" w:customStyle="1" w:styleId="Heading51">
    <w:name w:val="Heading #5|1_"/>
    <w:basedOn w:val="a0"/>
    <w:link w:val="Heading510"/>
    <w:rsid w:val="00C94535"/>
    <w:rPr>
      <w:smallCaps/>
      <w:sz w:val="26"/>
      <w:szCs w:val="26"/>
    </w:rPr>
  </w:style>
  <w:style w:type="character" w:customStyle="1" w:styleId="Headerorfooter1">
    <w:name w:val="Header or footer|1_"/>
    <w:basedOn w:val="a0"/>
    <w:link w:val="Headerorfooter10"/>
    <w:rsid w:val="00C94535"/>
    <w:rPr>
      <w:color w:val="478CC0"/>
      <w:sz w:val="34"/>
      <w:szCs w:val="34"/>
      <w:lang w:val="zh-TW" w:eastAsia="zh-TW" w:bidi="zh-TW"/>
    </w:rPr>
  </w:style>
  <w:style w:type="character" w:customStyle="1" w:styleId="Heading41">
    <w:name w:val="Heading #4|1_"/>
    <w:basedOn w:val="a0"/>
    <w:link w:val="Heading410"/>
    <w:rsid w:val="00C94535"/>
    <w:rPr>
      <w:smallCaps/>
      <w:sz w:val="26"/>
      <w:szCs w:val="26"/>
    </w:rPr>
  </w:style>
  <w:style w:type="character" w:customStyle="1" w:styleId="Other1">
    <w:name w:val="Other|1_"/>
    <w:basedOn w:val="a0"/>
    <w:link w:val="Other10"/>
    <w:rsid w:val="00C94535"/>
    <w:rPr>
      <w:rFonts w:ascii="SimSun" w:eastAsia="SimSun" w:hAnsi="SimSun" w:cs="SimSun"/>
      <w:sz w:val="20"/>
      <w:szCs w:val="20"/>
      <w:lang w:val="zh-TW" w:eastAsia="zh-TW" w:bidi="zh-TW"/>
    </w:rPr>
  </w:style>
  <w:style w:type="character" w:customStyle="1" w:styleId="Tablecaption1">
    <w:name w:val="Table caption|1_"/>
    <w:basedOn w:val="a0"/>
    <w:link w:val="Tablecaption10"/>
    <w:rsid w:val="00C94535"/>
    <w:rPr>
      <w:rFonts w:ascii="SimSun" w:eastAsia="SimSun" w:hAnsi="SimSun" w:cs="SimSun"/>
      <w:sz w:val="20"/>
      <w:szCs w:val="20"/>
      <w:lang w:val="zh-TW" w:eastAsia="zh-TW" w:bidi="zh-TW"/>
    </w:rPr>
  </w:style>
  <w:style w:type="paragraph" w:customStyle="1" w:styleId="Picturecaption10">
    <w:name w:val="Picture caption|1"/>
    <w:basedOn w:val="a"/>
    <w:link w:val="Picturecaption1"/>
    <w:rsid w:val="00C94535"/>
    <w:pPr>
      <w:spacing w:line="482" w:lineRule="exact"/>
      <w:ind w:left="80"/>
    </w:pPr>
    <w:rPr>
      <w:rFonts w:ascii="SimSun" w:eastAsia="SimSun" w:hAnsi="SimSun" w:cs="SimSun"/>
      <w:color w:val="auto"/>
      <w:kern w:val="2"/>
      <w:sz w:val="32"/>
      <w:szCs w:val="32"/>
      <w:lang w:val="zh-TW" w:eastAsia="zh-TW" w:bidi="zh-TW"/>
    </w:rPr>
  </w:style>
  <w:style w:type="paragraph" w:customStyle="1" w:styleId="Bodytext30">
    <w:name w:val="Body text|3"/>
    <w:basedOn w:val="a"/>
    <w:link w:val="Bodytext3"/>
    <w:rsid w:val="00C94535"/>
    <w:pPr>
      <w:spacing w:line="384" w:lineRule="exact"/>
    </w:pPr>
    <w:rPr>
      <w:rFonts w:ascii="SimSun" w:eastAsia="SimSun" w:hAnsi="SimSun" w:cs="SimSun"/>
      <w:color w:val="auto"/>
      <w:kern w:val="2"/>
      <w:sz w:val="28"/>
      <w:szCs w:val="28"/>
      <w:shd w:val="clear" w:color="auto" w:fill="FFFFFF"/>
      <w:lang w:val="zh-TW" w:eastAsia="zh-TW" w:bidi="zh-TW"/>
    </w:rPr>
  </w:style>
  <w:style w:type="paragraph" w:customStyle="1" w:styleId="Bodytext40">
    <w:name w:val="Body text|4"/>
    <w:basedOn w:val="a"/>
    <w:link w:val="Bodytext4"/>
    <w:rsid w:val="00C94535"/>
    <w:pPr>
      <w:spacing w:after="140"/>
    </w:pPr>
    <w:rPr>
      <w:rFonts w:ascii="SimSun" w:eastAsia="SimSun" w:hAnsi="SimSun" w:cs="SimSun"/>
      <w:color w:val="ED868D"/>
      <w:kern w:val="2"/>
      <w:sz w:val="54"/>
      <w:szCs w:val="54"/>
      <w:lang w:val="zh-TW" w:eastAsia="zh-TW" w:bidi="zh-TW"/>
    </w:rPr>
  </w:style>
  <w:style w:type="paragraph" w:customStyle="1" w:styleId="Bodytext50">
    <w:name w:val="Body text|5"/>
    <w:basedOn w:val="a"/>
    <w:link w:val="Bodytext5"/>
    <w:rsid w:val="00C94535"/>
    <w:pPr>
      <w:ind w:left="5940"/>
    </w:pPr>
    <w:rPr>
      <w:rFonts w:asciiTheme="minorHAnsi" w:eastAsiaTheme="minorEastAsia" w:hAnsiTheme="minorHAnsi" w:cstheme="minorBidi"/>
      <w:b/>
      <w:bCs/>
      <w:color w:val="auto"/>
      <w:kern w:val="2"/>
      <w:sz w:val="64"/>
      <w:szCs w:val="64"/>
      <w:shd w:val="clear" w:color="auto" w:fill="FFFFFF"/>
      <w:lang w:val="zh-TW" w:eastAsia="zh-TW" w:bidi="zh-TW"/>
    </w:rPr>
  </w:style>
  <w:style w:type="paragraph" w:customStyle="1" w:styleId="Bodytext60">
    <w:name w:val="Body text|6"/>
    <w:basedOn w:val="a"/>
    <w:link w:val="Bodytext6"/>
    <w:rsid w:val="00C94535"/>
    <w:pPr>
      <w:spacing w:after="140"/>
      <w:jc w:val="right"/>
    </w:pPr>
    <w:rPr>
      <w:rFonts w:ascii="SimSun" w:eastAsia="SimSun" w:hAnsi="SimSun" w:cs="SimSun"/>
      <w:color w:val="auto"/>
      <w:kern w:val="2"/>
      <w:sz w:val="92"/>
      <w:szCs w:val="92"/>
      <w:shd w:val="clear" w:color="auto" w:fill="FFFFFF"/>
      <w:lang w:val="zh-TW" w:eastAsia="zh-TW" w:bidi="zh-TW"/>
    </w:rPr>
  </w:style>
  <w:style w:type="paragraph" w:customStyle="1" w:styleId="Heading110">
    <w:name w:val="Heading #1|1"/>
    <w:basedOn w:val="a"/>
    <w:link w:val="Heading11"/>
    <w:rsid w:val="00C94535"/>
    <w:pPr>
      <w:spacing w:after="1620"/>
      <w:outlineLvl w:val="0"/>
    </w:pPr>
    <w:rPr>
      <w:rFonts w:ascii="SimSun" w:eastAsia="SimSun" w:hAnsi="SimSun" w:cs="SimSun"/>
      <w:color w:val="ED868D"/>
      <w:kern w:val="2"/>
      <w:sz w:val="226"/>
      <w:szCs w:val="226"/>
      <w:lang w:val="zh-TW" w:eastAsia="zh-TW" w:bidi="zh-TW"/>
    </w:rPr>
  </w:style>
  <w:style w:type="paragraph" w:customStyle="1" w:styleId="Heading210">
    <w:name w:val="Heading #2|1"/>
    <w:basedOn w:val="a"/>
    <w:link w:val="Heading21"/>
    <w:rsid w:val="00C94535"/>
    <w:pPr>
      <w:spacing w:after="230"/>
      <w:ind w:left="3660"/>
      <w:outlineLvl w:val="1"/>
    </w:pPr>
    <w:rPr>
      <w:rFonts w:ascii="SimSun" w:eastAsia="SimSun" w:hAnsi="SimSun" w:cs="SimSun"/>
      <w:color w:val="auto"/>
      <w:kern w:val="2"/>
      <w:sz w:val="46"/>
      <w:szCs w:val="46"/>
      <w:shd w:val="clear" w:color="auto" w:fill="FFFFFF"/>
      <w:lang w:val="zh-TW" w:eastAsia="zh-TW" w:bidi="zh-TW"/>
    </w:rPr>
  </w:style>
  <w:style w:type="paragraph" w:customStyle="1" w:styleId="Heading310">
    <w:name w:val="Heading #3|1"/>
    <w:basedOn w:val="a"/>
    <w:link w:val="Heading31"/>
    <w:rsid w:val="00C94535"/>
    <w:pPr>
      <w:spacing w:before="90" w:after="300"/>
      <w:jc w:val="center"/>
      <w:outlineLvl w:val="2"/>
    </w:pPr>
    <w:rPr>
      <w:rFonts w:ascii="SimSun" w:eastAsia="SimSun" w:hAnsi="SimSun" w:cs="SimSun"/>
      <w:color w:val="auto"/>
      <w:kern w:val="2"/>
      <w:sz w:val="36"/>
      <w:szCs w:val="36"/>
      <w:lang w:val="zh-TW" w:eastAsia="zh-TW" w:bidi="zh-TW"/>
    </w:rPr>
  </w:style>
  <w:style w:type="paragraph" w:customStyle="1" w:styleId="Headerorfooter20">
    <w:name w:val="Header or footer|2"/>
    <w:basedOn w:val="a"/>
    <w:link w:val="Headerorfooter2"/>
    <w:rsid w:val="00C94535"/>
    <w:rPr>
      <w:rFonts w:asciiTheme="minorHAnsi" w:eastAsiaTheme="minorEastAsia" w:hAnsiTheme="minorHAnsi" w:cstheme="minorBidi"/>
      <w:color w:val="auto"/>
      <w:kern w:val="2"/>
      <w:sz w:val="20"/>
      <w:szCs w:val="20"/>
      <w:lang w:val="zh-TW" w:eastAsia="zh-TW" w:bidi="zh-TW"/>
    </w:rPr>
  </w:style>
  <w:style w:type="paragraph" w:customStyle="1" w:styleId="Bodytext10">
    <w:name w:val="Body text|1"/>
    <w:basedOn w:val="a"/>
    <w:link w:val="Bodytext1"/>
    <w:rsid w:val="00C94535"/>
    <w:pPr>
      <w:spacing w:line="374" w:lineRule="auto"/>
    </w:pPr>
    <w:rPr>
      <w:rFonts w:ascii="SimSun" w:eastAsia="SimSun" w:hAnsi="SimSun" w:cs="SimSun"/>
      <w:color w:val="auto"/>
      <w:kern w:val="2"/>
      <w:sz w:val="20"/>
      <w:szCs w:val="20"/>
      <w:lang w:val="zh-TW" w:eastAsia="zh-TW" w:bidi="zh-TW"/>
    </w:rPr>
  </w:style>
  <w:style w:type="paragraph" w:customStyle="1" w:styleId="Bodytext20">
    <w:name w:val="Body text|2"/>
    <w:basedOn w:val="a"/>
    <w:link w:val="Bodytext2"/>
    <w:rsid w:val="00C94535"/>
    <w:pPr>
      <w:spacing w:line="360" w:lineRule="auto"/>
      <w:ind w:left="580"/>
    </w:pPr>
    <w:rPr>
      <w:rFonts w:asciiTheme="minorHAnsi" w:eastAsiaTheme="minorEastAsia" w:hAnsiTheme="minorHAnsi" w:cstheme="minorBidi"/>
      <w:b/>
      <w:bCs/>
      <w:color w:val="auto"/>
      <w:kern w:val="2"/>
      <w:sz w:val="19"/>
      <w:szCs w:val="19"/>
      <w:lang w:eastAsia="zh-CN" w:bidi="ar-SA"/>
    </w:rPr>
  </w:style>
  <w:style w:type="paragraph" w:customStyle="1" w:styleId="Tableofcontents10">
    <w:name w:val="Table of contents|1"/>
    <w:basedOn w:val="a"/>
    <w:link w:val="Tableofcontents1"/>
    <w:rsid w:val="00C94535"/>
    <w:pPr>
      <w:spacing w:after="60" w:line="365" w:lineRule="exact"/>
      <w:ind w:left="720"/>
    </w:pPr>
    <w:rPr>
      <w:rFonts w:ascii="SimSun" w:eastAsia="SimSun" w:hAnsi="SimSun" w:cs="SimSun"/>
      <w:color w:val="auto"/>
      <w:kern w:val="2"/>
      <w:sz w:val="20"/>
      <w:szCs w:val="20"/>
      <w:lang w:val="zh-TW" w:eastAsia="zh-TW" w:bidi="zh-TW"/>
    </w:rPr>
  </w:style>
  <w:style w:type="paragraph" w:customStyle="1" w:styleId="Heading510">
    <w:name w:val="Heading #5|1"/>
    <w:basedOn w:val="a"/>
    <w:link w:val="Heading51"/>
    <w:rsid w:val="00C94535"/>
    <w:pPr>
      <w:spacing w:after="120" w:line="288" w:lineRule="auto"/>
      <w:ind w:firstLine="420"/>
      <w:outlineLvl w:val="4"/>
    </w:pPr>
    <w:rPr>
      <w:rFonts w:asciiTheme="minorHAnsi" w:eastAsiaTheme="minorEastAsia" w:hAnsiTheme="minorHAnsi" w:cstheme="minorBidi"/>
      <w:smallCaps/>
      <w:color w:val="auto"/>
      <w:kern w:val="2"/>
      <w:sz w:val="26"/>
      <w:szCs w:val="26"/>
      <w:lang w:eastAsia="zh-CN" w:bidi="ar-SA"/>
    </w:rPr>
  </w:style>
  <w:style w:type="paragraph" w:customStyle="1" w:styleId="Headerorfooter10">
    <w:name w:val="Header or footer|1"/>
    <w:basedOn w:val="a"/>
    <w:link w:val="Headerorfooter1"/>
    <w:rsid w:val="00C94535"/>
    <w:rPr>
      <w:rFonts w:asciiTheme="minorHAnsi" w:eastAsiaTheme="minorEastAsia" w:hAnsiTheme="minorHAnsi" w:cstheme="minorBidi"/>
      <w:color w:val="478CC0"/>
      <w:kern w:val="2"/>
      <w:sz w:val="34"/>
      <w:szCs w:val="34"/>
      <w:lang w:val="zh-TW" w:eastAsia="zh-TW" w:bidi="zh-TW"/>
    </w:rPr>
  </w:style>
  <w:style w:type="paragraph" w:customStyle="1" w:styleId="Heading410">
    <w:name w:val="Heading #4|1"/>
    <w:basedOn w:val="a"/>
    <w:link w:val="Heading41"/>
    <w:rsid w:val="00C94535"/>
    <w:pPr>
      <w:spacing w:after="320"/>
      <w:ind w:firstLine="430"/>
      <w:outlineLvl w:val="3"/>
    </w:pPr>
    <w:rPr>
      <w:rFonts w:asciiTheme="minorHAnsi" w:eastAsiaTheme="minorEastAsia" w:hAnsiTheme="minorHAnsi" w:cstheme="minorBidi"/>
      <w:smallCaps/>
      <w:color w:val="auto"/>
      <w:kern w:val="2"/>
      <w:sz w:val="26"/>
      <w:szCs w:val="26"/>
      <w:lang w:eastAsia="zh-CN" w:bidi="ar-SA"/>
    </w:rPr>
  </w:style>
  <w:style w:type="paragraph" w:customStyle="1" w:styleId="Other10">
    <w:name w:val="Other|1"/>
    <w:basedOn w:val="a"/>
    <w:link w:val="Other1"/>
    <w:rsid w:val="00C94535"/>
    <w:pPr>
      <w:spacing w:line="374" w:lineRule="auto"/>
    </w:pPr>
    <w:rPr>
      <w:rFonts w:ascii="SimSun" w:eastAsia="SimSun" w:hAnsi="SimSun" w:cs="SimSun"/>
      <w:color w:val="auto"/>
      <w:kern w:val="2"/>
      <w:sz w:val="20"/>
      <w:szCs w:val="20"/>
      <w:lang w:val="zh-TW" w:eastAsia="zh-TW" w:bidi="zh-TW"/>
    </w:rPr>
  </w:style>
  <w:style w:type="paragraph" w:customStyle="1" w:styleId="Tablecaption10">
    <w:name w:val="Table caption|1"/>
    <w:basedOn w:val="a"/>
    <w:link w:val="Tablecaption1"/>
    <w:rsid w:val="00C94535"/>
    <w:pPr>
      <w:spacing w:line="365" w:lineRule="exact"/>
      <w:ind w:firstLine="420"/>
    </w:pPr>
    <w:rPr>
      <w:rFonts w:ascii="SimSun" w:eastAsia="SimSun" w:hAnsi="SimSun" w:cs="SimSun"/>
      <w:color w:val="auto"/>
      <w:kern w:val="2"/>
      <w:sz w:val="20"/>
      <w:szCs w:val="20"/>
      <w:lang w:val="zh-TW" w:eastAsia="zh-TW" w:bidi="zh-TW"/>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53</Pages>
  <Words>7498</Words>
  <Characters>42743</Characters>
  <Application>Microsoft Office Word</Application>
  <DocSecurity>0</DocSecurity>
  <Lines>356</Lines>
  <Paragraphs>100</Paragraphs>
  <ScaleCrop>false</ScaleCrop>
  <Company/>
  <LinksUpToDate>false</LinksUpToDate>
  <CharactersWithSpaces>50141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成伟</dc:creator>
  <cp:keywords/>
  <dc:description/>
  <cp:lastModifiedBy>成伟</cp:lastModifiedBy>
  <cp:revision>282</cp:revision>
  <dcterms:created xsi:type="dcterms:W3CDTF">2021-07-12T06:55:00Z</dcterms:created>
  <dcterms:modified xsi:type="dcterms:W3CDTF">2021-07-12T09:58:00Z</dcterms:modified>
</cp:coreProperties>
</file>