
<file path=[Content_Types].xml><?xml version="1.0" encoding="utf-8"?>
<Types xmlns="http://schemas.openxmlformats.org/package/2006/content-types">
  <Override PartName="/word/media/image2.png" ContentType="image/png"/>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This is a paragraph.</w:t>
      </w:r>
    </w:p>
    <w:p>
      <w:pPr>
        <w:pStyle w:val="style0"/>
      </w:pPr>
      <w:r>
        <w:rPr/>
      </w:r>
    </w:p>
    <w:p>
      <w:pPr>
        <w:pStyle w:val="style0"/>
      </w:pPr>
      <w:r>
        <w:rPr/>
        <w:t>This is another paragraph.</w:t>
      </w:r>
    </w:p>
    <w:p>
      <w:pPr>
        <w:pStyle w:val="style0"/>
      </w:pPr>
      <w:r>
        <w:rPr/>
      </w:r>
    </w:p>
    <w:p>
      <w:pPr>
        <w:pStyle w:val="style0"/>
      </w:pPr>
      <w:r>
        <w:rPr/>
        <w:t>I'm going to make this a long paragraph.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style0"/>
      </w:pPr>
      <w:r>
        <w:rPr/>
      </w:r>
    </w:p>
    <w:p>
      <w:pPr>
        <w:pStyle w:val="style0"/>
      </w:pPr>
      <w:r>
        <w:rPr/>
        <w:t xml:space="preserve">Now let's try some formatting...  This is </w:t>
      </w:r>
      <w:r>
        <w:rPr>
          <w:b/>
          <w:bCs/>
        </w:rPr>
        <w:t>BOLD</w:t>
      </w:r>
      <w:r>
        <w:rPr>
          <w:b w:val="off"/>
          <w:bCs w:val="off"/>
        </w:rPr>
        <w:t xml:space="preserve">.  This is </w:t>
      </w:r>
      <w:r>
        <w:rPr>
          <w:i/>
          <w:b w:val="off"/>
          <w:iCs/>
          <w:bCs w:val="off"/>
        </w:rPr>
        <w:t>ITALIC</w:t>
      </w:r>
      <w:r>
        <w:rPr>
          <w:i w:val="off"/>
          <w:b w:val="off"/>
          <w:iCs w:val="off"/>
          <w:bCs w:val="off"/>
        </w:rPr>
        <w:t xml:space="preserve">.  This is </w:t>
      </w:r>
      <w:r>
        <w:rPr>
          <w:i w:val="off"/>
          <w:u w:val="single"/>
          <w:b w:val="off"/>
          <w:iCs w:val="off"/>
          <w:bCs w:val="off"/>
        </w:rPr>
        <w:t>UNDERLINED</w:t>
      </w:r>
      <w:r>
        <w:rPr>
          <w:i w:val="off"/>
          <w:u w:val="none"/>
          <w:b w:val="off"/>
          <w:iCs w:val="off"/>
          <w:bCs w:val="off"/>
        </w:rPr>
        <w:t xml:space="preserve">.  This is the colour </w:t>
      </w:r>
      <w:r>
        <w:rPr>
          <w:color w:val="FF0000"/>
          <w:i w:val="off"/>
          <w:u w:val="none"/>
          <w:b w:val="off"/>
          <w:iCs w:val="off"/>
          <w:bCs w:val="off"/>
        </w:rPr>
        <w:t>red</w:t>
      </w:r>
      <w:r>
        <w:rPr>
          <w:color w:val="auto"/>
          <w:i w:val="off"/>
          <w:u w:val="none"/>
          <w:b w:val="off"/>
          <w:iCs w:val="off"/>
          <w:bCs w:val="off"/>
        </w:rPr>
        <w:t xml:space="preserve">. </w:t>
      </w:r>
    </w:p>
    <w:p>
      <w:pPr>
        <w:pStyle w:val="style0"/>
      </w:pPr>
      <w:r>
        <w:rPr/>
      </w:r>
    </w:p>
    <w:p>
      <w:pPr>
        <w:pStyle w:val="style0"/>
        <w:jc w:val="center"/>
      </w:pPr>
      <w:r>
        <w:rPr>
          <w:color w:val="auto"/>
          <w:i w:val="off"/>
          <w:u w:val="none"/>
          <w:b w:val="off"/>
          <w:iCs w:val="off"/>
          <w:bCs w:val="off"/>
        </w:rPr>
        <w:t>This text is centred.</w:t>
      </w:r>
    </w:p>
    <w:p>
      <w:pPr>
        <w:pStyle w:val="style0"/>
        <w:jc w:val="right"/>
      </w:pPr>
      <w:r>
        <w:rPr>
          <w:color w:val="auto"/>
          <w:i w:val="off"/>
          <w:u w:val="none"/>
          <w:b w:val="off"/>
          <w:iCs w:val="off"/>
          <w:bCs w:val="off"/>
        </w:rPr>
        <w:t>This text is right-aligned.</w:t>
      </w:r>
    </w:p>
    <w:p>
      <w:pPr>
        <w:pStyle w:val="style0"/>
        <w:jc w:val="right"/>
      </w:pPr>
      <w:r>
        <w:rPr/>
      </w:r>
    </w:p>
    <w:p>
      <w:pPr>
        <w:pStyle w:val="style0"/>
        <w:jc w:val="left"/>
      </w:pPr>
      <w:r>
        <w:rPr>
          <w:color w:val="auto"/>
          <w:i w:val="off"/>
          <w:u w:val="none"/>
          <w:b w:val="off"/>
          <w:iCs w:val="off"/>
          <w:bCs w:val="off"/>
        </w:rPr>
        <w:t>This line has a</w:t>
        <w:br/>
        <w:t>break in the middle of it.</w:t>
      </w:r>
    </w:p>
    <w:p>
      <w:pPr>
        <w:pStyle w:val="style0"/>
        <w:jc w:val="left"/>
      </w:pPr>
      <w:r>
        <w:rPr/>
      </w:r>
    </w:p>
    <w:p>
      <w:pPr>
        <w:pStyle w:val="style0"/>
        <w:numPr>
          <w:ilvl w:val="0"/>
          <w:numId w:val="1"/>
        </w:numPr>
        <w:jc w:val="left"/>
      </w:pPr>
      <w:r>
        <w:rPr>
          <w:color w:val="auto"/>
          <w:i w:val="off"/>
          <w:u w:val="none"/>
          <w:b w:val="off"/>
          <w:iCs w:val="off"/>
          <w:bCs w:val="off"/>
        </w:rPr>
        <w:t>This</w:t>
      </w:r>
    </w:p>
    <w:p>
      <w:pPr>
        <w:pStyle w:val="style0"/>
        <w:numPr>
          <w:ilvl w:val="0"/>
          <w:numId w:val="1"/>
        </w:numPr>
        <w:jc w:val="left"/>
      </w:pPr>
      <w:r>
        <w:rPr>
          <w:color w:val="auto"/>
          <w:i w:val="off"/>
          <w:u w:val="none"/>
          <w:b w:val="off"/>
          <w:iCs w:val="off"/>
          <w:bCs w:val="off"/>
        </w:rPr>
        <w:t>is</w:t>
      </w:r>
    </w:p>
    <w:p>
      <w:pPr>
        <w:pStyle w:val="style0"/>
        <w:numPr>
          <w:ilvl w:val="0"/>
          <w:numId w:val="1"/>
        </w:numPr>
        <w:jc w:val="left"/>
      </w:pPr>
      <w:r>
        <w:rPr>
          <w:color w:val="auto"/>
          <w:i w:val="off"/>
          <w:u w:val="none"/>
          <w:b w:val="off"/>
          <w:iCs w:val="off"/>
          <w:bCs w:val="off"/>
        </w:rPr>
        <w:t>a</w:t>
      </w:r>
    </w:p>
    <w:p>
      <w:pPr>
        <w:pStyle w:val="style0"/>
        <w:numPr>
          <w:ilvl w:val="0"/>
          <w:numId w:val="1"/>
        </w:numPr>
        <w:jc w:val="left"/>
      </w:pPr>
      <w:r>
        <w:rPr>
          <w:color w:val="auto"/>
          <w:i w:val="off"/>
          <w:u w:val="none"/>
          <w:b w:val="off"/>
          <w:iCs w:val="off"/>
          <w:bCs w:val="off"/>
        </w:rPr>
        <w:t>numbered</w:t>
      </w:r>
    </w:p>
    <w:p>
      <w:pPr>
        <w:pStyle w:val="style0"/>
        <w:numPr>
          <w:ilvl w:val="0"/>
          <w:numId w:val="1"/>
        </w:numPr>
        <w:jc w:val="left"/>
      </w:pPr>
      <w:r>
        <w:rPr>
          <w:color w:val="auto"/>
          <w:i w:val="off"/>
          <w:u w:val="none"/>
          <w:b w:val="off"/>
          <w:iCs w:val="off"/>
          <w:bCs w:val="off"/>
        </w:rPr>
        <w:t>list.</w:t>
      </w:r>
    </w:p>
    <w:p>
      <w:pPr>
        <w:pStyle w:val="style0"/>
        <w:jc w:val="left"/>
      </w:pPr>
      <w:r>
        <w:rPr/>
      </w:r>
    </w:p>
    <w:p>
      <w:pPr>
        <w:pStyle w:val="style0"/>
        <w:numPr>
          <w:ilvl w:val="0"/>
          <w:numId w:val="2"/>
        </w:numPr>
        <w:jc w:val="left"/>
      </w:pPr>
      <w:r>
        <w:rPr>
          <w:color w:val="auto"/>
          <w:i w:val="off"/>
          <w:u w:val="none"/>
          <w:b w:val="off"/>
          <w:iCs w:val="off"/>
          <w:bCs w:val="off"/>
        </w:rPr>
        <w:t>This is a</w:t>
      </w:r>
    </w:p>
    <w:p>
      <w:pPr>
        <w:pStyle w:val="style0"/>
        <w:numPr>
          <w:ilvl w:val="0"/>
          <w:numId w:val="2"/>
        </w:numPr>
        <w:jc w:val="left"/>
      </w:pPr>
      <w:r>
        <w:rPr>
          <w:color w:val="auto"/>
          <w:i w:val="off"/>
          <w:u w:val="none"/>
          <w:b w:val="off"/>
          <w:iCs w:val="off"/>
          <w:bCs w:val="off"/>
        </w:rPr>
        <w:t>bulleted</w:t>
      </w:r>
    </w:p>
    <w:p>
      <w:pPr>
        <w:pStyle w:val="style0"/>
        <w:numPr>
          <w:ilvl w:val="0"/>
          <w:numId w:val="2"/>
        </w:numPr>
        <w:jc w:val="left"/>
      </w:pPr>
      <w:r>
        <w:rPr>
          <w:color w:val="auto"/>
          <w:i w:val="off"/>
          <w:u w:val="none"/>
          <w:b w:val="off"/>
          <w:iCs w:val="off"/>
          <w:bCs w:val="off"/>
        </w:rPr>
        <w:t>list.</w:t>
      </w:r>
    </w:p>
    <w:p>
      <w:pPr>
        <w:pStyle w:val="style0"/>
        <w:jc w:val="left"/>
      </w:pPr>
      <w:r>
        <w:rPr/>
        <w:drawing>
          <wp:inline distB="0" distL="0" distR="0" distT="0">
            <wp:extent cx="1109345" cy="38354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109345" cy="383540"/>
                    </a:xfrm>
                    <a:prstGeom prst="rect">
                      <a:avLst/>
                    </a:prstGeom>
                    <a:noFill/>
                    <a:ln w="9525">
                      <a:noFill/>
                      <a:miter lim="800000"/>
                      <a:headEnd/>
                      <a:tailEnd/>
                    </a:ln>
                  </pic:spPr>
                </pic:pic>
              </a:graphicData>
            </a:graphic>
          </wp:inline>
        </w:drawing>
      </w:r>
    </w:p>
    <w:sectPr>
      <w:formProt w:val="off"/>
      <w:pgSz w:h="15840" w:w="12240"/>
      <w:textDirection w:val="lrTb"/>
      <w:pgNumType w:fmt="decimal"/>
      <w:type w:val="nextPage"/>
      <w:pgMar w:bottom="1134" w:left="1134" w:right="1134" w:top="1134"/>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Jc w:val="left"/>
      <w:lvlText w:val="%1."/>
      <w:pPr>
        <w:ind w:hanging="360" w:left="720"/>
      </w:pPr>
      <w:rPr/>
    </w:lvl>
    <w:lvl w:ilvl="1">
      <w:start w:val="1"/>
      <w:numFmt w:val="decimal"/>
      <w:lvlJc w:val="left"/>
      <w:lvlText w:val="%2."/>
      <w:pPr>
        <w:ind w:hanging="360" w:left="1080"/>
      </w:pPr>
      <w:rPr/>
    </w:lvl>
    <w:lvl w:ilvl="2">
      <w:start w:val="1"/>
      <w:numFmt w:val="decimal"/>
      <w:lvlJc w:val="left"/>
      <w:lvlText w:val="%3."/>
      <w:pPr>
        <w:ind w:hanging="360" w:left="1440"/>
      </w:pPr>
      <w:rPr/>
    </w:lvl>
    <w:lvl w:ilvl="3">
      <w:start w:val="1"/>
      <w:numFmt w:val="decimal"/>
      <w:lvlJc w:val="left"/>
      <w:lvlText w:val="%4."/>
      <w:pPr>
        <w:ind w:hanging="360" w:left="1800"/>
      </w:pPr>
      <w:rPr/>
    </w:lvl>
    <w:lvl w:ilvl="4">
      <w:start w:val="1"/>
      <w:numFmt w:val="decimal"/>
      <w:lvlJc w:val="left"/>
      <w:lvlText w:val="%5."/>
      <w:pPr>
        <w:ind w:hanging="360" w:left="2160"/>
      </w:pPr>
      <w:rPr/>
    </w:lvl>
    <w:lvl w:ilvl="5">
      <w:start w:val="1"/>
      <w:numFmt w:val="decimal"/>
      <w:lvlJc w:val="left"/>
      <w:lvlText w:val="%6."/>
      <w:pPr>
        <w:ind w:hanging="360" w:left="2520"/>
      </w:pPr>
      <w:rPr/>
    </w:lvl>
    <w:lvl w:ilvl="6">
      <w:start w:val="1"/>
      <w:numFmt w:val="decimal"/>
      <w:lvlJc w:val="left"/>
      <w:lvlText w:val="%7."/>
      <w:pPr>
        <w:ind w:hanging="360" w:left="2880"/>
      </w:pPr>
      <w:rPr/>
    </w:lvl>
    <w:lvl w:ilvl="7">
      <w:start w:val="1"/>
      <w:numFmt w:val="decimal"/>
      <w:lvlJc w:val="left"/>
      <w:lvlText w:val="%8."/>
      <w:pPr>
        <w:ind w:hanging="360" w:left="3240"/>
      </w:pPr>
      <w:rPr/>
    </w:lvl>
    <w:lvl w:ilvl="8">
      <w:start w:val="1"/>
      <w:numFmt w:val="decimal"/>
      <w:lvlJc w:val="left"/>
      <w:lvlText w:val="%9."/>
      <w:pPr>
        <w:ind w:hanging="360" w:left="3600"/>
      </w:pPr>
      <w:r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
      <w:pPr>
        <w:ind w:hanging="360" w:left="1080"/>
      </w:pPr>
      <w:rPr>
        <w:rFonts w:ascii="OpenSymbol" w:cs="OpenSymbol" w:hAnsi="OpenSymbol" w:hint="default"/>
      </w:rPr>
    </w:lvl>
    <w:lvl w:ilvl="2">
      <w:start w:val="1"/>
      <w:numFmt w:val="bullet"/>
      <w:lvlJc w:val="left"/>
      <w:lvlText w:val="▪"/>
      <w:pPr>
        <w:ind w:hanging="360" w:left="1440"/>
      </w:pPr>
      <w:rPr>
        <w:rFonts w:ascii="OpenSymbol" w:cs="OpenSymbol" w:hAnsi="OpenSymbol" w:hint="default"/>
      </w:rPr>
    </w:lvl>
    <w:lvl w:ilvl="3">
      <w:start w:val="1"/>
      <w:numFmt w:val="bullet"/>
      <w:lvlJc w:val="left"/>
      <w:lvlText w:val=""/>
      <w:pPr>
        <w:ind w:hanging="360" w:left="1800"/>
      </w:pPr>
      <w:rPr>
        <w:rFonts w:ascii="Symbol" w:cs="Symbol" w:hAnsi="Symbol" w:hint="default"/>
      </w:rPr>
    </w:lvl>
    <w:lvl w:ilvl="4">
      <w:start w:val="1"/>
      <w:numFmt w:val="bullet"/>
      <w:lvlJc w:val="left"/>
      <w:lvlText w:val="◦"/>
      <w:pPr>
        <w:ind w:hanging="360" w:left="2160"/>
      </w:pPr>
      <w:rPr>
        <w:rFonts w:ascii="OpenSymbol" w:cs="OpenSymbol" w:hAnsi="OpenSymbol" w:hint="default"/>
      </w:rPr>
    </w:lvl>
    <w:lvl w:ilvl="5">
      <w:start w:val="1"/>
      <w:numFmt w:val="bullet"/>
      <w:lvlJc w:val="left"/>
      <w:lvlText w:val="▪"/>
      <w:pPr>
        <w:ind w:hanging="360" w:left="2520"/>
      </w:pPr>
      <w:rPr>
        <w:rFonts w:ascii="OpenSymbol" w:cs="OpenSymbol" w:hAnsi="OpenSymbol" w:hint="default"/>
      </w:rPr>
    </w:lvl>
    <w:lvl w:ilvl="6">
      <w:start w:val="1"/>
      <w:numFmt w:val="bullet"/>
      <w:lvlJc w:val="left"/>
      <w:lvlText w:val=""/>
      <w:pPr>
        <w:ind w:hanging="360" w:left="2880"/>
      </w:pPr>
      <w:rPr>
        <w:rFonts w:ascii="Symbol" w:cs="Symbol" w:hAnsi="Symbol" w:hint="default"/>
      </w:rPr>
    </w:lvl>
    <w:lvl w:ilvl="7">
      <w:start w:val="1"/>
      <w:numFmt w:val="bullet"/>
      <w:lvlJc w:val="left"/>
      <w:lvlText w:val="◦"/>
      <w:pPr>
        <w:ind w:hanging="360" w:left="3240"/>
      </w:pPr>
      <w:rPr>
        <w:rFonts w:ascii="OpenSymbol" w:cs="OpenSymbol" w:hAnsi="OpenSymbol" w:hint="default"/>
      </w:rPr>
    </w:lvl>
    <w:lvl w:ilvl="8">
      <w:start w:val="1"/>
      <w:numFmt w:val="bullet"/>
      <w:lvlJc w:val="left"/>
      <w:lvlText w:val="▪"/>
      <w:pPr>
        <w:ind w:hanging="360" w:left="3600"/>
      </w:pPr>
      <w:rPr>
        <w:rFonts w:ascii="OpenSymbol" w:cs="OpenSymbol" w:hAnsi="OpenSymbol" w:hint="default"/>
      </w:r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val="off"/>
      <w:tabs>
        <w:tab w:leader="none" w:pos="709" w:val="left"/>
      </w:tabs>
      <w:suppressAutoHyphens w:val="true"/>
    </w:pPr>
    <w:rPr>
      <w:color w:val="auto"/>
      <w:sz w:val="24"/>
      <w:szCs w:val="24"/>
      <w:rFonts w:ascii="Times New Roman" w:cs="Lohit Hindi" w:eastAsia="DejaVu Sans" w:hAnsi="Times New Roman"/>
      <w:lang w:bidi="hi-IN" w:eastAsia="zh-CN" w:val="en-CA"/>
    </w:rPr>
  </w:style>
  <w:style w:styleId="style15" w:type="character">
    <w:name w:val="Numbering Symbols"/>
    <w:next w:val="style15"/>
    <w:rPr/>
  </w:style>
  <w:style w:styleId="style16" w:type="character">
    <w:name w:val="Bullets"/>
    <w:next w:val="style16"/>
    <w:rPr>
      <w:rFonts w:ascii="OpenSymbol" w:cs="OpenSymbol" w:eastAsia="OpenSymbol" w:hAnsi="OpenSymbol"/>
    </w:rPr>
  </w:style>
  <w:style w:styleId="style17" w:type="paragraph">
    <w:name w:val="Heading"/>
    <w:basedOn w:val="style0"/>
    <w:next w:val="style18"/>
    <w:pPr>
      <w:keepNext/>
      <w:spacing w:after="120" w:before="240"/>
    </w:pPr>
    <w:rPr>
      <w:sz w:val="28"/>
      <w:szCs w:val="28"/>
      <w:rFonts w:ascii="Arial" w:cs="Lohit Hindi" w:eastAsia="DejaVu Sans" w:hAnsi="Arial"/>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sz w:val="24"/>
      <w:i/>
      <w:szCs w:val="24"/>
      <w:iCs/>
      <w:rFonts w:cs="Lohit Hindi"/>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png"/><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180</TotalTime>
  <Application>OpenOffice.org/3.2$Unix OpenOffice.org_project/320m19$Build-9505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2011-01-10T19:36:29.00Z</dcterms:created>
  <dc:creator>Jimmy </dc:creator>
  <cp:lastModifiedBy>Jimmy </cp:lastModifiedBy>
  <dcterms:modified xsi:type="dcterms:W3CDTF">2011-01-10T19:39:29.00Z</dcterms:modified>
  <cp:revision>1</cp:revision>
</cp:coreProperties>
</file>