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01D2" w14:textId="77777777" w:rsidR="00CF418E" w:rsidRDefault="00CF418E">
      <w:pPr>
        <w:pStyle w:val="1"/>
        <w:jc w:val="center"/>
        <w:rPr>
          <w:rFonts w:ascii="Times New Roman" w:hAnsi="Times New Roman"/>
        </w:rPr>
      </w:pPr>
    </w:p>
    <w:p w14:paraId="6F4271B1" w14:textId="77777777" w:rsidR="00CF418E" w:rsidRDefault="00000000">
      <w:pPr>
        <w:pStyle w:val="1"/>
        <w:jc w:val="center"/>
        <w:rPr>
          <w:rFonts w:ascii="Times New Roman" w:hAnsi="Times New Roman"/>
        </w:rPr>
      </w:pPr>
      <w:r>
        <w:rPr>
          <w:rFonts w:ascii="Times New Roman" w:hAnsi="Times New Roman" w:hint="eastAsia"/>
        </w:rPr>
        <w:t xml:space="preserve">  </w:t>
      </w:r>
      <w:r>
        <w:rPr>
          <w:rFonts w:ascii="Times New Roman" w:hAnsi="Times New Roman" w:hint="eastAsia"/>
        </w:rPr>
        <w:t>企业技术开发项目立项报告</w:t>
      </w:r>
    </w:p>
    <w:p w14:paraId="322DCE71" w14:textId="77777777" w:rsidR="00CF418E" w:rsidRDefault="00CF418E">
      <w:pPr>
        <w:spacing w:line="480" w:lineRule="auto"/>
        <w:jc w:val="center"/>
        <w:rPr>
          <w:rFonts w:ascii="Times New Roman" w:hAnsi="Times New Roman"/>
          <w:sz w:val="28"/>
          <w:szCs w:val="28"/>
        </w:rPr>
      </w:pPr>
    </w:p>
    <w:p w14:paraId="6EDE820C" w14:textId="77777777" w:rsidR="00CF418E" w:rsidRDefault="00CF418E">
      <w:pPr>
        <w:spacing w:line="480" w:lineRule="auto"/>
        <w:jc w:val="center"/>
        <w:rPr>
          <w:rFonts w:ascii="Times New Roman" w:hAnsi="Times New Roman"/>
          <w:sz w:val="28"/>
          <w:szCs w:val="28"/>
        </w:rPr>
      </w:pPr>
    </w:p>
    <w:p w14:paraId="1AF4FBA8" w14:textId="77777777" w:rsidR="00CF418E" w:rsidRDefault="00000000">
      <w:pPr>
        <w:spacing w:line="720" w:lineRule="auto"/>
        <w:rPr>
          <w:rFonts w:ascii="Times New Roman" w:hAnsi="Times New Roman"/>
          <w:sz w:val="28"/>
          <w:szCs w:val="28"/>
        </w:rPr>
      </w:pPr>
      <w:r>
        <w:rPr>
          <w:rFonts w:ascii="Times New Roman" w:hAnsi="Times New Roman" w:hint="eastAsia"/>
          <w:sz w:val="28"/>
          <w:szCs w:val="28"/>
        </w:rPr>
        <w:t>项目名称：</w:t>
      </w:r>
      <w:r>
        <w:rPr>
          <w:rFonts w:ascii="Times New Roman" w:hAnsi="Times New Roman" w:hint="eastAsia"/>
          <w:sz w:val="28"/>
          <w:szCs w:val="28"/>
          <w:u w:val="thick"/>
        </w:rPr>
        <w:t xml:space="preserve">              </w:t>
      </w:r>
      <w:r>
        <w:rPr>
          <w:rFonts w:ascii="Times New Roman" w:hAnsi="Times New Roman" w:hint="eastAsia"/>
          <w:sz w:val="28"/>
          <w:szCs w:val="28"/>
          <w:u w:val="thick"/>
        </w:rPr>
        <w:t>无磕碰与粘连的高精准铝制品的研发</w:t>
      </w:r>
      <w:r>
        <w:rPr>
          <w:rFonts w:ascii="Times New Roman" w:hAnsi="Times New Roman" w:hint="eastAsia"/>
          <w:sz w:val="28"/>
          <w:szCs w:val="28"/>
          <w:u w:val="thick"/>
        </w:rPr>
        <w:t xml:space="preserve">   </w:t>
      </w:r>
      <w:r>
        <w:rPr>
          <w:rFonts w:ascii="Times New Roman" w:hAnsi="Times New Roman"/>
          <w:sz w:val="28"/>
          <w:szCs w:val="28"/>
          <w:u w:val="thick"/>
        </w:rPr>
        <w:t xml:space="preserve">      </w:t>
      </w:r>
      <w:r>
        <w:rPr>
          <w:rFonts w:ascii="Times New Roman" w:hAnsi="Times New Roman" w:hint="eastAsia"/>
          <w:sz w:val="28"/>
          <w:szCs w:val="28"/>
          <w:u w:val="thick"/>
        </w:rPr>
        <w:t xml:space="preserve">         </w:t>
      </w:r>
    </w:p>
    <w:p w14:paraId="1909E7AF" w14:textId="77777777" w:rsidR="00CF418E" w:rsidRDefault="00000000">
      <w:pPr>
        <w:spacing w:line="720" w:lineRule="auto"/>
        <w:rPr>
          <w:rFonts w:ascii="Times New Roman" w:hAnsi="Times New Roman"/>
          <w:sz w:val="28"/>
          <w:szCs w:val="28"/>
          <w:u w:val="thick"/>
        </w:rPr>
      </w:pPr>
      <w:r>
        <w:rPr>
          <w:rFonts w:ascii="Times New Roman" w:hAnsi="Times New Roman" w:hint="eastAsia"/>
          <w:sz w:val="28"/>
          <w:szCs w:val="28"/>
        </w:rPr>
        <w:t>企业名称：</w:t>
      </w:r>
      <w:r>
        <w:rPr>
          <w:rFonts w:ascii="Times New Roman" w:hAnsi="Times New Roman" w:hint="eastAsia"/>
          <w:sz w:val="28"/>
          <w:szCs w:val="28"/>
          <w:u w:val="thick"/>
        </w:rPr>
        <w:t xml:space="preserve">            </w:t>
      </w:r>
      <w:r>
        <w:rPr>
          <w:rFonts w:ascii="Times New Roman" w:hAnsi="Times New Roman" w:hint="eastAsia"/>
          <w:sz w:val="28"/>
          <w:szCs w:val="28"/>
          <w:u w:val="thick"/>
        </w:rPr>
        <w:t>上海舜斯新材料科技有限公司</w:t>
      </w:r>
      <w:r>
        <w:rPr>
          <w:rFonts w:ascii="Times New Roman" w:hAnsi="Times New Roman" w:hint="eastAsia"/>
          <w:sz w:val="28"/>
          <w:szCs w:val="28"/>
          <w:u w:val="thick"/>
        </w:rPr>
        <w:t xml:space="preserve">             </w:t>
      </w:r>
    </w:p>
    <w:p w14:paraId="57A34B60" w14:textId="04A10719" w:rsidR="00CF418E" w:rsidRDefault="00000000">
      <w:pPr>
        <w:spacing w:line="720" w:lineRule="auto"/>
        <w:rPr>
          <w:rFonts w:ascii="Times New Roman" w:hAnsi="Times New Roman"/>
          <w:sz w:val="28"/>
          <w:szCs w:val="28"/>
        </w:rPr>
      </w:pPr>
      <w:r>
        <w:rPr>
          <w:rFonts w:ascii="Times New Roman" w:hAnsi="Times New Roman" w:hint="eastAsia"/>
          <w:sz w:val="28"/>
          <w:szCs w:val="28"/>
        </w:rPr>
        <w:t>企业法人：</w:t>
      </w:r>
      <w:r>
        <w:rPr>
          <w:rFonts w:ascii="Times New Roman" w:hAnsi="Times New Roman" w:hint="eastAsia"/>
          <w:sz w:val="28"/>
          <w:szCs w:val="28"/>
          <w:u w:val="thick"/>
        </w:rPr>
        <w:t xml:space="preserve">                    </w:t>
      </w:r>
      <w:r>
        <w:rPr>
          <w:rFonts w:ascii="Times New Roman" w:hAnsi="Times New Roman" w:hint="eastAsia"/>
          <w:sz w:val="28"/>
          <w:szCs w:val="28"/>
          <w:u w:val="thick"/>
        </w:rPr>
      </w:r>
      <w:r>
        <w:rPr>
          <w:rFonts w:ascii="Times New Roman" w:hAnsi="Times New Roman" w:hint="eastAsia"/>
          <w:sz w:val="28"/>
          <w:szCs w:val="28"/>
          <w:u w:val="thick"/>
        </w:rPr>
        <w:t xml:space="preserve">                        </w:t>
      </w:r>
    </w:p>
    <w:p w14:paraId="558057ED" w14:textId="77777777" w:rsidR="00CF418E" w:rsidRDefault="00000000">
      <w:pPr>
        <w:spacing w:line="720" w:lineRule="auto"/>
        <w:rPr>
          <w:rFonts w:ascii="Times New Roman" w:hAnsi="Times New Roman"/>
          <w:sz w:val="28"/>
          <w:szCs w:val="28"/>
          <w:u w:val="thick"/>
        </w:rPr>
      </w:pPr>
      <w:r>
        <w:rPr>
          <w:rFonts w:ascii="Times New Roman" w:hAnsi="Times New Roman" w:hint="eastAsia"/>
          <w:sz w:val="28"/>
          <w:szCs w:val="28"/>
        </w:rPr>
        <w:t>项目负责人：</w:t>
      </w:r>
      <w:r>
        <w:rPr>
          <w:rFonts w:ascii="Times New Roman" w:hAnsi="Times New Roman" w:hint="eastAsia"/>
          <w:sz w:val="28"/>
          <w:szCs w:val="28"/>
          <w:u w:val="thick"/>
        </w:rPr>
        <w:t xml:space="preserve">                  </w:t>
      </w:r>
      <w:r>
        <w:rPr>
          <w:rFonts w:ascii="Times New Roman" w:hAnsi="Times New Roman" w:hint="eastAsia"/>
          <w:sz w:val="28"/>
          <w:szCs w:val="28"/>
          <w:u w:val="thick"/>
        </w:rPr>
      </w:r>
      <w:r>
        <w:rPr>
          <w:rFonts w:ascii="Times New Roman" w:hAnsi="Times New Roman" w:hint="eastAsia"/>
          <w:sz w:val="28"/>
          <w:szCs w:val="28"/>
          <w:u w:val="thick"/>
        </w:rPr>
        <w:t xml:space="preserve">                          </w:t>
      </w:r>
    </w:p>
    <w:p w14:paraId="71C69769" w14:textId="77777777" w:rsidR="00CF418E" w:rsidRDefault="00000000">
      <w:pPr>
        <w:spacing w:line="720" w:lineRule="auto"/>
        <w:rPr>
          <w:rFonts w:ascii="Times New Roman" w:hAnsi="Times New Roman"/>
          <w:sz w:val="28"/>
          <w:szCs w:val="28"/>
        </w:rPr>
      </w:pPr>
      <w:r>
        <w:rPr>
          <w:rFonts w:ascii="Times New Roman" w:hAnsi="Times New Roman" w:hint="eastAsia"/>
          <w:sz w:val="28"/>
          <w:szCs w:val="28"/>
        </w:rPr>
        <w:t>项目起止时间：</w:t>
      </w:r>
      <w:r>
        <w:rPr>
          <w:rFonts w:ascii="Times New Roman" w:hAnsi="Times New Roman" w:hint="eastAsia"/>
          <w:sz w:val="28"/>
          <w:szCs w:val="28"/>
          <w:u w:val="thick"/>
        </w:rPr>
        <w:t xml:space="preserve">        2024</w:t>
      </w:r>
      <w:r>
        <w:rPr>
          <w:rFonts w:ascii="Times New Roman" w:hAnsi="Times New Roman" w:hint="eastAsia"/>
          <w:sz w:val="28"/>
          <w:szCs w:val="28"/>
          <w:u w:val="thick"/>
        </w:rPr>
        <w:t>年</w:t>
      </w:r>
      <w:r>
        <w:rPr>
          <w:rFonts w:ascii="Times New Roman" w:hAnsi="Times New Roman" w:hint="eastAsia"/>
          <w:sz w:val="28"/>
          <w:szCs w:val="28"/>
          <w:u w:val="thick"/>
        </w:rPr>
        <w:t>01</w:t>
      </w:r>
      <w:r>
        <w:rPr>
          <w:rFonts w:ascii="Times New Roman" w:hAnsi="Times New Roman" w:hint="eastAsia"/>
          <w:sz w:val="28"/>
          <w:szCs w:val="28"/>
          <w:u w:val="thick"/>
        </w:rPr>
        <w:t>月至</w:t>
      </w:r>
      <w:r>
        <w:rPr>
          <w:rFonts w:ascii="Times New Roman" w:hAnsi="Times New Roman" w:hint="eastAsia"/>
          <w:sz w:val="28"/>
          <w:szCs w:val="28"/>
          <w:u w:val="thick"/>
        </w:rPr>
        <w:t>2024</w:t>
      </w:r>
      <w:r>
        <w:rPr>
          <w:rFonts w:ascii="Times New Roman" w:hAnsi="Times New Roman" w:hint="eastAsia"/>
          <w:sz w:val="28"/>
          <w:szCs w:val="28"/>
          <w:u w:val="thick"/>
        </w:rPr>
        <w:t>年</w:t>
      </w:r>
      <w:r>
        <w:rPr>
          <w:rFonts w:ascii="Times New Roman" w:hAnsi="Times New Roman" w:hint="eastAsia"/>
          <w:sz w:val="28"/>
          <w:szCs w:val="28"/>
          <w:u w:val="thick"/>
        </w:rPr>
        <w:t>12</w:t>
      </w:r>
      <w:r>
        <w:rPr>
          <w:rFonts w:ascii="Times New Roman" w:hAnsi="Times New Roman" w:hint="eastAsia"/>
          <w:sz w:val="28"/>
          <w:szCs w:val="28"/>
          <w:u w:val="thick"/>
        </w:rPr>
        <w:t>月</w:t>
      </w:r>
      <w:r>
        <w:rPr>
          <w:rFonts w:ascii="Times New Roman" w:hAnsi="Times New Roman" w:hint="eastAsia"/>
          <w:sz w:val="28"/>
          <w:szCs w:val="28"/>
          <w:u w:val="thick"/>
        </w:rPr>
        <w:t xml:space="preserve">            </w:t>
      </w:r>
    </w:p>
    <w:p w14:paraId="7274529E" w14:textId="77777777" w:rsidR="00CF418E" w:rsidRDefault="00CF418E">
      <w:pPr>
        <w:spacing w:line="480" w:lineRule="auto"/>
        <w:jc w:val="center"/>
        <w:rPr>
          <w:rFonts w:ascii="Times New Roman" w:hAnsi="Times New Roman"/>
          <w:sz w:val="28"/>
          <w:szCs w:val="28"/>
        </w:rPr>
      </w:pPr>
    </w:p>
    <w:p w14:paraId="5BC5B69C" w14:textId="77777777" w:rsidR="00CF418E" w:rsidRDefault="00CF418E">
      <w:pPr>
        <w:spacing w:line="480" w:lineRule="auto"/>
        <w:jc w:val="center"/>
        <w:rPr>
          <w:rFonts w:ascii="Times New Roman" w:hAnsi="Times New Roman"/>
          <w:sz w:val="28"/>
          <w:szCs w:val="28"/>
        </w:rPr>
      </w:pPr>
    </w:p>
    <w:p w14:paraId="1A8FF320" w14:textId="77777777" w:rsidR="00CF418E" w:rsidRDefault="00CF418E">
      <w:pPr>
        <w:spacing w:line="480" w:lineRule="auto"/>
        <w:jc w:val="center"/>
        <w:rPr>
          <w:rFonts w:ascii="Times New Roman" w:hAnsi="Times New Roman"/>
          <w:sz w:val="28"/>
          <w:szCs w:val="28"/>
        </w:rPr>
      </w:pPr>
    </w:p>
    <w:p w14:paraId="5AE33EE3" w14:textId="77777777" w:rsidR="00CF418E" w:rsidRDefault="00CF418E">
      <w:pPr>
        <w:spacing w:line="480" w:lineRule="auto"/>
        <w:jc w:val="center"/>
        <w:rPr>
          <w:rFonts w:ascii="Times New Roman" w:hAnsi="Times New Roman"/>
          <w:sz w:val="28"/>
          <w:szCs w:val="28"/>
        </w:rPr>
      </w:pPr>
    </w:p>
    <w:p w14:paraId="303D1064" w14:textId="77777777" w:rsidR="00CF418E" w:rsidRDefault="00CF418E">
      <w:pPr>
        <w:spacing w:line="480" w:lineRule="auto"/>
        <w:jc w:val="center"/>
        <w:rPr>
          <w:rFonts w:ascii="Times New Roman" w:hAnsi="Times New Roman"/>
          <w:sz w:val="28"/>
          <w:szCs w:val="28"/>
        </w:rPr>
      </w:pPr>
    </w:p>
    <w:p w14:paraId="197A4FD1" w14:textId="77777777" w:rsidR="00CF418E" w:rsidRDefault="00000000">
      <w:pPr>
        <w:spacing w:line="480" w:lineRule="auto"/>
        <w:jc w:val="center"/>
        <w:rPr>
          <w:rFonts w:ascii="Times New Roman" w:hAnsi="Times New Roman"/>
          <w:sz w:val="28"/>
          <w:szCs w:val="28"/>
        </w:rPr>
      </w:pPr>
      <w:r>
        <w:rPr>
          <w:rFonts w:ascii="Times New Roman" w:hAnsi="Times New Roman" w:hint="eastAsia"/>
          <w:sz w:val="28"/>
          <w:szCs w:val="28"/>
        </w:rPr>
        <w:t>编制日期</w:t>
      </w:r>
      <w:r>
        <w:rPr>
          <w:rFonts w:ascii="Times New Roman" w:hAnsi="Times New Roman" w:hint="eastAsia"/>
          <w:sz w:val="28"/>
          <w:szCs w:val="28"/>
        </w:rPr>
        <w:t>:2024</w:t>
      </w:r>
      <w:r>
        <w:rPr>
          <w:rFonts w:ascii="Times New Roman" w:hAnsi="Times New Roman" w:hint="eastAsia"/>
          <w:sz w:val="28"/>
          <w:szCs w:val="28"/>
        </w:rPr>
        <w:t>年</w:t>
      </w:r>
      <w:r>
        <w:rPr>
          <w:rFonts w:ascii="Times New Roman" w:hAnsi="Times New Roman" w:hint="eastAsia"/>
          <w:sz w:val="28"/>
          <w:szCs w:val="28"/>
        </w:rPr>
        <w:t>01</w:t>
      </w:r>
      <w:r>
        <w:rPr>
          <w:rFonts w:ascii="Times New Roman" w:hAnsi="Times New Roman" w:hint="eastAsia"/>
          <w:sz w:val="28"/>
          <w:szCs w:val="28"/>
        </w:rPr>
        <w:t>月</w:t>
      </w:r>
      <w:r>
        <w:rPr>
          <w:rFonts w:ascii="Times New Roman" w:hAnsi="Times New Roman" w:hint="eastAsia"/>
          <w:sz w:val="28"/>
          <w:szCs w:val="28"/>
        </w:rPr>
        <w:t>04</w:t>
      </w:r>
      <w:r>
        <w:rPr>
          <w:rFonts w:ascii="Times New Roman" w:hAnsi="Times New Roman" w:hint="eastAsia"/>
          <w:sz w:val="28"/>
          <w:szCs w:val="28"/>
        </w:rPr>
        <w:t>日</w:t>
      </w:r>
    </w:p>
    <w:p w14:paraId="39423BEE" w14:textId="77777777" w:rsidR="00CF418E" w:rsidRDefault="00CF418E">
      <w:pPr>
        <w:rPr>
          <w:rFonts w:ascii="Times New Roman" w:hAnsi="Times New Roman"/>
        </w:rPr>
      </w:pPr>
    </w:p>
    <w:p w14:paraId="43788887" w14:textId="77777777" w:rsidR="00CF418E" w:rsidRDefault="00CF418E">
      <w:pPr>
        <w:spacing w:line="360" w:lineRule="auto"/>
        <w:rPr>
          <w:rStyle w:val="a7"/>
          <w:rFonts w:ascii="Times New Roman" w:hAnsi="Times New Roman"/>
          <w:sz w:val="22"/>
          <w:szCs w:val="22"/>
        </w:rPr>
      </w:pPr>
    </w:p>
    <w:p w14:paraId="09DA5EAE" w14:textId="77777777" w:rsidR="00CF418E" w:rsidRDefault="00CF418E">
      <w:pPr>
        <w:spacing w:line="360" w:lineRule="auto"/>
        <w:rPr>
          <w:rStyle w:val="a7"/>
          <w:rFonts w:ascii="Times New Roman" w:hAnsi="Times New Roman"/>
          <w:sz w:val="22"/>
          <w:szCs w:val="22"/>
        </w:rPr>
      </w:pPr>
    </w:p>
    <w:p w14:paraId="70A75C54" w14:textId="77777777" w:rsidR="00112485" w:rsidRPr="00112485" w:rsidRDefault="00112485">
      <w:pPr>
        <w:spacing w:line="360" w:lineRule="auto"/>
        <w:rPr>
          <w:rStyle w:val="a7"/>
          <w:rFonts w:ascii="Times New Roman" w:hAnsi="Times New Roman"/>
          <w:sz w:val="22"/>
          <w:szCs w:val="22"/>
        </w:rPr>
      </w:pPr>
    </w:p>
    <w:p w14:paraId="7D1B23EA"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lastRenderedPageBreak/>
        <w:t>一、项目背景</w:t>
      </w:r>
    </w:p>
    <w:p w14:paraId="29FEE9D8" w14:textId="77777777" w:rsidR="00CF418E" w:rsidRDefault="00000000">
      <w:pPr>
        <w:spacing w:line="360" w:lineRule="auto"/>
        <w:rPr>
          <w:rFonts w:ascii="Times New Roman" w:hAnsi="Times New Roman"/>
          <w:sz w:val="22"/>
          <w:szCs w:val="22"/>
        </w:rPr>
      </w:pPr>
      <w:r>
        <w:rPr>
          <w:rFonts w:ascii="Times New Roman" w:hAnsi="Times New Roman" w:hint="eastAsia"/>
          <w:sz w:val="22"/>
          <w:szCs w:val="22"/>
        </w:rPr>
        <w:t>（一）国内背景</w:t>
      </w:r>
    </w:p>
    <w:p w14:paraId="79E72933" w14:textId="77777777" w:rsidR="00CF418E" w:rsidRDefault="00000000">
      <w:pPr>
        <w:spacing w:line="360" w:lineRule="auto"/>
        <w:ind w:firstLineChars="200" w:firstLine="440"/>
        <w:rPr>
          <w:rFonts w:ascii="Times New Roman" w:hAnsi="Times New Roman"/>
          <w:sz w:val="22"/>
          <w:szCs w:val="22"/>
        </w:rPr>
      </w:pPr>
      <w:r>
        <w:t>我国铝制品加工行业经过多年发展，已成为全球最大的铝制品生产国和消费国，但高端高精密铝制品的质量控制仍存在明显短板，传统生产流转环节缺乏针对性防护结构，铝锭搬运磕碰、铝板存放粘连问题突出，导致产品良品率偏低，难以满足新能源、电子信息、高端装备等领域对铝制品表面精度、质量一致性的高要求。同时随着下游产业品质升级加速，企业对降低流转损耗、提升产品良率的需求十分迫切。</w:t>
      </w:r>
    </w:p>
    <w:p w14:paraId="46325AC8" w14:textId="77777777" w:rsidR="00CF418E" w:rsidRDefault="00000000">
      <w:pPr>
        <w:numPr>
          <w:ilvl w:val="0"/>
          <w:numId w:val="1"/>
        </w:numPr>
        <w:spacing w:line="360" w:lineRule="auto"/>
        <w:rPr>
          <w:rFonts w:ascii="Times New Roman" w:hAnsi="Times New Roman"/>
          <w:sz w:val="22"/>
          <w:szCs w:val="22"/>
        </w:rPr>
      </w:pPr>
      <w:r>
        <w:rPr>
          <w:rFonts w:ascii="Times New Roman" w:hAnsi="Times New Roman" w:hint="eastAsia"/>
          <w:sz w:val="22"/>
          <w:szCs w:val="22"/>
        </w:rPr>
        <w:t>国际背景</w:t>
      </w:r>
    </w:p>
    <w:p w14:paraId="326A8117" w14:textId="77777777" w:rsidR="00CF418E" w:rsidRDefault="00000000">
      <w:pPr>
        <w:spacing w:line="360" w:lineRule="auto"/>
        <w:ind w:firstLineChars="200" w:firstLine="440"/>
        <w:rPr>
          <w:rFonts w:ascii="Times New Roman" w:hAnsi="Times New Roman"/>
          <w:sz w:val="22"/>
          <w:szCs w:val="22"/>
        </w:rPr>
      </w:pPr>
      <w:r>
        <w:t>日本在铝制品流转环节普遍采用柔性限位防护结构，搬运过程磕碰损伤率比国内低40%以上，产品良率控制水平领先</w:t>
      </w:r>
    </w:p>
    <w:p w14:paraId="43A176D7" w14:textId="77777777" w:rsidR="00CF418E" w:rsidRDefault="00000000">
      <w:pPr>
        <w:numPr>
          <w:ilvl w:val="0"/>
          <w:numId w:val="2"/>
        </w:numPr>
        <w:spacing w:line="360" w:lineRule="auto"/>
        <w:rPr>
          <w:rFonts w:ascii="Times New Roman" w:hAnsi="Times New Roman" w:cs="Segoe UI"/>
          <w:sz w:val="22"/>
          <w:szCs w:val="22"/>
        </w:rPr>
      </w:pPr>
      <w:r>
        <w:t>德国针对铝板存放采用模块化定位设计，可实现不同规格铝板的独立存取，基本消除板材粘连问题</w:t>
      </w:r>
    </w:p>
    <w:p w14:paraId="543F25A5" w14:textId="77777777" w:rsidR="00CF418E" w:rsidRDefault="00000000">
      <w:pPr>
        <w:numPr>
          <w:ilvl w:val="0"/>
          <w:numId w:val="2"/>
        </w:numPr>
        <w:spacing w:line="360" w:lineRule="auto"/>
        <w:rPr>
          <w:rFonts w:ascii="Times New Roman" w:hAnsi="Times New Roman" w:cs="Segoe UI"/>
          <w:sz w:val="22"/>
          <w:szCs w:val="22"/>
        </w:rPr>
      </w:pPr>
      <w:r>
        <w:t>美国在铝制品防护装置中集成自适应调节结构，可根据产品规格自动调整防护力度，适配性较强</w:t>
      </w:r>
    </w:p>
    <w:p w14:paraId="2193FD3C" w14:textId="77777777" w:rsidR="00CF418E" w:rsidRDefault="00000000">
      <w:pPr>
        <w:numPr>
          <w:ilvl w:val="0"/>
          <w:numId w:val="2"/>
        </w:numPr>
        <w:spacing w:line="360" w:lineRule="auto"/>
        <w:rPr>
          <w:rFonts w:ascii="Times New Roman" w:hAnsi="Times New Roman" w:cs="Segoe UI"/>
          <w:sz w:val="22"/>
          <w:szCs w:val="22"/>
        </w:rPr>
      </w:pPr>
      <w:r>
        <w:t>韩国开发了高精密铝制品全流程软接触防护体系，大幅降低了流转环节的质量损耗</w:t>
      </w:r>
    </w:p>
    <w:p w14:paraId="2AF434FA" w14:textId="77777777" w:rsidR="00CF418E" w:rsidRDefault="00000000">
      <w:pPr>
        <w:numPr>
          <w:ilvl w:val="0"/>
          <w:numId w:val="1"/>
        </w:numPr>
        <w:spacing w:line="360" w:lineRule="auto"/>
        <w:rPr>
          <w:rFonts w:ascii="Times New Roman" w:hAnsi="Times New Roman"/>
          <w:sz w:val="22"/>
          <w:szCs w:val="22"/>
        </w:rPr>
      </w:pPr>
      <w:r>
        <w:rPr>
          <w:rFonts w:ascii="Times New Roman" w:hAnsi="Times New Roman" w:hint="eastAsia"/>
          <w:sz w:val="22"/>
          <w:szCs w:val="22"/>
        </w:rPr>
        <w:t>背景总结‌</w:t>
      </w:r>
    </w:p>
    <w:p w14:paraId="6D3024DA" w14:textId="77777777" w:rsidR="00CF418E" w:rsidRDefault="00000000">
      <w:pPr>
        <w:spacing w:line="360" w:lineRule="auto"/>
        <w:ind w:firstLineChars="200" w:firstLine="440"/>
        <w:rPr>
          <w:rFonts w:ascii="Times New Roman" w:hAnsi="Times New Roman"/>
          <w:sz w:val="22"/>
          <w:szCs w:val="22"/>
        </w:rPr>
      </w:pPr>
      <w:r>
        <w:t>随着我国高端制造业向高质量方向转型，对无表面损伤、高精度的铝制品需求持续增长。本项目基于公司现有技术积累，针对铝制品生产流转过程中的磕碰、粘连两大核心痛点，开展相关防护技术及配套装置的研发，提升高精准铝制品的良品率与质量稳定性，满足下游高端领域的应用需求。</w:t>
      </w:r>
    </w:p>
    <w:p w14:paraId="52DF5BB7"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t>二、项目目标</w:t>
      </w:r>
    </w:p>
    <w:p w14:paraId="3E39FD43" w14:textId="77777777" w:rsidR="00CF418E" w:rsidRDefault="00000000">
      <w:pPr>
        <w:spacing w:line="360" w:lineRule="auto"/>
        <w:ind w:leftChars="200" w:left="420"/>
        <w:rPr>
          <w:rFonts w:ascii="Times New Roman" w:hAnsi="Times New Roman" w:cs="Segoe UI"/>
          <w:sz w:val="22"/>
          <w:szCs w:val="22"/>
        </w:rPr>
      </w:pPr>
      <w:r>
        <w:t>本项目聚焦于无磕碰与粘连的高精准铝制品的研发，重点突破铝制品搬运柔性防护、存放防粘连调节等关键技术，实现以下技术目标：</w:t>
      </w:r>
    </w:p>
    <w:p w14:paraId="62AA956E"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优化铝制品搬运过程的缓冲限位结构，通过上下双向柔性防护，将搬运环节铝锭磕碰损伤率降至0.1%以下</w:t>
      </w:r>
    </w:p>
    <w:p w14:paraId="0A4D70C2"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研发可调节式铝板存放防粘连结构，实现存取过程中粘连板材自动分离，铝板粘连问题解决率达100%</w:t>
      </w:r>
    </w:p>
    <w:p w14:paraId="6A133708"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提升防护装置的适配性，可兼容80%以上常用规格铝制品的防护需求，简化操作流程，提升流转效率30%以上</w:t>
      </w:r>
    </w:p>
    <w:p w14:paraId="3008FD6C"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形成完整的高精准铝制品全流程流转防护技术方案，完成配套装置的量产验证，达到批量应用标准</w:t>
      </w:r>
    </w:p>
    <w:p w14:paraId="628293E7"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t>三、预期效益与挑战</w:t>
      </w:r>
    </w:p>
    <w:p w14:paraId="35B5C26D" w14:textId="77777777" w:rsidR="00CF418E" w:rsidRDefault="00000000">
      <w:pPr>
        <w:spacing w:line="360" w:lineRule="auto"/>
        <w:rPr>
          <w:rFonts w:ascii="Times New Roman" w:hAnsi="Times New Roman"/>
          <w:sz w:val="22"/>
          <w:szCs w:val="22"/>
        </w:rPr>
      </w:pPr>
      <w:r>
        <w:rPr>
          <w:rFonts w:ascii="Times New Roman" w:hAnsi="Times New Roman" w:hint="eastAsia"/>
          <w:sz w:val="22"/>
          <w:szCs w:val="22"/>
        </w:rPr>
        <w:t>（一）预期效益</w:t>
      </w:r>
    </w:p>
    <w:p w14:paraId="1BB2EADF"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经济效益：有效提升高精准铝制品良品率，降低生产过程中的报废成本，提升企业产品毛利率，增强企业在高端铝制品领域的市场竞争力</w:t>
      </w:r>
    </w:p>
    <w:p w14:paraId="7CE49F99"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社会效益：推动国内铝制品加工行业的品质升级，减少高端高精准铝制品对进口产品的依赖，支撑下游新能源、电子信息等产业的国产替代进程</w:t>
      </w:r>
    </w:p>
    <w:p w14:paraId="6279DCD3"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技术效益：攻克铝制品流转环节磕碰、粘连的核心技术难点，形成包括柔性压制限位、滚动式上下料防护、可调节防粘连抵触在内的自主技术体系，提升国内铝制品加工领域的整体技术水平</w:t>
      </w:r>
    </w:p>
    <w:p w14:paraId="4AEBAFBB" w14:textId="77777777" w:rsidR="00CF418E" w:rsidRDefault="00000000">
      <w:pPr>
        <w:spacing w:line="360" w:lineRule="auto"/>
        <w:rPr>
          <w:rFonts w:ascii="Times New Roman" w:eastAsia="Segoe UI" w:hAnsi="Times New Roman" w:cs="Segoe UI"/>
          <w:sz w:val="22"/>
          <w:szCs w:val="22"/>
        </w:rPr>
      </w:pPr>
      <w:r>
        <w:rPr>
          <w:rFonts w:ascii="Times New Roman" w:eastAsia="Segoe UI" w:hAnsi="Times New Roman" w:cs="Segoe UI" w:hint="eastAsia"/>
          <w:sz w:val="22"/>
          <w:szCs w:val="22"/>
        </w:rPr>
        <w:lastRenderedPageBreak/>
        <w:t>（二）面临的挑战</w:t>
      </w:r>
    </w:p>
    <w:p w14:paraId="2FF6B0CE"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技术适配难度：防护结构需兼顾不同材质、不同规格铝制品的防护需求，同时要平衡防护效果与操作便捷性，结构设计优化难度较大</w:t>
      </w:r>
    </w:p>
    <w:p w14:paraId="5F27A9AE"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工艺控制要求高：柔性防护组件的加工精度、装配精度对防护效果影响较大，对生产加工的工艺管控提出了更高要求</w:t>
      </w:r>
    </w:p>
    <w:p w14:paraId="509518D6"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市场验证周期较长：下游高端客户对铝制品供应商的技术稳定性要求较高，新技术及产品需要经过多轮验证才能实现批量供货，推广周期可能较长</w:t>
      </w:r>
    </w:p>
    <w:p w14:paraId="4A533A81"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项目预算：根据初步估算，项目总预算为62万元（具体金额待细化后公布）</w:t>
      </w:r>
    </w:p>
    <w:p w14:paraId="7B27B563" w14:textId="77777777" w:rsidR="00CF418E" w:rsidRDefault="00CF418E">
      <w:pPr>
        <w:spacing w:line="360" w:lineRule="auto"/>
        <w:jc w:val="right"/>
        <w:rPr>
          <w:rFonts w:ascii="Times New Roman" w:hAnsi="Times New Roman"/>
          <w:sz w:val="22"/>
          <w:szCs w:val="22"/>
        </w:rPr>
      </w:pPr>
    </w:p>
    <w:p w14:paraId="27DB0AD5" w14:textId="77777777" w:rsidR="00CF418E" w:rsidRDefault="00000000">
      <w:pPr>
        <w:spacing w:line="360" w:lineRule="auto"/>
        <w:jc w:val="right"/>
        <w:rPr>
          <w:rFonts w:ascii="Times New Roman" w:hAnsi="Times New Roman"/>
          <w:sz w:val="22"/>
          <w:szCs w:val="22"/>
        </w:rPr>
      </w:pPr>
      <w:r>
        <w:t>上海舜斯新材料科技有限公司</w:t>
      </w:r>
    </w:p>
    <w:p w14:paraId="350E2356" w14:textId="77777777" w:rsidR="00CF418E" w:rsidRDefault="00000000">
      <w:pPr>
        <w:spacing w:line="360" w:lineRule="auto"/>
        <w:jc w:val="right"/>
        <w:rPr>
          <w:rFonts w:ascii="Times New Roman" w:hAnsi="Times New Roman"/>
          <w:sz w:val="22"/>
          <w:szCs w:val="22"/>
        </w:rPr>
      </w:pPr>
      <w:r>
        <w:rPr>
          <w:rFonts w:ascii="Times New Roman" w:hAnsi="Times New Roman" w:hint="eastAsia"/>
          <w:sz w:val="22"/>
          <w:szCs w:val="22"/>
        </w:rPr>
        <w:t>2024</w:t>
      </w:r>
      <w:r>
        <w:rPr>
          <w:rFonts w:ascii="Times New Roman" w:hAnsi="Times New Roman" w:hint="eastAsia"/>
          <w:sz w:val="22"/>
          <w:szCs w:val="22"/>
        </w:rPr>
        <w:t>年</w:t>
      </w:r>
      <w:r>
        <w:rPr>
          <w:rFonts w:ascii="Times New Roman" w:hAnsi="Times New Roman" w:hint="eastAsia"/>
          <w:sz w:val="22"/>
          <w:szCs w:val="22"/>
        </w:rPr>
        <w:t>1</w:t>
      </w:r>
      <w:r>
        <w:rPr>
          <w:rFonts w:ascii="Times New Roman" w:hAnsi="Times New Roman" w:hint="eastAsia"/>
          <w:sz w:val="22"/>
          <w:szCs w:val="22"/>
        </w:rPr>
        <w:t>月</w:t>
      </w:r>
      <w:r>
        <w:rPr>
          <w:rFonts w:ascii="Times New Roman" w:hAnsi="Times New Roman" w:hint="eastAsia"/>
          <w:sz w:val="22"/>
          <w:szCs w:val="22"/>
        </w:rPr>
        <w:t>4</w:t>
      </w:r>
      <w:r>
        <w:rPr>
          <w:rFonts w:ascii="Times New Roman" w:hAnsi="Times New Roman" w:hint="eastAsia"/>
          <w:sz w:val="22"/>
          <w:szCs w:val="22"/>
        </w:rPr>
        <w:t>日</w:t>
      </w:r>
    </w:p>
    <w:p w14:paraId="0175CC04" w14:textId="77777777" w:rsidR="00CF418E" w:rsidRDefault="00000000">
      <w:pPr>
        <w:pStyle w:val="2"/>
        <w:jc w:val="center"/>
        <w:rPr>
          <w:rFonts w:ascii="Times New Roman" w:hAnsi="Times New Roman"/>
          <w:sz w:val="36"/>
          <w:szCs w:val="28"/>
        </w:rPr>
      </w:pPr>
      <w:r>
        <w:rPr>
          <w:rFonts w:ascii="Times New Roman" w:hAnsi="Times New Roman" w:hint="eastAsia"/>
          <w:sz w:val="22"/>
          <w:szCs w:val="22"/>
        </w:rPr>
        <w:br w:type="page"/>
      </w:r>
      <w:r>
        <w:rPr>
          <w:rFonts w:ascii="Times New Roman" w:hAnsi="Times New Roman" w:hint="eastAsia"/>
          <w:sz w:val="36"/>
          <w:szCs w:val="28"/>
        </w:rPr>
        <w:lastRenderedPageBreak/>
        <w:t>项目立项通知</w:t>
      </w:r>
    </w:p>
    <w:p w14:paraId="481C68BC" w14:textId="77777777" w:rsidR="00CF418E" w:rsidRDefault="00000000">
      <w:pPr>
        <w:spacing w:line="360" w:lineRule="auto"/>
        <w:rPr>
          <w:rFonts w:ascii="Times New Roman" w:hAnsi="Times New Roman"/>
          <w:sz w:val="22"/>
          <w:szCs w:val="28"/>
        </w:rPr>
      </w:pPr>
      <w:r>
        <w:rPr>
          <w:rFonts w:ascii="Times New Roman" w:hAnsi="Times New Roman" w:hint="eastAsia"/>
          <w:sz w:val="22"/>
          <w:szCs w:val="28"/>
        </w:rPr>
        <w:t>各部门：</w:t>
      </w:r>
    </w:p>
    <w:p w14:paraId="711B0869" w14:textId="77777777" w:rsidR="00CF418E" w:rsidRDefault="00000000">
      <w:pPr>
        <w:spacing w:line="360" w:lineRule="auto"/>
        <w:ind w:firstLineChars="200" w:firstLine="440"/>
        <w:rPr>
          <w:rFonts w:ascii="Times New Roman" w:hAnsi="Times New Roman"/>
          <w:sz w:val="22"/>
          <w:szCs w:val="28"/>
        </w:rPr>
      </w:pPr>
      <w:r>
        <w:t>随着下游高端制造领域对铝制品精度、外观良率的要求持续提升，铝制品在搬运、存放等环节易出现磕碰损伤、相互粘连的问题，已难以满足高精度应用场景的使用需求。为有效解决上述痛点，提升公司铝制品的核心竞争力，我司决定立项研发“无磕碰与粘连的高精准铝制品的研发”项目。本项目依托已成熟的自有技术成果，在铝制品搬运限位缓冲减震、上下料减磨防护、存放自适应防粘连等方面均有创新性技术突破，可大幅降低铝制品全流程的磕碰、粘连风险。请项目负责人及核心团队严格按照项目规划推进各项工作，确保项目按时按质完成，各相关部门需给予全力支持配合，保障项目顺利实施。</w:t>
      </w:r>
    </w:p>
    <w:p w14:paraId="530DD6CD" w14:textId="77777777" w:rsidR="00CF418E" w:rsidRDefault="00CF418E">
      <w:pPr>
        <w:spacing w:line="360" w:lineRule="auto"/>
        <w:ind w:firstLineChars="200" w:firstLine="440"/>
        <w:rPr>
          <w:rFonts w:ascii="Times New Roman" w:hAnsi="Times New Roman"/>
          <w:sz w:val="22"/>
          <w:szCs w:val="28"/>
        </w:rPr>
      </w:pPr>
    </w:p>
    <w:p w14:paraId="277DE75D"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一、项目信息</w:t>
      </w:r>
    </w:p>
    <w:p w14:paraId="5EEC3B10" w14:textId="77777777" w:rsidR="00CF418E" w:rsidRDefault="00000000">
      <w:pPr>
        <w:spacing w:line="360" w:lineRule="auto"/>
        <w:rPr>
          <w:rFonts w:ascii="Times New Roman" w:hAnsi="Times New Roman"/>
          <w:sz w:val="22"/>
          <w:szCs w:val="28"/>
        </w:rPr>
      </w:pPr>
      <w:r>
        <w:t>立项编号：</w:t>
      </w:r>
    </w:p>
    <w:p w14:paraId="0FE34056" w14:textId="77777777" w:rsidR="00CF418E" w:rsidRDefault="00000000">
      <w:pPr>
        <w:spacing w:line="360" w:lineRule="auto"/>
        <w:rPr>
          <w:rFonts w:ascii="Times New Roman" w:hAnsi="Times New Roman"/>
          <w:sz w:val="22"/>
          <w:szCs w:val="28"/>
        </w:rPr>
      </w:pPr>
      <w:r>
        <w:t>发文日期：2024年1月5日</w:t>
      </w:r>
    </w:p>
    <w:p w14:paraId="7EA293FA" w14:textId="77777777" w:rsidR="00CF418E" w:rsidRDefault="00000000">
      <w:pPr>
        <w:spacing w:line="360" w:lineRule="auto"/>
        <w:rPr>
          <w:rFonts w:ascii="Times New Roman" w:hAnsi="Times New Roman"/>
          <w:sz w:val="22"/>
          <w:szCs w:val="28"/>
        </w:rPr>
      </w:pPr>
      <w:r>
        <w:t>项目名称：无磕碰与粘连的高精准铝制品的研发</w:t>
      </w:r>
    </w:p>
    <w:p w14:paraId="4A02BC50" w14:textId="77777777" w:rsidR="00CF418E" w:rsidRDefault="00000000">
      <w:pPr>
        <w:spacing w:line="360" w:lineRule="auto"/>
        <w:rPr>
          <w:rFonts w:ascii="Times New Roman" w:hAnsi="Times New Roman"/>
          <w:sz w:val="22"/>
          <w:szCs w:val="28"/>
        </w:rPr>
      </w:pPr>
      <w:r>
        <w:t>项目负责人：</w:t>
      </w:r>
    </w:p>
    <w:p w14:paraId="5D0E6906" w14:textId="77777777" w:rsidR="00CF418E" w:rsidRDefault="00000000">
      <w:pPr>
        <w:spacing w:line="360" w:lineRule="auto"/>
        <w:rPr>
          <w:rFonts w:ascii="Times New Roman" w:hAnsi="Times New Roman"/>
          <w:sz w:val="22"/>
          <w:szCs w:val="28"/>
        </w:rPr>
      </w:pPr>
      <w:r>
        <w:t>项目团队：</w:t>
      </w:r>
    </w:p>
    <w:p w14:paraId="7DAFC9ED" w14:textId="77777777" w:rsidR="00CF418E" w:rsidRDefault="00000000">
      <w:pPr>
        <w:spacing w:line="360" w:lineRule="auto"/>
        <w:rPr>
          <w:rFonts w:ascii="Times New Roman" w:hAnsi="Times New Roman"/>
          <w:sz w:val="22"/>
          <w:szCs w:val="28"/>
        </w:rPr>
      </w:pPr>
      <w:r>
        <w:t>项目周期：</w:t>
      </w:r>
    </w:p>
    <w:p w14:paraId="7C59B8C9" w14:textId="77777777" w:rsidR="00CF418E" w:rsidRDefault="00000000">
      <w:pPr>
        <w:spacing w:line="360" w:lineRule="auto"/>
        <w:rPr>
          <w:rFonts w:ascii="Times New Roman" w:hAnsi="Times New Roman"/>
          <w:color w:val="0000FF"/>
          <w:sz w:val="22"/>
          <w:szCs w:val="28"/>
        </w:rPr>
      </w:pPr>
      <w:r>
        <w:t>项目预算：项目总预算待细化方案审批后另行公布</w:t>
      </w:r>
    </w:p>
    <w:p w14:paraId="3A15A715"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二、工作要求</w:t>
      </w:r>
    </w:p>
    <w:p w14:paraId="066FE84F"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项目团队成员需严格按照项目进度安排开展工作，确保各阶段任务按时完成。</w:t>
      </w:r>
    </w:p>
    <w:p w14:paraId="4397C810"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项目负责人需定期向相关部门及领导汇报项目进展情况，及时协调解决项目中的问题。</w:t>
      </w:r>
    </w:p>
    <w:p w14:paraId="0E7AF617"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相关部门需积极配合项目团队的工作，提供必要的支持和协助。</w:t>
      </w:r>
    </w:p>
    <w:p w14:paraId="19772857"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hint="eastAsia"/>
          <w:sz w:val="22"/>
          <w:szCs w:val="28"/>
        </w:rPr>
        <w:t>请项目团队成员及相关部门认真阅读以上内容，并按照要求开展工作。让我们共同努力，确保项目的顺利实施和圆满成功！</w:t>
      </w:r>
    </w:p>
    <w:p w14:paraId="2DA9B8FA" w14:textId="77777777" w:rsidR="00CF418E" w:rsidRDefault="00CF418E">
      <w:pPr>
        <w:spacing w:line="360" w:lineRule="auto"/>
        <w:rPr>
          <w:rFonts w:ascii="Times New Roman" w:hAnsi="Times New Roman"/>
          <w:sz w:val="22"/>
          <w:szCs w:val="28"/>
        </w:rPr>
      </w:pPr>
    </w:p>
    <w:p w14:paraId="29CE758E" w14:textId="77777777" w:rsidR="00CF418E" w:rsidRDefault="00000000">
      <w:pPr>
        <w:spacing w:line="360" w:lineRule="auto"/>
        <w:jc w:val="right"/>
        <w:rPr>
          <w:rFonts w:ascii="Times New Roman" w:hAnsi="Times New Roman"/>
          <w:sz w:val="22"/>
          <w:szCs w:val="28"/>
        </w:rPr>
      </w:pPr>
      <w:r>
        <w:t>上海舜斯新材料科技有限公司</w:t>
      </w:r>
    </w:p>
    <w:p w14:paraId="47CC764E" w14:textId="77777777" w:rsidR="00CF418E" w:rsidRDefault="00000000">
      <w:pPr>
        <w:spacing w:line="360" w:lineRule="auto"/>
        <w:jc w:val="right"/>
        <w:rPr>
          <w:rFonts w:ascii="Times New Roman" w:hAnsi="Times New Roman"/>
          <w:sz w:val="22"/>
          <w:szCs w:val="28"/>
        </w:rPr>
      </w:pPr>
      <w:r>
        <w:rPr>
          <w:rFonts w:ascii="Times New Roman" w:hAnsi="Times New Roman" w:hint="eastAsia"/>
          <w:sz w:val="22"/>
          <w:szCs w:val="28"/>
        </w:rPr>
        <w:t>2024</w:t>
      </w:r>
      <w:r>
        <w:rPr>
          <w:rFonts w:ascii="Times New Roman" w:hAnsi="Times New Roman" w:hint="eastAsia"/>
          <w:sz w:val="22"/>
          <w:szCs w:val="28"/>
        </w:rPr>
        <w:t>年</w:t>
      </w:r>
      <w:r>
        <w:rPr>
          <w:rFonts w:ascii="Times New Roman" w:hAnsi="Times New Roman" w:hint="eastAsia"/>
          <w:sz w:val="22"/>
          <w:szCs w:val="28"/>
        </w:rPr>
        <w:t>1</w:t>
      </w:r>
      <w:r>
        <w:rPr>
          <w:rFonts w:ascii="Times New Roman" w:hAnsi="Times New Roman" w:hint="eastAsia"/>
          <w:sz w:val="22"/>
          <w:szCs w:val="28"/>
        </w:rPr>
        <w:t>月</w:t>
      </w:r>
      <w:r>
        <w:rPr>
          <w:rFonts w:ascii="Times New Roman" w:hAnsi="Times New Roman" w:hint="eastAsia"/>
          <w:sz w:val="22"/>
          <w:szCs w:val="28"/>
        </w:rPr>
        <w:t>5</w:t>
      </w:r>
      <w:r>
        <w:rPr>
          <w:rFonts w:ascii="Times New Roman" w:hAnsi="Times New Roman" w:hint="eastAsia"/>
          <w:sz w:val="22"/>
          <w:szCs w:val="28"/>
        </w:rPr>
        <w:t>日</w:t>
      </w:r>
    </w:p>
    <w:p w14:paraId="35F14DD0" w14:textId="77777777" w:rsidR="00CF418E" w:rsidRDefault="00000000">
      <w:pPr>
        <w:pStyle w:val="2"/>
        <w:spacing w:line="360" w:lineRule="auto"/>
        <w:jc w:val="center"/>
        <w:rPr>
          <w:rFonts w:ascii="Times New Roman" w:hAnsi="Times New Roman"/>
          <w:sz w:val="36"/>
          <w:szCs w:val="28"/>
        </w:rPr>
      </w:pPr>
      <w:r>
        <w:rPr>
          <w:rFonts w:ascii="Times New Roman" w:hAnsi="Times New Roman" w:hint="eastAsia"/>
          <w:sz w:val="22"/>
          <w:szCs w:val="28"/>
        </w:rPr>
        <w:br w:type="page"/>
      </w:r>
      <w:r>
        <w:rPr>
          <w:rFonts w:ascii="Times New Roman" w:hAnsi="Times New Roman" w:hint="eastAsia"/>
          <w:sz w:val="36"/>
          <w:szCs w:val="28"/>
        </w:rPr>
        <w:lastRenderedPageBreak/>
        <w:t>项目验收报告</w:t>
      </w:r>
    </w:p>
    <w:p w14:paraId="77CDB362"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一、项目概况</w:t>
      </w:r>
    </w:p>
    <w:p w14:paraId="30204255" w14:textId="77777777" w:rsidR="00CF418E" w:rsidRDefault="00000000">
      <w:pPr>
        <w:spacing w:line="360" w:lineRule="auto"/>
        <w:ind w:firstLineChars="200" w:firstLine="440"/>
        <w:rPr>
          <w:rFonts w:ascii="Times New Roman" w:hAnsi="Times New Roman"/>
          <w:sz w:val="22"/>
          <w:szCs w:val="28"/>
        </w:rPr>
      </w:pPr>
      <w:r>
        <w:t>上海舜斯新材料科技有限公司开展的“无磕碰与粘连的高精准铝制品的研发”项目，针对铝制品生产流转、存放过程中易出现磕碰损伤、铝板堆叠粘连导致精度受损等行业痛点，开展专用工装的研发与优化工作。项目重点攻克铝锭搬运缓冲限位、铝板存放防粘连两大技术难题，形成两项核心实用新型专利成果：一种铝锭搬运装置（ZL202222939332.9）和一种防粘连铝板存放装置（ZL202320901205.1），上述成果均已取得国家实用新型专利授权，为高精准铝制品的品质稳定输出提供了可靠的技术支撑。</w:t>
      </w:r>
    </w:p>
    <w:p w14:paraId="0E875E47"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二、项目目标与完成情况</w:t>
      </w:r>
    </w:p>
    <w:p w14:paraId="1A11ADAA" w14:textId="77777777" w:rsidR="00CF418E" w:rsidRDefault="00000000">
      <w:pPr>
        <w:spacing w:line="360" w:lineRule="auto"/>
        <w:ind w:firstLineChars="200" w:firstLine="440"/>
        <w:rPr>
          <w:rFonts w:ascii="Times New Roman" w:hAnsi="Times New Roman"/>
          <w:sz w:val="22"/>
          <w:szCs w:val="28"/>
        </w:rPr>
      </w:pPr>
      <w:r>
        <w:t>本项目以降低铝制品搬运磕碰率、消除铝板存放粘连问题、提升铝制品成品精度为核心目标，针对传统搬运工装缺乏有效防护结构、存放架无防粘连功能等问题开展技术攻关。通过优化搬运工装的缓冲限位结构，实现铝锭搬运过程中的全维度防护，减少磕碰损伤；通过优化存放装置的防粘连可调结构，实现堆叠铝板吊运时的自动分离，避免粘连划痕。项目按照计划完成了工装结构设计、性能测试及小批量试用，相关成果已应用于公司铝制品的搬运、存储环节，初步满足项目预期目标。</w:t>
      </w:r>
    </w:p>
    <w:p w14:paraId="4C963F3E"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三、项目核心技术点与创新点</w:t>
      </w:r>
    </w:p>
    <w:p w14:paraId="1F7ED3A4" w14:textId="77777777" w:rsidR="00CF418E" w:rsidRDefault="00000000">
      <w:pPr>
        <w:spacing w:line="360" w:lineRule="auto"/>
        <w:ind w:firstLineChars="200" w:firstLine="442"/>
        <w:rPr>
          <w:rFonts w:ascii="Times New Roman" w:hAnsi="Times New Roman"/>
          <w:b/>
          <w:bCs/>
          <w:sz w:val="22"/>
          <w:szCs w:val="28"/>
        </w:rPr>
      </w:pPr>
      <w:r>
        <w:rPr>
          <w:rFonts w:ascii="Times New Roman" w:hAnsi="Times New Roman"/>
          <w:b/>
          <w:bCs/>
          <w:sz w:val="22"/>
          <w:szCs w:val="28"/>
        </w:rPr>
        <w:t xml:space="preserve">1. </w:t>
      </w:r>
      <w:r>
        <w:rPr>
          <w:rFonts w:ascii="Times New Roman" w:hAnsi="Times New Roman"/>
          <w:b/>
          <w:bCs/>
          <w:sz w:val="22"/>
          <w:szCs w:val="28"/>
        </w:rPr>
        <w:t>核心技术点</w:t>
      </w:r>
    </w:p>
    <w:p w14:paraId="1A792355"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铝锭搬运柔性限位缓冲技术：采用上下双向缓冲限位结构，底部设置弹性缓冲垫实现防滑减震，上方配备可调节压制限位栅配合软质保护套，对搬运过程中的铝锭形成全维度防护，避免颠簸造成的磕碰损伤。</w:t>
      </w:r>
    </w:p>
    <w:p w14:paraId="6383B63F"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搬运工装便捷上下料技术：采用可开合滚动栏板结构，栏板展开时内置的带橡胶保护套的滚动轴可降低铝锭上下料的摩擦力，同时保护铝锭表面，栏板闭合时可形成侧向防护，兼顾操作便捷性与防护效果。</w:t>
      </w:r>
    </w:p>
    <w:p w14:paraId="55F672F6"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铝板存放主动防粘连技术：采用弹性抵触式分离结构，通过弹簧带动带橡胶套的抵触头作用于铝板侧端，吊运上层铝板时可自动对粘连的下层铝板施加阻挡力，实现铝板自动分离，避免粘连导致的表面划痕。</w:t>
      </w:r>
    </w:p>
    <w:p w14:paraId="09B0D1AF"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防粘连机构自适应调节技术：采用螺杆驱动的滑轨可调结构，可根据铝板的外形轮廓灵活调节抵触头的作用位置，适配不同规格、不同外形的铝板存放需求，提升工装的场景通用性。</w:t>
      </w:r>
    </w:p>
    <w:p w14:paraId="273F0E34" w14:textId="77777777" w:rsidR="00CF418E" w:rsidRDefault="00000000">
      <w:pPr>
        <w:spacing w:line="360" w:lineRule="auto"/>
        <w:ind w:firstLineChars="200" w:firstLine="442"/>
        <w:rPr>
          <w:rFonts w:ascii="Times New Roman" w:hAnsi="Times New Roman"/>
          <w:b/>
          <w:bCs/>
          <w:sz w:val="22"/>
          <w:szCs w:val="28"/>
        </w:rPr>
      </w:pPr>
      <w:r>
        <w:rPr>
          <w:rFonts w:ascii="Times New Roman" w:hAnsi="Times New Roman"/>
          <w:b/>
          <w:bCs/>
          <w:sz w:val="22"/>
          <w:szCs w:val="28"/>
        </w:rPr>
        <w:t xml:space="preserve">2. </w:t>
      </w:r>
      <w:r>
        <w:rPr>
          <w:rFonts w:ascii="Times New Roman" w:hAnsi="Times New Roman"/>
          <w:b/>
          <w:bCs/>
          <w:sz w:val="22"/>
          <w:szCs w:val="28"/>
        </w:rPr>
        <w:t>创新点</w:t>
      </w:r>
    </w:p>
    <w:p w14:paraId="2EC674CB"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双向柔性防护的铝锭搬运结构：同时设置底部弹性缓冲层和顶部可调软质压制限位机构，既解决了搬运过程中颠簸磕碰的问题，又可适配不同尺寸铝锭的防护需求。</w:t>
      </w:r>
    </w:p>
    <w:p w14:paraId="5D8F02CB"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主动式铝板防粘连存放结构：在存放架侧端设置弹性抵触机构，无需额外人工操作即可在铝板吊运过程中自动分离粘连板材，有效降低铝板表面损伤概率。</w:t>
      </w:r>
    </w:p>
    <w:p w14:paraId="4389D122"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自适应可调的抵触机构：抵触头位置可通过螺杆结构灵活调节，适配多种外形规格的铝板存放需求，大幅提升工装的适用范围。</w:t>
      </w:r>
    </w:p>
    <w:p w14:paraId="139C0CA5" w14:textId="77777777" w:rsidR="00CF418E" w:rsidRDefault="00000000">
      <w:pPr>
        <w:numPr>
          <w:ilvl w:val="0"/>
          <w:numId w:val="8"/>
        </w:numPr>
        <w:spacing w:line="360" w:lineRule="auto"/>
        <w:rPr>
          <w:rStyle w:val="a7"/>
          <w:rFonts w:ascii="Times New Roman" w:hAnsi="Times New Roman"/>
          <w:sz w:val="22"/>
          <w:szCs w:val="28"/>
        </w:rPr>
      </w:pPr>
      <w:r>
        <w:rPr>
          <w:rStyle w:val="a7"/>
          <w:rFonts w:ascii="Times New Roman" w:hAnsi="Times New Roman" w:hint="eastAsia"/>
          <w:sz w:val="22"/>
          <w:szCs w:val="28"/>
        </w:rPr>
        <w:t>项目经费统计</w:t>
      </w:r>
    </w:p>
    <w:tbl>
      <w:tblPr>
        <w:tblW w:w="7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2620"/>
        <w:gridCol w:w="2620"/>
      </w:tblGrid>
      <w:tr w:rsidR="00CF418E" w14:paraId="380A45AE" w14:textId="77777777">
        <w:trPr>
          <w:trHeight w:val="708"/>
          <w:jc w:val="center"/>
        </w:trPr>
        <w:tc>
          <w:tcPr>
            <w:tcW w:w="2620" w:type="dxa"/>
            <w:vMerge w:val="restart"/>
            <w:vAlign w:val="center"/>
          </w:tcPr>
          <w:p w14:paraId="137B1674"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经费统计</w:t>
            </w:r>
          </w:p>
        </w:tc>
        <w:tc>
          <w:tcPr>
            <w:tcW w:w="2620" w:type="dxa"/>
            <w:vAlign w:val="center"/>
          </w:tcPr>
          <w:p w14:paraId="7059DBED"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人员人工费用</w:t>
            </w:r>
          </w:p>
        </w:tc>
        <w:tc>
          <w:tcPr>
            <w:tcW w:w="2620" w:type="dxa"/>
            <w:vAlign w:val="center"/>
          </w:tcPr>
          <w:p w14:paraId="20D65A01"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5CB5DE58" w14:textId="77777777">
        <w:trPr>
          <w:trHeight w:val="708"/>
          <w:jc w:val="center"/>
        </w:trPr>
        <w:tc>
          <w:tcPr>
            <w:tcW w:w="2620" w:type="dxa"/>
            <w:vMerge/>
            <w:vAlign w:val="center"/>
          </w:tcPr>
          <w:p w14:paraId="6DC873CB"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1E7120F4"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直接投入费用</w:t>
            </w:r>
          </w:p>
        </w:tc>
        <w:tc>
          <w:tcPr>
            <w:tcW w:w="2620" w:type="dxa"/>
            <w:vAlign w:val="center"/>
          </w:tcPr>
          <w:p w14:paraId="748740BE"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42296D16" w14:textId="77777777">
        <w:trPr>
          <w:trHeight w:val="708"/>
          <w:jc w:val="center"/>
        </w:trPr>
        <w:tc>
          <w:tcPr>
            <w:tcW w:w="2620" w:type="dxa"/>
            <w:vMerge/>
            <w:vAlign w:val="center"/>
          </w:tcPr>
          <w:p w14:paraId="7CA4706D"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5CB19E8F"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其他费用</w:t>
            </w:r>
          </w:p>
        </w:tc>
        <w:tc>
          <w:tcPr>
            <w:tcW w:w="2620" w:type="dxa"/>
            <w:vAlign w:val="center"/>
          </w:tcPr>
          <w:p w14:paraId="3C70CDF4"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522029A6" w14:textId="77777777">
        <w:trPr>
          <w:trHeight w:val="733"/>
          <w:jc w:val="center"/>
        </w:trPr>
        <w:tc>
          <w:tcPr>
            <w:tcW w:w="2620" w:type="dxa"/>
            <w:vMerge/>
            <w:vAlign w:val="center"/>
          </w:tcPr>
          <w:p w14:paraId="5A6BAAA1"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3D7A40F4"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总计</w:t>
            </w:r>
          </w:p>
        </w:tc>
        <w:tc>
          <w:tcPr>
            <w:tcW w:w="2620" w:type="dxa"/>
            <w:vAlign w:val="center"/>
          </w:tcPr>
          <w:p w14:paraId="7E6F0133"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bl>
    <w:p w14:paraId="37CB14BA"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hint="eastAsia"/>
          <w:sz w:val="22"/>
          <w:szCs w:val="28"/>
        </w:rPr>
        <w:t>经统计，项目经费符合预算要求。</w:t>
      </w:r>
    </w:p>
    <w:p w14:paraId="703132E5"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五、项目验收情况</w:t>
      </w:r>
    </w:p>
    <w:p w14:paraId="1AB84B20" w14:textId="77777777" w:rsidR="00CF418E" w:rsidRDefault="00000000">
      <w:pPr>
        <w:spacing w:line="360" w:lineRule="auto"/>
        <w:rPr>
          <w:rFonts w:ascii="Times New Roman" w:hAnsi="Times New Roman"/>
          <w:b/>
          <w:bCs/>
          <w:sz w:val="22"/>
          <w:szCs w:val="28"/>
        </w:rPr>
      </w:pPr>
      <w:r>
        <w:rPr>
          <w:rFonts w:ascii="Times New Roman" w:hAnsi="Times New Roman" w:hint="eastAsia"/>
          <w:b/>
          <w:bCs/>
          <w:sz w:val="22"/>
          <w:szCs w:val="28"/>
        </w:rPr>
        <w:t>（一）验收内容</w:t>
      </w:r>
    </w:p>
    <w:p w14:paraId="7C3C9456" w14:textId="77777777" w:rsidR="00CF418E" w:rsidRDefault="00000000">
      <w:pPr>
        <w:numPr>
          <w:ilvl w:val="0"/>
          <w:numId w:val="9"/>
        </w:numPr>
        <w:spacing w:line="360" w:lineRule="auto"/>
        <w:ind w:left="0" w:firstLineChars="200" w:firstLine="440"/>
        <w:rPr>
          <w:rFonts w:ascii="Times New Roman" w:hAnsi="Times New Roman"/>
          <w:sz w:val="22"/>
          <w:szCs w:val="28"/>
        </w:rPr>
      </w:pPr>
      <w:r>
        <w:t>工装结构验收：对研发的两类工装的结构设计进行审查，确认其功能设计满足预期需求，安装、操作及日常维护流程合理，适配生产现场的实际使用场景。</w:t>
      </w:r>
    </w:p>
    <w:p w14:paraId="21F76509" w14:textId="77777777" w:rsidR="00CF418E" w:rsidRDefault="00000000">
      <w:pPr>
        <w:numPr>
          <w:ilvl w:val="0"/>
          <w:numId w:val="9"/>
        </w:numPr>
        <w:spacing w:line="360" w:lineRule="auto"/>
        <w:ind w:left="0" w:firstLineChars="200" w:firstLine="440"/>
        <w:rPr>
          <w:rFonts w:ascii="Times New Roman" w:hAnsi="Times New Roman"/>
          <w:sz w:val="22"/>
          <w:szCs w:val="28"/>
        </w:rPr>
      </w:pPr>
      <w:r>
        <w:t>性能测试验收：对搬运工装的防磕碰效果、存放装置的防粘连效率等关键性能指标进行专项测试，测试结果全部达到项目预设的技术要求。</w:t>
      </w:r>
    </w:p>
    <w:p w14:paraId="4BEF06A7" w14:textId="77777777" w:rsidR="00CF418E" w:rsidRDefault="00000000">
      <w:pPr>
        <w:numPr>
          <w:ilvl w:val="0"/>
          <w:numId w:val="9"/>
        </w:numPr>
        <w:spacing w:line="360" w:lineRule="auto"/>
        <w:ind w:left="0" w:firstLineChars="200" w:firstLine="440"/>
        <w:rPr>
          <w:rFonts w:ascii="Times New Roman" w:hAnsi="Times New Roman"/>
          <w:sz w:val="22"/>
          <w:szCs w:val="28"/>
        </w:rPr>
      </w:pPr>
      <w:r>
        <w:t>应用验证验收：通过在实际生产流转、存储环节开展小批量试用，验证两类工装的运行稳定性，确认其可有效降低铝制品磕碰、粘连问题的发生率，显著提升成品精度。</w:t>
      </w:r>
    </w:p>
    <w:p w14:paraId="46672C73" w14:textId="77777777" w:rsidR="00CF418E" w:rsidRDefault="00000000">
      <w:pPr>
        <w:spacing w:line="360" w:lineRule="auto"/>
        <w:rPr>
          <w:rFonts w:ascii="Times New Roman" w:hAnsi="Times New Roman"/>
          <w:b/>
          <w:bCs/>
          <w:sz w:val="22"/>
          <w:szCs w:val="28"/>
        </w:rPr>
      </w:pPr>
      <w:r>
        <w:rPr>
          <w:rFonts w:ascii="Times New Roman" w:hAnsi="Times New Roman" w:hint="eastAsia"/>
          <w:b/>
          <w:bCs/>
          <w:sz w:val="22"/>
          <w:szCs w:val="28"/>
        </w:rPr>
        <w:t>（二）验收结论</w:t>
      </w:r>
    </w:p>
    <w:p w14:paraId="08200682" w14:textId="77777777" w:rsidR="00CF418E" w:rsidRDefault="00000000">
      <w:pPr>
        <w:spacing w:line="360" w:lineRule="auto"/>
        <w:ind w:firstLineChars="200" w:firstLine="440"/>
        <w:rPr>
          <w:rFonts w:ascii="Times New Roman" w:hAnsi="Times New Roman"/>
          <w:sz w:val="22"/>
          <w:szCs w:val="28"/>
        </w:rPr>
      </w:pPr>
      <w:r>
        <w:t>经过全面测试与评估，项目已完成既定研发任务，相关成果达到预期技术指标，具备实际应用价值。项目顺利通过验收。</w:t>
      </w:r>
    </w:p>
    <w:p w14:paraId="6899B3E1" w14:textId="77777777" w:rsidR="00CF418E" w:rsidRDefault="00CF418E">
      <w:pPr>
        <w:spacing w:line="360" w:lineRule="auto"/>
        <w:ind w:firstLineChars="200" w:firstLine="440"/>
        <w:rPr>
          <w:rFonts w:ascii="Times New Roman" w:hAnsi="Times New Roman"/>
          <w:sz w:val="22"/>
          <w:szCs w:val="28"/>
        </w:rPr>
      </w:pPr>
    </w:p>
    <w:p w14:paraId="26E5E5A0" w14:textId="77777777" w:rsidR="00CF418E" w:rsidRDefault="00000000">
      <w:pPr>
        <w:spacing w:line="360" w:lineRule="auto"/>
        <w:jc w:val="right"/>
        <w:rPr>
          <w:rFonts w:ascii="Times New Roman" w:hAnsi="Times New Roman"/>
          <w:sz w:val="22"/>
          <w:szCs w:val="28"/>
        </w:rPr>
      </w:pPr>
      <w:r>
        <w:t>上海舜斯新材料科技有限公司</w:t>
      </w:r>
    </w:p>
    <w:p w14:paraId="28408643" w14:textId="77777777" w:rsidR="00CF418E" w:rsidRDefault="00000000">
      <w:pPr>
        <w:spacing w:line="360" w:lineRule="auto"/>
        <w:jc w:val="right"/>
        <w:rPr>
          <w:rFonts w:ascii="Times New Roman" w:hAnsi="Times New Roman"/>
          <w:sz w:val="22"/>
          <w:szCs w:val="28"/>
        </w:rPr>
      </w:pPr>
      <w:r>
        <w:rPr>
          <w:rFonts w:ascii="Times New Roman" w:hAnsi="Times New Roman" w:hint="eastAsia"/>
          <w:sz w:val="22"/>
          <w:szCs w:val="28"/>
        </w:rPr>
        <w:t>2024</w:t>
      </w:r>
      <w:r>
        <w:rPr>
          <w:rFonts w:ascii="Times New Roman" w:hAnsi="Times New Roman" w:hint="eastAsia"/>
          <w:sz w:val="22"/>
          <w:szCs w:val="28"/>
        </w:rPr>
        <w:t>年</w:t>
      </w:r>
      <w:r>
        <w:rPr>
          <w:rFonts w:ascii="Times New Roman" w:hAnsi="Times New Roman" w:hint="eastAsia"/>
          <w:sz w:val="22"/>
          <w:szCs w:val="28"/>
        </w:rPr>
        <w:t>12</w:t>
      </w:r>
      <w:r>
        <w:rPr>
          <w:rFonts w:ascii="Times New Roman" w:hAnsi="Times New Roman" w:hint="eastAsia"/>
          <w:sz w:val="22"/>
          <w:szCs w:val="28"/>
        </w:rPr>
        <w:t>月</w:t>
      </w:r>
      <w:r>
        <w:rPr>
          <w:rFonts w:ascii="Times New Roman" w:hAnsi="Times New Roman" w:hint="eastAsia"/>
          <w:sz w:val="22"/>
          <w:szCs w:val="28"/>
        </w:rPr>
        <w:t>29</w:t>
      </w:r>
      <w:r>
        <w:rPr>
          <w:rFonts w:ascii="Times New Roman" w:hAnsi="Times New Roman" w:hint="eastAsia"/>
          <w:sz w:val="22"/>
          <w:szCs w:val="28"/>
        </w:rPr>
        <w:t>日</w:t>
      </w:r>
    </w:p>
    <w:sectPr w:rsidR="00CF418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93D1E" w14:textId="77777777" w:rsidR="007B0545" w:rsidRDefault="007B0545">
      <w:r>
        <w:separator/>
      </w:r>
    </w:p>
  </w:endnote>
  <w:endnote w:type="continuationSeparator" w:id="0">
    <w:p w14:paraId="01211B34" w14:textId="77777777" w:rsidR="007B0545" w:rsidRDefault="007B0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8859" w14:textId="77777777" w:rsidR="00AD254A" w:rsidRDefault="00AD254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8290" w14:textId="77777777" w:rsidR="00AD254A" w:rsidRDefault="00AD254A">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5FC7" w14:textId="77777777" w:rsidR="00AD254A" w:rsidRDefault="00AD254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E499" w14:textId="77777777" w:rsidR="007B0545" w:rsidRDefault="007B0545">
      <w:r>
        <w:separator/>
      </w:r>
    </w:p>
  </w:footnote>
  <w:footnote w:type="continuationSeparator" w:id="0">
    <w:p w14:paraId="32BC9785" w14:textId="77777777" w:rsidR="007B0545" w:rsidRDefault="007B0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308B" w14:textId="77777777" w:rsidR="00AD254A" w:rsidRDefault="00AD254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A826C" w14:textId="5AF533C2" w:rsidR="00CF418E" w:rsidRDefault="00000000">
    <w:pPr>
      <w:pStyle w:val="a5"/>
      <w:widowControl/>
      <w:ind w:left="880" w:hangingChars="400" w:hanging="880"/>
    </w:pPr>
    <w:r>
      <w:t xml:space="preserve">上海舜斯新材料科技有限公司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E630A" w14:textId="77777777" w:rsidR="00AD254A" w:rsidRDefault="00AD254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17BD62"/>
    <w:multiLevelType w:val="singleLevel"/>
    <w:tmpl w:val="9D17BD62"/>
    <w:lvl w:ilvl="0">
      <w:start w:val="1"/>
      <w:numFmt w:val="decimal"/>
      <w:lvlText w:val="(%1)"/>
      <w:lvlJc w:val="left"/>
      <w:pPr>
        <w:ind w:left="425" w:hanging="425"/>
      </w:pPr>
      <w:rPr>
        <w:rFonts w:hint="default"/>
      </w:rPr>
    </w:lvl>
  </w:abstractNum>
  <w:abstractNum w:abstractNumId="1" w15:restartNumberingAfterBreak="0">
    <w:nsid w:val="A31363C1"/>
    <w:multiLevelType w:val="singleLevel"/>
    <w:tmpl w:val="A31363C1"/>
    <w:lvl w:ilvl="0">
      <w:start w:val="1"/>
      <w:numFmt w:val="decimal"/>
      <w:lvlText w:val="(%1)"/>
      <w:lvlJc w:val="left"/>
      <w:pPr>
        <w:ind w:left="425" w:hanging="425"/>
      </w:pPr>
      <w:rPr>
        <w:rFonts w:hint="default"/>
      </w:rPr>
    </w:lvl>
  </w:abstractNum>
  <w:abstractNum w:abstractNumId="2" w15:restartNumberingAfterBreak="0">
    <w:nsid w:val="D9DBAEED"/>
    <w:multiLevelType w:val="singleLevel"/>
    <w:tmpl w:val="D9DBAEED"/>
    <w:lvl w:ilvl="0">
      <w:start w:val="4"/>
      <w:numFmt w:val="chineseCounting"/>
      <w:suff w:val="nothing"/>
      <w:lvlText w:val="%1、"/>
      <w:lvlJc w:val="left"/>
      <w:rPr>
        <w:rFonts w:hint="eastAsia"/>
      </w:rPr>
    </w:lvl>
  </w:abstractNum>
  <w:abstractNum w:abstractNumId="3" w15:restartNumberingAfterBreak="0">
    <w:nsid w:val="E8744EF6"/>
    <w:multiLevelType w:val="singleLevel"/>
    <w:tmpl w:val="E8744EF6"/>
    <w:lvl w:ilvl="0">
      <w:start w:val="1"/>
      <w:numFmt w:val="decimal"/>
      <w:lvlText w:val="(%1)"/>
      <w:lvlJc w:val="left"/>
      <w:pPr>
        <w:ind w:left="425" w:hanging="425"/>
      </w:pPr>
      <w:rPr>
        <w:rFonts w:hint="default"/>
      </w:rPr>
    </w:lvl>
  </w:abstractNum>
  <w:abstractNum w:abstractNumId="4" w15:restartNumberingAfterBreak="0">
    <w:nsid w:val="2A4678CC"/>
    <w:multiLevelType w:val="multilevel"/>
    <w:tmpl w:val="2A4678CC"/>
    <w:lvl w:ilvl="0">
      <w:start w:val="1"/>
      <w:numFmt w:val="decimal"/>
      <w:lvlText w:val="(%1)"/>
      <w:lvlJc w:val="left"/>
      <w:pPr>
        <w:ind w:left="880" w:hanging="44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36AE33EB"/>
    <w:multiLevelType w:val="singleLevel"/>
    <w:tmpl w:val="36AE33EB"/>
    <w:lvl w:ilvl="0">
      <w:start w:val="1"/>
      <w:numFmt w:val="decimal"/>
      <w:lvlText w:val="(%1)"/>
      <w:lvlJc w:val="left"/>
      <w:pPr>
        <w:ind w:left="425" w:hanging="425"/>
      </w:pPr>
      <w:rPr>
        <w:rFonts w:hint="default"/>
      </w:rPr>
    </w:lvl>
  </w:abstractNum>
  <w:abstractNum w:abstractNumId="6" w15:restartNumberingAfterBreak="0">
    <w:nsid w:val="5968BD4F"/>
    <w:multiLevelType w:val="singleLevel"/>
    <w:tmpl w:val="5968BD4F"/>
    <w:lvl w:ilvl="0">
      <w:start w:val="2"/>
      <w:numFmt w:val="chineseCounting"/>
      <w:suff w:val="nothing"/>
      <w:lvlText w:val="（%1）"/>
      <w:lvlJc w:val="left"/>
      <w:rPr>
        <w:rFonts w:hint="eastAsia"/>
      </w:rPr>
    </w:lvl>
  </w:abstractNum>
  <w:abstractNum w:abstractNumId="7" w15:restartNumberingAfterBreak="0">
    <w:nsid w:val="72CCA1C2"/>
    <w:multiLevelType w:val="singleLevel"/>
    <w:tmpl w:val="72CCA1C2"/>
    <w:lvl w:ilvl="0">
      <w:start w:val="1"/>
      <w:numFmt w:val="decimal"/>
      <w:lvlText w:val="(%1)"/>
      <w:lvlJc w:val="left"/>
      <w:pPr>
        <w:ind w:left="425" w:hanging="425"/>
      </w:pPr>
      <w:rPr>
        <w:rFonts w:hint="default"/>
      </w:rPr>
    </w:lvl>
  </w:abstractNum>
  <w:abstractNum w:abstractNumId="8" w15:restartNumberingAfterBreak="0">
    <w:nsid w:val="77A6CEAA"/>
    <w:multiLevelType w:val="singleLevel"/>
    <w:tmpl w:val="77A6CEAA"/>
    <w:lvl w:ilvl="0">
      <w:start w:val="1"/>
      <w:numFmt w:val="decimal"/>
      <w:lvlText w:val="(%1)"/>
      <w:lvlJc w:val="left"/>
      <w:pPr>
        <w:ind w:left="425" w:hanging="425"/>
      </w:pPr>
      <w:rPr>
        <w:rFonts w:hint="default"/>
      </w:rPr>
    </w:lvl>
  </w:abstractNum>
  <w:num w:numId="1" w16cid:durableId="582688521">
    <w:abstractNumId w:val="6"/>
  </w:num>
  <w:num w:numId="2" w16cid:durableId="192501617">
    <w:abstractNumId w:val="4"/>
  </w:num>
  <w:num w:numId="3" w16cid:durableId="199321827">
    <w:abstractNumId w:val="0"/>
  </w:num>
  <w:num w:numId="4" w16cid:durableId="2092659170">
    <w:abstractNumId w:val="5"/>
  </w:num>
  <w:num w:numId="5" w16cid:durableId="2041202070">
    <w:abstractNumId w:val="1"/>
  </w:num>
  <w:num w:numId="6" w16cid:durableId="2012099252">
    <w:abstractNumId w:val="8"/>
  </w:num>
  <w:num w:numId="7" w16cid:durableId="907954560">
    <w:abstractNumId w:val="3"/>
  </w:num>
  <w:num w:numId="8" w16cid:durableId="322202211">
    <w:abstractNumId w:val="2"/>
  </w:num>
  <w:num w:numId="9" w16cid:durableId="458035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JlMTc4NGIxMGQzZGM3ZTI0N2NkOWFkZjAxZDY0MjcifQ=="/>
  </w:docVars>
  <w:rsids>
    <w:rsidRoot w:val="0033114D"/>
    <w:rsid w:val="00112485"/>
    <w:rsid w:val="00286FD0"/>
    <w:rsid w:val="002C0477"/>
    <w:rsid w:val="0033114D"/>
    <w:rsid w:val="0036056B"/>
    <w:rsid w:val="0041788D"/>
    <w:rsid w:val="00425A1B"/>
    <w:rsid w:val="004B5217"/>
    <w:rsid w:val="005505BD"/>
    <w:rsid w:val="0055606C"/>
    <w:rsid w:val="005A299D"/>
    <w:rsid w:val="005C37D8"/>
    <w:rsid w:val="006038E5"/>
    <w:rsid w:val="00617ED8"/>
    <w:rsid w:val="0063755E"/>
    <w:rsid w:val="00753929"/>
    <w:rsid w:val="007B0545"/>
    <w:rsid w:val="007D16B8"/>
    <w:rsid w:val="008248FA"/>
    <w:rsid w:val="008875A8"/>
    <w:rsid w:val="00936276"/>
    <w:rsid w:val="00952088"/>
    <w:rsid w:val="009D476B"/>
    <w:rsid w:val="009E3E1B"/>
    <w:rsid w:val="00AD254A"/>
    <w:rsid w:val="00B71F36"/>
    <w:rsid w:val="00C21A53"/>
    <w:rsid w:val="00CF418E"/>
    <w:rsid w:val="00D07826"/>
    <w:rsid w:val="00D12CCD"/>
    <w:rsid w:val="00D24822"/>
    <w:rsid w:val="00D944D8"/>
    <w:rsid w:val="00DA49F5"/>
    <w:rsid w:val="00DD3395"/>
    <w:rsid w:val="00E1589E"/>
    <w:rsid w:val="00E41409"/>
    <w:rsid w:val="00E568F2"/>
    <w:rsid w:val="00ED4C7B"/>
    <w:rsid w:val="00F16D0A"/>
    <w:rsid w:val="00FB6327"/>
    <w:rsid w:val="00FE2B5A"/>
    <w:rsid w:val="01E0373D"/>
    <w:rsid w:val="02BA3F8E"/>
    <w:rsid w:val="032B6C3A"/>
    <w:rsid w:val="03F4702C"/>
    <w:rsid w:val="04293179"/>
    <w:rsid w:val="044B4292"/>
    <w:rsid w:val="046E222D"/>
    <w:rsid w:val="047D1717"/>
    <w:rsid w:val="051200B1"/>
    <w:rsid w:val="05545FD4"/>
    <w:rsid w:val="06680FFF"/>
    <w:rsid w:val="070B6B66"/>
    <w:rsid w:val="07D63618"/>
    <w:rsid w:val="07E35D35"/>
    <w:rsid w:val="081E6D6D"/>
    <w:rsid w:val="083420ED"/>
    <w:rsid w:val="09F93DAC"/>
    <w:rsid w:val="0AA572D2"/>
    <w:rsid w:val="0B1D155E"/>
    <w:rsid w:val="0B2D79F3"/>
    <w:rsid w:val="0B995089"/>
    <w:rsid w:val="0BFE4EEC"/>
    <w:rsid w:val="0C882A07"/>
    <w:rsid w:val="0CD43E9E"/>
    <w:rsid w:val="0E320E7D"/>
    <w:rsid w:val="0F4C2412"/>
    <w:rsid w:val="105C48D7"/>
    <w:rsid w:val="108A4FA0"/>
    <w:rsid w:val="117B2B3A"/>
    <w:rsid w:val="11E22BBA"/>
    <w:rsid w:val="12DB5F87"/>
    <w:rsid w:val="134578A4"/>
    <w:rsid w:val="14123C2A"/>
    <w:rsid w:val="148B578A"/>
    <w:rsid w:val="156C2EC6"/>
    <w:rsid w:val="167F2A48"/>
    <w:rsid w:val="16BA2357"/>
    <w:rsid w:val="16F5338F"/>
    <w:rsid w:val="17143815"/>
    <w:rsid w:val="171657DF"/>
    <w:rsid w:val="186500A0"/>
    <w:rsid w:val="18ED431E"/>
    <w:rsid w:val="19B27315"/>
    <w:rsid w:val="1A705EAE"/>
    <w:rsid w:val="1CCC06EE"/>
    <w:rsid w:val="1E0B5246"/>
    <w:rsid w:val="1E780B2E"/>
    <w:rsid w:val="1F1B063B"/>
    <w:rsid w:val="1FC54BA9"/>
    <w:rsid w:val="21314E79"/>
    <w:rsid w:val="21CD59F3"/>
    <w:rsid w:val="23272B22"/>
    <w:rsid w:val="2355143D"/>
    <w:rsid w:val="23AD74CB"/>
    <w:rsid w:val="24613F68"/>
    <w:rsid w:val="247E6772"/>
    <w:rsid w:val="24952F7F"/>
    <w:rsid w:val="25BF7042"/>
    <w:rsid w:val="25FC0296"/>
    <w:rsid w:val="26C2328E"/>
    <w:rsid w:val="27A26C1B"/>
    <w:rsid w:val="289E0ED0"/>
    <w:rsid w:val="296A5517"/>
    <w:rsid w:val="29F574D6"/>
    <w:rsid w:val="2A224043"/>
    <w:rsid w:val="2C9F16FD"/>
    <w:rsid w:val="2D7B07E4"/>
    <w:rsid w:val="2DD660DD"/>
    <w:rsid w:val="2E9D638E"/>
    <w:rsid w:val="2EA65243"/>
    <w:rsid w:val="2F104DB2"/>
    <w:rsid w:val="2FA21EAE"/>
    <w:rsid w:val="302F21E8"/>
    <w:rsid w:val="30C65728"/>
    <w:rsid w:val="31097D0B"/>
    <w:rsid w:val="311B1C02"/>
    <w:rsid w:val="31554CFE"/>
    <w:rsid w:val="31AC0DC2"/>
    <w:rsid w:val="326A47D9"/>
    <w:rsid w:val="32BB6DE3"/>
    <w:rsid w:val="33174961"/>
    <w:rsid w:val="339A4C4A"/>
    <w:rsid w:val="33A87367"/>
    <w:rsid w:val="34076784"/>
    <w:rsid w:val="351F7AFD"/>
    <w:rsid w:val="35F25212"/>
    <w:rsid w:val="36C00E6C"/>
    <w:rsid w:val="36DD557A"/>
    <w:rsid w:val="37B54749"/>
    <w:rsid w:val="38374A39"/>
    <w:rsid w:val="3A8B353F"/>
    <w:rsid w:val="3AFB2473"/>
    <w:rsid w:val="3B3D6F2F"/>
    <w:rsid w:val="3C5F2ED5"/>
    <w:rsid w:val="3C5F6A31"/>
    <w:rsid w:val="3CB5254A"/>
    <w:rsid w:val="3EC80563"/>
    <w:rsid w:val="3EEB27FE"/>
    <w:rsid w:val="3F9410E8"/>
    <w:rsid w:val="40BC4452"/>
    <w:rsid w:val="41456B3D"/>
    <w:rsid w:val="41957E0C"/>
    <w:rsid w:val="41B432B2"/>
    <w:rsid w:val="41CF4659"/>
    <w:rsid w:val="42AE24C0"/>
    <w:rsid w:val="42B21FB1"/>
    <w:rsid w:val="42BA70B7"/>
    <w:rsid w:val="430976F7"/>
    <w:rsid w:val="455E01CE"/>
    <w:rsid w:val="45795008"/>
    <w:rsid w:val="459E681C"/>
    <w:rsid w:val="460A2104"/>
    <w:rsid w:val="46492C2C"/>
    <w:rsid w:val="46A00372"/>
    <w:rsid w:val="47E10C42"/>
    <w:rsid w:val="491C4628"/>
    <w:rsid w:val="499E6DEB"/>
    <w:rsid w:val="49C10D2B"/>
    <w:rsid w:val="49E93701"/>
    <w:rsid w:val="4A3D4856"/>
    <w:rsid w:val="4B2E21B9"/>
    <w:rsid w:val="4C875885"/>
    <w:rsid w:val="4CD314A1"/>
    <w:rsid w:val="4D150366"/>
    <w:rsid w:val="4D9E1AAF"/>
    <w:rsid w:val="500876B4"/>
    <w:rsid w:val="50830AE8"/>
    <w:rsid w:val="511D2CEB"/>
    <w:rsid w:val="51844B18"/>
    <w:rsid w:val="52187956"/>
    <w:rsid w:val="527E4DA2"/>
    <w:rsid w:val="545F7ABE"/>
    <w:rsid w:val="546724CF"/>
    <w:rsid w:val="54BF35C3"/>
    <w:rsid w:val="55C7591B"/>
    <w:rsid w:val="55EB785C"/>
    <w:rsid w:val="56A93273"/>
    <w:rsid w:val="56CD51B3"/>
    <w:rsid w:val="580B5F93"/>
    <w:rsid w:val="582E57DE"/>
    <w:rsid w:val="5842572D"/>
    <w:rsid w:val="58813D2B"/>
    <w:rsid w:val="5AE12FDB"/>
    <w:rsid w:val="5B084A0C"/>
    <w:rsid w:val="5B800A46"/>
    <w:rsid w:val="5B841BB9"/>
    <w:rsid w:val="5C3B2178"/>
    <w:rsid w:val="5C7F0CFE"/>
    <w:rsid w:val="5D080CF3"/>
    <w:rsid w:val="5D331AE8"/>
    <w:rsid w:val="5DF179D9"/>
    <w:rsid w:val="5E4E6BDA"/>
    <w:rsid w:val="5F334021"/>
    <w:rsid w:val="5F926F9A"/>
    <w:rsid w:val="60235E44"/>
    <w:rsid w:val="602D6CC3"/>
    <w:rsid w:val="608A337D"/>
    <w:rsid w:val="60A12E65"/>
    <w:rsid w:val="60AA0313"/>
    <w:rsid w:val="60D31618"/>
    <w:rsid w:val="618648DC"/>
    <w:rsid w:val="61B41449"/>
    <w:rsid w:val="61CB0541"/>
    <w:rsid w:val="63E8362C"/>
    <w:rsid w:val="64535652"/>
    <w:rsid w:val="64DB5A2C"/>
    <w:rsid w:val="65037931"/>
    <w:rsid w:val="655D3BA6"/>
    <w:rsid w:val="65BC6B1F"/>
    <w:rsid w:val="678B49FB"/>
    <w:rsid w:val="67BF46A4"/>
    <w:rsid w:val="683926A8"/>
    <w:rsid w:val="684D7F02"/>
    <w:rsid w:val="685E210F"/>
    <w:rsid w:val="68D128E1"/>
    <w:rsid w:val="693D54D2"/>
    <w:rsid w:val="6A1D1B56"/>
    <w:rsid w:val="6AD018B4"/>
    <w:rsid w:val="6B036F9E"/>
    <w:rsid w:val="6B5B0B88"/>
    <w:rsid w:val="6B662E80"/>
    <w:rsid w:val="6BE0108D"/>
    <w:rsid w:val="6C7434BE"/>
    <w:rsid w:val="6CC8224D"/>
    <w:rsid w:val="6CF462FB"/>
    <w:rsid w:val="6D003795"/>
    <w:rsid w:val="6D1A237D"/>
    <w:rsid w:val="6D3639D2"/>
    <w:rsid w:val="6D45564C"/>
    <w:rsid w:val="6E6935BC"/>
    <w:rsid w:val="6E7361E8"/>
    <w:rsid w:val="6F370FC4"/>
    <w:rsid w:val="6F421E67"/>
    <w:rsid w:val="6F5E0C47"/>
    <w:rsid w:val="6FB24AEE"/>
    <w:rsid w:val="71A87F57"/>
    <w:rsid w:val="728C5ACB"/>
    <w:rsid w:val="73CF79E1"/>
    <w:rsid w:val="747B5DF7"/>
    <w:rsid w:val="7487654A"/>
    <w:rsid w:val="75BF7F65"/>
    <w:rsid w:val="782A00B9"/>
    <w:rsid w:val="786372CE"/>
    <w:rsid w:val="78DA7590"/>
    <w:rsid w:val="797F3C93"/>
    <w:rsid w:val="798219D5"/>
    <w:rsid w:val="79D55FA9"/>
    <w:rsid w:val="7AD16771"/>
    <w:rsid w:val="7B42766E"/>
    <w:rsid w:val="7B474C85"/>
    <w:rsid w:val="7B784E3E"/>
    <w:rsid w:val="7B7B492E"/>
    <w:rsid w:val="7B8E1B67"/>
    <w:rsid w:val="7BF32717"/>
    <w:rsid w:val="7C52740B"/>
    <w:rsid w:val="7C5B0E2F"/>
    <w:rsid w:val="7CAA7279"/>
    <w:rsid w:val="7D0D15B6"/>
    <w:rsid w:val="7E0E55E6"/>
    <w:rsid w:val="7EFE1AFE"/>
    <w:rsid w:val="7F0F5AB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1299C"/>
  <w15:docId w15:val="{B8F88602-99FA-984A-A1F7-CC3552ED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sz w:val="24"/>
    </w:rPr>
  </w:style>
  <w:style w:type="paragraph" w:styleId="5">
    <w:name w:val="heading 5"/>
    <w:basedOn w:val="a"/>
    <w:next w:val="a"/>
    <w:semiHidden/>
    <w:unhideWhenUsed/>
    <w:qFormat/>
    <w:pPr>
      <w:spacing w:before="100" w:beforeAutospacing="1" w:after="100" w:afterAutospacing="1"/>
      <w:jc w:val="left"/>
      <w:outlineLvl w:val="4"/>
    </w:pPr>
    <w:rPr>
      <w:rFonts w:ascii="宋体" w:hAnsi="宋体" w:hint="eastAsia"/>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pPr>
      <w:spacing w:before="100" w:beforeAutospacing="1" w:after="100" w:afterAutospacing="1"/>
      <w:jc w:val="left"/>
    </w:pPr>
    <w:rPr>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cyipxm5</dc:creator>
  <cp:lastModifiedBy>孙 文豪</cp:lastModifiedBy>
  <cp:revision>69</cp:revision>
  <dcterms:created xsi:type="dcterms:W3CDTF">2025-06-13T03:08:00Z</dcterms:created>
  <dcterms:modified xsi:type="dcterms:W3CDTF">2026-03-18T08:33:00Z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2135A1833A0F45C3AE0A7AEC0DA8DC9F_13</vt:lpwstr>
  </property>
  <property fmtid="{D5CDD505-2E9C-101B-9397-08002B2CF9AE}" pid="4" name="KSOTemplateDocerSaveRecord">
    <vt:lpwstr>eyJoZGlkIjoiYWJlMTc4NGIxMGQzZGM3ZTI0N2NkOWFkZjAxZDY0MjciLCJ1c2VySWQiOiIzODg4NjQwMzAifQ==</vt:lpwstr>
  </property>
</Properties>
</file>