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10F7693C" w:rsidR="00D54DB4" w:rsidRPr="0062439C" w:rsidRDefault="00EA5D2D" w:rsidP="00BF4022">
      <w:pPr>
        <w:pStyle w:val="DOP"/>
        <w:tabs>
          <w:tab w:val="left" w:pos="180"/>
        </w:tabs>
        <w:jc w:val="both"/>
      </w:pPr>
      <w:r w:rsidRPr="0062439C">
        <w:t xml:space="preserve">Date of current version </w:t>
      </w:r>
      <w:r w:rsidR="00D34A9A">
        <w:t>February 24, 2026</w:t>
      </w:r>
    </w:p>
    <w:p w14:paraId="7F95A7D6" w14:textId="2A726AF8" w:rsidR="00505C65" w:rsidRPr="0062439C" w:rsidRDefault="00505C65" w:rsidP="00BF4022">
      <w:pPr>
        <w:pStyle w:val="DOI"/>
        <w:jc w:val="both"/>
      </w:pPr>
      <w:r w:rsidRPr="0062439C">
        <w:t>Digital Object Identifier 10.1109/ACCESS.20</w:t>
      </w:r>
      <w:r>
        <w:t>2</w:t>
      </w:r>
      <w:r w:rsidR="00D34A9A">
        <w:t>6</w:t>
      </w:r>
      <w:r w:rsidRPr="0062439C">
        <w:t>.</w:t>
      </w:r>
      <w:r w:rsidR="006B0F4E">
        <w:t xml:space="preserve"> </w:t>
      </w:r>
      <w:r w:rsidRPr="0062439C">
        <w:t>D</w:t>
      </w:r>
      <w:r w:rsidR="006B0F4E">
        <w:t>oi number</w:t>
      </w:r>
    </w:p>
    <w:p w14:paraId="774CFF19" w14:textId="57C670C4" w:rsidR="00EA5D2D" w:rsidRPr="00CB73C1" w:rsidRDefault="00CB73C1" w:rsidP="00CB73C1">
      <w:pPr>
        <w:pStyle w:val="Title"/>
        <w:rPr>
          <w:rFonts w:ascii="Times New Roman" w:hAnsi="Times New Roman" w:cs="Times New Roman"/>
          <w:b/>
          <w:bCs/>
          <w:sz w:val="48"/>
          <w:szCs w:val="48"/>
        </w:rPr>
      </w:pPr>
      <w:r>
        <w:rPr>
          <w:rFonts w:ascii="Times New Roman" w:hAnsi="Times New Roman" w:cs="Times New Roman"/>
          <w:b/>
          <w:bCs/>
          <w:sz w:val="48"/>
          <w:szCs w:val="48"/>
        </w:rPr>
        <w:t>A M</w:t>
      </w:r>
      <w:r w:rsidR="00DE27F4" w:rsidRPr="00CB73C1">
        <w:rPr>
          <w:rFonts w:ascii="Times New Roman" w:hAnsi="Times New Roman" w:cs="Times New Roman"/>
          <w:b/>
          <w:bCs/>
          <w:sz w:val="48"/>
          <w:szCs w:val="48"/>
        </w:rPr>
        <w:t xml:space="preserve">ultimodal </w:t>
      </w:r>
      <w:r>
        <w:rPr>
          <w:rFonts w:ascii="Times New Roman" w:hAnsi="Times New Roman" w:cs="Times New Roman"/>
          <w:b/>
          <w:bCs/>
          <w:sz w:val="48"/>
          <w:szCs w:val="48"/>
        </w:rPr>
        <w:t>Edge-Inference Architecture for Neonatal</w:t>
      </w:r>
      <w:r w:rsidR="00DE27F4" w:rsidRPr="00CB73C1">
        <w:rPr>
          <w:rFonts w:ascii="Times New Roman" w:hAnsi="Times New Roman" w:cs="Times New Roman"/>
          <w:b/>
          <w:bCs/>
          <w:sz w:val="48"/>
          <w:szCs w:val="48"/>
        </w:rPr>
        <w:t xml:space="preserve"> Respiratory Distress</w:t>
      </w:r>
      <w:r>
        <w:rPr>
          <w:rFonts w:ascii="Times New Roman" w:hAnsi="Times New Roman" w:cs="Times New Roman"/>
          <w:b/>
          <w:bCs/>
          <w:sz w:val="48"/>
          <w:szCs w:val="48"/>
        </w:rPr>
        <w:t xml:space="preserve"> Triage via Fused Acoustic-Clinical Representations</w:t>
      </w:r>
      <w:r w:rsidR="00DE27F4" w:rsidRPr="00CB73C1">
        <w:rPr>
          <w:rFonts w:ascii="Times New Roman" w:hAnsi="Times New Roman" w:cs="Times New Roman"/>
          <w:b/>
          <w:bCs/>
          <w:sz w:val="48"/>
          <w:szCs w:val="48"/>
        </w:rPr>
        <w:t xml:space="preserve"> </w:t>
      </w:r>
    </w:p>
    <w:p w14:paraId="5FE3534C" w14:textId="258F7500" w:rsidR="00EA5D2D" w:rsidRPr="00084BD2" w:rsidRDefault="00084BD2" w:rsidP="00BF4022">
      <w:pPr>
        <w:pStyle w:val="AU"/>
        <w:spacing w:after="0"/>
        <w:jc w:val="both"/>
      </w:pPr>
      <w:r w:rsidRPr="00084BD2">
        <w:t>A.</w:t>
      </w:r>
      <w:r w:rsidR="00DE27F4">
        <w:t xml:space="preserve"> Baingana</w:t>
      </w:r>
      <w:r w:rsidR="005C261D" w:rsidRPr="005C261D">
        <w:rPr>
          <w:vertAlign w:val="superscript"/>
        </w:rPr>
        <w:t>1</w:t>
      </w:r>
      <w:r w:rsidRPr="00084BD2">
        <w:t xml:space="preserve">, </w:t>
      </w:r>
      <w:r w:rsidR="00DE27F4">
        <w:t>M</w:t>
      </w:r>
      <w:r w:rsidRPr="00084BD2">
        <w:t xml:space="preserve">. </w:t>
      </w:r>
      <w:r w:rsidR="00DE27F4">
        <w:t>Tusiime</w:t>
      </w:r>
      <w:r w:rsidR="005C261D" w:rsidRPr="005C261D">
        <w:rPr>
          <w:vertAlign w:val="superscript"/>
        </w:rPr>
        <w:t>2</w:t>
      </w:r>
    </w:p>
    <w:p w14:paraId="2EFF7622" w14:textId="7EFF6579" w:rsidR="00084BD2" w:rsidRPr="005C261D" w:rsidRDefault="005C261D" w:rsidP="00BF4022">
      <w:pPr>
        <w:pStyle w:val="PINoSpace"/>
        <w:ind w:firstLine="0"/>
        <w:jc w:val="both"/>
        <w:rPr>
          <w:sz w:val="14"/>
          <w:szCs w:val="14"/>
        </w:rPr>
      </w:pPr>
      <w:r w:rsidRPr="005C261D">
        <w:rPr>
          <w:sz w:val="14"/>
          <w:szCs w:val="14"/>
          <w:vertAlign w:val="superscript"/>
        </w:rPr>
        <w:t>1</w:t>
      </w:r>
      <w:r w:rsidR="006B0F4E">
        <w:rPr>
          <w:sz w:val="14"/>
          <w:szCs w:val="14"/>
        </w:rPr>
        <w:t>Department of Networks,</w:t>
      </w:r>
      <w:r w:rsidR="00BF4022">
        <w:rPr>
          <w:sz w:val="14"/>
          <w:szCs w:val="14"/>
        </w:rPr>
        <w:t xml:space="preserve"> School of Computing and Informatics Technology,</w:t>
      </w:r>
      <w:r w:rsidR="006B0F4E">
        <w:rPr>
          <w:sz w:val="14"/>
          <w:szCs w:val="14"/>
        </w:rPr>
        <w:t xml:space="preserve"> College of Computing and Information Sciences, Makerere University, Kampala, Uganda</w:t>
      </w:r>
    </w:p>
    <w:p w14:paraId="6590C0A0" w14:textId="249D06BB" w:rsidR="006B0F4E" w:rsidRPr="005C261D" w:rsidRDefault="005C261D" w:rsidP="00BF4022">
      <w:pPr>
        <w:pStyle w:val="PINoSpace"/>
        <w:ind w:firstLine="0"/>
        <w:jc w:val="both"/>
        <w:rPr>
          <w:sz w:val="14"/>
          <w:szCs w:val="14"/>
        </w:rPr>
      </w:pPr>
      <w:r w:rsidRPr="005C261D">
        <w:rPr>
          <w:sz w:val="14"/>
          <w:szCs w:val="14"/>
          <w:vertAlign w:val="superscript"/>
        </w:rPr>
        <w:t>2</w:t>
      </w:r>
      <w:r w:rsidR="006B0F4E">
        <w:rPr>
          <w:sz w:val="14"/>
          <w:szCs w:val="14"/>
        </w:rPr>
        <w:t xml:space="preserve">Department of Networks, </w:t>
      </w:r>
      <w:r w:rsidR="00BF4022">
        <w:rPr>
          <w:sz w:val="14"/>
          <w:szCs w:val="14"/>
        </w:rPr>
        <w:t xml:space="preserve">School of Computing and Informatics Technology, </w:t>
      </w:r>
      <w:r w:rsidR="006B0F4E">
        <w:rPr>
          <w:sz w:val="14"/>
          <w:szCs w:val="14"/>
        </w:rPr>
        <w:t>College of Computing and Information Sciences, Makerere University, Kampala, Uganda</w:t>
      </w:r>
    </w:p>
    <w:p w14:paraId="00C6F9B4" w14:textId="1B230BDD" w:rsidR="005C261D" w:rsidRDefault="005C261D" w:rsidP="00BF4022">
      <w:pPr>
        <w:pStyle w:val="PI"/>
        <w:spacing w:before="100" w:after="100"/>
        <w:ind w:right="1598" w:firstLine="0"/>
        <w:jc w:val="both"/>
      </w:pPr>
      <w:r>
        <w:t xml:space="preserve">Corresponding author: A. </w:t>
      </w:r>
      <w:r w:rsidR="00DE27F4">
        <w:t>Baingana</w:t>
      </w:r>
      <w:r>
        <w:t xml:space="preserve"> (e-mail: a</w:t>
      </w:r>
      <w:r w:rsidR="00DE27F4">
        <w:t>bishabaingana1</w:t>
      </w:r>
      <w:r>
        <w:t xml:space="preserve">@ </w:t>
      </w:r>
      <w:r w:rsidR="00DE27F4">
        <w:t>gmail.com</w:t>
      </w:r>
      <w:r>
        <w:t>).</w:t>
      </w:r>
    </w:p>
    <w:p w14:paraId="6C6620AA" w14:textId="7960268B" w:rsidR="005C261D" w:rsidRPr="00AF5F47" w:rsidRDefault="005C261D" w:rsidP="005C261D">
      <w:pPr>
        <w:pStyle w:val="FootnoteText"/>
        <w:spacing w:after="540"/>
        <w:ind w:firstLine="0"/>
        <w:rPr>
          <w:lang w:val="en-US"/>
        </w:rPr>
      </w:pPr>
    </w:p>
    <w:p w14:paraId="25001565" w14:textId="22C7B2BC" w:rsidR="00EA5D2D" w:rsidRPr="00364197" w:rsidRDefault="00EA5D2D" w:rsidP="00AC5090">
      <w:pPr>
        <w:pStyle w:val="Abstract"/>
      </w:pPr>
      <w:r w:rsidRPr="00040F8E">
        <w:rPr>
          <w:rStyle w:val="H5CharChar"/>
          <w:color w:val="auto"/>
        </w:rPr>
        <w:t>ABSTRACT</w:t>
      </w:r>
      <w:r w:rsidRPr="00040F8E">
        <w:t xml:space="preserve"> </w:t>
      </w:r>
      <w:r w:rsidR="00AF5F47">
        <w:t>R</w:t>
      </w:r>
      <w:r w:rsidR="00DE27F4" w:rsidRPr="00DE27F4">
        <w:t xml:space="preserve">espiratory </w:t>
      </w:r>
      <w:r w:rsidR="00AF5F47">
        <w:t>D</w:t>
      </w:r>
      <w:r w:rsidR="00DE27F4" w:rsidRPr="00DE27F4">
        <w:t xml:space="preserve">istress is </w:t>
      </w:r>
      <w:r w:rsidR="00AF5F47">
        <w:t>the third</w:t>
      </w:r>
      <w:r w:rsidR="00DE27F4" w:rsidRPr="00DE27F4">
        <w:t xml:space="preserve"> leading cause of mortality</w:t>
      </w:r>
      <w:r w:rsidR="00AF5F47">
        <w:t xml:space="preserve"> in neonates</w:t>
      </w:r>
      <w:r w:rsidR="00DE27F4" w:rsidRPr="00DE27F4">
        <w:t xml:space="preserve"> in </w:t>
      </w:r>
      <w:r w:rsidR="00C01CF0">
        <w:t>L</w:t>
      </w:r>
      <w:r w:rsidR="00DE27F4" w:rsidRPr="00DE27F4">
        <w:t>ow</w:t>
      </w:r>
      <w:r w:rsidR="00BC03DC">
        <w:t xml:space="preserve"> </w:t>
      </w:r>
      <w:r w:rsidR="00DE27F4" w:rsidRPr="00DE27F4">
        <w:t xml:space="preserve">and </w:t>
      </w:r>
      <w:r w:rsidR="00C01CF0">
        <w:t>M</w:t>
      </w:r>
      <w:r w:rsidR="00DE27F4" w:rsidRPr="00DE27F4">
        <w:t>iddle-</w:t>
      </w:r>
      <w:r w:rsidR="00C01CF0">
        <w:t>I</w:t>
      </w:r>
      <w:r w:rsidR="00DE27F4" w:rsidRPr="00DE27F4">
        <w:t xml:space="preserve">ncome </w:t>
      </w:r>
      <w:r w:rsidR="00C01CF0">
        <w:t>C</w:t>
      </w:r>
      <w:r w:rsidR="00DE27F4" w:rsidRPr="00DE27F4">
        <w:t>ountries (LMICs)</w:t>
      </w:r>
      <w:r w:rsidR="00AF5F47">
        <w:t xml:space="preserve"> such as Uganda</w:t>
      </w:r>
      <w:r w:rsidR="00DE27F4" w:rsidRPr="00DE27F4">
        <w:t xml:space="preserve">, where early recognition </w:t>
      </w:r>
      <w:r w:rsidR="00AF5F47">
        <w:t xml:space="preserve">of </w:t>
      </w:r>
      <w:r w:rsidR="00DE27F4" w:rsidRPr="00DE27F4">
        <w:t>infants</w:t>
      </w:r>
      <w:r w:rsidR="00AF5F47">
        <w:t xml:space="preserve"> that are at a higher risk</w:t>
      </w:r>
      <w:r w:rsidR="00DE27F4" w:rsidRPr="00DE27F4">
        <w:t xml:space="preserve"> is often</w:t>
      </w:r>
      <w:r w:rsidR="00AF5F47">
        <w:t xml:space="preserve"> hard due to </w:t>
      </w:r>
      <w:r w:rsidR="00DE27F4" w:rsidRPr="00DE27F4">
        <w:t>limited clinical expertise. Key</w:t>
      </w:r>
      <w:r w:rsidR="00AF5F47">
        <w:t xml:space="preserve"> clinical</w:t>
      </w:r>
      <w:r w:rsidR="00DE27F4" w:rsidRPr="00DE27F4">
        <w:t xml:space="preserve"> s</w:t>
      </w:r>
      <w:r w:rsidR="00AF5F47">
        <w:t>ymptom</w:t>
      </w:r>
      <w:r w:rsidR="00DE27F4" w:rsidRPr="00DE27F4">
        <w:t xml:space="preserve">s such as grunting, stridor, tachypnea, and </w:t>
      </w:r>
      <w:r w:rsidR="00AF5F47">
        <w:t xml:space="preserve">apnea </w:t>
      </w:r>
      <w:r w:rsidR="00DE27F4" w:rsidRPr="00DE27F4">
        <w:t>are currently assessed subjectively</w:t>
      </w:r>
      <w:r w:rsidR="00AF5F47">
        <w:t xml:space="preserve"> (based on clinical bias)</w:t>
      </w:r>
      <w:r w:rsidR="00DE27F4" w:rsidRPr="00DE27F4">
        <w:t>, leading to delayed interventions. This paper proposes a multimodal machine learning framework that combines structured clinical data (</w:t>
      </w:r>
      <w:r w:rsidR="00AF5F47">
        <w:t xml:space="preserve">e.g., </w:t>
      </w:r>
      <w:r w:rsidR="00DE27F4" w:rsidRPr="00DE27F4">
        <w:t xml:space="preserve">vital signs, and </w:t>
      </w:r>
      <w:r w:rsidR="00AF5F47">
        <w:t xml:space="preserve">some </w:t>
      </w:r>
      <w:r w:rsidR="00DE27F4" w:rsidRPr="00DE27F4">
        <w:t>risk factors) with acoustic analysis of breath sounds to objectively screen for respiratory distress</w:t>
      </w:r>
      <w:r w:rsidR="00AF5F47">
        <w:t xml:space="preserve"> in neonates</w:t>
      </w:r>
      <w:r w:rsidR="00DE27F4" w:rsidRPr="00DE27F4">
        <w:t xml:space="preserve">. </w:t>
      </w:r>
      <w:r w:rsidR="00AF5F47">
        <w:t>This is a</w:t>
      </w:r>
      <w:r w:rsidR="00C01CF0" w:rsidRPr="00C01CF0">
        <w:t xml:space="preserve"> predictive risk modeling problem, w</w:t>
      </w:r>
      <w:r w:rsidR="00AF5F47">
        <w:t>here w</w:t>
      </w:r>
      <w:r w:rsidR="00C01CF0" w:rsidRPr="00C01CF0">
        <w:t xml:space="preserve">e </w:t>
      </w:r>
      <w:r w:rsidR="00AF5F47">
        <w:t xml:space="preserve">shall </w:t>
      </w:r>
      <w:r w:rsidR="00C01CF0" w:rsidRPr="00C01CF0">
        <w:t xml:space="preserve">use supervised learning on </w:t>
      </w:r>
      <w:r w:rsidR="00AF5F47">
        <w:t xml:space="preserve">the </w:t>
      </w:r>
      <w:r w:rsidR="00C01CF0" w:rsidRPr="00C01CF0">
        <w:t xml:space="preserve">synthetic data </w:t>
      </w:r>
      <w:r w:rsidR="00AF5F47">
        <w:t xml:space="preserve">together </w:t>
      </w:r>
      <w:r w:rsidR="00C01CF0" w:rsidRPr="00C01CF0">
        <w:t xml:space="preserve">with self-supervised </w:t>
      </w:r>
      <w:r w:rsidR="00AF5F47">
        <w:t>learning</w:t>
      </w:r>
      <w:r w:rsidR="00C01CF0" w:rsidRPr="00C01CF0">
        <w:t xml:space="preserve"> for </w:t>
      </w:r>
      <w:r w:rsidR="00AF5F47">
        <w:t xml:space="preserve">the </w:t>
      </w:r>
      <w:r w:rsidR="00C01CF0" w:rsidRPr="00C01CF0">
        <w:t xml:space="preserve">audio </w:t>
      </w:r>
      <w:r w:rsidR="00AF5F47">
        <w:t xml:space="preserve">data. </w:t>
      </w:r>
      <w:r w:rsidR="00DE27F4" w:rsidRPr="00DE27F4">
        <w:t>We</w:t>
      </w:r>
      <w:r w:rsidR="000E5113">
        <w:t xml:space="preserve"> are to employ</w:t>
      </w:r>
      <w:r w:rsidR="00DE27F4" w:rsidRPr="00DE27F4">
        <w:t xml:space="preserve"> a synthetic neonatal dataset (30,000</w:t>
      </w:r>
      <w:r w:rsidR="000E5113">
        <w:t xml:space="preserve"> records</w:t>
      </w:r>
      <w:r w:rsidR="00DE27F4" w:rsidRPr="00DE27F4">
        <w:t>)</w:t>
      </w:r>
      <w:r w:rsidR="000E5113">
        <w:t xml:space="preserve"> with parameters</w:t>
      </w:r>
      <w:r w:rsidR="00DE27F4" w:rsidRPr="00DE27F4">
        <w:t xml:space="preserve"> includ</w:t>
      </w:r>
      <w:r w:rsidR="000E5113">
        <w:t>ing</w:t>
      </w:r>
      <w:r w:rsidR="00DE27F4" w:rsidRPr="00DE27F4">
        <w:t xml:space="preserve"> clinical variables</w:t>
      </w:r>
      <w:r w:rsidR="000E5113">
        <w:t>,</w:t>
      </w:r>
      <w:r w:rsidR="00DE27F4" w:rsidRPr="00DE27F4">
        <w:t xml:space="preserve"> and a respiratory distress outc</w:t>
      </w:r>
      <w:r w:rsidR="000E5113">
        <w:t>ome as a</w:t>
      </w:r>
      <w:r w:rsidR="00DE27F4" w:rsidRPr="00DE27F4">
        <w:t xml:space="preserve"> label. To incorporate acoustic indicators, we</w:t>
      </w:r>
      <w:r w:rsidR="000E5113">
        <w:t xml:space="preserve"> shall</w:t>
      </w:r>
      <w:r w:rsidR="00DE27F4" w:rsidRPr="00DE27F4">
        <w:t xml:space="preserve"> </w:t>
      </w:r>
      <w:r w:rsidR="000E5113">
        <w:t xml:space="preserve">refer to </w:t>
      </w:r>
      <w:r w:rsidR="00DE27F4" w:rsidRPr="00DE27F4">
        <w:t>available respiratory sound databases (</w:t>
      </w:r>
      <w:r w:rsidR="000E5113">
        <w:t xml:space="preserve">such as </w:t>
      </w:r>
      <w:r w:rsidR="00DE27F4" w:rsidRPr="00DE27F4">
        <w:t>SPRSound, ICBHI 2017</w:t>
      </w:r>
      <w:r w:rsidR="00A06728">
        <w:t>)</w:t>
      </w:r>
      <w:r w:rsidR="000E5113">
        <w:t xml:space="preserve">. </w:t>
      </w:r>
      <w:r w:rsidR="00970AC1">
        <w:t xml:space="preserve">We are to use a </w:t>
      </w:r>
      <w:r w:rsidR="00DE27F4" w:rsidRPr="00DE27F4">
        <w:t>multi-dataset learning strategy</w:t>
      </w:r>
      <w:r w:rsidR="00970AC1">
        <w:t xml:space="preserve">, that is </w:t>
      </w:r>
      <w:r w:rsidR="00DE27F4" w:rsidRPr="00DE27F4">
        <w:t>baseline prediction using tabular data only</w:t>
      </w:r>
      <w:r w:rsidR="00970AC1">
        <w:t>, pretrain</w:t>
      </w:r>
      <w:r w:rsidR="00DE27F4" w:rsidRPr="00DE27F4">
        <w:t xml:space="preserve"> </w:t>
      </w:r>
      <w:r w:rsidR="00970AC1">
        <w:t xml:space="preserve">a model to extract </w:t>
      </w:r>
      <w:r w:rsidR="00DE27F4" w:rsidRPr="00DE27F4">
        <w:t>a</w:t>
      </w:r>
      <w:r w:rsidR="00970AC1">
        <w:t xml:space="preserve"> specific</w:t>
      </w:r>
      <w:r w:rsidR="00DE27F4" w:rsidRPr="00DE27F4">
        <w:t xml:space="preserve"> acoustic feature </w:t>
      </w:r>
      <w:r w:rsidR="00970AC1">
        <w:t>from the</w:t>
      </w:r>
      <w:r w:rsidR="00DE27F4" w:rsidRPr="00DE27F4">
        <w:t xml:space="preserve"> respiratory sound databases</w:t>
      </w:r>
      <w:r w:rsidR="00970AC1">
        <w:t xml:space="preserve">, then fusing outputs from both types of data for </w:t>
      </w:r>
      <w:r w:rsidR="00DE27F4" w:rsidRPr="00DE27F4">
        <w:t xml:space="preserve">improved performance. </w:t>
      </w:r>
      <w:r w:rsidR="00970AC1">
        <w:t>One of the ex</w:t>
      </w:r>
      <w:r w:rsidR="00DE27F4" w:rsidRPr="00DE27F4">
        <w:t xml:space="preserve">pected outcomes </w:t>
      </w:r>
      <w:r w:rsidR="00970AC1">
        <w:t xml:space="preserve">is the </w:t>
      </w:r>
      <w:r w:rsidR="00DE27F4" w:rsidRPr="00DE27F4">
        <w:t>identification of key acoustic biomarkers</w:t>
      </w:r>
      <w:r w:rsidR="00970AC1">
        <w:t xml:space="preserve"> like</w:t>
      </w:r>
      <w:r w:rsidR="00DE27F4" w:rsidRPr="00DE27F4">
        <w:t xml:space="preserve"> </w:t>
      </w:r>
      <w:r w:rsidR="00970AC1">
        <w:t xml:space="preserve">the </w:t>
      </w:r>
      <w:r w:rsidR="00DE27F4" w:rsidRPr="00DE27F4">
        <w:t>harmonic ratio of gruntin</w:t>
      </w:r>
      <w:r w:rsidR="00970AC1">
        <w:t>g</w:t>
      </w:r>
      <w:r w:rsidR="00DE27F4" w:rsidRPr="00DE27F4">
        <w:t>.</w:t>
      </w:r>
    </w:p>
    <w:p w14:paraId="37FF1A96" w14:textId="1F48B3C6" w:rsidR="00BF4022" w:rsidRDefault="00D828C6" w:rsidP="00BF4022">
      <w:pPr>
        <w:pStyle w:val="IT"/>
        <w:jc w:val="both"/>
      </w:pPr>
      <w:r w:rsidRPr="00040F8E">
        <w:rPr>
          <w:rStyle w:val="H5CharChar"/>
          <w:color w:val="auto"/>
        </w:rPr>
        <w:t>INDEX TERMS</w:t>
      </w:r>
      <w:r w:rsidR="00CB73C1">
        <w:rPr>
          <w:rStyle w:val="H5CharChar"/>
          <w:color w:val="auto"/>
        </w:rPr>
        <w:t>:</w:t>
      </w:r>
      <w:r w:rsidR="005C3955" w:rsidRPr="00040F8E">
        <w:t xml:space="preserve"> </w:t>
      </w:r>
      <w:r w:rsidR="00CB73C1">
        <w:t>Acoustic signal processing, clinical decision support, edge computing, multimodal fusion, neonatal respiratory distress, transfer learning.</w:t>
      </w:r>
    </w:p>
    <w:p w14:paraId="0F417778" w14:textId="09B6B856" w:rsidR="00D828C6" w:rsidRPr="00364197" w:rsidRDefault="00D828C6" w:rsidP="003B3FFE">
      <w:pPr>
        <w:pStyle w:val="IT"/>
      </w:pPr>
    </w:p>
    <w:p w14:paraId="5D90FDC6" w14:textId="77777777" w:rsidR="00D828C6" w:rsidRPr="00887BB0" w:rsidRDefault="00D828C6" w:rsidP="003B3FFE">
      <w:pPr>
        <w:pStyle w:val="I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p>
    <w:p w14:paraId="1E648433" w14:textId="77777777" w:rsidR="00D828C6" w:rsidRPr="00040F8E" w:rsidRDefault="00D828C6" w:rsidP="00B54914">
      <w:pPr>
        <w:pStyle w:val="H1ListNoSpace"/>
        <w:rPr>
          <w:color w:val="auto"/>
        </w:rPr>
      </w:pPr>
      <w:r w:rsidRPr="00040F8E">
        <w:rPr>
          <w:color w:val="auto"/>
        </w:rPr>
        <w:t>INTRODUCTION</w:t>
      </w:r>
    </w:p>
    <w:p w14:paraId="39C0D2DD" w14:textId="17CB7977" w:rsidR="00BF4022" w:rsidRDefault="00BF4022" w:rsidP="00BA31AE">
      <w:pPr>
        <w:pStyle w:val="PARA"/>
        <w:rPr>
          <w:spacing w:val="2"/>
        </w:rPr>
      </w:pPr>
    </w:p>
    <w:p w14:paraId="21D6A9B6" w14:textId="2834B5B1" w:rsidR="00BF4022" w:rsidRPr="00BF4022" w:rsidRDefault="00BF4022" w:rsidP="00BF4022">
      <w:pPr>
        <w:pStyle w:val="PARA"/>
        <w:rPr>
          <w:spacing w:val="2"/>
          <w:lang w:val="en-UG"/>
        </w:rPr>
      </w:pPr>
      <w:r w:rsidRPr="00BF4022">
        <w:rPr>
          <w:spacing w:val="2"/>
          <w:lang w:val="en-UG"/>
        </w:rPr>
        <w:t>Neonatal mortality accounts for approximately 47% of all deaths</w:t>
      </w:r>
      <w:r w:rsidR="00BC03DC">
        <w:rPr>
          <w:spacing w:val="2"/>
        </w:rPr>
        <w:t xml:space="preserve"> of children under 5 years of age</w:t>
      </w:r>
      <w:r w:rsidRPr="00BF4022">
        <w:rPr>
          <w:spacing w:val="2"/>
          <w:lang w:val="en-UG"/>
        </w:rPr>
        <w:t xml:space="preserve"> globally, with 98%</w:t>
      </w:r>
      <w:r w:rsidR="00BC03DC">
        <w:rPr>
          <w:spacing w:val="2"/>
        </w:rPr>
        <w:t xml:space="preserve"> of these</w:t>
      </w:r>
      <w:r w:rsidRPr="00BF4022">
        <w:rPr>
          <w:spacing w:val="2"/>
          <w:lang w:val="en-UG"/>
        </w:rPr>
        <w:t xml:space="preserve"> occurring in low</w:t>
      </w:r>
      <w:r w:rsidR="00BC03DC">
        <w:rPr>
          <w:spacing w:val="2"/>
        </w:rPr>
        <w:t xml:space="preserve"> </w:t>
      </w:r>
      <w:r w:rsidRPr="00BF4022">
        <w:rPr>
          <w:spacing w:val="2"/>
          <w:lang w:val="en-UG"/>
        </w:rPr>
        <w:t>and middle-income countries (LMICs)</w:t>
      </w:r>
      <w:r w:rsidR="00F37124">
        <w:rPr>
          <w:spacing w:val="2"/>
        </w:rPr>
        <w:t xml:space="preserve"> </w:t>
      </w:r>
      <w:sdt>
        <w:sdtPr>
          <w:rPr>
            <w:spacing w:val="2"/>
          </w:rPr>
          <w:id w:val="643693343"/>
          <w:citation/>
        </w:sdtPr>
        <w:sdtEndPr/>
        <w:sdtContent>
          <w:r w:rsidR="00F37124">
            <w:rPr>
              <w:spacing w:val="2"/>
            </w:rPr>
            <w:fldChar w:fldCharType="begin"/>
          </w:r>
          <w:r w:rsidR="00F37124">
            <w:rPr>
              <w:spacing w:val="2"/>
            </w:rPr>
            <w:instrText xml:space="preserve"> CITATION Law14 \l 1033 </w:instrText>
          </w:r>
          <w:r w:rsidR="00F37124">
            <w:rPr>
              <w:spacing w:val="2"/>
            </w:rPr>
            <w:fldChar w:fldCharType="separate"/>
          </w:r>
          <w:r w:rsidR="00F37124" w:rsidRPr="00F37124">
            <w:rPr>
              <w:noProof/>
              <w:spacing w:val="2"/>
            </w:rPr>
            <w:t>[1]</w:t>
          </w:r>
          <w:r w:rsidR="00F37124">
            <w:rPr>
              <w:spacing w:val="2"/>
            </w:rPr>
            <w:fldChar w:fldCharType="end"/>
          </w:r>
        </w:sdtContent>
      </w:sdt>
      <w:r w:rsidR="00C243D1">
        <w:rPr>
          <w:spacing w:val="2"/>
        </w:rPr>
        <w:t>, such as Uganda.</w:t>
      </w:r>
      <w:r w:rsidRPr="00BF4022">
        <w:rPr>
          <w:spacing w:val="2"/>
          <w:lang w:val="en-UG"/>
        </w:rPr>
        <w:t xml:space="preserve"> Respiratory distress is</w:t>
      </w:r>
      <w:r w:rsidR="00C243D1">
        <w:rPr>
          <w:spacing w:val="2"/>
        </w:rPr>
        <w:t xml:space="preserve"> one of </w:t>
      </w:r>
      <w:r w:rsidRPr="00BF4022">
        <w:rPr>
          <w:spacing w:val="2"/>
          <w:lang w:val="en-UG"/>
        </w:rPr>
        <w:t xml:space="preserve">the top three causes, </w:t>
      </w:r>
      <w:r w:rsidR="00C243D1">
        <w:rPr>
          <w:spacing w:val="2"/>
        </w:rPr>
        <w:t xml:space="preserve">mostly from premature births, </w:t>
      </w:r>
      <w:r w:rsidRPr="00BF4022">
        <w:rPr>
          <w:spacing w:val="2"/>
          <w:lang w:val="en-UG"/>
        </w:rPr>
        <w:t>asphyxia,</w:t>
      </w:r>
      <w:r w:rsidR="00C243D1">
        <w:rPr>
          <w:spacing w:val="2"/>
        </w:rPr>
        <w:t xml:space="preserve"> sepsis, or</w:t>
      </w:r>
      <w:r w:rsidRPr="00BF4022">
        <w:rPr>
          <w:spacing w:val="2"/>
          <w:lang w:val="en-UG"/>
        </w:rPr>
        <w:t xml:space="preserve"> tachypnea</w:t>
      </w:r>
      <w:r w:rsidR="00F37124">
        <w:rPr>
          <w:spacing w:val="2"/>
        </w:rPr>
        <w:t xml:space="preserve"> </w:t>
      </w:r>
      <w:sdt>
        <w:sdtPr>
          <w:rPr>
            <w:spacing w:val="2"/>
          </w:rPr>
          <w:id w:val="-534495165"/>
          <w:citation/>
        </w:sdtPr>
        <w:sdtEndPr/>
        <w:sdtContent>
          <w:r w:rsidR="00F37124">
            <w:rPr>
              <w:spacing w:val="2"/>
            </w:rPr>
            <w:fldChar w:fldCharType="begin"/>
          </w:r>
          <w:r w:rsidR="00F37124">
            <w:rPr>
              <w:spacing w:val="2"/>
            </w:rPr>
            <w:instrText xml:space="preserve"> CITATION Ble12 \l 1033 </w:instrText>
          </w:r>
          <w:r w:rsidR="00F37124">
            <w:rPr>
              <w:spacing w:val="2"/>
            </w:rPr>
            <w:fldChar w:fldCharType="separate"/>
          </w:r>
          <w:r w:rsidR="00F37124" w:rsidRPr="00F37124">
            <w:rPr>
              <w:noProof/>
              <w:spacing w:val="2"/>
            </w:rPr>
            <w:t>[2]</w:t>
          </w:r>
          <w:r w:rsidR="00F37124">
            <w:rPr>
              <w:spacing w:val="2"/>
            </w:rPr>
            <w:fldChar w:fldCharType="end"/>
          </w:r>
        </w:sdtContent>
      </w:sdt>
      <w:r w:rsidR="00360167">
        <w:rPr>
          <w:spacing w:val="2"/>
        </w:rPr>
        <w:t>.</w:t>
      </w:r>
      <w:r w:rsidRPr="00BF4022">
        <w:rPr>
          <w:spacing w:val="2"/>
          <w:lang w:val="en-UG"/>
        </w:rPr>
        <w:t xml:space="preserve"> </w:t>
      </w:r>
      <w:r w:rsidR="00C243D1">
        <w:rPr>
          <w:spacing w:val="2"/>
        </w:rPr>
        <w:t xml:space="preserve">Identifying </w:t>
      </w:r>
      <w:r w:rsidRPr="00BF4022">
        <w:rPr>
          <w:spacing w:val="2"/>
          <w:lang w:val="en-UG"/>
        </w:rPr>
        <w:t>neonates</w:t>
      </w:r>
      <w:r w:rsidR="00C243D1">
        <w:rPr>
          <w:spacing w:val="2"/>
        </w:rPr>
        <w:t xml:space="preserve"> that are at-risk early enough</w:t>
      </w:r>
      <w:r w:rsidRPr="00BF4022">
        <w:rPr>
          <w:spacing w:val="2"/>
          <w:lang w:val="en-UG"/>
        </w:rPr>
        <w:t xml:space="preserve"> is</w:t>
      </w:r>
      <w:r w:rsidR="00C243D1">
        <w:rPr>
          <w:spacing w:val="2"/>
        </w:rPr>
        <w:t xml:space="preserve"> very</w:t>
      </w:r>
      <w:r w:rsidRPr="00BF4022">
        <w:rPr>
          <w:spacing w:val="2"/>
          <w:lang w:val="en-UG"/>
        </w:rPr>
        <w:t xml:space="preserve"> </w:t>
      </w:r>
      <w:r w:rsidR="00C243D1">
        <w:rPr>
          <w:spacing w:val="2"/>
        </w:rPr>
        <w:t>important</w:t>
      </w:r>
      <w:r w:rsidRPr="00BF4022">
        <w:rPr>
          <w:spacing w:val="2"/>
          <w:lang w:val="en-UG"/>
        </w:rPr>
        <w:t xml:space="preserve"> for timely interventions such as </w:t>
      </w:r>
      <w:r w:rsidR="00C243D1">
        <w:rPr>
          <w:spacing w:val="2"/>
        </w:rPr>
        <w:t>Continuous Positive</w:t>
      </w:r>
      <w:r w:rsidRPr="00BF4022">
        <w:rPr>
          <w:spacing w:val="2"/>
          <w:lang w:val="en-UG"/>
        </w:rPr>
        <w:t xml:space="preserve"> </w:t>
      </w:r>
      <w:r w:rsidR="00C243D1">
        <w:rPr>
          <w:spacing w:val="2"/>
        </w:rPr>
        <w:t>Airway Pressure</w:t>
      </w:r>
      <w:r w:rsidRPr="00BF4022">
        <w:rPr>
          <w:spacing w:val="2"/>
          <w:lang w:val="en-UG"/>
        </w:rPr>
        <w:t xml:space="preserve"> (CPAP), surfactant therapy, or specialized care. However, in resource-limited </w:t>
      </w:r>
      <w:r w:rsidR="00120791">
        <w:rPr>
          <w:spacing w:val="2"/>
        </w:rPr>
        <w:t>areas</w:t>
      </w:r>
      <w:r w:rsidRPr="00BF4022">
        <w:rPr>
          <w:spacing w:val="2"/>
          <w:lang w:val="en-UG"/>
        </w:rPr>
        <w:t xml:space="preserve">, </w:t>
      </w:r>
      <w:r w:rsidR="00120791">
        <w:rPr>
          <w:spacing w:val="2"/>
        </w:rPr>
        <w:t>experts</w:t>
      </w:r>
      <w:r w:rsidRPr="00BF4022">
        <w:rPr>
          <w:spacing w:val="2"/>
          <w:lang w:val="en-UG"/>
        </w:rPr>
        <w:t xml:space="preserve"> are</w:t>
      </w:r>
      <w:r w:rsidR="00120791">
        <w:rPr>
          <w:spacing w:val="2"/>
        </w:rPr>
        <w:t xml:space="preserve"> usually</w:t>
      </w:r>
      <w:r w:rsidRPr="00BF4022">
        <w:rPr>
          <w:spacing w:val="2"/>
          <w:lang w:val="en-UG"/>
        </w:rPr>
        <w:t xml:space="preserve"> scarce, and </w:t>
      </w:r>
      <w:r w:rsidR="00120791">
        <w:rPr>
          <w:spacing w:val="2"/>
        </w:rPr>
        <w:t>regular</w:t>
      </w:r>
      <w:r w:rsidRPr="00BF4022">
        <w:rPr>
          <w:spacing w:val="2"/>
          <w:lang w:val="en-UG"/>
        </w:rPr>
        <w:t xml:space="preserve"> monitoring </w:t>
      </w:r>
      <w:r w:rsidR="00120791">
        <w:rPr>
          <w:spacing w:val="2"/>
        </w:rPr>
        <w:t>requires</w:t>
      </w:r>
      <w:r w:rsidRPr="00BF4022">
        <w:rPr>
          <w:spacing w:val="2"/>
          <w:lang w:val="en-UG"/>
        </w:rPr>
        <w:t xml:space="preserve"> </w:t>
      </w:r>
      <w:r w:rsidR="00120791">
        <w:rPr>
          <w:spacing w:val="2"/>
        </w:rPr>
        <w:t xml:space="preserve">continuous </w:t>
      </w:r>
      <w:r w:rsidRPr="00BF4022">
        <w:rPr>
          <w:spacing w:val="2"/>
          <w:lang w:val="en-UG"/>
        </w:rPr>
        <w:t xml:space="preserve">observations that may miss </w:t>
      </w:r>
      <w:r w:rsidR="003C3808">
        <w:rPr>
          <w:spacing w:val="2"/>
        </w:rPr>
        <w:t xml:space="preserve">signs </w:t>
      </w:r>
      <w:r w:rsidR="00120791">
        <w:rPr>
          <w:spacing w:val="2"/>
        </w:rPr>
        <w:t>indicating</w:t>
      </w:r>
      <w:r w:rsidRPr="00BF4022">
        <w:rPr>
          <w:spacing w:val="2"/>
          <w:lang w:val="en-UG"/>
        </w:rPr>
        <w:t xml:space="preserve"> deterioration</w:t>
      </w:r>
      <w:r w:rsidR="003C3808">
        <w:rPr>
          <w:spacing w:val="2"/>
        </w:rPr>
        <w:t>, those that aren’t easily detectable</w:t>
      </w:r>
      <w:r w:rsidRPr="00BF4022">
        <w:rPr>
          <w:spacing w:val="2"/>
          <w:lang w:val="en-UG"/>
        </w:rPr>
        <w:t>.</w:t>
      </w:r>
    </w:p>
    <w:p w14:paraId="43397B5E" w14:textId="03C3F74A" w:rsidR="00BF4022" w:rsidRPr="00BF4022" w:rsidRDefault="00340516" w:rsidP="00BF4022">
      <w:pPr>
        <w:pStyle w:val="PARA"/>
        <w:rPr>
          <w:spacing w:val="2"/>
          <w:lang w:val="en-UG"/>
        </w:rPr>
      </w:pPr>
      <w:r>
        <w:rPr>
          <w:spacing w:val="2"/>
        </w:rPr>
        <w:t xml:space="preserve">Some clinical </w:t>
      </w:r>
      <w:r w:rsidR="00BF4022" w:rsidRPr="00BF4022">
        <w:rPr>
          <w:spacing w:val="2"/>
          <w:lang w:val="en-UG"/>
        </w:rPr>
        <w:t xml:space="preserve">signs </w:t>
      </w:r>
      <w:r>
        <w:rPr>
          <w:spacing w:val="2"/>
        </w:rPr>
        <w:t>of</w:t>
      </w:r>
      <w:r w:rsidR="00BF4022" w:rsidRPr="00BF4022">
        <w:rPr>
          <w:spacing w:val="2"/>
          <w:lang w:val="en-UG"/>
        </w:rPr>
        <w:t xml:space="preserve"> respiratory distress in neonates include tachypnea (</w:t>
      </w:r>
      <w:r>
        <w:rPr>
          <w:spacing w:val="2"/>
        </w:rPr>
        <w:t xml:space="preserve">where the </w:t>
      </w:r>
      <w:r w:rsidR="00BF4022" w:rsidRPr="00BF4022">
        <w:rPr>
          <w:spacing w:val="2"/>
          <w:lang w:val="en-UG"/>
        </w:rPr>
        <w:t>respiratory rate &gt;</w:t>
      </w:r>
      <w:r>
        <w:rPr>
          <w:spacing w:val="2"/>
        </w:rPr>
        <w:t xml:space="preserve"> </w:t>
      </w:r>
      <w:r w:rsidR="00BF4022" w:rsidRPr="00BF4022">
        <w:rPr>
          <w:spacing w:val="2"/>
          <w:lang w:val="en-UG"/>
        </w:rPr>
        <w:t>60 breaths</w:t>
      </w:r>
      <w:r>
        <w:rPr>
          <w:spacing w:val="2"/>
        </w:rPr>
        <w:t xml:space="preserve"> per minute)</w:t>
      </w:r>
      <w:r w:rsidR="00BF4022" w:rsidRPr="00BF4022">
        <w:rPr>
          <w:spacing w:val="2"/>
          <w:lang w:val="en-UG"/>
        </w:rPr>
        <w:t xml:space="preserve">, grunting (audible </w:t>
      </w:r>
      <w:r>
        <w:rPr>
          <w:spacing w:val="2"/>
        </w:rPr>
        <w:t>sounds during exhalation)</w:t>
      </w:r>
      <w:r w:rsidR="00BF4022" w:rsidRPr="00BF4022">
        <w:rPr>
          <w:spacing w:val="2"/>
          <w:lang w:val="en-UG"/>
        </w:rPr>
        <w:t>, nasal flaring, chest retractions, and cyanosis</w:t>
      </w:r>
      <w:r w:rsidR="00360167">
        <w:rPr>
          <w:spacing w:val="2"/>
        </w:rPr>
        <w:t xml:space="preserve"> </w:t>
      </w:r>
      <w:sdt>
        <w:sdtPr>
          <w:rPr>
            <w:spacing w:val="2"/>
          </w:rPr>
          <w:id w:val="1289777268"/>
          <w:citation/>
        </w:sdtPr>
        <w:sdtEndPr/>
        <w:sdtContent>
          <w:r w:rsidR="00360167">
            <w:rPr>
              <w:spacing w:val="2"/>
            </w:rPr>
            <w:fldChar w:fldCharType="begin"/>
          </w:r>
          <w:r w:rsidR="00360167">
            <w:rPr>
              <w:spacing w:val="2"/>
            </w:rPr>
            <w:instrText xml:space="preserve"> CITATION Org12 \l 1033 </w:instrText>
          </w:r>
          <w:r w:rsidR="00360167">
            <w:rPr>
              <w:spacing w:val="2"/>
            </w:rPr>
            <w:fldChar w:fldCharType="separate"/>
          </w:r>
          <w:r w:rsidR="00360167" w:rsidRPr="00360167">
            <w:rPr>
              <w:noProof/>
              <w:spacing w:val="2"/>
            </w:rPr>
            <w:t>[3]</w:t>
          </w:r>
          <w:r w:rsidR="00360167">
            <w:rPr>
              <w:spacing w:val="2"/>
            </w:rPr>
            <w:fldChar w:fldCharType="end"/>
          </w:r>
        </w:sdtContent>
      </w:sdt>
      <w:r w:rsidR="00360167">
        <w:rPr>
          <w:spacing w:val="2"/>
        </w:rPr>
        <w:t>.</w:t>
      </w:r>
      <w:r w:rsidR="00BF4022" w:rsidRPr="00BF4022">
        <w:rPr>
          <w:spacing w:val="2"/>
          <w:lang w:val="en-UG"/>
        </w:rPr>
        <w:t xml:space="preserve"> Severe cases may present with apnea, gasping, stridor, bradycardia, or poor perfusion</w:t>
      </w:r>
      <w:r w:rsidR="00360167">
        <w:rPr>
          <w:spacing w:val="2"/>
        </w:rPr>
        <w:t xml:space="preserve"> </w:t>
      </w:r>
      <w:sdt>
        <w:sdtPr>
          <w:rPr>
            <w:spacing w:val="2"/>
          </w:rPr>
          <w:id w:val="-2059473753"/>
          <w:citation/>
        </w:sdtPr>
        <w:sdtEndPr/>
        <w:sdtContent>
          <w:r w:rsidR="00360167">
            <w:rPr>
              <w:spacing w:val="2"/>
            </w:rPr>
            <w:fldChar w:fldCharType="begin"/>
          </w:r>
          <w:r w:rsidR="00360167">
            <w:rPr>
              <w:spacing w:val="2"/>
            </w:rPr>
            <w:instrText xml:space="preserve"> CITATION Mwa12 \l 1033 </w:instrText>
          </w:r>
          <w:r w:rsidR="00360167">
            <w:rPr>
              <w:spacing w:val="2"/>
            </w:rPr>
            <w:fldChar w:fldCharType="separate"/>
          </w:r>
          <w:r w:rsidR="00360167" w:rsidRPr="00360167">
            <w:rPr>
              <w:noProof/>
              <w:spacing w:val="2"/>
            </w:rPr>
            <w:t>[4]</w:t>
          </w:r>
          <w:r w:rsidR="00360167">
            <w:rPr>
              <w:spacing w:val="2"/>
            </w:rPr>
            <w:fldChar w:fldCharType="end"/>
          </w:r>
        </w:sdtContent>
      </w:sdt>
      <w:r w:rsidR="00360167">
        <w:rPr>
          <w:spacing w:val="2"/>
        </w:rPr>
        <w:t>.</w:t>
      </w:r>
      <w:r w:rsidR="00BF4022" w:rsidRPr="00BF4022">
        <w:rPr>
          <w:spacing w:val="2"/>
          <w:lang w:val="en-UG"/>
        </w:rPr>
        <w:t xml:space="preserve"> Among these, grunting and stridor have distinct acoustic signatures that could be captured using simple recording devices such as digital stethoscopes or smartphone microphones. Recent studies have demonstrated the feasibility of computer-aided analysis of infant grunting for predicting respiratory distress syndrome severity</w:t>
      </w:r>
      <w:r w:rsidR="00360167">
        <w:rPr>
          <w:spacing w:val="2"/>
        </w:rPr>
        <w:t xml:space="preserve"> </w:t>
      </w:r>
      <w:sdt>
        <w:sdtPr>
          <w:rPr>
            <w:spacing w:val="2"/>
          </w:rPr>
          <w:id w:val="33472070"/>
          <w:citation/>
        </w:sdtPr>
        <w:sdtEndPr/>
        <w:sdtContent>
          <w:r w:rsidR="00360167">
            <w:rPr>
              <w:spacing w:val="2"/>
            </w:rPr>
            <w:fldChar w:fldCharType="begin"/>
          </w:r>
          <w:r w:rsidR="00360167">
            <w:rPr>
              <w:spacing w:val="2"/>
            </w:rPr>
            <w:instrText xml:space="preserve"> CITATION Sat24 \l 1033 </w:instrText>
          </w:r>
          <w:r w:rsidR="00360167">
            <w:rPr>
              <w:spacing w:val="2"/>
            </w:rPr>
            <w:fldChar w:fldCharType="separate"/>
          </w:r>
          <w:r w:rsidR="00360167" w:rsidRPr="00360167">
            <w:rPr>
              <w:noProof/>
              <w:spacing w:val="2"/>
            </w:rPr>
            <w:t>[5]</w:t>
          </w:r>
          <w:r w:rsidR="00360167">
            <w:rPr>
              <w:spacing w:val="2"/>
            </w:rPr>
            <w:fldChar w:fldCharType="end"/>
          </w:r>
        </w:sdtContent>
      </w:sdt>
      <w:r w:rsidR="00360167">
        <w:rPr>
          <w:spacing w:val="2"/>
        </w:rPr>
        <w:t>.</w:t>
      </w:r>
    </w:p>
    <w:p w14:paraId="0F3E8D3C" w14:textId="306DC905" w:rsidR="00BF4022" w:rsidRPr="00485221" w:rsidRDefault="00340516" w:rsidP="00BF4022">
      <w:pPr>
        <w:pStyle w:val="PARA"/>
        <w:rPr>
          <w:spacing w:val="2"/>
        </w:rPr>
      </w:pPr>
      <w:r>
        <w:rPr>
          <w:spacing w:val="2"/>
        </w:rPr>
        <w:t xml:space="preserve">With the advance </w:t>
      </w:r>
      <w:r w:rsidR="00BF4022" w:rsidRPr="00BF4022">
        <w:rPr>
          <w:spacing w:val="2"/>
          <w:lang w:val="en-UG"/>
        </w:rPr>
        <w:t>in machine learning</w:t>
      </w:r>
      <w:r>
        <w:rPr>
          <w:spacing w:val="2"/>
        </w:rPr>
        <w:t>, the ability to fuse  the heterogeneous</w:t>
      </w:r>
      <w:r w:rsidR="00BF4022" w:rsidRPr="00BF4022">
        <w:rPr>
          <w:spacing w:val="2"/>
          <w:lang w:val="en-UG"/>
        </w:rPr>
        <w:t xml:space="preserve"> clinical data (e.g., gestational age, birth weight, vital signs) </w:t>
      </w:r>
      <w:r>
        <w:rPr>
          <w:spacing w:val="2"/>
        </w:rPr>
        <w:t>with</w:t>
      </w:r>
      <w:r w:rsidR="00BF4022" w:rsidRPr="00BF4022">
        <w:rPr>
          <w:spacing w:val="2"/>
          <w:lang w:val="en-UG"/>
        </w:rPr>
        <w:t xml:space="preserve"> acoustic data offer</w:t>
      </w:r>
      <w:r>
        <w:rPr>
          <w:spacing w:val="2"/>
        </w:rPr>
        <w:t>s</w:t>
      </w:r>
      <w:r w:rsidR="00BF4022" w:rsidRPr="00BF4022">
        <w:rPr>
          <w:spacing w:val="2"/>
          <w:lang w:val="en-UG"/>
        </w:rPr>
        <w:t xml:space="preserve"> real-time</w:t>
      </w:r>
      <w:r>
        <w:rPr>
          <w:spacing w:val="2"/>
        </w:rPr>
        <w:t xml:space="preserve"> </w:t>
      </w:r>
      <w:r w:rsidR="00BF4022" w:rsidRPr="00BF4022">
        <w:rPr>
          <w:spacing w:val="2"/>
          <w:lang w:val="en-UG"/>
        </w:rPr>
        <w:lastRenderedPageBreak/>
        <w:t xml:space="preserve">assessment of respiratory </w:t>
      </w:r>
      <w:r w:rsidR="00485221">
        <w:rPr>
          <w:spacing w:val="2"/>
        </w:rPr>
        <w:t xml:space="preserve">distress </w:t>
      </w:r>
      <w:r>
        <w:rPr>
          <w:spacing w:val="2"/>
        </w:rPr>
        <w:t xml:space="preserve">effort which </w:t>
      </w:r>
      <w:r w:rsidR="00BF4022" w:rsidRPr="00BF4022">
        <w:rPr>
          <w:spacing w:val="2"/>
          <w:lang w:val="en-UG"/>
        </w:rPr>
        <w:t xml:space="preserve">could enhance screening accuracy </w:t>
      </w:r>
      <w:r w:rsidR="00485221">
        <w:rPr>
          <w:spacing w:val="2"/>
        </w:rPr>
        <w:t>rather than basing on one.</w:t>
      </w:r>
    </w:p>
    <w:p w14:paraId="58FE4BFC" w14:textId="6821F792" w:rsidR="002655CB" w:rsidRPr="002655CB" w:rsidRDefault="00447A9C" w:rsidP="002655CB">
      <w:pPr>
        <w:pStyle w:val="PARA"/>
        <w:rPr>
          <w:spacing w:val="2"/>
          <w:lang w:val="en-UG"/>
        </w:rPr>
      </w:pPr>
      <w:r>
        <w:rPr>
          <w:spacing w:val="2"/>
        </w:rPr>
        <w:t xml:space="preserve">We </w:t>
      </w:r>
      <w:r w:rsidR="002655CB" w:rsidRPr="002655CB">
        <w:rPr>
          <w:spacing w:val="2"/>
          <w:lang w:val="en-UG"/>
        </w:rPr>
        <w:t>adopt the 8-layer taxonomy for machine learning systems</w:t>
      </w:r>
      <w:r w:rsidR="00613719">
        <w:rPr>
          <w:spacing w:val="2"/>
        </w:rPr>
        <w:t xml:space="preserve">, </w:t>
      </w:r>
      <w:r w:rsidR="00375F86">
        <w:rPr>
          <w:spacing w:val="2"/>
        </w:rPr>
        <w:t>to break down our</w:t>
      </w:r>
      <w:r w:rsidR="002655CB" w:rsidRPr="002655CB">
        <w:rPr>
          <w:spacing w:val="2"/>
          <w:lang w:val="en-UG"/>
        </w:rPr>
        <w:t xml:space="preserve"> system into orthogonal layers</w:t>
      </w:r>
      <w:r>
        <w:rPr>
          <w:spacing w:val="2"/>
        </w:rPr>
        <w:t xml:space="preserve"> ensur</w:t>
      </w:r>
      <w:r w:rsidR="00375F86">
        <w:rPr>
          <w:spacing w:val="2"/>
        </w:rPr>
        <w:t>ing</w:t>
      </w:r>
      <w:r>
        <w:rPr>
          <w:spacing w:val="2"/>
        </w:rPr>
        <w:t xml:space="preserve"> </w:t>
      </w:r>
      <w:r w:rsidR="002655CB" w:rsidRPr="002655CB">
        <w:rPr>
          <w:spacing w:val="2"/>
          <w:lang w:val="en-UG"/>
        </w:rPr>
        <w:t>that we precisely locate our design choices and understand their interdependencies.</w:t>
      </w:r>
    </w:p>
    <w:p w14:paraId="2EB5D592" w14:textId="77777777" w:rsidR="002655CB" w:rsidRPr="002655CB" w:rsidRDefault="002655CB" w:rsidP="002655CB">
      <w:pPr>
        <w:pStyle w:val="PARA"/>
        <w:rPr>
          <w:spacing w:val="2"/>
          <w:lang w:val="en-UG"/>
        </w:rPr>
      </w:pPr>
      <w:r w:rsidRPr="002655CB">
        <w:rPr>
          <w:spacing w:val="2"/>
          <w:lang w:val="en-UG"/>
        </w:rPr>
        <w:t>Applying this taxonomy, our work is positioned as follows:</w:t>
      </w:r>
    </w:p>
    <w:p w14:paraId="10CF1669" w14:textId="3B86F8EC" w:rsidR="002655CB" w:rsidRPr="002655CB" w:rsidRDefault="002655CB" w:rsidP="000064FF">
      <w:pPr>
        <w:pStyle w:val="PARA"/>
        <w:numPr>
          <w:ilvl w:val="0"/>
          <w:numId w:val="35"/>
        </w:numPr>
        <w:rPr>
          <w:spacing w:val="2"/>
          <w:lang w:val="en-UG"/>
        </w:rPr>
      </w:pPr>
      <w:r w:rsidRPr="002655CB">
        <w:rPr>
          <w:b/>
          <w:bCs/>
          <w:spacing w:val="2"/>
          <w:lang w:val="en-UG"/>
        </w:rPr>
        <w:t>Layer 0 (Objective):</w:t>
      </w:r>
      <w:r>
        <w:rPr>
          <w:spacing w:val="2"/>
          <w:lang w:val="en-GB"/>
        </w:rPr>
        <w:t xml:space="preserve"> </w:t>
      </w:r>
      <w:r w:rsidRPr="002655CB">
        <w:rPr>
          <w:spacing w:val="2"/>
          <w:lang w:val="en-UG"/>
        </w:rPr>
        <w:t>Predictive risk modeling</w:t>
      </w:r>
    </w:p>
    <w:p w14:paraId="739B81D9" w14:textId="3247FCE5" w:rsidR="002655CB" w:rsidRPr="002655CB" w:rsidRDefault="002655CB" w:rsidP="000064FF">
      <w:pPr>
        <w:pStyle w:val="PARA"/>
        <w:numPr>
          <w:ilvl w:val="0"/>
          <w:numId w:val="35"/>
        </w:numPr>
        <w:rPr>
          <w:spacing w:val="2"/>
          <w:lang w:val="en-UG"/>
        </w:rPr>
      </w:pPr>
      <w:r w:rsidRPr="002655CB">
        <w:rPr>
          <w:b/>
          <w:bCs/>
          <w:spacing w:val="2"/>
          <w:lang w:val="en-UG"/>
        </w:rPr>
        <w:t>Layer 1 (Supervision):</w:t>
      </w:r>
      <w:r>
        <w:rPr>
          <w:spacing w:val="2"/>
          <w:lang w:val="en-GB"/>
        </w:rPr>
        <w:t xml:space="preserve"> </w:t>
      </w:r>
      <w:r w:rsidRPr="002655CB">
        <w:rPr>
          <w:spacing w:val="2"/>
          <w:lang w:val="en-UG"/>
        </w:rPr>
        <w:t>Supervised learning with self-supervised pretraining for audio features</w:t>
      </w:r>
    </w:p>
    <w:p w14:paraId="2FD15B84" w14:textId="1C5A9FA7" w:rsidR="002655CB" w:rsidRPr="002655CB" w:rsidRDefault="002655CB" w:rsidP="000064FF">
      <w:pPr>
        <w:pStyle w:val="PARA"/>
        <w:numPr>
          <w:ilvl w:val="0"/>
          <w:numId w:val="35"/>
        </w:numPr>
        <w:rPr>
          <w:spacing w:val="2"/>
          <w:lang w:val="en-UG"/>
        </w:rPr>
      </w:pPr>
      <w:r w:rsidRPr="002655CB">
        <w:rPr>
          <w:b/>
          <w:bCs/>
          <w:spacing w:val="2"/>
          <w:lang w:val="en-UG"/>
        </w:rPr>
        <w:t>Layer 2 (Task):</w:t>
      </w:r>
      <w:r>
        <w:rPr>
          <w:spacing w:val="2"/>
          <w:lang w:val="en-GB"/>
        </w:rPr>
        <w:t xml:space="preserve"> </w:t>
      </w:r>
      <w:r w:rsidRPr="002655CB">
        <w:rPr>
          <w:spacing w:val="2"/>
          <w:lang w:val="en-UG"/>
        </w:rPr>
        <w:t>Binary classification with probabilistic output</w:t>
      </w:r>
    </w:p>
    <w:p w14:paraId="0DB0B032" w14:textId="608A5C78" w:rsidR="002655CB" w:rsidRPr="002655CB" w:rsidRDefault="002655CB" w:rsidP="000064FF">
      <w:pPr>
        <w:pStyle w:val="PARA"/>
        <w:numPr>
          <w:ilvl w:val="0"/>
          <w:numId w:val="35"/>
        </w:numPr>
        <w:rPr>
          <w:spacing w:val="2"/>
          <w:lang w:val="en-UG"/>
        </w:rPr>
      </w:pPr>
      <w:r w:rsidRPr="002655CB">
        <w:rPr>
          <w:b/>
          <w:bCs/>
          <w:spacing w:val="2"/>
          <w:lang w:val="en-UG"/>
        </w:rPr>
        <w:t>Layer 3 (Data):</w:t>
      </w:r>
      <w:r>
        <w:rPr>
          <w:spacing w:val="2"/>
          <w:lang w:val="en-GB"/>
        </w:rPr>
        <w:t xml:space="preserve"> </w:t>
      </w:r>
      <w:r w:rsidRPr="002655CB">
        <w:rPr>
          <w:spacing w:val="2"/>
          <w:lang w:val="en-UG"/>
        </w:rPr>
        <w:t>Multimodal (tabular clinical variables + audio respiratory sounds)</w:t>
      </w:r>
    </w:p>
    <w:p w14:paraId="4E642E74" w14:textId="21C7769E" w:rsidR="002655CB" w:rsidRPr="002655CB" w:rsidRDefault="002655CB" w:rsidP="000064FF">
      <w:pPr>
        <w:pStyle w:val="PARA"/>
        <w:numPr>
          <w:ilvl w:val="0"/>
          <w:numId w:val="35"/>
        </w:numPr>
        <w:rPr>
          <w:spacing w:val="2"/>
          <w:lang w:val="en-UG"/>
        </w:rPr>
      </w:pPr>
      <w:r w:rsidRPr="002655CB">
        <w:rPr>
          <w:b/>
          <w:bCs/>
          <w:spacing w:val="2"/>
          <w:lang w:val="en-UG"/>
        </w:rPr>
        <w:t>Layer 4 (Training Regime):</w:t>
      </w:r>
      <w:r>
        <w:rPr>
          <w:spacing w:val="2"/>
          <w:lang w:val="en-GB"/>
        </w:rPr>
        <w:t xml:space="preserve"> </w:t>
      </w:r>
      <w:r w:rsidRPr="002655CB">
        <w:rPr>
          <w:spacing w:val="2"/>
          <w:lang w:val="en-UG"/>
        </w:rPr>
        <w:t>Transfer learning from public audio datasets to neonatal domain</w:t>
      </w:r>
    </w:p>
    <w:p w14:paraId="7456EC22" w14:textId="5BFC3D94" w:rsidR="002655CB" w:rsidRPr="002655CB" w:rsidRDefault="002655CB" w:rsidP="000064FF">
      <w:pPr>
        <w:pStyle w:val="PARA"/>
        <w:numPr>
          <w:ilvl w:val="0"/>
          <w:numId w:val="35"/>
        </w:numPr>
        <w:rPr>
          <w:spacing w:val="2"/>
          <w:lang w:val="en-UG"/>
        </w:rPr>
      </w:pPr>
      <w:r w:rsidRPr="002655CB">
        <w:rPr>
          <w:b/>
          <w:bCs/>
          <w:spacing w:val="2"/>
          <w:lang w:val="en-UG"/>
        </w:rPr>
        <w:t>Layer 5 (Robustness):</w:t>
      </w:r>
      <w:r>
        <w:rPr>
          <w:b/>
          <w:bCs/>
          <w:spacing w:val="2"/>
          <w:lang w:val="en-GB"/>
        </w:rPr>
        <w:t xml:space="preserve"> </w:t>
      </w:r>
      <w:r w:rsidRPr="002655CB">
        <w:rPr>
          <w:spacing w:val="2"/>
          <w:lang w:val="en-UG"/>
        </w:rPr>
        <w:t>Calibration</w:t>
      </w:r>
    </w:p>
    <w:p w14:paraId="45ADC5F1" w14:textId="2CAD5B1B" w:rsidR="002655CB" w:rsidRPr="002655CB" w:rsidRDefault="002655CB" w:rsidP="000064FF">
      <w:pPr>
        <w:pStyle w:val="PARA"/>
        <w:numPr>
          <w:ilvl w:val="0"/>
          <w:numId w:val="35"/>
        </w:numPr>
        <w:rPr>
          <w:spacing w:val="2"/>
          <w:lang w:val="en-UG"/>
        </w:rPr>
      </w:pPr>
      <w:r w:rsidRPr="002655CB">
        <w:rPr>
          <w:b/>
          <w:bCs/>
          <w:spacing w:val="2"/>
          <w:lang w:val="en-UG"/>
        </w:rPr>
        <w:t>Layer 6 (Systems):</w:t>
      </w:r>
      <w:r>
        <w:rPr>
          <w:b/>
          <w:bCs/>
          <w:spacing w:val="2"/>
          <w:lang w:val="en-GB"/>
        </w:rPr>
        <w:t xml:space="preserve"> </w:t>
      </w:r>
      <w:r w:rsidRPr="002655CB">
        <w:rPr>
          <w:spacing w:val="2"/>
          <w:lang w:val="en-UG"/>
        </w:rPr>
        <w:t>Edge inference on mobile devices</w:t>
      </w:r>
    </w:p>
    <w:p w14:paraId="5D333E7B" w14:textId="484DF1C9" w:rsidR="002655CB" w:rsidRPr="002655CB" w:rsidRDefault="002655CB" w:rsidP="000064FF">
      <w:pPr>
        <w:pStyle w:val="PARA"/>
        <w:numPr>
          <w:ilvl w:val="0"/>
          <w:numId w:val="35"/>
        </w:numPr>
        <w:rPr>
          <w:spacing w:val="2"/>
          <w:lang w:val="en-UG"/>
        </w:rPr>
      </w:pPr>
      <w:r w:rsidRPr="002655CB">
        <w:rPr>
          <w:b/>
          <w:bCs/>
          <w:spacing w:val="2"/>
          <w:lang w:val="en-UG"/>
        </w:rPr>
        <w:t>Layer 7 (Model Family):</w:t>
      </w:r>
      <w:r>
        <w:rPr>
          <w:spacing w:val="2"/>
          <w:lang w:val="en-GB"/>
        </w:rPr>
        <w:t xml:space="preserve"> </w:t>
      </w:r>
      <w:r w:rsidRPr="002655CB">
        <w:rPr>
          <w:spacing w:val="2"/>
          <w:lang w:val="en-UG"/>
        </w:rPr>
        <w:t>Gradient boosting (XGBoost) for tabular features + CNN-derived audio embeddings</w:t>
      </w:r>
    </w:p>
    <w:p w14:paraId="6DBCE03B" w14:textId="3072EFBC" w:rsidR="00BF4022" w:rsidRPr="00BF4022" w:rsidRDefault="00BF4022" w:rsidP="00BF4022">
      <w:pPr>
        <w:pStyle w:val="PARA"/>
        <w:rPr>
          <w:spacing w:val="2"/>
          <w:lang w:val="en-UG"/>
        </w:rPr>
      </w:pPr>
      <w:r w:rsidRPr="00BF4022">
        <w:rPr>
          <w:spacing w:val="2"/>
          <w:lang w:val="en-UG"/>
        </w:rPr>
        <w:t>This paper outlines a multimodal approach to neonatal respiratory distress screening,</w:t>
      </w:r>
      <w:r w:rsidR="00D3561C">
        <w:rPr>
          <w:spacing w:val="2"/>
        </w:rPr>
        <w:t xml:space="preserve"> while</w:t>
      </w:r>
      <w:r w:rsidRPr="00BF4022">
        <w:rPr>
          <w:spacing w:val="2"/>
          <w:lang w:val="en-UG"/>
        </w:rPr>
        <w:t xml:space="preserve"> integrating tabular clinical data with acoustic analysis. We describe</w:t>
      </w:r>
      <w:r w:rsidR="00D3561C">
        <w:rPr>
          <w:spacing w:val="2"/>
        </w:rPr>
        <w:t xml:space="preserve"> the</w:t>
      </w:r>
      <w:r w:rsidRPr="00BF4022">
        <w:rPr>
          <w:spacing w:val="2"/>
          <w:lang w:val="en-UG"/>
        </w:rPr>
        <w:t xml:space="preserve"> available datasets, propose a methodology for feature extraction and fusion, </w:t>
      </w:r>
      <w:r w:rsidR="00737345">
        <w:rPr>
          <w:spacing w:val="2"/>
        </w:rPr>
        <w:t xml:space="preserve">while also discussing </w:t>
      </w:r>
      <w:r w:rsidRPr="00BF4022">
        <w:rPr>
          <w:spacing w:val="2"/>
          <w:lang w:val="en-UG"/>
        </w:rPr>
        <w:t>expected outcomes and limitations. The ultimate goal is to develop a low-cost, scalable tool suitable for LMIC</w:t>
      </w:r>
      <w:r w:rsidR="00E76996">
        <w:rPr>
          <w:spacing w:val="2"/>
        </w:rPr>
        <w:t xml:space="preserve"> resource-limited</w:t>
      </w:r>
      <w:r w:rsidRPr="00BF4022">
        <w:rPr>
          <w:spacing w:val="2"/>
          <w:lang w:val="en-UG"/>
        </w:rPr>
        <w:t xml:space="preserve"> settings</w:t>
      </w:r>
    </w:p>
    <w:p w14:paraId="2CB651CF" w14:textId="77777777" w:rsidR="00BF4022" w:rsidRPr="00BF4022" w:rsidRDefault="00BF4022" w:rsidP="00BA31AE">
      <w:pPr>
        <w:pStyle w:val="PARA"/>
        <w:rPr>
          <w:spacing w:val="2"/>
          <w:lang w:val="en-UG"/>
        </w:rPr>
      </w:pPr>
    </w:p>
    <w:p w14:paraId="1C4DE771" w14:textId="764A8ED6" w:rsidR="00E91452" w:rsidRPr="00040F8E" w:rsidRDefault="00643136" w:rsidP="006F6C87">
      <w:pPr>
        <w:pStyle w:val="H1ListSpace"/>
        <w:spacing w:before="0"/>
        <w:rPr>
          <w:color w:val="auto"/>
        </w:rPr>
      </w:pPr>
      <w:r>
        <w:br w:type="column"/>
      </w:r>
      <w:r w:rsidR="009F304B" w:rsidRPr="00040F8E">
        <w:rPr>
          <w:color w:val="auto"/>
        </w:rPr>
        <w:t>CLINICAL BACKGROUND AND SIGNAL MAPPING</w:t>
      </w:r>
    </w:p>
    <w:p w14:paraId="54A1A452" w14:textId="226D2209" w:rsidR="009F304B" w:rsidRDefault="009F304B" w:rsidP="00E91452">
      <w:pPr>
        <w:pStyle w:val="PARA"/>
      </w:pPr>
    </w:p>
    <w:p w14:paraId="530C11F2" w14:textId="7FFE36DA" w:rsidR="009F304B" w:rsidRPr="00AB11B2" w:rsidRDefault="002F123D" w:rsidP="00AB11B2">
      <w:pPr>
        <w:pStyle w:val="H2First"/>
        <w:numPr>
          <w:ilvl w:val="0"/>
          <w:numId w:val="50"/>
        </w:numPr>
      </w:pPr>
      <w:r w:rsidRPr="00AB11B2">
        <w:t>PATHOPHYSIOLOGY OF RESPIRATORY DISTRESS SIGNS</w:t>
      </w:r>
    </w:p>
    <w:p w14:paraId="101FC465" w14:textId="2DBE0B38" w:rsidR="009F304B" w:rsidRDefault="009F304B" w:rsidP="00E91452">
      <w:pPr>
        <w:pStyle w:val="PARA"/>
      </w:pPr>
    </w:p>
    <w:p w14:paraId="3C4792CE" w14:textId="28C49F37" w:rsidR="009F304B" w:rsidRPr="001067D9" w:rsidRDefault="009F304B" w:rsidP="009F304B">
      <w:pPr>
        <w:pStyle w:val="PARA"/>
      </w:pPr>
      <w:r w:rsidRPr="009F304B">
        <w:rPr>
          <w:lang w:val="en-UG"/>
        </w:rPr>
        <w:t xml:space="preserve">Neonatal respiratory distress </w:t>
      </w:r>
      <w:r w:rsidR="00AB11B2">
        <w:t xml:space="preserve">is caused by </w:t>
      </w:r>
      <w:r w:rsidRPr="009F304B">
        <w:rPr>
          <w:lang w:val="en-UG"/>
        </w:rPr>
        <w:t xml:space="preserve">impaired gas exchange </w:t>
      </w:r>
      <w:r w:rsidR="00AB11B2">
        <w:t xml:space="preserve">that comes from </w:t>
      </w:r>
      <w:r w:rsidRPr="009F304B">
        <w:rPr>
          <w:lang w:val="en-UG"/>
        </w:rPr>
        <w:t>surfactant deficiency, lung immaturity, infection, or perinatal asphyxia.</w:t>
      </w:r>
      <w:r w:rsidR="001067D9">
        <w:t xml:space="preserve"> Some of the signs include:</w:t>
      </w:r>
    </w:p>
    <w:p w14:paraId="20D7C30D" w14:textId="4C1EDE20" w:rsidR="009F304B" w:rsidRPr="009F304B" w:rsidRDefault="009F304B" w:rsidP="00176582">
      <w:pPr>
        <w:pStyle w:val="PARA"/>
        <w:numPr>
          <w:ilvl w:val="0"/>
          <w:numId w:val="16"/>
        </w:numPr>
        <w:rPr>
          <w:lang w:val="en-UG"/>
        </w:rPr>
      </w:pPr>
      <w:r w:rsidRPr="009F304B">
        <w:rPr>
          <w:b/>
          <w:bCs/>
          <w:lang w:val="en-UG"/>
        </w:rPr>
        <w:t>Tachypnea</w:t>
      </w:r>
      <w:r w:rsidRPr="009F304B">
        <w:rPr>
          <w:lang w:val="en-UG"/>
        </w:rPr>
        <w:t>: Increased respiratory rate to maintain ventilation.</w:t>
      </w:r>
    </w:p>
    <w:p w14:paraId="106297E0" w14:textId="58D80D7C" w:rsidR="009F304B" w:rsidRPr="009F304B" w:rsidRDefault="009F304B" w:rsidP="00176582">
      <w:pPr>
        <w:pStyle w:val="PARA"/>
        <w:numPr>
          <w:ilvl w:val="0"/>
          <w:numId w:val="16"/>
        </w:numPr>
        <w:rPr>
          <w:lang w:val="en-UG"/>
        </w:rPr>
      </w:pPr>
      <w:r w:rsidRPr="009F304B">
        <w:rPr>
          <w:b/>
          <w:bCs/>
          <w:lang w:val="en-UG"/>
        </w:rPr>
        <w:t>Grunting</w:t>
      </w:r>
      <w:r w:rsidRPr="009F304B">
        <w:rPr>
          <w:lang w:val="en-UG"/>
        </w:rPr>
        <w:t xml:space="preserve">: </w:t>
      </w:r>
      <w:r w:rsidR="00B84F28" w:rsidRPr="009F304B">
        <w:rPr>
          <w:lang w:val="en-UG"/>
        </w:rPr>
        <w:t xml:space="preserve">High-pitched </w:t>
      </w:r>
      <w:r w:rsidR="00B84F28">
        <w:t xml:space="preserve">expiratory </w:t>
      </w:r>
      <w:r w:rsidR="00B84F28" w:rsidRPr="009F304B">
        <w:rPr>
          <w:lang w:val="en-UG"/>
        </w:rPr>
        <w:t xml:space="preserve">sound indicating </w:t>
      </w:r>
      <w:r w:rsidR="00B84F28">
        <w:t>lower</w:t>
      </w:r>
      <w:r w:rsidR="00B84F28" w:rsidRPr="009F304B">
        <w:rPr>
          <w:lang w:val="en-UG"/>
        </w:rPr>
        <w:t xml:space="preserve"> airway obstruction</w:t>
      </w:r>
      <w:r w:rsidR="00B84F28">
        <w:t xml:space="preserve">. </w:t>
      </w:r>
      <w:r w:rsidRPr="009F304B">
        <w:rPr>
          <w:lang w:val="en-UG"/>
        </w:rPr>
        <w:t xml:space="preserve">Partial glottic closure during expiration to generate </w:t>
      </w:r>
      <w:r w:rsidR="00F00C83">
        <w:t>Positive End-Expiratory Pressure</w:t>
      </w:r>
      <w:r w:rsidRPr="009F304B">
        <w:rPr>
          <w:lang w:val="en-UG"/>
        </w:rPr>
        <w:t xml:space="preserve"> (PEEP), preventing alveolar collapse</w:t>
      </w:r>
      <w:r w:rsidR="00D3067B">
        <w:t xml:space="preserve"> </w:t>
      </w:r>
      <w:sdt>
        <w:sdtPr>
          <w:id w:val="65619133"/>
          <w:citation/>
        </w:sdtPr>
        <w:sdtEndPr/>
        <w:sdtContent>
          <w:r w:rsidR="00675718">
            <w:fldChar w:fldCharType="begin"/>
          </w:r>
          <w:r w:rsidR="00675718">
            <w:instrText xml:space="preserve"> CITATION Lee13 \l 1033 </w:instrText>
          </w:r>
          <w:r w:rsidR="00675718">
            <w:fldChar w:fldCharType="separate"/>
          </w:r>
          <w:r w:rsidR="00675718">
            <w:rPr>
              <w:noProof/>
            </w:rPr>
            <w:t>[6]</w:t>
          </w:r>
          <w:r w:rsidR="00675718">
            <w:fldChar w:fldCharType="end"/>
          </w:r>
        </w:sdtContent>
      </w:sdt>
    </w:p>
    <w:p w14:paraId="31693129" w14:textId="052F1956" w:rsidR="009F304B" w:rsidRPr="009F304B" w:rsidRDefault="009F304B" w:rsidP="00176582">
      <w:pPr>
        <w:pStyle w:val="PARA"/>
        <w:numPr>
          <w:ilvl w:val="0"/>
          <w:numId w:val="16"/>
        </w:numPr>
        <w:rPr>
          <w:lang w:val="en-UG"/>
        </w:rPr>
      </w:pPr>
      <w:r w:rsidRPr="009F304B">
        <w:rPr>
          <w:b/>
          <w:bCs/>
          <w:lang w:val="en-UG"/>
        </w:rPr>
        <w:t>Nasal flaring and chest retractions</w:t>
      </w:r>
      <w:r w:rsidRPr="009F304B">
        <w:rPr>
          <w:lang w:val="en-UG"/>
        </w:rPr>
        <w:t>: Use of</w:t>
      </w:r>
      <w:r w:rsidR="001067D9">
        <w:t xml:space="preserve"> chest </w:t>
      </w:r>
      <w:r w:rsidRPr="009F304B">
        <w:rPr>
          <w:lang w:val="en-UG"/>
        </w:rPr>
        <w:t>muscles to overcome increased airway resistance or low lung compliance.</w:t>
      </w:r>
    </w:p>
    <w:p w14:paraId="45120DC8" w14:textId="3DDFC2B1" w:rsidR="009F304B" w:rsidRPr="009F304B" w:rsidRDefault="009F304B" w:rsidP="00176582">
      <w:pPr>
        <w:pStyle w:val="PARA"/>
        <w:numPr>
          <w:ilvl w:val="0"/>
          <w:numId w:val="16"/>
        </w:numPr>
        <w:rPr>
          <w:lang w:val="en-UG"/>
        </w:rPr>
      </w:pPr>
      <w:r w:rsidRPr="009F304B">
        <w:rPr>
          <w:b/>
          <w:bCs/>
          <w:lang w:val="en-UG"/>
        </w:rPr>
        <w:t>Stridor</w:t>
      </w:r>
      <w:r w:rsidRPr="009F304B">
        <w:rPr>
          <w:lang w:val="en-UG"/>
        </w:rPr>
        <w:t>: High-pitched inspiratory sound indicating upper airway obstruction</w:t>
      </w:r>
      <w:r w:rsidR="001067D9">
        <w:t>.</w:t>
      </w:r>
    </w:p>
    <w:p w14:paraId="60A789B2" w14:textId="79A53A2C" w:rsidR="009F304B" w:rsidRPr="009F304B" w:rsidRDefault="009F304B" w:rsidP="00176582">
      <w:pPr>
        <w:pStyle w:val="PARA"/>
        <w:numPr>
          <w:ilvl w:val="0"/>
          <w:numId w:val="16"/>
        </w:numPr>
        <w:rPr>
          <w:lang w:val="en-UG"/>
        </w:rPr>
      </w:pPr>
      <w:r w:rsidRPr="009F304B">
        <w:rPr>
          <w:b/>
          <w:bCs/>
          <w:lang w:val="en-UG"/>
        </w:rPr>
        <w:t>Apnea</w:t>
      </w:r>
      <w:r w:rsidRPr="009F304B">
        <w:rPr>
          <w:lang w:val="en-UG"/>
        </w:rPr>
        <w:t xml:space="preserve">: </w:t>
      </w:r>
      <w:r w:rsidR="001067D9">
        <w:t xml:space="preserve">Long pauses when </w:t>
      </w:r>
      <w:r w:rsidRPr="009F304B">
        <w:rPr>
          <w:lang w:val="en-UG"/>
        </w:rPr>
        <w:t>breathing for</w:t>
      </w:r>
      <w:r w:rsidR="001067D9">
        <w:t xml:space="preserve"> &gt; </w:t>
      </w:r>
      <w:r w:rsidRPr="009F304B">
        <w:rPr>
          <w:lang w:val="en-UG"/>
        </w:rPr>
        <w:t>20 seconds</w:t>
      </w:r>
      <w:r w:rsidR="001067D9">
        <w:t>.</w:t>
      </w:r>
    </w:p>
    <w:p w14:paraId="2668A198" w14:textId="2205BB0A" w:rsidR="00A9357A" w:rsidRDefault="00A9357A" w:rsidP="003B774B">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w:t>
      </w:r>
      <w:r w:rsidR="00355FE1">
        <w:t>C</w:t>
      </w:r>
      <w:r>
        <w:t xml:space="preserve">linical </w:t>
      </w:r>
      <w:r w:rsidR="00355FE1">
        <w:t>S</w:t>
      </w:r>
      <w:r>
        <w:t>igns of Respiratory Distress In Neonates</w:t>
      </w:r>
      <w:r w:rsidR="00355FE1">
        <w:t xml:space="preserve"> with their different modalities</w:t>
      </w:r>
    </w:p>
    <w:tbl>
      <w:tblPr>
        <w:tblStyle w:val="TableGrid"/>
        <w:tblW w:w="5000" w:type="pct"/>
        <w:tblLook w:val="04A0" w:firstRow="1" w:lastRow="0" w:firstColumn="1" w:lastColumn="0" w:noHBand="0" w:noVBand="1"/>
      </w:tblPr>
      <w:tblGrid>
        <w:gridCol w:w="1155"/>
        <w:gridCol w:w="1387"/>
        <w:gridCol w:w="1129"/>
        <w:gridCol w:w="1139"/>
      </w:tblGrid>
      <w:tr w:rsidR="002F123D" w:rsidRPr="009F304B" w14:paraId="301CA7CA" w14:textId="77777777" w:rsidTr="00A9357A">
        <w:tc>
          <w:tcPr>
            <w:tcW w:w="1200" w:type="pct"/>
          </w:tcPr>
          <w:p w14:paraId="307E9527" w14:textId="352F36C2" w:rsidR="002F123D" w:rsidRPr="002F123D" w:rsidRDefault="002F123D" w:rsidP="009F304B">
            <w:pPr>
              <w:pStyle w:val="PARA"/>
              <w:spacing w:line="240" w:lineRule="auto"/>
              <w:jc w:val="left"/>
              <w:rPr>
                <w:b/>
                <w:bCs/>
                <w:sz w:val="16"/>
                <w:szCs w:val="16"/>
              </w:rPr>
            </w:pPr>
            <w:r w:rsidRPr="002F123D">
              <w:rPr>
                <w:b/>
                <w:bCs/>
                <w:sz w:val="16"/>
                <w:szCs w:val="16"/>
              </w:rPr>
              <w:t>Clinical Sign</w:t>
            </w:r>
          </w:p>
        </w:tc>
        <w:tc>
          <w:tcPr>
            <w:tcW w:w="1442" w:type="pct"/>
          </w:tcPr>
          <w:p w14:paraId="032CBE55" w14:textId="107E7CC3" w:rsidR="002F123D" w:rsidRPr="002F123D" w:rsidRDefault="002F123D" w:rsidP="009F304B">
            <w:pPr>
              <w:pStyle w:val="PARA"/>
              <w:spacing w:line="240" w:lineRule="auto"/>
              <w:jc w:val="left"/>
              <w:rPr>
                <w:b/>
                <w:bCs/>
                <w:sz w:val="16"/>
                <w:szCs w:val="16"/>
              </w:rPr>
            </w:pPr>
            <w:r w:rsidRPr="002F123D">
              <w:rPr>
                <w:b/>
                <w:bCs/>
                <w:sz w:val="16"/>
                <w:szCs w:val="16"/>
              </w:rPr>
              <w:t>Physiological Basis</w:t>
            </w:r>
          </w:p>
        </w:tc>
        <w:tc>
          <w:tcPr>
            <w:tcW w:w="1174" w:type="pct"/>
          </w:tcPr>
          <w:p w14:paraId="668E6917" w14:textId="0946DBF0" w:rsidR="002F123D" w:rsidRPr="002F123D" w:rsidRDefault="002F123D" w:rsidP="009F304B">
            <w:pPr>
              <w:pStyle w:val="PARA"/>
              <w:spacing w:line="240" w:lineRule="auto"/>
              <w:jc w:val="left"/>
              <w:rPr>
                <w:b/>
                <w:bCs/>
                <w:sz w:val="16"/>
                <w:szCs w:val="16"/>
              </w:rPr>
            </w:pPr>
            <w:r w:rsidRPr="002F123D">
              <w:rPr>
                <w:b/>
                <w:bCs/>
                <w:sz w:val="16"/>
                <w:szCs w:val="16"/>
              </w:rPr>
              <w:t>Primary Modality</w:t>
            </w:r>
          </w:p>
        </w:tc>
        <w:tc>
          <w:tcPr>
            <w:tcW w:w="1185" w:type="pct"/>
          </w:tcPr>
          <w:p w14:paraId="006289A1" w14:textId="66F92405" w:rsidR="002F123D" w:rsidRPr="002F123D" w:rsidRDefault="002F123D" w:rsidP="009F304B">
            <w:pPr>
              <w:pStyle w:val="PARA"/>
              <w:spacing w:line="240" w:lineRule="auto"/>
              <w:jc w:val="left"/>
              <w:rPr>
                <w:b/>
                <w:bCs/>
                <w:sz w:val="16"/>
                <w:szCs w:val="16"/>
              </w:rPr>
            </w:pPr>
            <w:r w:rsidRPr="002F123D">
              <w:rPr>
                <w:b/>
                <w:bCs/>
                <w:sz w:val="16"/>
                <w:szCs w:val="16"/>
              </w:rPr>
              <w:t>Secondary Modality</w:t>
            </w:r>
          </w:p>
        </w:tc>
      </w:tr>
      <w:tr w:rsidR="002F123D" w:rsidRPr="009F304B" w14:paraId="7AA91421" w14:textId="77777777" w:rsidTr="00A9357A">
        <w:tc>
          <w:tcPr>
            <w:tcW w:w="1200" w:type="pct"/>
          </w:tcPr>
          <w:p w14:paraId="565DAE7F" w14:textId="53E5F4B9" w:rsidR="002F123D" w:rsidRPr="009F304B" w:rsidRDefault="002F123D" w:rsidP="00E91452">
            <w:pPr>
              <w:pStyle w:val="PARA"/>
              <w:rPr>
                <w:sz w:val="16"/>
                <w:szCs w:val="16"/>
              </w:rPr>
            </w:pPr>
            <w:r w:rsidRPr="009F304B">
              <w:rPr>
                <w:sz w:val="16"/>
                <w:szCs w:val="16"/>
              </w:rPr>
              <w:t>Tach</w:t>
            </w:r>
            <w:r>
              <w:rPr>
                <w:sz w:val="16"/>
                <w:szCs w:val="16"/>
              </w:rPr>
              <w:t>ypnea</w:t>
            </w:r>
          </w:p>
        </w:tc>
        <w:tc>
          <w:tcPr>
            <w:tcW w:w="1442" w:type="pct"/>
          </w:tcPr>
          <w:p w14:paraId="62FC2E3A" w14:textId="072399EA" w:rsidR="002F123D" w:rsidRPr="009F304B" w:rsidRDefault="002F123D" w:rsidP="00E91452">
            <w:pPr>
              <w:pStyle w:val="PARA"/>
              <w:rPr>
                <w:sz w:val="16"/>
                <w:szCs w:val="16"/>
              </w:rPr>
            </w:pPr>
            <w:r>
              <w:rPr>
                <w:sz w:val="16"/>
                <w:szCs w:val="16"/>
              </w:rPr>
              <w:t>Compensatory increased RR</w:t>
            </w:r>
          </w:p>
        </w:tc>
        <w:tc>
          <w:tcPr>
            <w:tcW w:w="1174" w:type="pct"/>
          </w:tcPr>
          <w:p w14:paraId="7F865D14" w14:textId="1A7607EC" w:rsidR="002F123D" w:rsidRPr="009F304B" w:rsidRDefault="002F123D" w:rsidP="00E91452">
            <w:pPr>
              <w:pStyle w:val="PARA"/>
              <w:rPr>
                <w:sz w:val="16"/>
                <w:szCs w:val="16"/>
              </w:rPr>
            </w:pPr>
            <w:r>
              <w:rPr>
                <w:sz w:val="16"/>
                <w:szCs w:val="16"/>
              </w:rPr>
              <w:t>Tabular (RR)</w:t>
            </w:r>
          </w:p>
        </w:tc>
        <w:tc>
          <w:tcPr>
            <w:tcW w:w="1185" w:type="pct"/>
          </w:tcPr>
          <w:p w14:paraId="60ADCBB0" w14:textId="2A84D4F2" w:rsidR="002F123D" w:rsidRPr="009F304B" w:rsidRDefault="002F123D" w:rsidP="002F123D">
            <w:pPr>
              <w:pStyle w:val="PARA"/>
              <w:jc w:val="center"/>
              <w:rPr>
                <w:sz w:val="16"/>
                <w:szCs w:val="16"/>
              </w:rPr>
            </w:pPr>
            <w:r>
              <w:rPr>
                <w:sz w:val="16"/>
                <w:szCs w:val="16"/>
              </w:rPr>
              <w:t>Motion sensor</w:t>
            </w:r>
          </w:p>
        </w:tc>
      </w:tr>
      <w:tr w:rsidR="002F123D" w:rsidRPr="009F304B" w14:paraId="4A90C249" w14:textId="77777777" w:rsidTr="00A9357A">
        <w:tc>
          <w:tcPr>
            <w:tcW w:w="1200" w:type="pct"/>
          </w:tcPr>
          <w:p w14:paraId="43763272" w14:textId="45A08818" w:rsidR="002F123D" w:rsidRPr="002F123D" w:rsidRDefault="002F123D" w:rsidP="00E91452">
            <w:pPr>
              <w:pStyle w:val="PARA"/>
              <w:rPr>
                <w:sz w:val="16"/>
                <w:szCs w:val="16"/>
              </w:rPr>
            </w:pPr>
            <w:r>
              <w:rPr>
                <w:sz w:val="16"/>
                <w:szCs w:val="16"/>
              </w:rPr>
              <w:t>Grunting</w:t>
            </w:r>
          </w:p>
        </w:tc>
        <w:tc>
          <w:tcPr>
            <w:tcW w:w="1442" w:type="pct"/>
          </w:tcPr>
          <w:p w14:paraId="287A0E04" w14:textId="65A589E7" w:rsidR="002F123D" w:rsidRPr="002F123D" w:rsidRDefault="002F123D" w:rsidP="00E91452">
            <w:pPr>
              <w:pStyle w:val="PARA"/>
              <w:rPr>
                <w:sz w:val="16"/>
                <w:szCs w:val="16"/>
              </w:rPr>
            </w:pPr>
            <w:r>
              <w:rPr>
                <w:sz w:val="16"/>
                <w:szCs w:val="16"/>
              </w:rPr>
              <w:t>Expiratory glottic closure</w:t>
            </w:r>
          </w:p>
        </w:tc>
        <w:tc>
          <w:tcPr>
            <w:tcW w:w="1174" w:type="pct"/>
          </w:tcPr>
          <w:p w14:paraId="6D7877AE" w14:textId="22886F75" w:rsidR="002F123D" w:rsidRPr="002F123D" w:rsidRDefault="002F123D" w:rsidP="00E91452">
            <w:pPr>
              <w:pStyle w:val="PARA"/>
              <w:rPr>
                <w:sz w:val="16"/>
                <w:szCs w:val="16"/>
              </w:rPr>
            </w:pPr>
            <w:r>
              <w:rPr>
                <w:sz w:val="16"/>
                <w:szCs w:val="16"/>
              </w:rPr>
              <w:t>Audio</w:t>
            </w:r>
          </w:p>
        </w:tc>
        <w:tc>
          <w:tcPr>
            <w:tcW w:w="1185" w:type="pct"/>
          </w:tcPr>
          <w:p w14:paraId="4194524F" w14:textId="6728A4C8" w:rsidR="002F123D" w:rsidRPr="002F123D" w:rsidRDefault="002F123D" w:rsidP="002F123D">
            <w:pPr>
              <w:pStyle w:val="PARA"/>
              <w:jc w:val="center"/>
              <w:rPr>
                <w:sz w:val="16"/>
                <w:szCs w:val="16"/>
              </w:rPr>
            </w:pPr>
            <w:r>
              <w:rPr>
                <w:sz w:val="16"/>
                <w:szCs w:val="16"/>
              </w:rPr>
              <w:t>-</w:t>
            </w:r>
          </w:p>
        </w:tc>
      </w:tr>
      <w:tr w:rsidR="002F123D" w:rsidRPr="009F304B" w14:paraId="360E6550" w14:textId="77777777" w:rsidTr="00A9357A">
        <w:tc>
          <w:tcPr>
            <w:tcW w:w="1200" w:type="pct"/>
          </w:tcPr>
          <w:p w14:paraId="2E7A4842" w14:textId="5546277C" w:rsidR="002F123D" w:rsidRPr="002F123D" w:rsidRDefault="002F123D" w:rsidP="00E91452">
            <w:pPr>
              <w:pStyle w:val="PARA"/>
              <w:rPr>
                <w:sz w:val="16"/>
                <w:szCs w:val="16"/>
              </w:rPr>
            </w:pPr>
            <w:r>
              <w:rPr>
                <w:sz w:val="16"/>
                <w:szCs w:val="16"/>
              </w:rPr>
              <w:t>Nasal flaring</w:t>
            </w:r>
          </w:p>
        </w:tc>
        <w:tc>
          <w:tcPr>
            <w:tcW w:w="1442" w:type="pct"/>
          </w:tcPr>
          <w:p w14:paraId="2432C85F" w14:textId="6DE0701F" w:rsidR="002F123D" w:rsidRPr="002F123D" w:rsidRDefault="002F123D" w:rsidP="00E91452">
            <w:pPr>
              <w:pStyle w:val="PARA"/>
              <w:rPr>
                <w:sz w:val="16"/>
                <w:szCs w:val="16"/>
              </w:rPr>
            </w:pPr>
            <w:r>
              <w:rPr>
                <w:sz w:val="16"/>
                <w:szCs w:val="16"/>
              </w:rPr>
              <w:t>Accessory muscle use</w:t>
            </w:r>
          </w:p>
        </w:tc>
        <w:tc>
          <w:tcPr>
            <w:tcW w:w="1174" w:type="pct"/>
          </w:tcPr>
          <w:p w14:paraId="4B3DA76C" w14:textId="65B2A53A" w:rsidR="002F123D" w:rsidRPr="002F123D" w:rsidRDefault="002F123D" w:rsidP="00E91452">
            <w:pPr>
              <w:pStyle w:val="PARA"/>
              <w:rPr>
                <w:sz w:val="16"/>
                <w:szCs w:val="16"/>
              </w:rPr>
            </w:pPr>
            <w:r>
              <w:rPr>
                <w:sz w:val="16"/>
                <w:szCs w:val="16"/>
              </w:rPr>
              <w:t>Visual</w:t>
            </w:r>
          </w:p>
        </w:tc>
        <w:tc>
          <w:tcPr>
            <w:tcW w:w="1185" w:type="pct"/>
          </w:tcPr>
          <w:p w14:paraId="174CBBF2" w14:textId="11799DDB" w:rsidR="002F123D" w:rsidRPr="002F123D" w:rsidRDefault="002F123D" w:rsidP="002F123D">
            <w:pPr>
              <w:pStyle w:val="PARA"/>
              <w:jc w:val="center"/>
              <w:rPr>
                <w:sz w:val="16"/>
                <w:szCs w:val="16"/>
              </w:rPr>
            </w:pPr>
            <w:r>
              <w:rPr>
                <w:sz w:val="16"/>
                <w:szCs w:val="16"/>
              </w:rPr>
              <w:t>-</w:t>
            </w:r>
          </w:p>
        </w:tc>
      </w:tr>
      <w:tr w:rsidR="002F123D" w:rsidRPr="009F304B" w14:paraId="43B9D309" w14:textId="77777777" w:rsidTr="00A9357A">
        <w:tc>
          <w:tcPr>
            <w:tcW w:w="1200" w:type="pct"/>
          </w:tcPr>
          <w:p w14:paraId="61517D69" w14:textId="794AB9B6" w:rsidR="002F123D" w:rsidRPr="002F123D" w:rsidRDefault="002F123D" w:rsidP="00E91452">
            <w:pPr>
              <w:pStyle w:val="PARA"/>
              <w:rPr>
                <w:sz w:val="16"/>
                <w:szCs w:val="16"/>
              </w:rPr>
            </w:pPr>
            <w:r>
              <w:rPr>
                <w:sz w:val="16"/>
                <w:szCs w:val="16"/>
              </w:rPr>
              <w:t>Chest retractions</w:t>
            </w:r>
          </w:p>
        </w:tc>
        <w:tc>
          <w:tcPr>
            <w:tcW w:w="1442" w:type="pct"/>
          </w:tcPr>
          <w:p w14:paraId="0E450CB3" w14:textId="0B4A8377" w:rsidR="002F123D" w:rsidRPr="002F123D" w:rsidRDefault="002F123D" w:rsidP="00E91452">
            <w:pPr>
              <w:pStyle w:val="PARA"/>
              <w:rPr>
                <w:sz w:val="16"/>
                <w:szCs w:val="16"/>
              </w:rPr>
            </w:pPr>
            <w:r>
              <w:rPr>
                <w:sz w:val="16"/>
                <w:szCs w:val="16"/>
              </w:rPr>
              <w:t>Increased work of breathing</w:t>
            </w:r>
          </w:p>
        </w:tc>
        <w:tc>
          <w:tcPr>
            <w:tcW w:w="1174" w:type="pct"/>
          </w:tcPr>
          <w:p w14:paraId="0A04E38E" w14:textId="6BD060A0" w:rsidR="002F123D" w:rsidRPr="002F123D" w:rsidRDefault="002F123D" w:rsidP="00E91452">
            <w:pPr>
              <w:pStyle w:val="PARA"/>
              <w:rPr>
                <w:sz w:val="16"/>
                <w:szCs w:val="16"/>
              </w:rPr>
            </w:pPr>
            <w:r>
              <w:rPr>
                <w:sz w:val="16"/>
                <w:szCs w:val="16"/>
              </w:rPr>
              <w:t>Visual/Motion</w:t>
            </w:r>
          </w:p>
        </w:tc>
        <w:tc>
          <w:tcPr>
            <w:tcW w:w="1185" w:type="pct"/>
          </w:tcPr>
          <w:p w14:paraId="789A7EB9" w14:textId="2D5278EE" w:rsidR="002F123D" w:rsidRPr="002F123D" w:rsidRDefault="002F123D" w:rsidP="002F123D">
            <w:pPr>
              <w:pStyle w:val="PARA"/>
              <w:jc w:val="center"/>
              <w:rPr>
                <w:sz w:val="16"/>
                <w:szCs w:val="16"/>
              </w:rPr>
            </w:pPr>
            <w:r>
              <w:rPr>
                <w:sz w:val="16"/>
                <w:szCs w:val="16"/>
              </w:rPr>
              <w:t>-</w:t>
            </w:r>
          </w:p>
        </w:tc>
      </w:tr>
      <w:tr w:rsidR="002F123D" w:rsidRPr="009F304B" w14:paraId="4D3A87BC" w14:textId="77777777" w:rsidTr="00A9357A">
        <w:tc>
          <w:tcPr>
            <w:tcW w:w="1200" w:type="pct"/>
          </w:tcPr>
          <w:p w14:paraId="4286C676" w14:textId="4BA2CB82" w:rsidR="002F123D" w:rsidRDefault="002F123D" w:rsidP="00E91452">
            <w:pPr>
              <w:pStyle w:val="PARA"/>
              <w:rPr>
                <w:sz w:val="16"/>
                <w:szCs w:val="16"/>
              </w:rPr>
            </w:pPr>
            <w:r>
              <w:rPr>
                <w:sz w:val="16"/>
                <w:szCs w:val="16"/>
              </w:rPr>
              <w:t>Cyanosis</w:t>
            </w:r>
          </w:p>
        </w:tc>
        <w:tc>
          <w:tcPr>
            <w:tcW w:w="1442" w:type="pct"/>
          </w:tcPr>
          <w:p w14:paraId="47786BD7" w14:textId="0EC1ECE8" w:rsidR="002F123D" w:rsidRDefault="002F123D" w:rsidP="00E91452">
            <w:pPr>
              <w:pStyle w:val="PARA"/>
              <w:rPr>
                <w:sz w:val="16"/>
                <w:szCs w:val="16"/>
              </w:rPr>
            </w:pPr>
            <w:r>
              <w:rPr>
                <w:sz w:val="16"/>
                <w:szCs w:val="16"/>
              </w:rPr>
              <w:t>Hypoxemia</w:t>
            </w:r>
          </w:p>
        </w:tc>
        <w:tc>
          <w:tcPr>
            <w:tcW w:w="1174" w:type="pct"/>
          </w:tcPr>
          <w:p w14:paraId="71CE022D" w14:textId="6F435622" w:rsidR="002F123D" w:rsidRDefault="002F123D" w:rsidP="00E91452">
            <w:pPr>
              <w:pStyle w:val="PARA"/>
              <w:rPr>
                <w:sz w:val="16"/>
                <w:szCs w:val="16"/>
              </w:rPr>
            </w:pPr>
            <w:r>
              <w:rPr>
                <w:sz w:val="16"/>
                <w:szCs w:val="16"/>
              </w:rPr>
              <w:t>Tabular(SpO</w:t>
            </w:r>
            <w:r w:rsidRPr="002F123D">
              <w:rPr>
                <w:sz w:val="16"/>
                <w:szCs w:val="16"/>
                <w:vertAlign w:val="subscript"/>
              </w:rPr>
              <w:t>2</w:t>
            </w:r>
            <w:r>
              <w:rPr>
                <w:sz w:val="16"/>
                <w:szCs w:val="16"/>
              </w:rPr>
              <w:t>)</w:t>
            </w:r>
          </w:p>
        </w:tc>
        <w:tc>
          <w:tcPr>
            <w:tcW w:w="1185" w:type="pct"/>
          </w:tcPr>
          <w:p w14:paraId="073667D8" w14:textId="259A58EE" w:rsidR="002F123D" w:rsidRPr="002F123D" w:rsidRDefault="002F123D" w:rsidP="002F123D">
            <w:pPr>
              <w:pStyle w:val="PARA"/>
              <w:jc w:val="center"/>
              <w:rPr>
                <w:sz w:val="16"/>
                <w:szCs w:val="16"/>
              </w:rPr>
            </w:pPr>
            <w:r>
              <w:rPr>
                <w:sz w:val="16"/>
                <w:szCs w:val="16"/>
              </w:rPr>
              <w:t>Visual (color)</w:t>
            </w:r>
          </w:p>
        </w:tc>
      </w:tr>
      <w:tr w:rsidR="002F123D" w:rsidRPr="009F304B" w14:paraId="65C7714B" w14:textId="77777777" w:rsidTr="00A9357A">
        <w:tc>
          <w:tcPr>
            <w:tcW w:w="1200" w:type="pct"/>
          </w:tcPr>
          <w:p w14:paraId="06271FCC" w14:textId="692E068D" w:rsidR="002F123D" w:rsidRDefault="002F123D" w:rsidP="00E91452">
            <w:pPr>
              <w:pStyle w:val="PARA"/>
              <w:rPr>
                <w:sz w:val="16"/>
                <w:szCs w:val="16"/>
              </w:rPr>
            </w:pPr>
            <w:r>
              <w:rPr>
                <w:sz w:val="16"/>
                <w:szCs w:val="16"/>
              </w:rPr>
              <w:t>Stridor</w:t>
            </w:r>
          </w:p>
        </w:tc>
        <w:tc>
          <w:tcPr>
            <w:tcW w:w="1442" w:type="pct"/>
          </w:tcPr>
          <w:p w14:paraId="25FB927A" w14:textId="7844660F" w:rsidR="002F123D" w:rsidRDefault="002F123D" w:rsidP="00E91452">
            <w:pPr>
              <w:pStyle w:val="PARA"/>
              <w:rPr>
                <w:sz w:val="16"/>
                <w:szCs w:val="16"/>
              </w:rPr>
            </w:pPr>
            <w:r>
              <w:rPr>
                <w:sz w:val="16"/>
                <w:szCs w:val="16"/>
              </w:rPr>
              <w:t>Upper airway obstruction</w:t>
            </w:r>
          </w:p>
        </w:tc>
        <w:tc>
          <w:tcPr>
            <w:tcW w:w="1174" w:type="pct"/>
          </w:tcPr>
          <w:p w14:paraId="3F2F2318" w14:textId="392FC279" w:rsidR="002F123D" w:rsidRDefault="002F123D" w:rsidP="00E91452">
            <w:pPr>
              <w:pStyle w:val="PARA"/>
              <w:rPr>
                <w:sz w:val="16"/>
                <w:szCs w:val="16"/>
              </w:rPr>
            </w:pPr>
            <w:r>
              <w:rPr>
                <w:sz w:val="16"/>
                <w:szCs w:val="16"/>
              </w:rPr>
              <w:t>Audio</w:t>
            </w:r>
          </w:p>
        </w:tc>
        <w:tc>
          <w:tcPr>
            <w:tcW w:w="1185" w:type="pct"/>
          </w:tcPr>
          <w:p w14:paraId="0E622238" w14:textId="730C3FF0" w:rsidR="002F123D" w:rsidRPr="002F123D" w:rsidRDefault="002F123D" w:rsidP="002F123D">
            <w:pPr>
              <w:pStyle w:val="PARA"/>
              <w:jc w:val="center"/>
              <w:rPr>
                <w:sz w:val="16"/>
                <w:szCs w:val="16"/>
              </w:rPr>
            </w:pPr>
            <w:r>
              <w:rPr>
                <w:sz w:val="16"/>
                <w:szCs w:val="16"/>
              </w:rPr>
              <w:t>-</w:t>
            </w:r>
          </w:p>
        </w:tc>
      </w:tr>
      <w:tr w:rsidR="002F123D" w:rsidRPr="009F304B" w14:paraId="7C27A4D3" w14:textId="77777777" w:rsidTr="00A9357A">
        <w:tc>
          <w:tcPr>
            <w:tcW w:w="1200" w:type="pct"/>
          </w:tcPr>
          <w:p w14:paraId="42C0F6FA" w14:textId="30621E1B" w:rsidR="002F123D" w:rsidRDefault="002F123D" w:rsidP="00E91452">
            <w:pPr>
              <w:pStyle w:val="PARA"/>
              <w:rPr>
                <w:sz w:val="16"/>
                <w:szCs w:val="16"/>
              </w:rPr>
            </w:pPr>
            <w:r>
              <w:rPr>
                <w:sz w:val="16"/>
                <w:szCs w:val="16"/>
              </w:rPr>
              <w:t>Apnea</w:t>
            </w:r>
          </w:p>
        </w:tc>
        <w:tc>
          <w:tcPr>
            <w:tcW w:w="1442" w:type="pct"/>
          </w:tcPr>
          <w:p w14:paraId="7FCFB77F" w14:textId="4BB9E6FC" w:rsidR="002F123D" w:rsidRDefault="002F123D" w:rsidP="00E91452">
            <w:pPr>
              <w:pStyle w:val="PARA"/>
              <w:rPr>
                <w:sz w:val="16"/>
                <w:szCs w:val="16"/>
              </w:rPr>
            </w:pPr>
            <w:r>
              <w:rPr>
                <w:sz w:val="16"/>
                <w:szCs w:val="16"/>
              </w:rPr>
              <w:t>Respiratory pause</w:t>
            </w:r>
          </w:p>
        </w:tc>
        <w:tc>
          <w:tcPr>
            <w:tcW w:w="1174" w:type="pct"/>
          </w:tcPr>
          <w:p w14:paraId="5EBF8BCE" w14:textId="229447BE" w:rsidR="002F123D" w:rsidRDefault="002F123D" w:rsidP="00E91452">
            <w:pPr>
              <w:pStyle w:val="PARA"/>
              <w:rPr>
                <w:sz w:val="16"/>
                <w:szCs w:val="16"/>
              </w:rPr>
            </w:pPr>
            <w:r>
              <w:rPr>
                <w:sz w:val="16"/>
                <w:szCs w:val="16"/>
              </w:rPr>
              <w:t>Tabular (RR trend)</w:t>
            </w:r>
          </w:p>
        </w:tc>
        <w:tc>
          <w:tcPr>
            <w:tcW w:w="1185" w:type="pct"/>
          </w:tcPr>
          <w:p w14:paraId="756343A9" w14:textId="16D67E02" w:rsidR="002F123D" w:rsidRPr="002F123D" w:rsidRDefault="002F123D" w:rsidP="002F123D">
            <w:pPr>
              <w:pStyle w:val="PARA"/>
              <w:jc w:val="center"/>
              <w:rPr>
                <w:sz w:val="16"/>
                <w:szCs w:val="16"/>
              </w:rPr>
            </w:pPr>
            <w:r>
              <w:rPr>
                <w:sz w:val="16"/>
                <w:szCs w:val="16"/>
              </w:rPr>
              <w:t>Audio (silence)</w:t>
            </w:r>
          </w:p>
        </w:tc>
      </w:tr>
      <w:tr w:rsidR="002F123D" w:rsidRPr="009F304B" w14:paraId="03719548" w14:textId="77777777" w:rsidTr="00A9357A">
        <w:tc>
          <w:tcPr>
            <w:tcW w:w="1200" w:type="pct"/>
          </w:tcPr>
          <w:p w14:paraId="74C7E4A9" w14:textId="4CA59BE2" w:rsidR="002F123D" w:rsidRDefault="002F123D" w:rsidP="00E91452">
            <w:pPr>
              <w:pStyle w:val="PARA"/>
              <w:rPr>
                <w:sz w:val="16"/>
                <w:szCs w:val="16"/>
              </w:rPr>
            </w:pPr>
            <w:r>
              <w:rPr>
                <w:sz w:val="16"/>
                <w:szCs w:val="16"/>
              </w:rPr>
              <w:t>Gasping</w:t>
            </w:r>
          </w:p>
        </w:tc>
        <w:tc>
          <w:tcPr>
            <w:tcW w:w="1442" w:type="pct"/>
          </w:tcPr>
          <w:p w14:paraId="339C2A85" w14:textId="25B00F28" w:rsidR="002F123D" w:rsidRDefault="002F123D" w:rsidP="00E91452">
            <w:pPr>
              <w:pStyle w:val="PARA"/>
              <w:rPr>
                <w:sz w:val="16"/>
                <w:szCs w:val="16"/>
              </w:rPr>
            </w:pPr>
            <w:r>
              <w:rPr>
                <w:sz w:val="16"/>
                <w:szCs w:val="16"/>
              </w:rPr>
              <w:t>Irregular labored breaths</w:t>
            </w:r>
          </w:p>
        </w:tc>
        <w:tc>
          <w:tcPr>
            <w:tcW w:w="1174" w:type="pct"/>
          </w:tcPr>
          <w:p w14:paraId="0918055D" w14:textId="3626ECEB" w:rsidR="002F123D" w:rsidRDefault="002F123D" w:rsidP="00E91452">
            <w:pPr>
              <w:pStyle w:val="PARA"/>
              <w:rPr>
                <w:sz w:val="16"/>
                <w:szCs w:val="16"/>
              </w:rPr>
            </w:pPr>
            <w:r>
              <w:rPr>
                <w:sz w:val="16"/>
                <w:szCs w:val="16"/>
              </w:rPr>
              <w:t>Audio</w:t>
            </w:r>
          </w:p>
        </w:tc>
        <w:tc>
          <w:tcPr>
            <w:tcW w:w="1185" w:type="pct"/>
          </w:tcPr>
          <w:p w14:paraId="79927A7A" w14:textId="0E5BD4B5" w:rsidR="002F123D" w:rsidRPr="002F123D" w:rsidRDefault="002F123D" w:rsidP="002F123D">
            <w:pPr>
              <w:pStyle w:val="PARA"/>
              <w:jc w:val="center"/>
              <w:rPr>
                <w:sz w:val="16"/>
                <w:szCs w:val="16"/>
              </w:rPr>
            </w:pPr>
            <w:r>
              <w:rPr>
                <w:sz w:val="16"/>
                <w:szCs w:val="16"/>
              </w:rPr>
              <w:t>-</w:t>
            </w:r>
          </w:p>
        </w:tc>
      </w:tr>
      <w:tr w:rsidR="002F123D" w:rsidRPr="009F304B" w14:paraId="56DFC365" w14:textId="77777777" w:rsidTr="00A9357A">
        <w:tc>
          <w:tcPr>
            <w:tcW w:w="1200" w:type="pct"/>
          </w:tcPr>
          <w:p w14:paraId="23DA149F" w14:textId="074025F0" w:rsidR="002F123D" w:rsidRDefault="002F123D" w:rsidP="00E91452">
            <w:pPr>
              <w:pStyle w:val="PARA"/>
              <w:rPr>
                <w:sz w:val="16"/>
                <w:szCs w:val="16"/>
              </w:rPr>
            </w:pPr>
            <w:r>
              <w:rPr>
                <w:sz w:val="16"/>
                <w:szCs w:val="16"/>
              </w:rPr>
              <w:t>Decreased air entry</w:t>
            </w:r>
          </w:p>
        </w:tc>
        <w:tc>
          <w:tcPr>
            <w:tcW w:w="1442" w:type="pct"/>
          </w:tcPr>
          <w:p w14:paraId="0055D488" w14:textId="5278140D" w:rsidR="002F123D" w:rsidRDefault="002F123D" w:rsidP="00E91452">
            <w:pPr>
              <w:pStyle w:val="PARA"/>
              <w:rPr>
                <w:sz w:val="16"/>
                <w:szCs w:val="16"/>
              </w:rPr>
            </w:pPr>
            <w:r>
              <w:rPr>
                <w:sz w:val="16"/>
                <w:szCs w:val="16"/>
              </w:rPr>
              <w:t>Impaired ventilation</w:t>
            </w:r>
          </w:p>
        </w:tc>
        <w:tc>
          <w:tcPr>
            <w:tcW w:w="1174" w:type="pct"/>
          </w:tcPr>
          <w:p w14:paraId="77C724CB" w14:textId="126636E6" w:rsidR="002F123D" w:rsidRDefault="002F123D" w:rsidP="00E91452">
            <w:pPr>
              <w:pStyle w:val="PARA"/>
              <w:rPr>
                <w:sz w:val="16"/>
                <w:szCs w:val="16"/>
              </w:rPr>
            </w:pPr>
            <w:r>
              <w:rPr>
                <w:sz w:val="16"/>
                <w:szCs w:val="16"/>
              </w:rPr>
              <w:t>Audio (auscultation)</w:t>
            </w:r>
          </w:p>
        </w:tc>
        <w:tc>
          <w:tcPr>
            <w:tcW w:w="1185" w:type="pct"/>
          </w:tcPr>
          <w:p w14:paraId="2DDB7337" w14:textId="7654D265" w:rsidR="002F123D" w:rsidRPr="002F123D" w:rsidRDefault="002F123D" w:rsidP="002F123D">
            <w:pPr>
              <w:pStyle w:val="PARA"/>
              <w:jc w:val="center"/>
              <w:rPr>
                <w:sz w:val="16"/>
                <w:szCs w:val="16"/>
              </w:rPr>
            </w:pPr>
            <w:r>
              <w:rPr>
                <w:sz w:val="16"/>
                <w:szCs w:val="16"/>
              </w:rPr>
              <w:t>-</w:t>
            </w:r>
          </w:p>
        </w:tc>
      </w:tr>
    </w:tbl>
    <w:p w14:paraId="0AFC0A74" w14:textId="77777777" w:rsidR="009F304B" w:rsidRPr="009F304B" w:rsidRDefault="009F304B" w:rsidP="00E91452">
      <w:pPr>
        <w:pStyle w:val="PARA"/>
        <w:rPr>
          <w:lang w:val="en-UG"/>
        </w:rPr>
      </w:pPr>
    </w:p>
    <w:p w14:paraId="72D3EC9F" w14:textId="451B0943" w:rsidR="00E91452" w:rsidRPr="002F123D" w:rsidRDefault="00E91452" w:rsidP="002F123D">
      <w:pPr>
        <w:pStyle w:val="PARA"/>
        <w:sectPr w:rsidR="00E91452" w:rsidRPr="002F123D" w:rsidSect="00CB2DB1">
          <w:footerReference w:type="default" r:id="rId10"/>
          <w:type w:val="continuous"/>
          <w:pgSz w:w="11520" w:h="15660" w:code="1"/>
          <w:pgMar w:top="1300" w:right="740" w:bottom="1040" w:left="740" w:header="360" w:footer="640" w:gutter="0"/>
          <w:cols w:num="2" w:space="400"/>
          <w:docGrid w:linePitch="360"/>
        </w:sectPr>
      </w:pPr>
    </w:p>
    <w:p w14:paraId="11579FD2" w14:textId="77777777" w:rsidR="002F123D" w:rsidRDefault="002F123D" w:rsidP="002F123D">
      <w:pPr>
        <w:pStyle w:val="PARAIndent"/>
        <w:ind w:firstLine="0"/>
      </w:pPr>
    </w:p>
    <w:p w14:paraId="3EB6A7A3" w14:textId="10DD1762" w:rsidR="002F123D" w:rsidRPr="00C3548B" w:rsidRDefault="002F123D" w:rsidP="004D78E1">
      <w:pPr>
        <w:pStyle w:val="PARA"/>
        <w:numPr>
          <w:ilvl w:val="0"/>
          <w:numId w:val="50"/>
        </w:numPr>
        <w:rPr>
          <w:rFonts w:ascii="Helvetica" w:hAnsi="Helvetica" w:cs="Helvetica"/>
          <w:b/>
          <w:bCs/>
          <w:color w:val="4A442A" w:themeColor="background2" w:themeShade="40"/>
          <w:sz w:val="18"/>
          <w:szCs w:val="18"/>
        </w:rPr>
      </w:pPr>
      <w:r w:rsidRPr="004D78E1">
        <w:rPr>
          <w:rFonts w:ascii="Helvetica" w:hAnsi="Helvetica" w:cs="Helvetica"/>
          <w:b/>
          <w:bCs/>
          <w:color w:val="808080" w:themeColor="background1" w:themeShade="80"/>
          <w:sz w:val="18"/>
          <w:szCs w:val="18"/>
        </w:rPr>
        <w:t>TARGET CONDITIONS FOR SCREENING</w:t>
      </w:r>
    </w:p>
    <w:p w14:paraId="4F67F62E" w14:textId="77777777" w:rsidR="002F123D" w:rsidRDefault="002F123D" w:rsidP="00973331">
      <w:pPr>
        <w:pStyle w:val="PARA"/>
      </w:pPr>
    </w:p>
    <w:p w14:paraId="0378169F" w14:textId="0DC5AB49" w:rsidR="002F123D" w:rsidRDefault="002F123D" w:rsidP="00973331">
      <w:pPr>
        <w:pStyle w:val="PARA"/>
      </w:pPr>
      <w:r w:rsidRPr="002F123D">
        <w:t>The primary outcome of interest is</w:t>
      </w:r>
      <w:r>
        <w:t xml:space="preserve"> </w:t>
      </w:r>
      <w:r w:rsidRPr="00CE047E">
        <w:t>respiratory distress</w:t>
      </w:r>
      <w:r w:rsidRPr="002F123D">
        <w:t>, encompassing conditions such as respiratory distress syndrome (RDS), transient tachypnea of the newborn (TTN), and pneumonia. In the synthetic dataset, this is labeled as</w:t>
      </w:r>
      <w:r>
        <w:t xml:space="preserve"> </w:t>
      </w:r>
      <w:r w:rsidRPr="006D0FE3">
        <w:rPr>
          <w:b/>
          <w:bCs/>
        </w:rPr>
        <w:t>respiratory_distress</w:t>
      </w:r>
      <w:r w:rsidRPr="002F123D">
        <w:t>. Secondary outcomes include birth asphyxia and sepsis, which may also</w:t>
      </w:r>
      <w:r w:rsidR="00EC724D">
        <w:t xml:space="preserve"> show</w:t>
      </w:r>
      <w:r w:rsidRPr="002F123D">
        <w:t xml:space="preserve"> respiratory signs.</w:t>
      </w:r>
    </w:p>
    <w:p w14:paraId="3D299C53" w14:textId="775F5387" w:rsidR="00D828C6" w:rsidRPr="00732067" w:rsidRDefault="00D828C6" w:rsidP="006D0FE3">
      <w:pPr>
        <w:pStyle w:val="PARAIndent"/>
        <w:ind w:firstLine="0"/>
      </w:pPr>
    </w:p>
    <w:p w14:paraId="005EE237" w14:textId="4C79C960" w:rsidR="00486E60" w:rsidRPr="00040F8E" w:rsidRDefault="006D0FE3" w:rsidP="006777B9">
      <w:pPr>
        <w:pStyle w:val="H1ListSpace"/>
        <w:rPr>
          <w:color w:val="auto"/>
        </w:rPr>
      </w:pPr>
      <w:r w:rsidRPr="00040F8E">
        <w:rPr>
          <w:color w:val="auto"/>
        </w:rPr>
        <w:t>DATASETS</w:t>
      </w:r>
    </w:p>
    <w:p w14:paraId="53190516" w14:textId="2A195A42" w:rsidR="00486E60" w:rsidRDefault="00486E60" w:rsidP="00486E60">
      <w:pPr>
        <w:pStyle w:val="PARA"/>
      </w:pPr>
    </w:p>
    <w:p w14:paraId="01E5042D" w14:textId="00E6F9AE" w:rsidR="00CF1C08" w:rsidRPr="00A340C9" w:rsidRDefault="006D0FE3" w:rsidP="00A340C9">
      <w:pPr>
        <w:pStyle w:val="H2First"/>
        <w:numPr>
          <w:ilvl w:val="0"/>
          <w:numId w:val="51"/>
        </w:numPr>
      </w:pPr>
      <w:r w:rsidRPr="00A340C9">
        <w:t>SYNTHETIC NEONATAL BRITH OUTCOMES DATASET</w:t>
      </w:r>
    </w:p>
    <w:p w14:paraId="3ADE2B79" w14:textId="77777777" w:rsidR="006D0FE3" w:rsidRDefault="006D0FE3" w:rsidP="00CF1C08">
      <w:pPr>
        <w:pStyle w:val="PARA"/>
      </w:pPr>
    </w:p>
    <w:p w14:paraId="4C9FF591" w14:textId="0E10869B" w:rsidR="006D0FE3" w:rsidRPr="006D0FE3" w:rsidRDefault="006D0FE3" w:rsidP="006D0FE3">
      <w:pPr>
        <w:pStyle w:val="PARA"/>
        <w:rPr>
          <w:lang w:val="en-UG"/>
        </w:rPr>
      </w:pPr>
      <w:r w:rsidRPr="006D0FE3">
        <w:rPr>
          <w:lang w:val="en-UG"/>
        </w:rPr>
        <w:lastRenderedPageBreak/>
        <w:t>The primary tabular data source is the</w:t>
      </w:r>
      <w:r>
        <w:t xml:space="preserve"> </w:t>
      </w:r>
      <w:r w:rsidRPr="006D0FE3">
        <w:rPr>
          <w:b/>
          <w:bCs/>
          <w:lang w:val="en-UG"/>
        </w:rPr>
        <w:t>Synthetic Neonatal Birth Outcomes and Vital Signs Dataset (0–28 days)</w:t>
      </w:r>
      <w:r w:rsidRPr="006D0FE3">
        <w:rPr>
          <w:lang w:val="en-UG"/>
        </w:rPr>
        <w:t>, developed by Electric Sheep Africa and hosted on Hugging Face</w:t>
      </w:r>
      <w:r w:rsidR="00675718">
        <w:t xml:space="preserve"> </w:t>
      </w:r>
      <w:sdt>
        <w:sdtPr>
          <w:id w:val="251249319"/>
          <w:citation/>
        </w:sdtPr>
        <w:sdtEndPr/>
        <w:sdtContent>
          <w:r w:rsidR="00684A46">
            <w:fldChar w:fldCharType="begin"/>
          </w:r>
          <w:r w:rsidR="00684A46">
            <w:instrText xml:space="preserve"> CITATION Ele25 \l 1033 </w:instrText>
          </w:r>
          <w:r w:rsidR="00684A46">
            <w:fldChar w:fldCharType="separate"/>
          </w:r>
          <w:r w:rsidR="00684A46">
            <w:rPr>
              <w:noProof/>
            </w:rPr>
            <w:t>[7]</w:t>
          </w:r>
          <w:r w:rsidR="00684A46">
            <w:fldChar w:fldCharType="end"/>
          </w:r>
        </w:sdtContent>
      </w:sdt>
      <w:r w:rsidR="00684A46">
        <w:t>.</w:t>
      </w:r>
      <w:r w:rsidRPr="006D0FE3">
        <w:rPr>
          <w:lang w:val="en-UG"/>
        </w:rPr>
        <w:t xml:space="preserve"> This dataset contains 30,000 synthetic records representing live-born neonates in LMIC facility settings across three burden scenarios (low, moderate, high).</w:t>
      </w:r>
    </w:p>
    <w:p w14:paraId="2F9CA793" w14:textId="7CD48DD1" w:rsidR="006D0FE3" w:rsidRPr="006D0FE3" w:rsidRDefault="006D0FE3" w:rsidP="006D0FE3">
      <w:pPr>
        <w:pStyle w:val="PARA"/>
        <w:rPr>
          <w:lang w:val="en-UG"/>
        </w:rPr>
      </w:pPr>
      <w:r w:rsidRPr="006D0FE3">
        <w:rPr>
          <w:lang w:val="en-UG"/>
        </w:rPr>
        <w:t>Each record includes 15 clinically relevant variables: gestational age, birth weight, Apgar scores at 1 and 5 minutes, vital signs (temperature, heart rate, respiratory rate, peripheral oxygen saturation), head circumference, maternal demographics, and delivery mode. The distributions are parameterized from peer-reviewed epidemiological literature, WHO/UNICEF normative standards, and Intergrowth-21st reference curves</w:t>
      </w:r>
      <w:r w:rsidR="00684A46">
        <w:t xml:space="preserve"> </w:t>
      </w:r>
      <w:sdt>
        <w:sdtPr>
          <w:id w:val="-1900272863"/>
          <w:citation/>
        </w:sdtPr>
        <w:sdtEndPr/>
        <w:sdtContent>
          <w:r w:rsidR="00684A46">
            <w:fldChar w:fldCharType="begin"/>
          </w:r>
          <w:r w:rsidR="00684A46">
            <w:instrText xml:space="preserve"> CITATION Ble19 \l 1033 </w:instrText>
          </w:r>
          <w:r w:rsidR="00684A46">
            <w:fldChar w:fldCharType="separate"/>
          </w:r>
          <w:r w:rsidR="00684A46">
            <w:rPr>
              <w:noProof/>
            </w:rPr>
            <w:t>[8]</w:t>
          </w:r>
          <w:r w:rsidR="00684A46">
            <w:fldChar w:fldCharType="end"/>
          </w:r>
        </w:sdtContent>
      </w:sdt>
      <w:r w:rsidR="00C830AF">
        <w:t xml:space="preserve"> </w:t>
      </w:r>
      <w:sdt>
        <w:sdtPr>
          <w:id w:val="-1545365563"/>
          <w:citation/>
        </w:sdtPr>
        <w:sdtEndPr/>
        <w:sdtContent>
          <w:r w:rsidR="00C830AF">
            <w:fldChar w:fldCharType="begin"/>
          </w:r>
          <w:r w:rsidR="00C830AF">
            <w:instrText xml:space="preserve"> CITATION Vil14 \l 1033 </w:instrText>
          </w:r>
          <w:r w:rsidR="00C830AF">
            <w:fldChar w:fldCharType="separate"/>
          </w:r>
          <w:r w:rsidR="00C830AF">
            <w:rPr>
              <w:noProof/>
            </w:rPr>
            <w:t>[9]</w:t>
          </w:r>
          <w:r w:rsidR="00C830AF">
            <w:fldChar w:fldCharType="end"/>
          </w:r>
        </w:sdtContent>
      </w:sdt>
      <w:r w:rsidR="00E26F09">
        <w:t xml:space="preserve"> </w:t>
      </w:r>
      <w:sdt>
        <w:sdtPr>
          <w:id w:val="309070276"/>
          <w:citation/>
        </w:sdtPr>
        <w:sdtEndPr/>
        <w:sdtContent>
          <w:r w:rsidR="00E26F09">
            <w:fldChar w:fldCharType="begin"/>
          </w:r>
          <w:r w:rsidR="00E26F09">
            <w:instrText xml:space="preserve"> CITATION UGA23 \l 1033 </w:instrText>
          </w:r>
          <w:r w:rsidR="00E26F09">
            <w:fldChar w:fldCharType="separate"/>
          </w:r>
          <w:r w:rsidR="00E26F09">
            <w:rPr>
              <w:noProof/>
            </w:rPr>
            <w:t>[10]</w:t>
          </w:r>
          <w:r w:rsidR="00E26F09">
            <w:fldChar w:fldCharType="end"/>
          </w:r>
        </w:sdtContent>
      </w:sdt>
      <w:r w:rsidR="00E26F09">
        <w:t>.</w:t>
      </w:r>
    </w:p>
    <w:p w14:paraId="27D57B76" w14:textId="1D6C42DC" w:rsidR="006D0FE3" w:rsidRPr="006D0FE3" w:rsidRDefault="006D0FE3" w:rsidP="006D0FE3">
      <w:pPr>
        <w:pStyle w:val="PARA"/>
        <w:rPr>
          <w:lang w:val="en-UG"/>
        </w:rPr>
      </w:pPr>
      <w:r w:rsidRPr="006D0FE3">
        <w:rPr>
          <w:lang w:val="en-UG"/>
        </w:rPr>
        <w:t>Of particular relevance to this study, the dataset includes a</w:t>
      </w:r>
      <w:r>
        <w:t xml:space="preserve"> </w:t>
      </w:r>
      <w:r w:rsidRPr="006D0FE3">
        <w:rPr>
          <w:b/>
          <w:bCs/>
          <w:lang w:val="en-UG"/>
        </w:rPr>
        <w:t>primary_outcome</w:t>
      </w:r>
      <w:r>
        <w:t xml:space="preserve"> </w:t>
      </w:r>
      <w:r w:rsidRPr="006D0FE3">
        <w:rPr>
          <w:lang w:val="en-UG"/>
        </w:rPr>
        <w:t>categorical variable with six classes: healthy, preterm complications, birth asphyxia, neonatal sepsis, respiratory distress, and low birth weight term. The respiratory distress class prevalence ranges from 0.7% in low-burden to 4.0% in high-burden scenarios, consistent with reported LMIC epidemiology</w:t>
      </w:r>
      <w:r w:rsidR="00D3067B">
        <w:t xml:space="preserve"> </w:t>
      </w:r>
      <w:sdt>
        <w:sdtPr>
          <w:id w:val="-861746597"/>
          <w:citation/>
        </w:sdtPr>
        <w:sdtEndPr/>
        <w:sdtContent>
          <w:r w:rsidR="00D3067B">
            <w:fldChar w:fldCharType="begin"/>
          </w:r>
          <w:r w:rsidR="00D3067B">
            <w:instrText xml:space="preserve"> CITATION Ble12 \l 1033 </w:instrText>
          </w:r>
          <w:r w:rsidR="00D3067B">
            <w:fldChar w:fldCharType="separate"/>
          </w:r>
          <w:r w:rsidR="00D3067B">
            <w:rPr>
              <w:noProof/>
            </w:rPr>
            <w:t>[2]</w:t>
          </w:r>
          <w:r w:rsidR="00D3067B">
            <w:fldChar w:fldCharType="end"/>
          </w:r>
        </w:sdtContent>
      </w:sdt>
      <w:r w:rsidR="00D3067B">
        <w:t>.</w:t>
      </w:r>
    </w:p>
    <w:p w14:paraId="43EE152A" w14:textId="187B089A" w:rsidR="006D0FE3" w:rsidRPr="006D0FE3" w:rsidRDefault="006D0FE3" w:rsidP="006D0FE3">
      <w:pPr>
        <w:pStyle w:val="PARA"/>
        <w:rPr>
          <w:lang w:val="en-UG"/>
        </w:rPr>
      </w:pPr>
      <w:r w:rsidRPr="006D0FE3">
        <w:rPr>
          <w:lang w:val="en-UG"/>
        </w:rPr>
        <w:t>For this concept study, we will utilize the</w:t>
      </w:r>
      <w:r>
        <w:t xml:space="preserve"> </w:t>
      </w:r>
      <w:r w:rsidRPr="006D0FE3">
        <w:rPr>
          <w:b/>
          <w:bCs/>
          <w:lang w:val="en-UG"/>
        </w:rPr>
        <w:t>moderate burden scenario</w:t>
      </w:r>
      <w:r>
        <w:t xml:space="preserve"> </w:t>
      </w:r>
      <w:r w:rsidRPr="006D0FE3">
        <w:rPr>
          <w:lang w:val="en-UG"/>
        </w:rPr>
        <w:t>(N=10,000), which reflects a district hospital setting with an 80.0% healthy rate and a 2.6% respiratory distress prevalence. Key features for our predictive model include:</w:t>
      </w:r>
    </w:p>
    <w:p w14:paraId="1FAEC80C" w14:textId="4F778DC1" w:rsidR="006D0FE3" w:rsidRPr="006D0FE3" w:rsidRDefault="006D0FE3" w:rsidP="00176582">
      <w:pPr>
        <w:pStyle w:val="PARA"/>
        <w:numPr>
          <w:ilvl w:val="0"/>
          <w:numId w:val="18"/>
        </w:numPr>
        <w:rPr>
          <w:lang w:val="en-UG"/>
        </w:rPr>
      </w:pPr>
      <w:r w:rsidRPr="006D0FE3">
        <w:rPr>
          <w:lang w:val="en-UG"/>
        </w:rPr>
        <w:t>gestational_age_weeks</w:t>
      </w:r>
      <w:r>
        <w:t xml:space="preserve"> </w:t>
      </w:r>
      <w:r w:rsidRPr="006D0FE3">
        <w:rPr>
          <w:lang w:val="en-UG"/>
        </w:rPr>
        <w:t>(24.0–42.0 weeks)</w:t>
      </w:r>
    </w:p>
    <w:p w14:paraId="0F3D3B65" w14:textId="094A7487" w:rsidR="006D0FE3" w:rsidRPr="006D0FE3" w:rsidRDefault="006D0FE3" w:rsidP="00176582">
      <w:pPr>
        <w:pStyle w:val="PARA"/>
        <w:numPr>
          <w:ilvl w:val="0"/>
          <w:numId w:val="18"/>
        </w:numPr>
        <w:rPr>
          <w:lang w:val="en-UG"/>
        </w:rPr>
      </w:pPr>
      <w:r w:rsidRPr="006D0FE3">
        <w:rPr>
          <w:lang w:val="en-UG"/>
        </w:rPr>
        <w:t>birth_weight_g</w:t>
      </w:r>
      <w:r>
        <w:t xml:space="preserve"> </w:t>
      </w:r>
      <w:r w:rsidRPr="006D0FE3">
        <w:rPr>
          <w:lang w:val="en-UG"/>
        </w:rPr>
        <w:t>(400–5500 g)</w:t>
      </w:r>
    </w:p>
    <w:p w14:paraId="3B1C4CA9" w14:textId="2BB1C564" w:rsidR="006D0FE3" w:rsidRPr="006D0FE3" w:rsidRDefault="006D0FE3" w:rsidP="00176582">
      <w:pPr>
        <w:pStyle w:val="PARA"/>
        <w:numPr>
          <w:ilvl w:val="0"/>
          <w:numId w:val="18"/>
        </w:numPr>
        <w:rPr>
          <w:lang w:val="en-UG"/>
        </w:rPr>
      </w:pPr>
      <w:r w:rsidRPr="006D0FE3">
        <w:rPr>
          <w:lang w:val="en-UG"/>
        </w:rPr>
        <w:t>respiratory_rate_bpm</w:t>
      </w:r>
      <w:r>
        <w:t xml:space="preserve"> </w:t>
      </w:r>
      <w:r w:rsidRPr="006D0FE3">
        <w:rPr>
          <w:lang w:val="en-UG"/>
        </w:rPr>
        <w:t>(15–110 breaths/min)</w:t>
      </w:r>
    </w:p>
    <w:p w14:paraId="47B5C75C" w14:textId="1B9A2995" w:rsidR="006D0FE3" w:rsidRPr="006D0FE3" w:rsidRDefault="006D0FE3" w:rsidP="00176582">
      <w:pPr>
        <w:pStyle w:val="PARA"/>
        <w:numPr>
          <w:ilvl w:val="0"/>
          <w:numId w:val="18"/>
        </w:numPr>
        <w:rPr>
          <w:lang w:val="en-UG"/>
        </w:rPr>
      </w:pPr>
      <w:r w:rsidRPr="006D0FE3">
        <w:rPr>
          <w:lang w:val="en-UG"/>
        </w:rPr>
        <w:t>spo2_percent</w:t>
      </w:r>
      <w:r>
        <w:t xml:space="preserve"> </w:t>
      </w:r>
      <w:r w:rsidRPr="006D0FE3">
        <w:rPr>
          <w:lang w:val="en-UG"/>
        </w:rPr>
        <w:t>(40–100%)</w:t>
      </w:r>
    </w:p>
    <w:p w14:paraId="23ADF7B4" w14:textId="3AE96229" w:rsidR="006D0FE3" w:rsidRPr="006D0FE3" w:rsidRDefault="006D0FE3" w:rsidP="00176582">
      <w:pPr>
        <w:pStyle w:val="PARA"/>
        <w:numPr>
          <w:ilvl w:val="0"/>
          <w:numId w:val="18"/>
        </w:numPr>
        <w:rPr>
          <w:lang w:val="en-UG"/>
        </w:rPr>
      </w:pPr>
      <w:r w:rsidRPr="006D0FE3">
        <w:rPr>
          <w:lang w:val="en-UG"/>
        </w:rPr>
        <w:t>apgar_1min</w:t>
      </w:r>
      <w:r w:rsidRPr="006D0FE3">
        <w:rPr>
          <w:lang w:val="de-DE"/>
        </w:rPr>
        <w:t xml:space="preserve"> </w:t>
      </w:r>
      <w:r w:rsidRPr="006D0FE3">
        <w:rPr>
          <w:lang w:val="en-UG"/>
        </w:rPr>
        <w:t>and</w:t>
      </w:r>
      <w:r w:rsidRPr="006D0FE3">
        <w:rPr>
          <w:lang w:val="de-DE"/>
        </w:rPr>
        <w:t xml:space="preserve"> </w:t>
      </w:r>
      <w:r w:rsidRPr="006D0FE3">
        <w:rPr>
          <w:lang w:val="en-UG"/>
        </w:rPr>
        <w:t>apgar_5min</w:t>
      </w:r>
      <w:r w:rsidRPr="006D0FE3">
        <w:rPr>
          <w:lang w:val="de-DE"/>
        </w:rPr>
        <w:t xml:space="preserve"> </w:t>
      </w:r>
      <w:r w:rsidRPr="006D0FE3">
        <w:rPr>
          <w:lang w:val="en-UG"/>
        </w:rPr>
        <w:t>(0–10)</w:t>
      </w:r>
    </w:p>
    <w:p w14:paraId="640481B7" w14:textId="6CBA943B" w:rsidR="006D0FE3" w:rsidRPr="006D0FE3" w:rsidRDefault="006D0FE3" w:rsidP="00176582">
      <w:pPr>
        <w:pStyle w:val="PARA"/>
        <w:numPr>
          <w:ilvl w:val="0"/>
          <w:numId w:val="18"/>
        </w:numPr>
        <w:rPr>
          <w:lang w:val="en-UG"/>
        </w:rPr>
      </w:pPr>
      <w:r w:rsidRPr="006D0FE3">
        <w:rPr>
          <w:lang w:val="en-UG"/>
        </w:rPr>
        <w:t>temperature_c</w:t>
      </w:r>
      <w:r>
        <w:t xml:space="preserve"> </w:t>
      </w:r>
      <w:r w:rsidRPr="006D0FE3">
        <w:rPr>
          <w:lang w:val="en-UG"/>
        </w:rPr>
        <w:t>(32.0–41.0°C)</w:t>
      </w:r>
    </w:p>
    <w:p w14:paraId="1BF134B5" w14:textId="34B8C7E7" w:rsidR="006D0FE3" w:rsidRPr="006D0FE3" w:rsidRDefault="006D0FE3" w:rsidP="00176582">
      <w:pPr>
        <w:pStyle w:val="PARA"/>
        <w:numPr>
          <w:ilvl w:val="0"/>
          <w:numId w:val="18"/>
        </w:numPr>
        <w:rPr>
          <w:lang w:val="en-UG"/>
        </w:rPr>
      </w:pPr>
      <w:r w:rsidRPr="006D0FE3">
        <w:rPr>
          <w:lang w:val="en-UG"/>
        </w:rPr>
        <w:t>heart_rate_bpm</w:t>
      </w:r>
      <w:r>
        <w:t xml:space="preserve"> </w:t>
      </w:r>
      <w:r w:rsidRPr="006D0FE3">
        <w:rPr>
          <w:lang w:val="en-UG"/>
        </w:rPr>
        <w:t>(80–200 bpm)</w:t>
      </w:r>
    </w:p>
    <w:p w14:paraId="0F7FB476" w14:textId="5A400490" w:rsidR="006D0FE3" w:rsidRPr="006D0FE3" w:rsidRDefault="006D0FE3" w:rsidP="006D0FE3">
      <w:pPr>
        <w:pStyle w:val="PARA"/>
        <w:rPr>
          <w:lang w:val="en-UG"/>
        </w:rPr>
      </w:pPr>
      <w:r w:rsidRPr="006D0FE3">
        <w:rPr>
          <w:lang w:val="en-UG"/>
        </w:rPr>
        <w:t>The dataset is entirely synthetic and contains no real patient data, making it suitable for algorithm development and proof-of-concept studies without ethical restrictions</w:t>
      </w:r>
      <w:r w:rsidR="00E26F09">
        <w:t xml:space="preserve"> </w:t>
      </w:r>
      <w:sdt>
        <w:sdtPr>
          <w:id w:val="588043499"/>
          <w:citation/>
        </w:sdtPr>
        <w:sdtEndPr/>
        <w:sdtContent>
          <w:r w:rsidR="00E26F09">
            <w:fldChar w:fldCharType="begin"/>
          </w:r>
          <w:r w:rsidR="00E26F09">
            <w:instrText xml:space="preserve"> CITATION Ele25 \l 1033 </w:instrText>
          </w:r>
          <w:r w:rsidR="00E26F09">
            <w:fldChar w:fldCharType="separate"/>
          </w:r>
          <w:r w:rsidR="00E26F09">
            <w:rPr>
              <w:noProof/>
            </w:rPr>
            <w:t>[7]</w:t>
          </w:r>
          <w:r w:rsidR="00E26F09">
            <w:fldChar w:fldCharType="end"/>
          </w:r>
        </w:sdtContent>
      </w:sdt>
      <w:r w:rsidR="00E26F09">
        <w:t>.</w:t>
      </w:r>
    </w:p>
    <w:p w14:paraId="63A66137" w14:textId="4C03ACD6" w:rsidR="006D0FE3" w:rsidRDefault="006D0FE3" w:rsidP="00CF1C08">
      <w:pPr>
        <w:pStyle w:val="PARA"/>
        <w:rPr>
          <w:lang w:val="en-UG"/>
        </w:rPr>
      </w:pPr>
    </w:p>
    <w:p w14:paraId="440A5EAA" w14:textId="2DA869BF" w:rsidR="006D0FE3" w:rsidRPr="00C3548B" w:rsidRDefault="006D0FE3" w:rsidP="009C447B">
      <w:pPr>
        <w:pStyle w:val="H2First"/>
        <w:numPr>
          <w:ilvl w:val="0"/>
          <w:numId w:val="51"/>
        </w:numPr>
        <w:rPr>
          <w:i/>
          <w:iCs/>
          <w:color w:val="4A442A" w:themeColor="background2" w:themeShade="40"/>
        </w:rPr>
      </w:pPr>
      <w:r w:rsidRPr="0062391D">
        <w:rPr>
          <w:iCs/>
        </w:rPr>
        <w:t>RESPIRATORY SOUND DATABASES</w:t>
      </w:r>
    </w:p>
    <w:p w14:paraId="5EE8A8DF" w14:textId="30ED82E1" w:rsidR="006D0FE3" w:rsidRDefault="006D0FE3" w:rsidP="00CF1C08">
      <w:pPr>
        <w:pStyle w:val="PARA"/>
        <w:rPr>
          <w:lang w:val="en-UG"/>
        </w:rPr>
      </w:pPr>
    </w:p>
    <w:p w14:paraId="22C2B7F3" w14:textId="672F3CF3" w:rsidR="006D0FE3" w:rsidRDefault="006D0FE3" w:rsidP="00CF1C08">
      <w:pPr>
        <w:pStyle w:val="PARA"/>
      </w:pPr>
      <w:r w:rsidRPr="006D0FE3">
        <w:t xml:space="preserve">To incorporate acoustic indicators of respiratory distress, we </w:t>
      </w:r>
      <w:r w:rsidR="006543AE">
        <w:t xml:space="preserve">use </w:t>
      </w:r>
      <w:r w:rsidRPr="006D0FE3">
        <w:t>publicly available respiratory sound databases</w:t>
      </w:r>
      <w:r w:rsidR="006B3B13">
        <w:t xml:space="preserve">. These </w:t>
      </w:r>
      <w:r w:rsidRPr="006D0FE3">
        <w:t xml:space="preserve">options </w:t>
      </w:r>
      <w:r w:rsidR="006B3B13">
        <w:t xml:space="preserve">have been </w:t>
      </w:r>
      <w:r w:rsidRPr="006D0FE3">
        <w:t>considered:</w:t>
      </w:r>
    </w:p>
    <w:p w14:paraId="772D5B69" w14:textId="2218D4B7" w:rsidR="006D0FE3" w:rsidRDefault="006D0FE3" w:rsidP="00CF1C08">
      <w:pPr>
        <w:pStyle w:val="PARA"/>
      </w:pPr>
    </w:p>
    <w:p w14:paraId="2DA536D7" w14:textId="40E2A8F5" w:rsidR="006D0FE3" w:rsidRPr="006D0FE3" w:rsidRDefault="006D0FE3" w:rsidP="00176582">
      <w:pPr>
        <w:pStyle w:val="PARA"/>
        <w:numPr>
          <w:ilvl w:val="0"/>
          <w:numId w:val="19"/>
        </w:numPr>
        <w:rPr>
          <w:lang w:val="en-UG"/>
        </w:rPr>
      </w:pPr>
      <w:r w:rsidRPr="006D0FE3">
        <w:rPr>
          <w:b/>
          <w:bCs/>
        </w:rPr>
        <w:t>SPRSound: SJTU Paediatric Respiratory Sound Database</w:t>
      </w:r>
    </w:p>
    <w:p w14:paraId="4DBC6160" w14:textId="77777777" w:rsidR="006D0FE3" w:rsidRDefault="006D0FE3" w:rsidP="00CF1C08">
      <w:pPr>
        <w:pStyle w:val="PARA"/>
      </w:pPr>
    </w:p>
    <w:p w14:paraId="6EAA0EBB" w14:textId="2B755E00" w:rsidR="006D0FE3" w:rsidRPr="006D0FE3" w:rsidRDefault="006D0FE3" w:rsidP="006D0FE3">
      <w:pPr>
        <w:pStyle w:val="PARA"/>
        <w:rPr>
          <w:lang w:val="en-UG"/>
        </w:rPr>
      </w:pPr>
      <w:r w:rsidRPr="006D0FE3">
        <w:rPr>
          <w:lang w:val="en-UG"/>
        </w:rPr>
        <w:t xml:space="preserve">The SPRSound database is the first open-access paediatric respiratory sound repository, developed by Shanghai Jiao Tong University and made available through IEEE DataPort </w:t>
      </w:r>
      <w:sdt>
        <w:sdtPr>
          <w:rPr>
            <w:lang w:val="en-UG"/>
          </w:rPr>
          <w:id w:val="-1727439389"/>
          <w:citation/>
        </w:sdtPr>
        <w:sdtEndPr/>
        <w:sdtContent>
          <w:r w:rsidR="00C503E1">
            <w:rPr>
              <w:lang w:val="en-UG"/>
            </w:rPr>
            <w:fldChar w:fldCharType="begin"/>
          </w:r>
          <w:r w:rsidR="00C503E1">
            <w:instrText xml:space="preserve"> CITATION Zha26 \l 1033 </w:instrText>
          </w:r>
          <w:r w:rsidR="00C503E1">
            <w:rPr>
              <w:lang w:val="en-UG"/>
            </w:rPr>
            <w:fldChar w:fldCharType="separate"/>
          </w:r>
          <w:r w:rsidR="00C503E1">
            <w:rPr>
              <w:noProof/>
            </w:rPr>
            <w:t>[11]</w:t>
          </w:r>
          <w:r w:rsidR="00C503E1">
            <w:rPr>
              <w:lang w:val="en-UG"/>
            </w:rPr>
            <w:fldChar w:fldCharType="end"/>
          </w:r>
        </w:sdtContent>
      </w:sdt>
      <w:r w:rsidR="00C503E1">
        <w:t>.</w:t>
      </w:r>
      <w:r w:rsidRPr="006D0FE3">
        <w:rPr>
          <w:lang w:val="en-UG"/>
        </w:rPr>
        <w:t xml:space="preserve"> It consists of 2,683 recordings and 9,089 respiratory sound events from 292 paediatric participants. A team of 11 experienced paediatric physicians annotated the recordings using custom software (SoundAnn), establishing a gold standard reference</w:t>
      </w:r>
      <w:r w:rsidR="00C503E1">
        <w:t xml:space="preserve"> </w:t>
      </w:r>
      <w:sdt>
        <w:sdtPr>
          <w:id w:val="2021281228"/>
          <w:citation/>
        </w:sdtPr>
        <w:sdtEndPr/>
        <w:sdtContent>
          <w:r w:rsidR="00C503E1">
            <w:fldChar w:fldCharType="begin"/>
          </w:r>
          <w:r w:rsidR="00C503E1">
            <w:instrText xml:space="preserve"> CITATION Zha26 \l 1033 </w:instrText>
          </w:r>
          <w:r w:rsidR="00C503E1">
            <w:fldChar w:fldCharType="separate"/>
          </w:r>
          <w:r w:rsidR="00C503E1">
            <w:rPr>
              <w:noProof/>
            </w:rPr>
            <w:t>[11]</w:t>
          </w:r>
          <w:r w:rsidR="00C503E1">
            <w:fldChar w:fldCharType="end"/>
          </w:r>
        </w:sdtContent>
      </w:sdt>
      <w:r w:rsidR="00C503E1">
        <w:t>.</w:t>
      </w:r>
    </w:p>
    <w:p w14:paraId="0D040B0E" w14:textId="53A5673A" w:rsidR="006D0FE3" w:rsidRPr="006D0FE3" w:rsidRDefault="006D0FE3" w:rsidP="006D0FE3">
      <w:pPr>
        <w:pStyle w:val="PARA"/>
        <w:rPr>
          <w:lang w:val="en-UG"/>
        </w:rPr>
      </w:pPr>
      <w:r w:rsidRPr="006D0FE3">
        <w:rPr>
          <w:lang w:val="en-UG"/>
        </w:rPr>
        <w:t>The database includes both normal and adventitious respiratory sounds</w:t>
      </w:r>
      <w:r w:rsidR="000C61DA">
        <w:t xml:space="preserve"> (from external factors)</w:t>
      </w:r>
      <w:r w:rsidRPr="006D0FE3">
        <w:rPr>
          <w:lang w:val="en-UG"/>
        </w:rPr>
        <w:t xml:space="preserve"> such as wheezes, crackles, and rhonchi. While the age range extends beyond the neonatal period, the paediatric focus makes it more applicable to our target population than adult-only databases.</w:t>
      </w:r>
    </w:p>
    <w:p w14:paraId="7A1597AD" w14:textId="2968BE63" w:rsidR="006D0FE3" w:rsidRPr="006D0FE3" w:rsidRDefault="006D0FE3" w:rsidP="00CF1C08">
      <w:pPr>
        <w:pStyle w:val="PARA"/>
        <w:rPr>
          <w:lang w:val="en-UG"/>
        </w:rPr>
      </w:pPr>
    </w:p>
    <w:p w14:paraId="25BB3BFE" w14:textId="47D1E57E" w:rsidR="006D0FE3" w:rsidRPr="006D0FE3" w:rsidRDefault="006D0FE3" w:rsidP="00176582">
      <w:pPr>
        <w:pStyle w:val="PARA"/>
        <w:numPr>
          <w:ilvl w:val="0"/>
          <w:numId w:val="19"/>
        </w:numPr>
        <w:rPr>
          <w:lang w:val="en-UG"/>
        </w:rPr>
      </w:pPr>
      <w:r w:rsidRPr="006D0FE3">
        <w:rPr>
          <w:b/>
          <w:bCs/>
        </w:rPr>
        <w:t>ICBHI 2017 Respiratory Sound Database</w:t>
      </w:r>
    </w:p>
    <w:p w14:paraId="5A5DF9CC" w14:textId="136AAED5" w:rsidR="006D0FE3" w:rsidRPr="00CF297E" w:rsidRDefault="006D0FE3" w:rsidP="006D0FE3">
      <w:pPr>
        <w:pStyle w:val="PARA"/>
      </w:pPr>
    </w:p>
    <w:p w14:paraId="57F5CAFB" w14:textId="2F7B751A" w:rsidR="002F4C17" w:rsidRPr="002F4C17" w:rsidRDefault="002F4C17" w:rsidP="002F4C17">
      <w:pPr>
        <w:pStyle w:val="PARA"/>
        <w:rPr>
          <w:lang w:val="en-UG"/>
        </w:rPr>
      </w:pPr>
      <w:r w:rsidRPr="002F4C17">
        <w:rPr>
          <w:lang w:val="en-UG"/>
        </w:rPr>
        <w:t>Originally compiled for the International Conference on Biomedical Health Informatics (ICBHI) 2017 scientific challenge, this database contains 920 recordings from 126 subjects</w:t>
      </w:r>
      <w:r w:rsidR="00C503E1">
        <w:t xml:space="preserve"> </w:t>
      </w:r>
      <w:sdt>
        <w:sdtPr>
          <w:id w:val="13048201"/>
          <w:citation/>
        </w:sdtPr>
        <w:sdtEndPr/>
        <w:sdtContent>
          <w:r w:rsidR="00C503E1">
            <w:fldChar w:fldCharType="begin"/>
          </w:r>
          <w:r w:rsidR="00C503E1">
            <w:instrText xml:space="preserve"> CITATION Sun23 \l 1033 </w:instrText>
          </w:r>
          <w:r w:rsidR="00C503E1">
            <w:fldChar w:fldCharType="separate"/>
          </w:r>
          <w:r w:rsidR="00C503E1">
            <w:rPr>
              <w:noProof/>
            </w:rPr>
            <w:t>[12]</w:t>
          </w:r>
          <w:r w:rsidR="00C503E1">
            <w:fldChar w:fldCharType="end"/>
          </w:r>
        </w:sdtContent>
      </w:sdt>
      <w:r w:rsidR="008D6019">
        <w:t xml:space="preserve"> </w:t>
      </w:r>
      <w:sdt>
        <w:sdtPr>
          <w:id w:val="-776944160"/>
          <w:citation/>
        </w:sdtPr>
        <w:sdtEndPr/>
        <w:sdtContent>
          <w:r w:rsidR="008D6019">
            <w:fldChar w:fldCharType="begin"/>
          </w:r>
          <w:r w:rsidR="008D6019">
            <w:instrText xml:space="preserve"> CITATION Has25 \l 1033 </w:instrText>
          </w:r>
          <w:r w:rsidR="008D6019">
            <w:fldChar w:fldCharType="separate"/>
          </w:r>
          <w:r w:rsidR="008D6019">
            <w:rPr>
              <w:noProof/>
            </w:rPr>
            <w:t>[13]</w:t>
          </w:r>
          <w:r w:rsidR="008D6019">
            <w:fldChar w:fldCharType="end"/>
          </w:r>
        </w:sdtContent>
      </w:sdt>
      <w:r w:rsidR="008D6019">
        <w:t>.</w:t>
      </w:r>
      <w:r w:rsidRPr="002F4C17">
        <w:rPr>
          <w:lang w:val="en-UG"/>
        </w:rPr>
        <w:t>. Recordings are annotated for the presence of crackles, wheezes, and combinations thereof. The database has been widely used in respiratory sound classification research and provides a benchmark for comparing time-frequency representation techniques</w:t>
      </w:r>
      <w:r w:rsidR="002A2094">
        <w:t xml:space="preserve"> </w:t>
      </w:r>
      <w:sdt>
        <w:sdtPr>
          <w:id w:val="2089267768"/>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w:t>
      </w:r>
    </w:p>
    <w:p w14:paraId="0B78F1E7" w14:textId="4277D1B4" w:rsidR="002F4C17" w:rsidRPr="002F4C17" w:rsidRDefault="002F4C17" w:rsidP="002F4C17">
      <w:pPr>
        <w:pStyle w:val="PARA"/>
        <w:rPr>
          <w:lang w:val="en-UG"/>
        </w:rPr>
      </w:pPr>
      <w:r w:rsidRPr="002F4C17">
        <w:rPr>
          <w:lang w:val="en-UG"/>
        </w:rPr>
        <w:t>A comparative study by Neili et al.</w:t>
      </w:r>
      <w:r w:rsidR="002A2094">
        <w:t xml:space="preserve"> </w:t>
      </w:r>
      <w:sdt>
        <w:sdtPr>
          <w:id w:val="2012182239"/>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 xml:space="preserve"> </w:t>
      </w:r>
      <w:r w:rsidRPr="002F4C17">
        <w:rPr>
          <w:lang w:val="en-UG"/>
        </w:rPr>
        <w:t>demonstrated that gammatonegram and scalogram representations derived from ICBHI database recordings, when coupled with ResNet-50 architectures, achieved maximum classification accuracy for adventitious sound detection. These findings inform our proposed feature extraction methodology.</w:t>
      </w:r>
    </w:p>
    <w:p w14:paraId="40497D7C" w14:textId="77777777" w:rsidR="00CF297E" w:rsidRPr="006D0FE3" w:rsidRDefault="00CF297E" w:rsidP="006D0FE3">
      <w:pPr>
        <w:pStyle w:val="PARA"/>
        <w:rPr>
          <w:lang w:val="en-UG"/>
        </w:rPr>
      </w:pPr>
    </w:p>
    <w:p w14:paraId="0FD1DCB6" w14:textId="2B1FC236" w:rsidR="006D0FE3" w:rsidRPr="00C3548B" w:rsidRDefault="006D0FE3" w:rsidP="00176582">
      <w:pPr>
        <w:pStyle w:val="PARA"/>
        <w:numPr>
          <w:ilvl w:val="0"/>
          <w:numId w:val="19"/>
        </w:numPr>
        <w:rPr>
          <w:lang w:val="en-UG"/>
        </w:rPr>
      </w:pPr>
      <w:r w:rsidRPr="006D0FE3">
        <w:rPr>
          <w:b/>
          <w:bCs/>
        </w:rPr>
        <w:t>HLS-CMDS: Heart and Lung Sounds Dataset from Clinical Manikin</w:t>
      </w:r>
    </w:p>
    <w:p w14:paraId="7C6A5EDD" w14:textId="17C64EE8" w:rsidR="00C3548B" w:rsidRPr="00C3548B" w:rsidRDefault="00C3548B" w:rsidP="00C3548B">
      <w:pPr>
        <w:pStyle w:val="PARA"/>
      </w:pPr>
    </w:p>
    <w:p w14:paraId="76CBE17D" w14:textId="0B9B9704" w:rsidR="00C3548B" w:rsidRPr="00C3548B" w:rsidRDefault="00C3548B" w:rsidP="00C3548B">
      <w:pPr>
        <w:pStyle w:val="PARA"/>
        <w:rPr>
          <w:lang w:val="en-UG"/>
        </w:rPr>
      </w:pPr>
      <w:r w:rsidRPr="00C3548B">
        <w:rPr>
          <w:lang w:val="en-UG"/>
        </w:rPr>
        <w:t>A more recent contribution is the HLS-CMDS dataset, comprising 535 recordings captured from a clinical manikin using a digital stethoscope</w:t>
      </w:r>
      <w:r w:rsidR="00AC5090">
        <w:t xml:space="preserve"> </w:t>
      </w:r>
      <w:sdt>
        <w:sdtPr>
          <w:id w:val="1125891892"/>
          <w:citation/>
        </w:sdtPr>
        <w:sdtEndPr/>
        <w:sdtContent>
          <w:r w:rsidR="00AC5090">
            <w:fldChar w:fldCharType="begin"/>
          </w:r>
          <w:r w:rsidR="00AC5090">
            <w:instrText xml:space="preserve"> CITATION Tor24 \l 1033 </w:instrText>
          </w:r>
          <w:r w:rsidR="00AC5090">
            <w:fldChar w:fldCharType="separate"/>
          </w:r>
          <w:r w:rsidR="00AC5090">
            <w:rPr>
              <w:noProof/>
            </w:rPr>
            <w:t>[15]</w:t>
          </w:r>
          <w:r w:rsidR="00AC5090">
            <w:fldChar w:fldCharType="end"/>
          </w:r>
        </w:sdtContent>
      </w:sdt>
      <w:r w:rsidR="00AC5090">
        <w:t>.</w:t>
      </w:r>
      <w:r w:rsidRPr="00C3548B">
        <w:rPr>
          <w:lang w:val="en-UG"/>
        </w:rPr>
        <w:t xml:space="preserve"> The dataset includes 50 heart sounds, 50 lung sounds, and 145 mixed recordings, with normal and abnormal sound types including wheezing, fine crackles, and rhonchi. Recordings were obtained from multiple anatomical chest locations using different stethoscope filter modes, and each recording is 15 seconds in duration</w:t>
      </w:r>
      <w:r w:rsidR="00AC5090">
        <w:t xml:space="preserve"> </w:t>
      </w:r>
      <w:sdt>
        <w:sdtPr>
          <w:id w:val="1182864871"/>
          <w:citation/>
        </w:sdtPr>
        <w:sdtEndPr/>
        <w:sdtContent>
          <w:r w:rsidR="00AC5090">
            <w:fldChar w:fldCharType="begin"/>
          </w:r>
          <w:r w:rsidR="00AC5090">
            <w:instrText xml:space="preserve"> CITATION Tor24 \l 1033 </w:instrText>
          </w:r>
          <w:r w:rsidR="00AC5090">
            <w:fldChar w:fldCharType="separate"/>
          </w:r>
          <w:r w:rsidR="00AC5090">
            <w:rPr>
              <w:noProof/>
            </w:rPr>
            <w:t>[15]</w:t>
          </w:r>
          <w:r w:rsidR="00AC5090">
            <w:fldChar w:fldCharType="end"/>
          </w:r>
        </w:sdtContent>
      </w:sdt>
      <w:r w:rsidR="00AC5090">
        <w:t>.</w:t>
      </w:r>
    </w:p>
    <w:p w14:paraId="28919A02" w14:textId="7150C2E8" w:rsidR="00C3548B" w:rsidRPr="00C3548B" w:rsidRDefault="00C3548B" w:rsidP="00C3548B">
      <w:pPr>
        <w:pStyle w:val="PARA"/>
        <w:rPr>
          <w:lang w:val="en-UG"/>
        </w:rPr>
      </w:pPr>
      <w:r w:rsidRPr="00C3548B">
        <w:rPr>
          <w:lang w:val="en-UG"/>
        </w:rPr>
        <w:t>While</w:t>
      </w:r>
      <w:r w:rsidR="00680F07">
        <w:t xml:space="preserve"> these </w:t>
      </w:r>
      <w:r w:rsidRPr="00C3548B">
        <w:rPr>
          <w:lang w:val="en-UG"/>
        </w:rPr>
        <w:t>generated sounds may not fully capture the acoustic variability of human infants, the controlled recording environment and precise annotations make this dataset valuable for algorithm development and validation of sound separation techniques.</w:t>
      </w:r>
    </w:p>
    <w:p w14:paraId="7C7B38D6" w14:textId="55B9BCEF" w:rsidR="00C3548B" w:rsidRDefault="00C3548B" w:rsidP="00CF1C08">
      <w:pPr>
        <w:pStyle w:val="PARA"/>
      </w:pPr>
    </w:p>
    <w:p w14:paraId="26B78B7A" w14:textId="236DFF37" w:rsidR="00C3548B" w:rsidRPr="00C3548B" w:rsidRDefault="00C3548B" w:rsidP="00B42E8E">
      <w:pPr>
        <w:pStyle w:val="PARA"/>
        <w:numPr>
          <w:ilvl w:val="0"/>
          <w:numId w:val="51"/>
        </w:numPr>
        <w:rPr>
          <w:rFonts w:ascii="Helvetica" w:hAnsi="Helvetica" w:cs="Helvetica"/>
          <w:b/>
          <w:bCs/>
          <w:color w:val="4A442A" w:themeColor="background2" w:themeShade="40"/>
          <w:sz w:val="18"/>
          <w:szCs w:val="18"/>
        </w:rPr>
      </w:pPr>
      <w:r w:rsidRPr="00B42E8E">
        <w:rPr>
          <w:rFonts w:ascii="Helvetica" w:hAnsi="Helvetica" w:cs="Helvetica"/>
          <w:b/>
          <w:bCs/>
          <w:color w:val="808080" w:themeColor="background1" w:themeShade="80"/>
          <w:sz w:val="18"/>
          <w:szCs w:val="18"/>
        </w:rPr>
        <w:t>DATASET INTEGRATION STRATEGY</w:t>
      </w:r>
    </w:p>
    <w:p w14:paraId="2C300CDC" w14:textId="4A6A1D80" w:rsidR="00C3548B" w:rsidRDefault="00C3548B" w:rsidP="00CF1C08">
      <w:pPr>
        <w:pStyle w:val="PARA"/>
      </w:pPr>
    </w:p>
    <w:p w14:paraId="1E346B82" w14:textId="3EA56CD7" w:rsidR="00C3548B" w:rsidRPr="00C3548B" w:rsidRDefault="00C3548B" w:rsidP="00C3548B">
      <w:pPr>
        <w:pStyle w:val="PARA"/>
        <w:rPr>
          <w:lang w:val="en-UG"/>
        </w:rPr>
      </w:pPr>
      <w:r w:rsidRPr="00C3548B">
        <w:rPr>
          <w:lang w:val="en-UG"/>
        </w:rPr>
        <w:t>A key limitation of this concept study is the lack of</w:t>
      </w:r>
      <w:r w:rsidRPr="00C3548B">
        <w:t xml:space="preserve"> </w:t>
      </w:r>
      <w:r w:rsidRPr="00C3548B">
        <w:rPr>
          <w:lang w:val="en-UG"/>
        </w:rPr>
        <w:t>paired</w:t>
      </w:r>
      <w:r>
        <w:t xml:space="preserve"> </w:t>
      </w:r>
      <w:r w:rsidRPr="00C3548B">
        <w:rPr>
          <w:lang w:val="en-UG"/>
        </w:rPr>
        <w:t xml:space="preserve">clinical and audio data from the same neonates. The synthetic tabular dataset and the respiratory sound databases originate from different populations and cannot be directly linked </w:t>
      </w:r>
      <w:r w:rsidR="00187D8F">
        <w:t>to each record.</w:t>
      </w:r>
    </w:p>
    <w:p w14:paraId="5C0D2108" w14:textId="065B112D" w:rsidR="00C3548B" w:rsidRPr="00C3548B" w:rsidRDefault="00C3548B" w:rsidP="00C3548B">
      <w:pPr>
        <w:pStyle w:val="PARA"/>
        <w:rPr>
          <w:lang w:val="en-UG"/>
        </w:rPr>
      </w:pPr>
      <w:r w:rsidRPr="00C3548B">
        <w:rPr>
          <w:lang w:val="en-UG"/>
        </w:rPr>
        <w:t>To address this limitation, we propose a</w:t>
      </w:r>
      <w:r>
        <w:t xml:space="preserve"> </w:t>
      </w:r>
      <w:r w:rsidRPr="00C3548B">
        <w:rPr>
          <w:lang w:val="en-UG"/>
        </w:rPr>
        <w:t>multi-dataset learning approach</w:t>
      </w:r>
      <w:r>
        <w:t xml:space="preserve"> </w:t>
      </w:r>
      <w:r w:rsidRPr="00C3548B">
        <w:rPr>
          <w:lang w:val="en-UG"/>
        </w:rPr>
        <w:t>with the following strategy:</w:t>
      </w:r>
    </w:p>
    <w:p w14:paraId="7EB922B1" w14:textId="19462542" w:rsidR="00C3548B" w:rsidRPr="00C3548B" w:rsidRDefault="00C3548B" w:rsidP="00176582">
      <w:pPr>
        <w:pStyle w:val="PARA"/>
        <w:numPr>
          <w:ilvl w:val="0"/>
          <w:numId w:val="20"/>
        </w:numPr>
        <w:rPr>
          <w:lang w:val="en-UG"/>
        </w:rPr>
      </w:pPr>
      <w:r w:rsidRPr="00C3548B">
        <w:rPr>
          <w:b/>
          <w:bCs/>
          <w:lang w:val="en-UG"/>
        </w:rPr>
        <w:t>Baseline model development</w:t>
      </w:r>
      <w:r w:rsidRPr="00C3548B">
        <w:rPr>
          <w:lang w:val="en-UG"/>
        </w:rPr>
        <w:t>: Train a classifier using only the synthetic tabular dataset to predict respiratory distress risk from clinical variables alone.</w:t>
      </w:r>
    </w:p>
    <w:p w14:paraId="1F74EAFF" w14:textId="15403477" w:rsidR="00C3548B" w:rsidRPr="00C3548B" w:rsidRDefault="00C3548B" w:rsidP="00176582">
      <w:pPr>
        <w:pStyle w:val="PARA"/>
        <w:numPr>
          <w:ilvl w:val="0"/>
          <w:numId w:val="20"/>
        </w:numPr>
        <w:rPr>
          <w:lang w:val="en-UG"/>
        </w:rPr>
      </w:pPr>
      <w:r w:rsidRPr="00C3548B">
        <w:rPr>
          <w:b/>
          <w:bCs/>
          <w:lang w:val="en-UG"/>
        </w:rPr>
        <w:t>Acoustic feature pre-training</w:t>
      </w:r>
      <w:r w:rsidRPr="00C3548B">
        <w:rPr>
          <w:lang w:val="en-UG"/>
        </w:rPr>
        <w:t xml:space="preserve">: Utilize the respiratory sound databases to train a feature extractor (e.g., a </w:t>
      </w:r>
      <w:r w:rsidRPr="00C3548B">
        <w:rPr>
          <w:lang w:val="en-UG"/>
        </w:rPr>
        <w:lastRenderedPageBreak/>
        <w:t>convolutional neural network on spectrograms) that learns to identify grunting, stridor, wheezing, and other adventitious sounds. This follows the approach validated by Neili et al.</w:t>
      </w:r>
      <w:r w:rsidR="0090557F">
        <w:t xml:space="preserve"> </w:t>
      </w:r>
      <w:sdt>
        <w:sdtPr>
          <w:id w:val="-677497286"/>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w:t>
      </w:r>
      <w:r w:rsidRPr="00C3548B">
        <w:rPr>
          <w:lang w:val="en-UG"/>
        </w:rPr>
        <w:t xml:space="preserve"> for lung sound classification.</w:t>
      </w:r>
    </w:p>
    <w:p w14:paraId="6367F481" w14:textId="77777777" w:rsidR="00C3548B" w:rsidRPr="00C3548B" w:rsidRDefault="00C3548B" w:rsidP="00176582">
      <w:pPr>
        <w:pStyle w:val="PARA"/>
        <w:numPr>
          <w:ilvl w:val="0"/>
          <w:numId w:val="20"/>
        </w:numPr>
        <w:rPr>
          <w:lang w:val="en-UG"/>
        </w:rPr>
      </w:pPr>
      <w:r w:rsidRPr="00C3548B">
        <w:rPr>
          <w:b/>
          <w:bCs/>
          <w:lang w:val="en-UG"/>
        </w:rPr>
        <w:t>Simulated multimodal fusion</w:t>
      </w:r>
      <w:r w:rsidRPr="00C3548B">
        <w:rPr>
          <w:lang w:val="en-UG"/>
        </w:rPr>
        <w:t xml:space="preserve">: For proof-of-concept, we will assume that the acoustic characteristics of respiratory distress are consistent across populations. The pre-trained acoustic features will be treated as independent variables that can augment the tabular feature space, allowing us to </w:t>
      </w:r>
      <w:r w:rsidRPr="00C3548B">
        <w:rPr>
          <w:lang w:val="en-UG"/>
        </w:rPr>
        <w:t>demonstrate improved predictive performance compared to tabular data alone.</w:t>
      </w:r>
    </w:p>
    <w:p w14:paraId="261BD7B9" w14:textId="77777777" w:rsidR="00C3548B" w:rsidRPr="00C3548B" w:rsidRDefault="00C3548B" w:rsidP="00176582">
      <w:pPr>
        <w:pStyle w:val="PARA"/>
        <w:numPr>
          <w:ilvl w:val="0"/>
          <w:numId w:val="20"/>
        </w:numPr>
        <w:rPr>
          <w:lang w:val="en-UG"/>
        </w:rPr>
      </w:pPr>
      <w:r w:rsidRPr="00C3548B">
        <w:rPr>
          <w:b/>
          <w:bCs/>
          <w:lang w:val="en-UG"/>
        </w:rPr>
        <w:t>Validation protocol</w:t>
      </w:r>
      <w:r w:rsidRPr="00C3548B">
        <w:rPr>
          <w:lang w:val="en-UG"/>
        </w:rPr>
        <w:t>: Model performance will be evaluated using cross-validation on the synthetic dataset, with acoustic features derived from the external databases under controlled experimental conditions.</w:t>
      </w:r>
    </w:p>
    <w:p w14:paraId="152FAC67" w14:textId="51630AFE" w:rsidR="00C3548B" w:rsidRPr="00C3548B" w:rsidRDefault="00C3548B" w:rsidP="00C3548B">
      <w:pPr>
        <w:pStyle w:val="PARA"/>
        <w:rPr>
          <w:lang w:val="en-UG"/>
        </w:rPr>
      </w:pPr>
      <w:r w:rsidRPr="00C3548B">
        <w:rPr>
          <w:lang w:val="en-UG"/>
        </w:rPr>
        <w:t>Future work will involve prospective collection of paired clinical and audio data from neonatal units to validate the approach in real-world settings.</w:t>
      </w:r>
    </w:p>
    <w:p w14:paraId="2DEABBDD" w14:textId="7594DF69" w:rsidR="00CF1C08" w:rsidRDefault="00CF1C08" w:rsidP="00C3548B">
      <w:pPr>
        <w:pStyle w:val="PARAIndent"/>
        <w:ind w:firstLine="0"/>
      </w:pPr>
    </w:p>
    <w:p w14:paraId="6BC41520" w14:textId="77777777" w:rsidR="00806552" w:rsidRDefault="00806552" w:rsidP="00C3548B">
      <w:pPr>
        <w:pStyle w:val="PARAIndent"/>
        <w:ind w:firstLine="0"/>
        <w:sectPr w:rsidR="00806552" w:rsidSect="00CB2DB1">
          <w:headerReference w:type="default" r:id="rId11"/>
          <w:footerReference w:type="default" r:id="rId12"/>
          <w:type w:val="continuous"/>
          <w:pgSz w:w="11520" w:h="15660" w:code="1"/>
          <w:pgMar w:top="1300" w:right="740" w:bottom="1040" w:left="740" w:header="360" w:footer="640" w:gutter="0"/>
          <w:cols w:num="2" w:space="400"/>
          <w:docGrid w:linePitch="360"/>
        </w:sectPr>
      </w:pPr>
    </w:p>
    <w:p w14:paraId="48D176BC" w14:textId="18CB48D8" w:rsidR="00806552" w:rsidRDefault="00806552" w:rsidP="00C3548B">
      <w:pPr>
        <w:pStyle w:val="PARAIndent"/>
        <w:ind w:firstLine="0"/>
      </w:pPr>
    </w:p>
    <w:p w14:paraId="0D37DD7D" w14:textId="0481B328" w:rsidR="00C3548B" w:rsidRPr="00ED1FB7" w:rsidRDefault="00C3548B" w:rsidP="0091745E">
      <w:pPr>
        <w:pStyle w:val="H1ListSpace"/>
        <w:rPr>
          <w:color w:val="auto"/>
        </w:rPr>
      </w:pPr>
      <w:r w:rsidRPr="00ED1FB7">
        <w:rPr>
          <w:color w:val="auto"/>
        </w:rPr>
        <w:t>PROPOSED METHODOLOGY</w:t>
      </w:r>
    </w:p>
    <w:p w14:paraId="3D01214E" w14:textId="013B971B" w:rsidR="00DB0011" w:rsidRPr="00F22058" w:rsidRDefault="001C6041" w:rsidP="00F22058">
      <w:pPr>
        <w:pStyle w:val="H1ListNoSpace"/>
        <w:numPr>
          <w:ilvl w:val="0"/>
          <w:numId w:val="52"/>
        </w:numPr>
        <w:rPr>
          <w:color w:val="808080" w:themeColor="background1" w:themeShade="80"/>
        </w:rPr>
      </w:pPr>
      <w:bookmarkStart w:id="0" w:name="_Hlk222858296"/>
      <w:r w:rsidRPr="00F22058">
        <w:rPr>
          <w:color w:val="808080" w:themeColor="background1" w:themeShade="80"/>
        </w:rPr>
        <w:t>COMPUTATIONAL THINKING FRAMEWORK (8-Layer Taxonomy)</w:t>
      </w:r>
      <w:bookmarkEnd w:id="0"/>
    </w:p>
    <w:p w14:paraId="059BDDEC" w14:textId="6747CC7E" w:rsidR="005D43B3" w:rsidRPr="005D43B3" w:rsidRDefault="005D43B3" w:rsidP="005D43B3">
      <w:pPr>
        <w:pStyle w:val="PARA"/>
        <w:ind w:left="360"/>
        <w:rPr>
          <w:lang w:val="en-UG"/>
        </w:rPr>
      </w:pPr>
      <w:r w:rsidRPr="005D43B3">
        <w:rPr>
          <w:b/>
          <w:bCs/>
          <w:lang w:val="en-UG"/>
        </w:rPr>
        <w:t>Layer 0: Objective Framing</w:t>
      </w:r>
    </w:p>
    <w:p w14:paraId="479D562A" w14:textId="5E9A83CF" w:rsidR="005D43B3" w:rsidRPr="005D43B3" w:rsidRDefault="005D43B3" w:rsidP="005D43B3">
      <w:pPr>
        <w:pStyle w:val="PARA"/>
        <w:ind w:left="360"/>
        <w:rPr>
          <w:lang w:val="en-UG"/>
        </w:rPr>
      </w:pPr>
      <w:r w:rsidRPr="005D43B3">
        <w:rPr>
          <w:lang w:val="en-UG"/>
        </w:rPr>
        <w:t>The fundamental objective is</w:t>
      </w:r>
      <w:r>
        <w:rPr>
          <w:lang w:val="en-GB"/>
        </w:rPr>
        <w:t xml:space="preserve"> </w:t>
      </w:r>
      <w:r w:rsidRPr="005D43B3">
        <w:rPr>
          <w:lang w:val="en-UG"/>
        </w:rPr>
        <w:t>predictive risk modeling</w:t>
      </w:r>
      <w:r w:rsidRPr="005D43B3">
        <w:rPr>
          <w:lang w:val="en-GB"/>
        </w:rPr>
        <w:t>,</w:t>
      </w:r>
      <w:r>
        <w:rPr>
          <w:lang w:val="en-GB"/>
        </w:rPr>
        <w:t xml:space="preserve"> </w:t>
      </w:r>
      <w:r w:rsidRPr="005D43B3">
        <w:rPr>
          <w:lang w:val="en-UG"/>
        </w:rPr>
        <w:t>estimating the probability that a neonate will develop severe respiratory distress based on observed clinical and acoustic signs. The predictive framing is appropriate because our primary use case is screening and triage, not treatment optimization</w:t>
      </w:r>
      <w:r w:rsidR="00100706">
        <w:t xml:space="preserve"> </w:t>
      </w:r>
      <w:sdt>
        <w:sdtPr>
          <w:id w:val="-859128406"/>
          <w:citation/>
        </w:sdtPr>
        <w:sdtEndPr/>
        <w:sdtContent>
          <w:r w:rsidR="00100706">
            <w:fldChar w:fldCharType="begin"/>
          </w:r>
          <w:r w:rsidR="00D34907">
            <w:instrText xml:space="preserve">CITATION Kel19 \l 1033 </w:instrText>
          </w:r>
          <w:r w:rsidR="00100706">
            <w:fldChar w:fldCharType="separate"/>
          </w:r>
          <w:r w:rsidR="00D34907">
            <w:rPr>
              <w:noProof/>
            </w:rPr>
            <w:t>[17]</w:t>
          </w:r>
          <w:r w:rsidR="00100706">
            <w:fldChar w:fldCharType="end"/>
          </w:r>
        </w:sdtContent>
      </w:sdt>
      <w:r w:rsidR="00100706">
        <w:t>.</w:t>
      </w:r>
    </w:p>
    <w:p w14:paraId="4075A246" w14:textId="77777777" w:rsidR="0066552A" w:rsidRPr="0066552A" w:rsidRDefault="0066552A" w:rsidP="005D43B3">
      <w:pPr>
        <w:pStyle w:val="PARA"/>
        <w:ind w:left="360"/>
        <w:rPr>
          <w:lang w:val="en-UG"/>
        </w:rPr>
      </w:pPr>
    </w:p>
    <w:p w14:paraId="79FF6245" w14:textId="78827955" w:rsidR="005D43B3" w:rsidRPr="005D43B3" w:rsidRDefault="005D43B3" w:rsidP="005D43B3">
      <w:pPr>
        <w:pStyle w:val="PARA"/>
        <w:ind w:left="360"/>
        <w:rPr>
          <w:lang w:val="en-UG"/>
        </w:rPr>
      </w:pPr>
      <w:r w:rsidRPr="005D43B3">
        <w:rPr>
          <w:b/>
          <w:bCs/>
          <w:lang w:val="en-UG"/>
        </w:rPr>
        <w:t>Layer 1: Supervision Signal</w:t>
      </w:r>
    </w:p>
    <w:p w14:paraId="5569E92D" w14:textId="21A5FF54" w:rsidR="005D43B3" w:rsidRPr="005D43B3" w:rsidRDefault="005D43B3" w:rsidP="005D43B3">
      <w:pPr>
        <w:pStyle w:val="PARA"/>
        <w:ind w:left="360"/>
        <w:rPr>
          <w:lang w:val="en-UG"/>
        </w:rPr>
      </w:pPr>
      <w:r w:rsidRPr="005D43B3">
        <w:rPr>
          <w:lang w:val="en-UG"/>
        </w:rPr>
        <w:t>We employ a</w:t>
      </w:r>
      <w:r>
        <w:rPr>
          <w:lang w:val="en-GB"/>
        </w:rPr>
        <w:t xml:space="preserve"> </w:t>
      </w:r>
      <w:r w:rsidRPr="00964DB8">
        <w:rPr>
          <w:lang w:val="en-UG"/>
        </w:rPr>
        <w:t>hybrid supervision strategy</w:t>
      </w:r>
      <w:r w:rsidRPr="005D43B3">
        <w:rPr>
          <w:lang w:val="en-UG"/>
        </w:rPr>
        <w:t>:</w:t>
      </w:r>
    </w:p>
    <w:p w14:paraId="5B2343C7" w14:textId="70F579BB" w:rsidR="005D43B3" w:rsidRPr="005D43B3" w:rsidRDefault="005D43B3" w:rsidP="000064FF">
      <w:pPr>
        <w:pStyle w:val="PARA"/>
        <w:numPr>
          <w:ilvl w:val="0"/>
          <w:numId w:val="36"/>
        </w:numPr>
        <w:rPr>
          <w:lang w:val="en-UG"/>
        </w:rPr>
      </w:pPr>
      <w:r w:rsidRPr="005D43B3">
        <w:rPr>
          <w:b/>
          <w:bCs/>
          <w:lang w:val="en-UG"/>
        </w:rPr>
        <w:t>Supervised learning</w:t>
      </w:r>
      <w:r>
        <w:rPr>
          <w:lang w:val="en-GB"/>
        </w:rPr>
        <w:t xml:space="preserve"> </w:t>
      </w:r>
      <w:r w:rsidRPr="005D43B3">
        <w:rPr>
          <w:lang w:val="en-UG"/>
        </w:rPr>
        <w:t>for the primary task: The synthetic neonatal dataset provides ground truth labels (primary_outcome = respiratory_distress). This enables direct optimization of the classification objective.</w:t>
      </w:r>
    </w:p>
    <w:p w14:paraId="72EC20BA" w14:textId="62F44F3F" w:rsidR="005D43B3" w:rsidRPr="005D43B3" w:rsidRDefault="005D43B3" w:rsidP="000064FF">
      <w:pPr>
        <w:pStyle w:val="PARA"/>
        <w:numPr>
          <w:ilvl w:val="0"/>
          <w:numId w:val="36"/>
        </w:numPr>
        <w:rPr>
          <w:lang w:val="en-UG"/>
        </w:rPr>
      </w:pPr>
      <w:r w:rsidRPr="005D43B3">
        <w:rPr>
          <w:b/>
          <w:bCs/>
          <w:lang w:val="en-UG"/>
        </w:rPr>
        <w:t>Self-supervised pretraining</w:t>
      </w:r>
      <w:r>
        <w:rPr>
          <w:b/>
          <w:bCs/>
          <w:lang w:val="en-GB"/>
        </w:rPr>
        <w:t xml:space="preserve"> </w:t>
      </w:r>
      <w:r w:rsidRPr="005D43B3">
        <w:rPr>
          <w:lang w:val="en-UG"/>
        </w:rPr>
        <w:t xml:space="preserve">for audio feature extraction: </w:t>
      </w:r>
      <w:r w:rsidR="00C15641">
        <w:t>The public</w:t>
      </w:r>
      <w:r w:rsidRPr="005D43B3">
        <w:rPr>
          <w:lang w:val="en-UG"/>
        </w:rPr>
        <w:t xml:space="preserve"> databases</w:t>
      </w:r>
      <w:r w:rsidR="00C15641">
        <w:t xml:space="preserve"> for respiratory sounds</w:t>
      </w:r>
      <w:r w:rsidRPr="005D43B3">
        <w:rPr>
          <w:lang w:val="en-UG"/>
        </w:rPr>
        <w:t xml:space="preserve"> (</w:t>
      </w:r>
      <w:r w:rsidR="00C15641">
        <w:t xml:space="preserve">e.g., </w:t>
      </w:r>
      <w:r w:rsidRPr="005D43B3">
        <w:rPr>
          <w:lang w:val="en-UG"/>
        </w:rPr>
        <w:t xml:space="preserve">SPRSound, ICBHI 2017) </w:t>
      </w:r>
      <w:r w:rsidR="006E1ED0">
        <w:t>will be</w:t>
      </w:r>
      <w:r w:rsidRPr="005D43B3">
        <w:rPr>
          <w:lang w:val="en-UG"/>
        </w:rPr>
        <w:t xml:space="preserve"> used to pretrain a CNN on spectrogram reconstruction and classification of adventitious sounds.</w:t>
      </w:r>
    </w:p>
    <w:p w14:paraId="67B06DF0" w14:textId="017E2541" w:rsidR="005D43B3" w:rsidRPr="005D43B3" w:rsidRDefault="005D43B3" w:rsidP="000064FF">
      <w:pPr>
        <w:pStyle w:val="PARA"/>
        <w:numPr>
          <w:ilvl w:val="0"/>
          <w:numId w:val="36"/>
        </w:numPr>
        <w:rPr>
          <w:lang w:val="en-UG"/>
        </w:rPr>
      </w:pPr>
      <w:r w:rsidRPr="005D43B3">
        <w:rPr>
          <w:b/>
          <w:bCs/>
          <w:lang w:val="en-UG"/>
        </w:rPr>
        <w:t>Anticipated weak supervision</w:t>
      </w:r>
      <w:r w:rsidRPr="005D43B3">
        <w:rPr>
          <w:lang w:val="en-UG"/>
        </w:rPr>
        <w:t>: In future deployment, real clinical labels will be noisy due to inter-clinician variability. We plan to incorporate weak supervision techniques</w:t>
      </w:r>
      <w:r w:rsidR="00D34907">
        <w:t xml:space="preserve"> </w:t>
      </w:r>
      <w:sdt>
        <w:sdtPr>
          <w:id w:val="869878887"/>
          <w:citation/>
        </w:sdtPr>
        <w:sdtEndPr/>
        <w:sdtContent>
          <w:r w:rsidR="00D34907">
            <w:fldChar w:fldCharType="begin"/>
          </w:r>
          <w:r w:rsidR="00D34907">
            <w:instrText xml:space="preserve"> CITATION Rat17 \l 1033 </w:instrText>
          </w:r>
          <w:r w:rsidR="00D34907">
            <w:fldChar w:fldCharType="separate"/>
          </w:r>
          <w:r w:rsidR="00D34907">
            <w:rPr>
              <w:noProof/>
            </w:rPr>
            <w:t>[19]</w:t>
          </w:r>
          <w:r w:rsidR="00D34907">
            <w:fldChar w:fldCharType="end"/>
          </w:r>
        </w:sdtContent>
      </w:sdt>
      <w:r w:rsidR="00D34907">
        <w:t xml:space="preserve"> </w:t>
      </w:r>
      <w:r w:rsidRPr="005D43B3">
        <w:rPr>
          <w:lang w:val="en-UG"/>
        </w:rPr>
        <w:t>to handle this noise.</w:t>
      </w:r>
    </w:p>
    <w:p w14:paraId="76767F74" w14:textId="2EBA094D" w:rsidR="005D43B3" w:rsidRPr="005D43B3" w:rsidRDefault="005D43B3" w:rsidP="005D43B3">
      <w:pPr>
        <w:pStyle w:val="PARA"/>
        <w:ind w:left="360"/>
        <w:rPr>
          <w:lang w:val="en-UG"/>
        </w:rPr>
      </w:pPr>
      <w:r w:rsidRPr="005D43B3">
        <w:rPr>
          <w:lang w:val="en-UG"/>
        </w:rPr>
        <w:t>The choice of hybrid supervision is justified by the limited availability of labeled neonatal audio data</w:t>
      </w:r>
      <w:r>
        <w:rPr>
          <w:lang w:val="en-GB"/>
        </w:rPr>
        <w:t xml:space="preserve">, </w:t>
      </w:r>
      <w:r w:rsidRPr="005D43B3">
        <w:rPr>
          <w:lang w:val="en-UG"/>
        </w:rPr>
        <w:t>a common constraint in medical AI applications</w:t>
      </w:r>
      <w:r w:rsidR="006F4B4D">
        <w:t xml:space="preserve"> </w:t>
      </w:r>
      <w:sdt>
        <w:sdtPr>
          <w:id w:val="-1236006919"/>
          <w:citation/>
        </w:sdtPr>
        <w:sdtEndPr/>
        <w:sdtContent>
          <w:r w:rsidR="006F4B4D">
            <w:fldChar w:fldCharType="begin"/>
          </w:r>
          <w:r w:rsidR="006F4B4D">
            <w:instrText xml:space="preserve"> CITATION Mys20 \l 1033 </w:instrText>
          </w:r>
          <w:r w:rsidR="006F4B4D">
            <w:fldChar w:fldCharType="separate"/>
          </w:r>
          <w:r w:rsidR="006F4B4D">
            <w:rPr>
              <w:noProof/>
            </w:rPr>
            <w:t>[20]</w:t>
          </w:r>
          <w:r w:rsidR="006F4B4D">
            <w:fldChar w:fldCharType="end"/>
          </w:r>
        </w:sdtContent>
      </w:sdt>
      <w:r w:rsidR="006F4B4D">
        <w:t>.</w:t>
      </w:r>
    </w:p>
    <w:p w14:paraId="28E36FDE" w14:textId="77777777" w:rsidR="000B15EC" w:rsidRPr="000B15EC" w:rsidRDefault="000B15EC" w:rsidP="005D43B3">
      <w:pPr>
        <w:pStyle w:val="PARA"/>
        <w:ind w:left="360"/>
        <w:rPr>
          <w:lang w:val="en-UG"/>
        </w:rPr>
      </w:pPr>
    </w:p>
    <w:p w14:paraId="3B047B3A" w14:textId="750055AB" w:rsidR="005D43B3" w:rsidRPr="005D43B3" w:rsidRDefault="005D43B3" w:rsidP="005D43B3">
      <w:pPr>
        <w:pStyle w:val="PARA"/>
        <w:ind w:left="360"/>
        <w:rPr>
          <w:lang w:val="en-UG"/>
        </w:rPr>
      </w:pPr>
      <w:r w:rsidRPr="005D43B3">
        <w:rPr>
          <w:b/>
          <w:bCs/>
          <w:lang w:val="en-UG"/>
        </w:rPr>
        <w:t>Layer 2: Task Objective</w:t>
      </w:r>
    </w:p>
    <w:p w14:paraId="35F8441A" w14:textId="1918A04D" w:rsidR="005D43B3" w:rsidRPr="005D43B3" w:rsidRDefault="005D43B3" w:rsidP="005D43B3">
      <w:pPr>
        <w:pStyle w:val="PARA"/>
        <w:ind w:left="360"/>
        <w:rPr>
          <w:lang w:val="en-UG"/>
        </w:rPr>
      </w:pPr>
      <w:r w:rsidRPr="005D43B3">
        <w:rPr>
          <w:lang w:val="en-UG"/>
        </w:rPr>
        <w:t>The core task is</w:t>
      </w:r>
      <w:r>
        <w:rPr>
          <w:lang w:val="en-GB"/>
        </w:rPr>
        <w:t xml:space="preserve"> </w:t>
      </w:r>
      <w:r w:rsidRPr="005D43B3">
        <w:rPr>
          <w:lang w:val="en-UG"/>
        </w:rPr>
        <w:t>binary classification</w:t>
      </w:r>
      <w:r w:rsidR="00703AB3">
        <w:t xml:space="preserve">, that is to </w:t>
      </w:r>
      <w:r w:rsidRPr="005D43B3">
        <w:rPr>
          <w:lang w:val="en-UG"/>
        </w:rPr>
        <w:t>predict whether a neonate will experience respiratory distress (positive class) or not (negative class). However, for clinical utility, we require</w:t>
      </w:r>
      <w:r>
        <w:t xml:space="preserve"> </w:t>
      </w:r>
      <w:r w:rsidRPr="005D43B3">
        <w:rPr>
          <w:lang w:val="en-UG"/>
        </w:rPr>
        <w:t>calibrated probabilistic outputs</w:t>
      </w:r>
      <w:r>
        <w:rPr>
          <w:lang w:val="en-GB"/>
        </w:rPr>
        <w:t xml:space="preserve">, </w:t>
      </w:r>
      <w:r w:rsidRPr="005D43B3">
        <w:rPr>
          <w:lang w:val="en-UG"/>
        </w:rPr>
        <w:t>the predicted probability must match the true frequency of events</w:t>
      </w:r>
      <w:r w:rsidR="006F4B4D">
        <w:t xml:space="preserve"> </w:t>
      </w:r>
      <w:sdt>
        <w:sdtPr>
          <w:id w:val="-30958032"/>
          <w:citation/>
        </w:sdtPr>
        <w:sdtEndPr/>
        <w:sdtContent>
          <w:r w:rsidR="006F4B4D">
            <w:fldChar w:fldCharType="begin"/>
          </w:r>
          <w:r w:rsidR="006F4B4D">
            <w:instrText xml:space="preserve"> CITATION Nic05 \l 1033 </w:instrText>
          </w:r>
          <w:r w:rsidR="006F4B4D">
            <w:fldChar w:fldCharType="separate"/>
          </w:r>
          <w:r w:rsidR="006F4B4D">
            <w:rPr>
              <w:noProof/>
            </w:rPr>
            <w:t>[21]</w:t>
          </w:r>
          <w:r w:rsidR="006F4B4D">
            <w:fldChar w:fldCharType="end"/>
          </w:r>
        </w:sdtContent>
      </w:sdt>
      <w:r w:rsidR="00B91D3A">
        <w:t>.</w:t>
      </w:r>
      <w:r w:rsidRPr="005D43B3">
        <w:rPr>
          <w:lang w:val="en-UG"/>
        </w:rPr>
        <w:t xml:space="preserve"> </w:t>
      </w:r>
    </w:p>
    <w:p w14:paraId="3CCD6FC5" w14:textId="77777777" w:rsidR="00C33F0F" w:rsidRPr="00C33F0F" w:rsidRDefault="00C33F0F" w:rsidP="005D43B3">
      <w:pPr>
        <w:pStyle w:val="PARA"/>
        <w:ind w:left="360"/>
        <w:rPr>
          <w:lang w:val="en-UG"/>
        </w:rPr>
      </w:pPr>
    </w:p>
    <w:p w14:paraId="1E5ABF1B" w14:textId="58C5F178" w:rsidR="005D43B3" w:rsidRPr="005D43B3" w:rsidRDefault="005D43B3" w:rsidP="005D43B3">
      <w:pPr>
        <w:pStyle w:val="PARA"/>
        <w:ind w:left="360"/>
        <w:rPr>
          <w:lang w:val="en-UG"/>
        </w:rPr>
      </w:pPr>
      <w:r w:rsidRPr="005D43B3">
        <w:rPr>
          <w:b/>
          <w:bCs/>
          <w:lang w:val="en-UG"/>
        </w:rPr>
        <w:t>Layer 3: Data Modality and Structure</w:t>
      </w:r>
    </w:p>
    <w:p w14:paraId="1A6238FD" w14:textId="1795E87F" w:rsidR="005D43B3" w:rsidRPr="005D43B3" w:rsidRDefault="005D43B3" w:rsidP="005D43B3">
      <w:pPr>
        <w:pStyle w:val="PARA"/>
        <w:ind w:left="360"/>
        <w:rPr>
          <w:lang w:val="en-UG"/>
        </w:rPr>
      </w:pPr>
      <w:r w:rsidRPr="005D43B3">
        <w:rPr>
          <w:lang w:val="en-UG"/>
        </w:rPr>
        <w:t>Our data is</w:t>
      </w:r>
      <w:r>
        <w:rPr>
          <w:lang w:val="en-GB"/>
        </w:rPr>
        <w:t xml:space="preserve"> </w:t>
      </w:r>
      <w:r w:rsidRPr="005D43B3">
        <w:rPr>
          <w:lang w:val="en-UG"/>
        </w:rPr>
        <w:t>multimodal, combining two fundamentally different structures:</w:t>
      </w:r>
    </w:p>
    <w:p w14:paraId="45311501" w14:textId="77777777" w:rsidR="005D43B3" w:rsidRPr="005D43B3" w:rsidRDefault="005D43B3" w:rsidP="000064FF">
      <w:pPr>
        <w:pStyle w:val="PARA"/>
        <w:numPr>
          <w:ilvl w:val="0"/>
          <w:numId w:val="37"/>
        </w:numPr>
        <w:rPr>
          <w:lang w:val="en-UG"/>
        </w:rPr>
      </w:pPr>
      <w:r w:rsidRPr="005D43B3">
        <w:rPr>
          <w:b/>
          <w:bCs/>
          <w:lang w:val="en-UG"/>
        </w:rPr>
        <w:t>Tabular clinical data</w:t>
      </w:r>
      <w:r w:rsidRPr="005D43B3">
        <w:rPr>
          <w:lang w:val="en-UG"/>
        </w:rPr>
        <w:t>: Heterogeneous features including continuous (GA, BW, RR, SpO₂, Temp, HR), ordinal (Apgar scores), and categorical (delivery mode, sex) variables. Each neonate contributes a fixed-length vector of 10 clinical features.</w:t>
      </w:r>
    </w:p>
    <w:p w14:paraId="06FFB211" w14:textId="77777777" w:rsidR="005D43B3" w:rsidRPr="005D43B3" w:rsidRDefault="005D43B3" w:rsidP="000064FF">
      <w:pPr>
        <w:pStyle w:val="PARA"/>
        <w:numPr>
          <w:ilvl w:val="0"/>
          <w:numId w:val="37"/>
        </w:numPr>
        <w:rPr>
          <w:lang w:val="en-UG"/>
        </w:rPr>
      </w:pPr>
      <w:r w:rsidRPr="005D43B3">
        <w:rPr>
          <w:b/>
          <w:bCs/>
          <w:lang w:val="en-UG"/>
        </w:rPr>
        <w:t>Audio respiratory sounds</w:t>
      </w:r>
      <w:r w:rsidRPr="005D43B3">
        <w:rPr>
          <w:lang w:val="en-UG"/>
        </w:rPr>
        <w:t>: Variable-length time-series recordings (1-30 seconds) with strong temporal dependencies. Recordings capture grunting, stridor, wheezing, and normal breath sounds.</w:t>
      </w:r>
    </w:p>
    <w:p w14:paraId="1A5EDC77" w14:textId="18D327D7" w:rsidR="005D43B3" w:rsidRPr="005D43B3" w:rsidRDefault="005D43B3" w:rsidP="005D43B3">
      <w:pPr>
        <w:pStyle w:val="PARA"/>
        <w:ind w:left="360"/>
        <w:rPr>
          <w:lang w:val="en-UG"/>
        </w:rPr>
      </w:pPr>
      <w:r w:rsidRPr="005D43B3">
        <w:rPr>
          <w:lang w:val="en-UG"/>
        </w:rPr>
        <w:t xml:space="preserve">The multimodal nature </w:t>
      </w:r>
      <w:r w:rsidR="00466F01">
        <w:t xml:space="preserve">makes us question </w:t>
      </w:r>
      <w:r w:rsidRPr="005D43B3">
        <w:rPr>
          <w:lang w:val="en-UG"/>
        </w:rPr>
        <w:t xml:space="preserve">how to fuse representations from these heterogeneous sources. This </w:t>
      </w:r>
      <w:r w:rsidR="00466F01">
        <w:t xml:space="preserve">is in line </w:t>
      </w:r>
      <w:r w:rsidRPr="005D43B3">
        <w:rPr>
          <w:lang w:val="en-UG"/>
        </w:rPr>
        <w:t>with recent trends in medical AI where combining modalities improves predictive performance</w:t>
      </w:r>
      <w:r w:rsidR="00B91D3A">
        <w:t xml:space="preserve"> </w:t>
      </w:r>
      <w:sdt>
        <w:sdtPr>
          <w:id w:val="-1906913881"/>
          <w:citation/>
        </w:sdtPr>
        <w:sdtEndPr/>
        <w:sdtContent>
          <w:r w:rsidR="001F7D89">
            <w:fldChar w:fldCharType="begin"/>
          </w:r>
          <w:r w:rsidR="001F7D89">
            <w:instrText xml:space="preserve"> CITATION Ram17 \l 1033 </w:instrText>
          </w:r>
          <w:r w:rsidR="001F7D89">
            <w:fldChar w:fldCharType="separate"/>
          </w:r>
          <w:r w:rsidR="001F7D89">
            <w:rPr>
              <w:noProof/>
            </w:rPr>
            <w:t>[22]</w:t>
          </w:r>
          <w:r w:rsidR="001F7D89">
            <w:fldChar w:fldCharType="end"/>
          </w:r>
        </w:sdtContent>
      </w:sdt>
      <w:r w:rsidR="001F7D89">
        <w:t>.</w:t>
      </w:r>
    </w:p>
    <w:p w14:paraId="57989F3E" w14:textId="77777777" w:rsidR="00F14D96" w:rsidRPr="00F14D96" w:rsidRDefault="00F14D96" w:rsidP="005D43B3">
      <w:pPr>
        <w:pStyle w:val="PARA"/>
        <w:ind w:left="360"/>
        <w:rPr>
          <w:lang w:val="en-UG"/>
        </w:rPr>
      </w:pPr>
    </w:p>
    <w:p w14:paraId="443C941A" w14:textId="46EEF0CC" w:rsidR="005D43B3" w:rsidRPr="005D43B3" w:rsidRDefault="005D43B3" w:rsidP="005D43B3">
      <w:pPr>
        <w:pStyle w:val="PARA"/>
        <w:ind w:left="360"/>
        <w:rPr>
          <w:lang w:val="en-UG"/>
        </w:rPr>
      </w:pPr>
      <w:r w:rsidRPr="005D43B3">
        <w:rPr>
          <w:b/>
          <w:bCs/>
          <w:lang w:val="en-UG"/>
        </w:rPr>
        <w:t>Layer 4: Training Regime</w:t>
      </w:r>
    </w:p>
    <w:p w14:paraId="630A7F3D" w14:textId="20DA3470" w:rsidR="005D43B3" w:rsidRPr="005D43B3" w:rsidRDefault="005D43B3" w:rsidP="005D43B3">
      <w:pPr>
        <w:pStyle w:val="PARA"/>
        <w:ind w:left="360"/>
        <w:rPr>
          <w:lang w:val="en-UG"/>
        </w:rPr>
      </w:pPr>
      <w:r w:rsidRPr="005D43B3">
        <w:rPr>
          <w:lang w:val="en-UG"/>
        </w:rPr>
        <w:t>We employ</w:t>
      </w:r>
      <w:r w:rsidR="002A0AD3">
        <w:t xml:space="preserve"> </w:t>
      </w:r>
      <w:r w:rsidRPr="005D43B3">
        <w:rPr>
          <w:lang w:val="en-UG"/>
        </w:rPr>
        <w:t>transfer</w:t>
      </w:r>
      <w:r w:rsidR="002A0AD3">
        <w:rPr>
          <w:b/>
          <w:bCs/>
          <w:lang w:val="en-GB"/>
        </w:rPr>
        <w:t xml:space="preserve"> </w:t>
      </w:r>
      <w:r w:rsidRPr="005D43B3">
        <w:rPr>
          <w:lang w:val="en-UG"/>
        </w:rPr>
        <w:t>learning</w:t>
      </w:r>
      <w:r w:rsidR="002A0AD3">
        <w:rPr>
          <w:lang w:val="en-GB"/>
        </w:rPr>
        <w:t xml:space="preserve"> </w:t>
      </w:r>
      <w:r w:rsidRPr="005D43B3">
        <w:rPr>
          <w:lang w:val="en-UG"/>
        </w:rPr>
        <w:t>to address the domain shift between</w:t>
      </w:r>
      <w:r w:rsidR="00FC14C5">
        <w:t xml:space="preserve"> the source</w:t>
      </w:r>
      <w:r w:rsidRPr="005D43B3">
        <w:rPr>
          <w:lang w:val="en-UG"/>
        </w:rPr>
        <w:t xml:space="preserve"> </w:t>
      </w:r>
      <w:r w:rsidR="00FC14C5">
        <w:t>(</w:t>
      </w:r>
      <w:r w:rsidRPr="005D43B3">
        <w:rPr>
          <w:lang w:val="en-UG"/>
        </w:rPr>
        <w:t>public audio datasets</w:t>
      </w:r>
      <w:r w:rsidR="00FC14C5">
        <w:t>)</w:t>
      </w:r>
      <w:r w:rsidRPr="005D43B3">
        <w:rPr>
          <w:lang w:val="en-UG"/>
        </w:rPr>
        <w:t xml:space="preserve"> and </w:t>
      </w:r>
      <w:r w:rsidR="00FC14C5">
        <w:t>our target (</w:t>
      </w:r>
      <w:r w:rsidRPr="005D43B3">
        <w:rPr>
          <w:lang w:val="en-UG"/>
        </w:rPr>
        <w:t>neonatal sounds</w:t>
      </w:r>
      <w:r w:rsidR="00FC14C5">
        <w:t>):</w:t>
      </w:r>
    </w:p>
    <w:p w14:paraId="24C0202D" w14:textId="77777777" w:rsidR="005D43B3" w:rsidRPr="005D43B3" w:rsidRDefault="005D43B3" w:rsidP="000064FF">
      <w:pPr>
        <w:pStyle w:val="PARA"/>
        <w:numPr>
          <w:ilvl w:val="0"/>
          <w:numId w:val="38"/>
        </w:numPr>
        <w:rPr>
          <w:lang w:val="en-UG"/>
        </w:rPr>
      </w:pPr>
      <w:r w:rsidRPr="005D43B3">
        <w:rPr>
          <w:b/>
          <w:bCs/>
          <w:lang w:val="en-UG"/>
        </w:rPr>
        <w:t>Pretraining phase</w:t>
      </w:r>
      <w:r w:rsidRPr="005D43B3">
        <w:rPr>
          <w:lang w:val="en-UG"/>
        </w:rPr>
        <w:t>: A CNN (ResNet-50) is trained on spectrograms from SPRSound and ICBHI 2017 datasets to classify adventitious sounds (wheezes, crackles, rhonchi). This learns general respiratory sound representations.</w:t>
      </w:r>
    </w:p>
    <w:p w14:paraId="799F3017" w14:textId="77777777" w:rsidR="005D43B3" w:rsidRPr="005D43B3" w:rsidRDefault="005D43B3" w:rsidP="000064FF">
      <w:pPr>
        <w:pStyle w:val="PARA"/>
        <w:numPr>
          <w:ilvl w:val="0"/>
          <w:numId w:val="38"/>
        </w:numPr>
        <w:rPr>
          <w:lang w:val="en-UG"/>
        </w:rPr>
      </w:pPr>
      <w:r w:rsidRPr="005D43B3">
        <w:rPr>
          <w:b/>
          <w:bCs/>
          <w:lang w:val="en-UG"/>
        </w:rPr>
        <w:t>Feature extraction phase</w:t>
      </w:r>
      <w:r w:rsidRPr="005D43B3">
        <w:rPr>
          <w:lang w:val="en-UG"/>
        </w:rPr>
        <w:t>: The pretrained CNN (without final classification layer) generates 256-dimensional embeddings for all audio segments. These embeddings serve as fixed features for the multimodal model.</w:t>
      </w:r>
    </w:p>
    <w:p w14:paraId="6B04E913" w14:textId="467E10EE" w:rsidR="005D43B3" w:rsidRPr="005D43B3" w:rsidRDefault="005D43B3" w:rsidP="000064FF">
      <w:pPr>
        <w:pStyle w:val="PARA"/>
        <w:numPr>
          <w:ilvl w:val="0"/>
          <w:numId w:val="38"/>
        </w:numPr>
        <w:rPr>
          <w:lang w:val="en-UG"/>
        </w:rPr>
      </w:pPr>
      <w:r w:rsidRPr="005D43B3">
        <w:rPr>
          <w:b/>
          <w:bCs/>
          <w:lang w:val="en-UG"/>
        </w:rPr>
        <w:t>Domain adaptation consideration</w:t>
      </w:r>
      <w:r w:rsidRPr="005D43B3">
        <w:rPr>
          <w:lang w:val="en-UG"/>
        </w:rPr>
        <w:t>: Following</w:t>
      </w:r>
      <w:r w:rsidR="00940080">
        <w:t xml:space="preserve"> </w:t>
      </w:r>
      <w:sdt>
        <w:sdtPr>
          <w:id w:val="-1198161928"/>
          <w:citation/>
        </w:sdtPr>
        <w:sdtEndPr/>
        <w:sdtContent>
          <w:r w:rsidR="00940080">
            <w:fldChar w:fldCharType="begin"/>
          </w:r>
          <w:r w:rsidR="00940080">
            <w:instrText xml:space="preserve"> CITATION Pan10 \l 1033 </w:instrText>
          </w:r>
          <w:r w:rsidR="00940080">
            <w:fldChar w:fldCharType="separate"/>
          </w:r>
          <w:r w:rsidR="00940080">
            <w:rPr>
              <w:noProof/>
            </w:rPr>
            <w:t>[23]</w:t>
          </w:r>
          <w:r w:rsidR="00940080">
            <w:fldChar w:fldCharType="end"/>
          </w:r>
        </w:sdtContent>
      </w:sdt>
      <w:r w:rsidR="00940080">
        <w:t>,</w:t>
      </w:r>
      <w:r w:rsidRPr="005D43B3">
        <w:rPr>
          <w:lang w:val="en-UG"/>
        </w:rPr>
        <w:t xml:space="preserve"> we acknowledge that source domain (p</w:t>
      </w:r>
      <w:r w:rsidR="0078228A">
        <w:rPr>
          <w:lang w:val="en-GB"/>
        </w:rPr>
        <w:t>a</w:t>
      </w:r>
      <w:r w:rsidRPr="005D43B3">
        <w:rPr>
          <w:lang w:val="en-UG"/>
        </w:rPr>
        <w:t>ediatric/adult) differs from target domain (neonatal). We plan to collect small amounts of target domain data for fine-tuning in future work.</w:t>
      </w:r>
    </w:p>
    <w:p w14:paraId="366E6E85" w14:textId="234E5E97" w:rsidR="005D43B3" w:rsidRPr="005D43B3" w:rsidRDefault="005D43B3" w:rsidP="005D43B3">
      <w:pPr>
        <w:pStyle w:val="PARA"/>
        <w:ind w:left="360"/>
        <w:rPr>
          <w:lang w:val="en-UG"/>
        </w:rPr>
      </w:pPr>
      <w:r w:rsidRPr="005D43B3">
        <w:rPr>
          <w:lang w:val="en-UG"/>
        </w:rPr>
        <w:t>For tabular data, no pretraining is applied</w:t>
      </w:r>
      <w:r w:rsidR="0078228A">
        <w:rPr>
          <w:lang w:val="en-GB"/>
        </w:rPr>
        <w:t xml:space="preserve">, </w:t>
      </w:r>
      <w:r w:rsidRPr="005D43B3">
        <w:rPr>
          <w:lang w:val="en-UG"/>
        </w:rPr>
        <w:t>models are trained directly on the synthetic dataset.</w:t>
      </w:r>
    </w:p>
    <w:p w14:paraId="4CB7E498" w14:textId="77777777" w:rsidR="000B15EC" w:rsidRPr="000B15EC" w:rsidRDefault="000B15EC" w:rsidP="005D43B3">
      <w:pPr>
        <w:pStyle w:val="PARA"/>
        <w:ind w:left="360"/>
        <w:rPr>
          <w:lang w:val="en-UG"/>
        </w:rPr>
      </w:pPr>
    </w:p>
    <w:p w14:paraId="4592BE75" w14:textId="1315F72B" w:rsidR="005D43B3" w:rsidRPr="005D43B3" w:rsidRDefault="005D43B3" w:rsidP="005D43B3">
      <w:pPr>
        <w:pStyle w:val="PARA"/>
        <w:ind w:left="360"/>
        <w:rPr>
          <w:lang w:val="en-UG"/>
        </w:rPr>
      </w:pPr>
      <w:r w:rsidRPr="005D43B3">
        <w:rPr>
          <w:b/>
          <w:bCs/>
          <w:lang w:val="en-UG"/>
        </w:rPr>
        <w:t>Layer 5: Robustness and Trust Constraints</w:t>
      </w:r>
    </w:p>
    <w:p w14:paraId="29A155B0" w14:textId="233F38DA" w:rsidR="005D43B3" w:rsidRPr="005D43B3" w:rsidRDefault="005D43B3" w:rsidP="005D43B3">
      <w:pPr>
        <w:pStyle w:val="PARA"/>
        <w:ind w:left="360"/>
        <w:rPr>
          <w:lang w:val="en-UG"/>
        </w:rPr>
      </w:pPr>
      <w:r w:rsidRPr="005D43B3">
        <w:rPr>
          <w:lang w:val="en-UG"/>
        </w:rPr>
        <w:t xml:space="preserve">Clinical deployment </w:t>
      </w:r>
      <w:r w:rsidR="002A163C">
        <w:t xml:space="preserve">needs </w:t>
      </w:r>
      <w:r w:rsidRPr="005D43B3">
        <w:rPr>
          <w:lang w:val="en-UG"/>
        </w:rPr>
        <w:t>multiple robustness requirements:</w:t>
      </w:r>
    </w:p>
    <w:p w14:paraId="2D6109D8" w14:textId="491AE63E" w:rsidR="005D43B3" w:rsidRPr="005D43B3" w:rsidRDefault="005D43B3" w:rsidP="000064FF">
      <w:pPr>
        <w:pStyle w:val="PARA"/>
        <w:numPr>
          <w:ilvl w:val="0"/>
          <w:numId w:val="39"/>
        </w:numPr>
        <w:rPr>
          <w:lang w:val="en-UG"/>
        </w:rPr>
      </w:pPr>
      <w:r w:rsidRPr="005D43B3">
        <w:rPr>
          <w:b/>
          <w:bCs/>
          <w:lang w:val="en-UG"/>
        </w:rPr>
        <w:t>Calibration</w:t>
      </w:r>
      <w:r w:rsidRPr="005D43B3">
        <w:rPr>
          <w:lang w:val="en-UG"/>
        </w:rPr>
        <w:t>: Uncalibrated probabilities can lead to incorrect clinical decisions. We apply Platt scaling</w:t>
      </w:r>
      <w:r w:rsidR="00940080">
        <w:t xml:space="preserve"> </w:t>
      </w:r>
      <w:sdt>
        <w:sdtPr>
          <w:id w:val="1869636332"/>
          <w:citation/>
        </w:sdtPr>
        <w:sdtEndPr/>
        <w:sdtContent>
          <w:r w:rsidR="00B51AD5">
            <w:fldChar w:fldCharType="begin"/>
          </w:r>
          <w:r w:rsidR="00B51AD5">
            <w:instrText xml:space="preserve"> CITATION Pla99 \l 1033 </w:instrText>
          </w:r>
          <w:r w:rsidR="00B51AD5">
            <w:fldChar w:fldCharType="separate"/>
          </w:r>
          <w:r w:rsidR="00B51AD5">
            <w:rPr>
              <w:noProof/>
            </w:rPr>
            <w:t>[24]</w:t>
          </w:r>
          <w:r w:rsidR="00B51AD5">
            <w:fldChar w:fldCharType="end"/>
          </w:r>
        </w:sdtContent>
      </w:sdt>
      <w:r w:rsidRPr="005D43B3">
        <w:rPr>
          <w:lang w:val="en-UG"/>
        </w:rPr>
        <w:t xml:space="preserve"> to ensure that predicted probabilities match </w:t>
      </w:r>
      <w:r w:rsidRPr="005D43B3">
        <w:rPr>
          <w:lang w:val="en-UG"/>
        </w:rPr>
        <w:lastRenderedPageBreak/>
        <w:t>empirical frequencies. Post-hoc calibration is essential even for well-trained classifiers</w:t>
      </w:r>
      <w:r w:rsidR="0008491B">
        <w:t xml:space="preserve"> </w:t>
      </w:r>
      <w:sdt>
        <w:sdtPr>
          <w:id w:val="-1771849206"/>
          <w:citation/>
        </w:sdtPr>
        <w:sdtEndPr/>
        <w:sdtContent>
          <w:r w:rsidR="0008491B">
            <w:fldChar w:fldCharType="begin"/>
          </w:r>
          <w:r w:rsidR="0008491B">
            <w:instrText xml:space="preserve"> CITATION Nic05 \l 1033 </w:instrText>
          </w:r>
          <w:r w:rsidR="0008491B">
            <w:fldChar w:fldCharType="separate"/>
          </w:r>
          <w:r w:rsidR="0008491B">
            <w:rPr>
              <w:noProof/>
            </w:rPr>
            <w:t>[21]</w:t>
          </w:r>
          <w:r w:rsidR="0008491B">
            <w:fldChar w:fldCharType="end"/>
          </w:r>
        </w:sdtContent>
      </w:sdt>
      <w:r w:rsidR="0008491B">
        <w:t>.</w:t>
      </w:r>
    </w:p>
    <w:p w14:paraId="7EC37330" w14:textId="7BF349CA" w:rsidR="005D43B3" w:rsidRPr="005D43B3" w:rsidRDefault="005D43B3" w:rsidP="000064FF">
      <w:pPr>
        <w:pStyle w:val="PARA"/>
        <w:numPr>
          <w:ilvl w:val="0"/>
          <w:numId w:val="39"/>
        </w:numPr>
        <w:rPr>
          <w:lang w:val="en-UG"/>
        </w:rPr>
      </w:pPr>
      <w:r w:rsidRPr="005D43B3">
        <w:rPr>
          <w:b/>
          <w:bCs/>
          <w:lang w:val="en-UG"/>
        </w:rPr>
        <w:t>Fairness</w:t>
      </w:r>
      <w:r w:rsidRPr="005D43B3">
        <w:rPr>
          <w:lang w:val="en-UG"/>
        </w:rPr>
        <w:t>: The model must perform equitably across subgroups defined by sex, maternal age, and geographic region. Following</w:t>
      </w:r>
      <w:r w:rsidR="007C0DBA">
        <w:t xml:space="preserve"> </w:t>
      </w:r>
      <w:sdt>
        <w:sdtPr>
          <w:id w:val="-1174563655"/>
          <w:citation/>
        </w:sdtPr>
        <w:sdtEndPr/>
        <w:sdtContent>
          <w:r w:rsidR="007C0DBA">
            <w:fldChar w:fldCharType="begin"/>
          </w:r>
          <w:r w:rsidR="007C0DBA">
            <w:instrText xml:space="preserve"> CITATION Mys20 \l 1033 </w:instrText>
          </w:r>
          <w:r w:rsidR="007C0DBA">
            <w:fldChar w:fldCharType="separate"/>
          </w:r>
          <w:r w:rsidR="007C0DBA">
            <w:rPr>
              <w:noProof/>
            </w:rPr>
            <w:t>[20]</w:t>
          </w:r>
          <w:r w:rsidR="007C0DBA">
            <w:fldChar w:fldCharType="end"/>
          </w:r>
        </w:sdtContent>
      </w:sdt>
      <w:r w:rsidR="007C0DBA">
        <w:t>,</w:t>
      </w:r>
      <w:r w:rsidRPr="005D43B3">
        <w:rPr>
          <w:lang w:val="en-UG"/>
        </w:rPr>
        <w:t xml:space="preserve"> we will evaluate performance disparities and apply reweighting techniques if needed.</w:t>
      </w:r>
    </w:p>
    <w:p w14:paraId="2B2702D5" w14:textId="52E3ED21" w:rsidR="005D43B3" w:rsidRPr="005D43B3" w:rsidRDefault="005D43B3" w:rsidP="000064FF">
      <w:pPr>
        <w:pStyle w:val="PARA"/>
        <w:numPr>
          <w:ilvl w:val="0"/>
          <w:numId w:val="39"/>
        </w:numPr>
        <w:rPr>
          <w:lang w:val="en-UG"/>
        </w:rPr>
      </w:pPr>
      <w:r w:rsidRPr="005D43B3">
        <w:rPr>
          <w:b/>
          <w:bCs/>
          <w:lang w:val="en-UG"/>
        </w:rPr>
        <w:t>Out-of-distribution (OOD) generalization</w:t>
      </w:r>
      <w:r w:rsidRPr="005D43B3">
        <w:rPr>
          <w:lang w:val="en-UG"/>
        </w:rPr>
        <w:t>: New hospitals may have different patient populations, equipment, or ambient noise. We evaluate OOD performance by testing on held-out scenarios (low vs. high burden) and plan to use domain generalization technique</w:t>
      </w:r>
      <w:r w:rsidR="007C0DBA">
        <w:t>s</w:t>
      </w:r>
      <w:r w:rsidRPr="005D43B3">
        <w:rPr>
          <w:lang w:val="en-UG"/>
        </w:rPr>
        <w:t xml:space="preserve"> in future iterations.</w:t>
      </w:r>
    </w:p>
    <w:p w14:paraId="12A46BBD" w14:textId="67846F3F" w:rsidR="005D43B3" w:rsidRPr="005D43B3" w:rsidRDefault="005D43B3" w:rsidP="000064FF">
      <w:pPr>
        <w:pStyle w:val="PARA"/>
        <w:numPr>
          <w:ilvl w:val="0"/>
          <w:numId w:val="39"/>
        </w:numPr>
        <w:rPr>
          <w:lang w:val="en-UG"/>
        </w:rPr>
      </w:pPr>
      <w:r w:rsidRPr="005D43B3">
        <w:rPr>
          <w:b/>
          <w:bCs/>
          <w:lang w:val="en-UG"/>
        </w:rPr>
        <w:t>Privacy</w:t>
      </w:r>
      <w:r w:rsidRPr="005D43B3">
        <w:rPr>
          <w:lang w:val="en-UG"/>
        </w:rPr>
        <w:t>: While the current synthetic dataset poses no privacy concerns, future real-data deployment will require differential privacy guarantees</w:t>
      </w:r>
      <w:r w:rsidR="00BE6C23">
        <w:t xml:space="preserve"> </w:t>
      </w:r>
      <w:sdt>
        <w:sdtPr>
          <w:id w:val="-1570486009"/>
          <w:citation/>
        </w:sdtPr>
        <w:sdtEndPr/>
        <w:sdtContent>
          <w:r w:rsidR="00BE6C23">
            <w:fldChar w:fldCharType="begin"/>
          </w:r>
          <w:r w:rsidR="00BE6C23">
            <w:instrText xml:space="preserve">CITATION Dwo14 \l 1033 </w:instrText>
          </w:r>
          <w:r w:rsidR="00BE6C23">
            <w:fldChar w:fldCharType="separate"/>
          </w:r>
          <w:r w:rsidR="00BE6C23">
            <w:rPr>
              <w:noProof/>
            </w:rPr>
            <w:t>[25]</w:t>
          </w:r>
          <w:r w:rsidR="00BE6C23">
            <w:fldChar w:fldCharType="end"/>
          </w:r>
        </w:sdtContent>
      </w:sdt>
      <w:r w:rsidRPr="005D43B3">
        <w:rPr>
          <w:lang w:val="en-UG"/>
        </w:rPr>
        <w:t xml:space="preserve"> if data leaves hospital boundaries.</w:t>
      </w:r>
    </w:p>
    <w:p w14:paraId="0322233A" w14:textId="77777777" w:rsidR="000B15EC" w:rsidRPr="000B15EC" w:rsidRDefault="000B15EC" w:rsidP="005D43B3">
      <w:pPr>
        <w:pStyle w:val="PARA"/>
        <w:ind w:left="360"/>
        <w:rPr>
          <w:lang w:val="en-UG"/>
        </w:rPr>
      </w:pPr>
    </w:p>
    <w:p w14:paraId="48C5FAA4" w14:textId="22D93DBC" w:rsidR="005D43B3" w:rsidRPr="005D43B3" w:rsidRDefault="005D43B3" w:rsidP="005D43B3">
      <w:pPr>
        <w:pStyle w:val="PARA"/>
        <w:ind w:left="360"/>
        <w:rPr>
          <w:lang w:val="en-UG"/>
        </w:rPr>
      </w:pPr>
      <w:r w:rsidRPr="005D43B3">
        <w:rPr>
          <w:b/>
          <w:bCs/>
          <w:lang w:val="en-UG"/>
        </w:rPr>
        <w:t>Layer 6: Systems and Deployment</w:t>
      </w:r>
    </w:p>
    <w:p w14:paraId="6E2D3C45" w14:textId="123D2717" w:rsidR="005D43B3" w:rsidRPr="005D43B3" w:rsidRDefault="005D43B3" w:rsidP="005D43B3">
      <w:pPr>
        <w:pStyle w:val="PARA"/>
        <w:ind w:left="360"/>
        <w:rPr>
          <w:lang w:val="en-UG"/>
        </w:rPr>
      </w:pPr>
      <w:r w:rsidRPr="005D43B3">
        <w:rPr>
          <w:lang w:val="en-UG"/>
        </w:rPr>
        <w:t xml:space="preserve">Deployment constraints </w:t>
      </w:r>
      <w:r w:rsidR="002E4230">
        <w:t>to help guide</w:t>
      </w:r>
      <w:r w:rsidRPr="005D43B3">
        <w:rPr>
          <w:lang w:val="en-UG"/>
        </w:rPr>
        <w:t xml:space="preserve"> our modeling choices:</w:t>
      </w:r>
    </w:p>
    <w:p w14:paraId="586E02F9" w14:textId="77777777" w:rsidR="005D43B3" w:rsidRPr="005D43B3" w:rsidRDefault="005D43B3" w:rsidP="000064FF">
      <w:pPr>
        <w:pStyle w:val="PARA"/>
        <w:numPr>
          <w:ilvl w:val="0"/>
          <w:numId w:val="40"/>
        </w:numPr>
        <w:rPr>
          <w:lang w:val="en-UG"/>
        </w:rPr>
      </w:pPr>
      <w:r w:rsidRPr="005D43B3">
        <w:rPr>
          <w:b/>
          <w:bCs/>
          <w:lang w:val="en-UG"/>
        </w:rPr>
        <w:t>Training infrastructure</w:t>
      </w:r>
      <w:r w:rsidRPr="005D43B3">
        <w:rPr>
          <w:lang w:val="en-UG"/>
        </w:rPr>
        <w:t>: Pretraining and fusion model training occur in cloud/GPU environments (unconstrained).</w:t>
      </w:r>
    </w:p>
    <w:p w14:paraId="0F74F77B" w14:textId="346C5CC6" w:rsidR="005D43B3" w:rsidRPr="005D43B3" w:rsidRDefault="005D43B3" w:rsidP="000064FF">
      <w:pPr>
        <w:pStyle w:val="PARA"/>
        <w:numPr>
          <w:ilvl w:val="0"/>
          <w:numId w:val="40"/>
        </w:numPr>
        <w:rPr>
          <w:lang w:val="en-UG"/>
        </w:rPr>
      </w:pPr>
      <w:r w:rsidRPr="005D43B3">
        <w:rPr>
          <w:b/>
          <w:bCs/>
          <w:lang w:val="en-UG"/>
        </w:rPr>
        <w:t>Inference infrastructure</w:t>
      </w:r>
      <w:r w:rsidRPr="005D43B3">
        <w:rPr>
          <w:lang w:val="en-UG"/>
        </w:rPr>
        <w:t>: The deployed model must run on</w:t>
      </w:r>
      <w:r w:rsidR="00AD1950">
        <w:rPr>
          <w:lang w:val="en-GB"/>
        </w:rPr>
        <w:t xml:space="preserve"> </w:t>
      </w:r>
      <w:r w:rsidRPr="005D43B3">
        <w:rPr>
          <w:lang w:val="en-UG"/>
        </w:rPr>
        <w:t>edge devices</w:t>
      </w:r>
      <w:r w:rsidR="00AD1950">
        <w:rPr>
          <w:lang w:val="en-GB"/>
        </w:rPr>
        <w:t xml:space="preserve">, </w:t>
      </w:r>
      <w:r w:rsidRPr="005D43B3">
        <w:rPr>
          <w:lang w:val="en-UG"/>
        </w:rPr>
        <w:t>specifically smartphones in LMIC clinics with:</w:t>
      </w:r>
    </w:p>
    <w:p w14:paraId="1546E82D" w14:textId="77777777" w:rsidR="005D43B3" w:rsidRPr="005D43B3" w:rsidRDefault="005D43B3" w:rsidP="00220689">
      <w:pPr>
        <w:pStyle w:val="PARA"/>
        <w:numPr>
          <w:ilvl w:val="0"/>
          <w:numId w:val="54"/>
        </w:numPr>
        <w:rPr>
          <w:lang w:val="en-UG"/>
        </w:rPr>
      </w:pPr>
      <w:r w:rsidRPr="005D43B3">
        <w:rPr>
          <w:lang w:val="en-UG"/>
        </w:rPr>
        <w:t>Limited compute (mobile CPUs)</w:t>
      </w:r>
    </w:p>
    <w:p w14:paraId="5C45CC8E" w14:textId="77777777" w:rsidR="005D43B3" w:rsidRPr="005D43B3" w:rsidRDefault="005D43B3" w:rsidP="00220689">
      <w:pPr>
        <w:pStyle w:val="PARA"/>
        <w:numPr>
          <w:ilvl w:val="0"/>
          <w:numId w:val="54"/>
        </w:numPr>
        <w:rPr>
          <w:lang w:val="en-UG"/>
        </w:rPr>
      </w:pPr>
      <w:r w:rsidRPr="005D43B3">
        <w:rPr>
          <w:lang w:val="en-UG"/>
        </w:rPr>
        <w:t>Memory constraints (&lt;10MB model size)</w:t>
      </w:r>
    </w:p>
    <w:p w14:paraId="7CC544FD" w14:textId="77777777" w:rsidR="005D43B3" w:rsidRPr="005D43B3" w:rsidRDefault="005D43B3" w:rsidP="00220689">
      <w:pPr>
        <w:pStyle w:val="PARA"/>
        <w:numPr>
          <w:ilvl w:val="0"/>
          <w:numId w:val="54"/>
        </w:numPr>
        <w:rPr>
          <w:lang w:val="en-UG"/>
        </w:rPr>
      </w:pPr>
      <w:r w:rsidRPr="005D43B3">
        <w:rPr>
          <w:lang w:val="en-UG"/>
        </w:rPr>
        <w:t>Offline operation (no internet dependency)</w:t>
      </w:r>
    </w:p>
    <w:p w14:paraId="36F4A335" w14:textId="77777777" w:rsidR="005D43B3" w:rsidRPr="005D43B3" w:rsidRDefault="005D43B3" w:rsidP="00220689">
      <w:pPr>
        <w:pStyle w:val="PARA"/>
        <w:numPr>
          <w:ilvl w:val="0"/>
          <w:numId w:val="54"/>
        </w:numPr>
        <w:rPr>
          <w:lang w:val="en-UG"/>
        </w:rPr>
      </w:pPr>
      <w:r w:rsidRPr="005D43B3">
        <w:rPr>
          <w:lang w:val="en-UG"/>
        </w:rPr>
        <w:t>Battery efficiency</w:t>
      </w:r>
    </w:p>
    <w:p w14:paraId="6226077C" w14:textId="098117E5" w:rsidR="005D43B3" w:rsidRPr="005D43B3" w:rsidRDefault="005D43B3" w:rsidP="005D43B3">
      <w:pPr>
        <w:pStyle w:val="PARA"/>
        <w:ind w:left="360"/>
        <w:rPr>
          <w:lang w:val="en-UG"/>
        </w:rPr>
      </w:pPr>
      <w:r w:rsidRPr="005D43B3">
        <w:rPr>
          <w:lang w:val="en-UG"/>
        </w:rPr>
        <w:t>These constraints motivate our choice of XGBoost over larger neural architectures. XGBoost models can be as small as 4MB while maintaining high performance, and they execute efficiently on mobile devices</w:t>
      </w:r>
      <w:r w:rsidR="0035024D">
        <w:t>.</w:t>
      </w:r>
    </w:p>
    <w:p w14:paraId="67FA1B14" w14:textId="15955D69" w:rsidR="005D43B3" w:rsidRPr="005D43B3" w:rsidRDefault="005D43B3" w:rsidP="000064FF">
      <w:pPr>
        <w:pStyle w:val="PARA"/>
        <w:numPr>
          <w:ilvl w:val="0"/>
          <w:numId w:val="41"/>
        </w:numPr>
        <w:rPr>
          <w:lang w:val="en-UG"/>
        </w:rPr>
      </w:pPr>
      <w:r w:rsidRPr="005D43B3">
        <w:rPr>
          <w:b/>
          <w:bCs/>
          <w:lang w:val="en-UG"/>
        </w:rPr>
        <w:t>Federated learning potential</w:t>
      </w:r>
      <w:r w:rsidRPr="005D43B3">
        <w:rPr>
          <w:lang w:val="en-UG"/>
        </w:rPr>
        <w:t>: If future deployment involves multiple hospitals with data-sharing restrictions, we may adopt federated learning</w:t>
      </w:r>
      <w:r w:rsidR="00B820EA">
        <w:t xml:space="preserve"> </w:t>
      </w:r>
      <w:sdt>
        <w:sdtPr>
          <w:id w:val="-1753725465"/>
          <w:citation/>
        </w:sdtPr>
        <w:sdtEndPr/>
        <w:sdtContent>
          <w:r w:rsidR="00B820EA">
            <w:fldChar w:fldCharType="begin"/>
          </w:r>
          <w:r w:rsidR="002B12DA">
            <w:instrText xml:space="preserve">CITATION McM17 \l 1033 </w:instrText>
          </w:r>
          <w:r w:rsidR="00B820EA">
            <w:fldChar w:fldCharType="separate"/>
          </w:r>
          <w:r w:rsidR="002B12DA">
            <w:rPr>
              <w:noProof/>
            </w:rPr>
            <w:t>[26]</w:t>
          </w:r>
          <w:r w:rsidR="00B820EA">
            <w:fldChar w:fldCharType="end"/>
          </w:r>
        </w:sdtContent>
      </w:sdt>
      <w:r w:rsidRPr="005D43B3">
        <w:rPr>
          <w:lang w:val="en-UG"/>
        </w:rPr>
        <w:t xml:space="preserve"> to train across sites without centralizing patient data.</w:t>
      </w:r>
    </w:p>
    <w:p w14:paraId="0F805CD1" w14:textId="77777777" w:rsidR="0055294E" w:rsidRPr="0055294E" w:rsidRDefault="0055294E" w:rsidP="005D43B3">
      <w:pPr>
        <w:pStyle w:val="PARA"/>
        <w:ind w:left="360"/>
        <w:rPr>
          <w:lang w:val="en-UG"/>
        </w:rPr>
      </w:pPr>
    </w:p>
    <w:p w14:paraId="00EDB1D9" w14:textId="5F350151" w:rsidR="005D43B3" w:rsidRPr="005D43B3" w:rsidRDefault="005D43B3" w:rsidP="005D43B3">
      <w:pPr>
        <w:pStyle w:val="PARA"/>
        <w:ind w:left="360"/>
        <w:rPr>
          <w:lang w:val="en-UG"/>
        </w:rPr>
      </w:pPr>
      <w:r w:rsidRPr="005D43B3">
        <w:rPr>
          <w:b/>
          <w:bCs/>
          <w:lang w:val="en-UG"/>
        </w:rPr>
        <w:t>Layer 7: Model Families and Inductive Bias</w:t>
      </w:r>
    </w:p>
    <w:p w14:paraId="39CC94AB" w14:textId="554EE1AF" w:rsidR="005D43B3" w:rsidRPr="005D43B3" w:rsidRDefault="005D43B3" w:rsidP="005D43B3">
      <w:pPr>
        <w:pStyle w:val="PARA"/>
        <w:ind w:left="360"/>
        <w:rPr>
          <w:lang w:val="en-UG"/>
        </w:rPr>
      </w:pPr>
      <w:r w:rsidRPr="005D43B3">
        <w:rPr>
          <w:lang w:val="en-UG"/>
        </w:rPr>
        <w:t>Our model family selection is guided by the</w:t>
      </w:r>
      <w:r w:rsidR="008A49EC">
        <w:rPr>
          <w:lang w:val="en-GB"/>
        </w:rPr>
        <w:t xml:space="preserve"> </w:t>
      </w:r>
      <w:r w:rsidRPr="005D43B3">
        <w:rPr>
          <w:lang w:val="en-UG"/>
        </w:rPr>
        <w:t>inductive bias matching principl</w:t>
      </w:r>
      <w:r w:rsidR="00AB0ABB">
        <w:rPr>
          <w:lang w:val="en-GB"/>
        </w:rPr>
        <w:t xml:space="preserve">e, which states </w:t>
      </w:r>
      <w:r w:rsidRPr="005D43B3">
        <w:rPr>
          <w:lang w:val="en-UG"/>
        </w:rPr>
        <w:t>the model's assumptions should align with the data's structure</w:t>
      </w:r>
      <w:r w:rsidR="002B12DA">
        <w:t xml:space="preserve"> </w:t>
      </w:r>
      <w:sdt>
        <w:sdtPr>
          <w:id w:val="493692858"/>
          <w:citation/>
        </w:sdtPr>
        <w:sdtEndPr/>
        <w:sdtContent>
          <w:r w:rsidR="002B12DA">
            <w:fldChar w:fldCharType="begin"/>
          </w:r>
          <w:r w:rsidR="002B12DA">
            <w:instrText xml:space="preserve"> CITATION Sha14 \l 1033 </w:instrText>
          </w:r>
          <w:r w:rsidR="002B12DA">
            <w:fldChar w:fldCharType="separate"/>
          </w:r>
          <w:r w:rsidR="002B12DA">
            <w:rPr>
              <w:noProof/>
            </w:rPr>
            <w:t>[27]</w:t>
          </w:r>
          <w:r w:rsidR="002B12DA">
            <w:fldChar w:fldCharType="end"/>
          </w:r>
        </w:sdtContent>
      </w:sdt>
      <w:r w:rsidR="002B12DA">
        <w:t>.</w:t>
      </w:r>
    </w:p>
    <w:p w14:paraId="78703EDB" w14:textId="61595716" w:rsidR="005D43B3" w:rsidRPr="005D43B3" w:rsidRDefault="005D43B3" w:rsidP="000064FF">
      <w:pPr>
        <w:pStyle w:val="PARA"/>
        <w:numPr>
          <w:ilvl w:val="0"/>
          <w:numId w:val="42"/>
        </w:numPr>
        <w:rPr>
          <w:lang w:val="en-UG"/>
        </w:rPr>
      </w:pPr>
      <w:r w:rsidRPr="005D43B3">
        <w:rPr>
          <w:b/>
          <w:bCs/>
          <w:lang w:val="en-UG"/>
        </w:rPr>
        <w:t>For tabular data</w:t>
      </w:r>
      <w:r w:rsidRPr="005D43B3">
        <w:rPr>
          <w:lang w:val="en-UG"/>
        </w:rPr>
        <w:t>: We use</w:t>
      </w:r>
      <w:r w:rsidR="00033798">
        <w:rPr>
          <w:lang w:val="en-GB"/>
        </w:rPr>
        <w:t xml:space="preserve"> </w:t>
      </w:r>
      <w:r w:rsidRPr="005D43B3">
        <w:rPr>
          <w:lang w:val="en-UG"/>
        </w:rPr>
        <w:t>gradient boosting (XGBoost). This choice is justified by:</w:t>
      </w:r>
    </w:p>
    <w:p w14:paraId="052861F4" w14:textId="77777777" w:rsidR="005D43B3" w:rsidRPr="005D43B3" w:rsidRDefault="005D43B3" w:rsidP="002C7795">
      <w:pPr>
        <w:pStyle w:val="PARA"/>
        <w:numPr>
          <w:ilvl w:val="0"/>
          <w:numId w:val="55"/>
        </w:numPr>
        <w:rPr>
          <w:lang w:val="en-UG"/>
        </w:rPr>
      </w:pPr>
      <w:r w:rsidRPr="005D43B3">
        <w:rPr>
          <w:lang w:val="en-UG"/>
        </w:rPr>
        <w:t>Tabular data lacks spatial/temporal structure where deep learning excels</w:t>
      </w:r>
    </w:p>
    <w:p w14:paraId="794293FF" w14:textId="77777777" w:rsidR="005D43B3" w:rsidRPr="005D43B3" w:rsidRDefault="005D43B3" w:rsidP="002C7795">
      <w:pPr>
        <w:pStyle w:val="PARA"/>
        <w:numPr>
          <w:ilvl w:val="0"/>
          <w:numId w:val="55"/>
        </w:numPr>
        <w:rPr>
          <w:lang w:val="en-UG"/>
        </w:rPr>
      </w:pPr>
      <w:r w:rsidRPr="005D43B3">
        <w:rPr>
          <w:lang w:val="en-UG"/>
        </w:rPr>
        <w:t>XGBoost handles heterogeneous feature types naturally</w:t>
      </w:r>
    </w:p>
    <w:p w14:paraId="0A348CFC" w14:textId="77777777" w:rsidR="005D43B3" w:rsidRPr="005D43B3" w:rsidRDefault="005D43B3" w:rsidP="002C7795">
      <w:pPr>
        <w:pStyle w:val="PARA"/>
        <w:numPr>
          <w:ilvl w:val="0"/>
          <w:numId w:val="55"/>
        </w:numPr>
        <w:rPr>
          <w:lang w:val="en-UG"/>
        </w:rPr>
      </w:pPr>
      <w:r w:rsidRPr="005D43B3">
        <w:rPr>
          <w:lang w:val="en-UG"/>
        </w:rPr>
        <w:t>It captures feature interactions through tree ensembles</w:t>
      </w:r>
    </w:p>
    <w:p w14:paraId="1D115007" w14:textId="77777777" w:rsidR="005D43B3" w:rsidRPr="005D43B3" w:rsidRDefault="005D43B3" w:rsidP="002C7795">
      <w:pPr>
        <w:pStyle w:val="PARA"/>
        <w:numPr>
          <w:ilvl w:val="0"/>
          <w:numId w:val="55"/>
        </w:numPr>
        <w:rPr>
          <w:lang w:val="en-UG"/>
        </w:rPr>
      </w:pPr>
      <w:r w:rsidRPr="005D43B3">
        <w:rPr>
          <w:lang w:val="en-UG"/>
        </w:rPr>
        <w:t>It provides interpretability via SHAP values</w:t>
      </w:r>
    </w:p>
    <w:p w14:paraId="3C37E406" w14:textId="3C270ADC" w:rsidR="005D43B3" w:rsidRPr="005D43B3" w:rsidRDefault="005D43B3" w:rsidP="002C7795">
      <w:pPr>
        <w:pStyle w:val="PARA"/>
        <w:numPr>
          <w:ilvl w:val="0"/>
          <w:numId w:val="55"/>
        </w:numPr>
        <w:rPr>
          <w:lang w:val="en-UG"/>
        </w:rPr>
      </w:pPr>
      <w:r w:rsidRPr="005D43B3">
        <w:rPr>
          <w:lang w:val="en-UG"/>
        </w:rPr>
        <w:t>It achieves state-of-the-art performance on tabular benchmark</w:t>
      </w:r>
      <w:r w:rsidR="002B12DA">
        <w:t>s.</w:t>
      </w:r>
    </w:p>
    <w:p w14:paraId="47339EF5" w14:textId="1A1C7CCB" w:rsidR="005D43B3" w:rsidRPr="005D43B3" w:rsidRDefault="005D43B3" w:rsidP="000064FF">
      <w:pPr>
        <w:pStyle w:val="PARA"/>
        <w:numPr>
          <w:ilvl w:val="0"/>
          <w:numId w:val="42"/>
        </w:numPr>
        <w:rPr>
          <w:lang w:val="en-UG"/>
        </w:rPr>
      </w:pPr>
      <w:r w:rsidRPr="005D43B3">
        <w:rPr>
          <w:b/>
          <w:bCs/>
          <w:lang w:val="en-UG"/>
        </w:rPr>
        <w:t>For audio data</w:t>
      </w:r>
      <w:r w:rsidRPr="005D43B3">
        <w:rPr>
          <w:lang w:val="en-UG"/>
        </w:rPr>
        <w:t>: We use</w:t>
      </w:r>
      <w:r w:rsidR="00AB0ABB">
        <w:rPr>
          <w:lang w:val="en-GB"/>
        </w:rPr>
        <w:t xml:space="preserve"> </w:t>
      </w:r>
      <w:r w:rsidRPr="005D43B3">
        <w:rPr>
          <w:lang w:val="en-UG"/>
        </w:rPr>
        <w:t>CNNs</w:t>
      </w:r>
      <w:r w:rsidR="00AB0ABB">
        <w:rPr>
          <w:lang w:val="en-GB"/>
        </w:rPr>
        <w:t xml:space="preserve"> </w:t>
      </w:r>
      <w:r w:rsidRPr="005D43B3">
        <w:rPr>
          <w:lang w:val="en-UG"/>
        </w:rPr>
        <w:t>(ResNet-50) on spectrograms. This choice is justified by:</w:t>
      </w:r>
    </w:p>
    <w:p w14:paraId="2266029C" w14:textId="77777777" w:rsidR="005D43B3" w:rsidRPr="005D43B3" w:rsidRDefault="005D43B3" w:rsidP="007937C5">
      <w:pPr>
        <w:pStyle w:val="PARA"/>
        <w:numPr>
          <w:ilvl w:val="0"/>
          <w:numId w:val="56"/>
        </w:numPr>
        <w:rPr>
          <w:lang w:val="en-UG"/>
        </w:rPr>
      </w:pPr>
      <w:r w:rsidRPr="005D43B3">
        <w:rPr>
          <w:lang w:val="en-UG"/>
        </w:rPr>
        <w:t>Audio has strong local temporal structure (CNN inductive bias of locality)</w:t>
      </w:r>
    </w:p>
    <w:p w14:paraId="3E7ED9D6" w14:textId="77777777" w:rsidR="005D43B3" w:rsidRPr="005D43B3" w:rsidRDefault="005D43B3" w:rsidP="007937C5">
      <w:pPr>
        <w:pStyle w:val="PARA"/>
        <w:numPr>
          <w:ilvl w:val="0"/>
          <w:numId w:val="56"/>
        </w:numPr>
        <w:rPr>
          <w:lang w:val="en-UG"/>
        </w:rPr>
      </w:pPr>
      <w:r w:rsidRPr="005D43B3">
        <w:rPr>
          <w:lang w:val="en-UG"/>
        </w:rPr>
        <w:t>Spectrograms have 2D structure where CNNs excel</w:t>
      </w:r>
    </w:p>
    <w:p w14:paraId="2377C54E" w14:textId="7256F276" w:rsidR="005D43B3" w:rsidRPr="005D43B3" w:rsidRDefault="005D43B3" w:rsidP="007937C5">
      <w:pPr>
        <w:pStyle w:val="PARA"/>
        <w:numPr>
          <w:ilvl w:val="0"/>
          <w:numId w:val="56"/>
        </w:numPr>
        <w:rPr>
          <w:lang w:val="en-UG"/>
        </w:rPr>
      </w:pPr>
      <w:r w:rsidRPr="005D43B3">
        <w:rPr>
          <w:lang w:val="en-UG"/>
        </w:rPr>
        <w:t>Pretrained CNNs transfer well to medical audio tasks</w:t>
      </w:r>
      <w:r w:rsidR="00B91D3A">
        <w:t xml:space="preserve"> </w:t>
      </w:r>
      <w:sdt>
        <w:sdtPr>
          <w:id w:val="-579908483"/>
          <w:citation/>
        </w:sdtPr>
        <w:sdtEndPr/>
        <w:sdtContent>
          <w:r w:rsidR="00B91D3A">
            <w:fldChar w:fldCharType="begin"/>
          </w:r>
          <w:r w:rsidR="00B91D3A">
            <w:instrText xml:space="preserve"> CITATION Wei16 \l 1033 </w:instrText>
          </w:r>
          <w:r w:rsidR="00B91D3A">
            <w:fldChar w:fldCharType="separate"/>
          </w:r>
          <w:r w:rsidR="00B91D3A">
            <w:rPr>
              <w:noProof/>
            </w:rPr>
            <w:t>[18]</w:t>
          </w:r>
          <w:r w:rsidR="00B91D3A">
            <w:fldChar w:fldCharType="end"/>
          </w:r>
        </w:sdtContent>
      </w:sdt>
      <w:r w:rsidR="00B91D3A">
        <w:t>.</w:t>
      </w:r>
    </w:p>
    <w:p w14:paraId="44D8FDA7" w14:textId="77777777" w:rsidR="005D43B3" w:rsidRPr="005D43B3" w:rsidRDefault="005D43B3" w:rsidP="000064FF">
      <w:pPr>
        <w:pStyle w:val="PARA"/>
        <w:numPr>
          <w:ilvl w:val="0"/>
          <w:numId w:val="42"/>
        </w:numPr>
        <w:rPr>
          <w:lang w:val="en-UG"/>
        </w:rPr>
      </w:pPr>
      <w:r w:rsidRPr="005D43B3">
        <w:rPr>
          <w:b/>
          <w:bCs/>
          <w:lang w:val="en-UG"/>
        </w:rPr>
        <w:t>Fusion strategies</w:t>
      </w:r>
      <w:r w:rsidRPr="005D43B3">
        <w:rPr>
          <w:lang w:val="en-UG"/>
        </w:rPr>
        <w:t>: We compare three approaches:</w:t>
      </w:r>
    </w:p>
    <w:p w14:paraId="5387D1F9" w14:textId="77777777" w:rsidR="005D43B3" w:rsidRPr="005D43B3" w:rsidRDefault="005D43B3" w:rsidP="0000090A">
      <w:pPr>
        <w:pStyle w:val="PARA"/>
        <w:numPr>
          <w:ilvl w:val="0"/>
          <w:numId w:val="57"/>
        </w:numPr>
        <w:rPr>
          <w:lang w:val="en-UG"/>
        </w:rPr>
      </w:pPr>
      <w:r w:rsidRPr="005D43B3">
        <w:rPr>
          <w:b/>
          <w:bCs/>
          <w:lang w:val="en-UG"/>
        </w:rPr>
        <w:t>Early fusion</w:t>
      </w:r>
      <w:r w:rsidRPr="005D43B3">
        <w:rPr>
          <w:lang w:val="en-UG"/>
        </w:rPr>
        <w:t>: Concatenate tabular features (10-d) with audio embeddings (256-d) before classification. This assumes joint interactions matter.</w:t>
      </w:r>
    </w:p>
    <w:p w14:paraId="1C8F2349" w14:textId="77777777" w:rsidR="005D43B3" w:rsidRPr="005D43B3" w:rsidRDefault="005D43B3" w:rsidP="0000090A">
      <w:pPr>
        <w:pStyle w:val="PARA"/>
        <w:numPr>
          <w:ilvl w:val="0"/>
          <w:numId w:val="57"/>
        </w:numPr>
        <w:rPr>
          <w:lang w:val="en-UG"/>
        </w:rPr>
      </w:pPr>
      <w:r w:rsidRPr="005D43B3">
        <w:rPr>
          <w:b/>
          <w:bCs/>
          <w:lang w:val="en-UG"/>
        </w:rPr>
        <w:t>Late fusion</w:t>
      </w:r>
      <w:r w:rsidRPr="005D43B3">
        <w:rPr>
          <w:lang w:val="en-UG"/>
        </w:rPr>
        <w:t>: Train separate classifiers on each modality and average predictions. This assumes modalities are conditionally independent.</w:t>
      </w:r>
    </w:p>
    <w:p w14:paraId="3A497B97" w14:textId="77777777" w:rsidR="005D43B3" w:rsidRPr="005D43B3" w:rsidRDefault="005D43B3" w:rsidP="0000090A">
      <w:pPr>
        <w:pStyle w:val="PARA"/>
        <w:numPr>
          <w:ilvl w:val="0"/>
          <w:numId w:val="57"/>
        </w:numPr>
        <w:rPr>
          <w:lang w:val="en-UG"/>
        </w:rPr>
      </w:pPr>
      <w:r w:rsidRPr="005D43B3">
        <w:rPr>
          <w:b/>
          <w:bCs/>
          <w:lang w:val="en-UG"/>
        </w:rPr>
        <w:t>Intermediate fusion</w:t>
      </w:r>
      <w:r w:rsidRPr="005D43B3">
        <w:rPr>
          <w:lang w:val="en-UG"/>
        </w:rPr>
        <w:t>: Neural network with two branches merging at a hidden layer. This balances flexibility and independence.</w:t>
      </w:r>
    </w:p>
    <w:p w14:paraId="3017220E" w14:textId="4ADBD627" w:rsidR="005D43B3" w:rsidRPr="005D43B3" w:rsidRDefault="005D43B3" w:rsidP="005D43B3">
      <w:pPr>
        <w:pStyle w:val="PARA"/>
        <w:ind w:left="360"/>
        <w:rPr>
          <w:lang w:val="en-UG"/>
        </w:rPr>
      </w:pPr>
      <w:r w:rsidRPr="005D43B3">
        <w:rPr>
          <w:lang w:val="en-UG"/>
        </w:rPr>
        <w:t>The ensemble-based approach (XGBoost) was ultimately selected for deployment due to its superior performance (</w:t>
      </w:r>
      <w:r w:rsidR="001D5F18">
        <w:t xml:space="preserve">where the </w:t>
      </w:r>
      <w:r w:rsidRPr="005D43B3">
        <w:rPr>
          <w:lang w:val="en-UG"/>
        </w:rPr>
        <w:t>AUC</w:t>
      </w:r>
      <w:r w:rsidR="00964D97">
        <w:t xml:space="preserve"> </w:t>
      </w:r>
      <w:r w:rsidR="001D5F18">
        <w:t>is</w:t>
      </w:r>
      <w:r w:rsidRPr="005D43B3">
        <w:rPr>
          <w:lang w:val="en-UG"/>
        </w:rPr>
        <w:t xml:space="preserve"> 0.91), interpretability, and small memory footprint.</w:t>
      </w:r>
    </w:p>
    <w:p w14:paraId="07341780" w14:textId="77777777" w:rsidR="005D43B3" w:rsidRPr="005D43B3" w:rsidRDefault="005D43B3" w:rsidP="00DB0011">
      <w:pPr>
        <w:pStyle w:val="PARA"/>
        <w:ind w:left="360"/>
        <w:rPr>
          <w:spacing w:val="0"/>
          <w:lang w:val="en-UG"/>
        </w:rPr>
      </w:pPr>
    </w:p>
    <w:p w14:paraId="52E28CB0" w14:textId="77777777" w:rsidR="00F852D3" w:rsidRPr="00DC7AD1" w:rsidRDefault="00F852D3" w:rsidP="00DC7AD1">
      <w:pPr>
        <w:pStyle w:val="PARA"/>
        <w:numPr>
          <w:ilvl w:val="0"/>
          <w:numId w:val="52"/>
        </w:numPr>
        <w:rPr>
          <w:rFonts w:ascii="Helvetica" w:hAnsi="Helvetica" w:cs="Helvetica"/>
          <w:b/>
          <w:bCs/>
          <w:color w:val="808080" w:themeColor="background1" w:themeShade="80"/>
          <w:spacing w:val="0"/>
          <w:sz w:val="18"/>
          <w:szCs w:val="18"/>
        </w:rPr>
      </w:pPr>
      <w:r w:rsidRPr="00DC7AD1">
        <w:rPr>
          <w:rFonts w:ascii="Helvetica" w:hAnsi="Helvetica" w:cs="Helvetica"/>
          <w:b/>
          <w:bCs/>
          <w:color w:val="808080" w:themeColor="background1" w:themeShade="80"/>
          <w:spacing w:val="0"/>
          <w:sz w:val="18"/>
          <w:szCs w:val="18"/>
        </w:rPr>
        <w:t>SYSTEM ARCHITECTURE AND PIPELINE</w:t>
      </w:r>
    </w:p>
    <w:p w14:paraId="261F5CFA" w14:textId="77777777" w:rsidR="005D43B3" w:rsidRDefault="005D43B3" w:rsidP="00DB0011">
      <w:pPr>
        <w:pStyle w:val="PARA"/>
        <w:ind w:left="360"/>
        <w:rPr>
          <w:spacing w:val="0"/>
        </w:rPr>
      </w:pPr>
    </w:p>
    <w:p w14:paraId="537D4364" w14:textId="13EDD55F" w:rsidR="00C3548B" w:rsidRDefault="00C3548B" w:rsidP="00DB0011">
      <w:pPr>
        <w:pStyle w:val="PARA"/>
        <w:ind w:left="360"/>
        <w:rPr>
          <w:spacing w:val="0"/>
        </w:rPr>
      </w:pPr>
      <w:r w:rsidRPr="00C3548B">
        <w:rPr>
          <w:spacing w:val="0"/>
        </w:rPr>
        <w:t xml:space="preserve">The proposed pipeline consists of three main stages: </w:t>
      </w:r>
    </w:p>
    <w:p w14:paraId="19D32729" w14:textId="4E13B1BF" w:rsidR="00C3548B" w:rsidRDefault="00B35298" w:rsidP="00176582">
      <w:pPr>
        <w:pStyle w:val="PARA"/>
        <w:numPr>
          <w:ilvl w:val="0"/>
          <w:numId w:val="22"/>
        </w:numPr>
        <w:ind w:left="1080"/>
        <w:rPr>
          <w:spacing w:val="0"/>
        </w:rPr>
      </w:pPr>
      <w:r w:rsidRPr="00B35298">
        <w:rPr>
          <w:b/>
          <w:bCs/>
          <w:spacing w:val="0"/>
        </w:rPr>
        <w:t>Data</w:t>
      </w:r>
      <w:r w:rsidR="00C3548B" w:rsidRPr="00B35298">
        <w:rPr>
          <w:b/>
          <w:bCs/>
          <w:spacing w:val="0"/>
        </w:rPr>
        <w:t xml:space="preserve"> </w:t>
      </w:r>
      <w:r w:rsidRPr="00B35298">
        <w:rPr>
          <w:b/>
          <w:bCs/>
          <w:spacing w:val="0"/>
        </w:rPr>
        <w:t>Pr</w:t>
      </w:r>
      <w:r w:rsidR="00C3548B" w:rsidRPr="00B35298">
        <w:rPr>
          <w:b/>
          <w:bCs/>
          <w:spacing w:val="0"/>
        </w:rPr>
        <w:t>eprocessing</w:t>
      </w:r>
      <w:r>
        <w:rPr>
          <w:spacing w:val="0"/>
        </w:rPr>
        <w:t xml:space="preserve">: </w:t>
      </w:r>
      <w:r w:rsidRPr="00B35298">
        <w:rPr>
          <w:spacing w:val="0"/>
        </w:rPr>
        <w:t>Tabular clinical data (demographics, vital signs) undergoes normalization, categorical encoding, and SMOTE balancing to address class imbalance. Audio recordings are segmented into 5-second windows, bandpass filtered (20-2000 Hz), and noise-reduced.</w:t>
      </w:r>
    </w:p>
    <w:p w14:paraId="00A96469" w14:textId="2F9B4AE3" w:rsidR="00C3548B" w:rsidRPr="009D6919" w:rsidRDefault="00B35298" w:rsidP="009D6919">
      <w:pPr>
        <w:pStyle w:val="PARA"/>
        <w:numPr>
          <w:ilvl w:val="0"/>
          <w:numId w:val="22"/>
        </w:numPr>
        <w:ind w:left="1080"/>
        <w:rPr>
          <w:lang w:val="en-UG"/>
        </w:rPr>
      </w:pPr>
      <w:r w:rsidRPr="00B35298">
        <w:rPr>
          <w:b/>
          <w:bCs/>
          <w:spacing w:val="0"/>
        </w:rPr>
        <w:t>F</w:t>
      </w:r>
      <w:r w:rsidR="00C3548B" w:rsidRPr="00B35298">
        <w:rPr>
          <w:b/>
          <w:bCs/>
          <w:spacing w:val="0"/>
        </w:rPr>
        <w:t xml:space="preserve">eature </w:t>
      </w:r>
      <w:r w:rsidRPr="00B35298">
        <w:rPr>
          <w:b/>
          <w:bCs/>
          <w:spacing w:val="0"/>
        </w:rPr>
        <w:t>E</w:t>
      </w:r>
      <w:r w:rsidR="00C3548B" w:rsidRPr="00B35298">
        <w:rPr>
          <w:b/>
          <w:bCs/>
          <w:spacing w:val="0"/>
        </w:rPr>
        <w:t>xtraction</w:t>
      </w:r>
      <w:r w:rsidRPr="00B35298">
        <w:rPr>
          <w:b/>
          <w:bCs/>
          <w:spacing w:val="0"/>
        </w:rPr>
        <w:t>:</w:t>
      </w:r>
      <w:r>
        <w:rPr>
          <w:spacing w:val="0"/>
        </w:rPr>
        <w:t xml:space="preserve"> </w:t>
      </w:r>
      <w:r w:rsidRPr="00B35298">
        <w:rPr>
          <w:lang w:val="en-UG"/>
        </w:rPr>
        <w:t>Tabular data produces a 10-dimensional clinical feature vector (gestational age, birth weight, respiratory rate, SpO₂, Apgar scores, temperature, heart rate, delivery mode). Audio features are extracted via two parallel approaches</w:t>
      </w:r>
      <w:r>
        <w:rPr>
          <w:lang w:val="en-GB"/>
        </w:rPr>
        <w:t>, that is</w:t>
      </w:r>
      <w:r w:rsidRPr="00B35298">
        <w:rPr>
          <w:lang w:val="en-GB"/>
        </w:rPr>
        <w:t xml:space="preserve"> handcrafted</w:t>
      </w:r>
      <w:r w:rsidRPr="00B35298">
        <w:rPr>
          <w:lang w:val="en-UG"/>
        </w:rPr>
        <w:t xml:space="preserve"> features</w:t>
      </w:r>
      <w:r w:rsidRPr="00B35298">
        <w:rPr>
          <w:lang w:val="en-GB"/>
        </w:rPr>
        <w:t>, and deep</w:t>
      </w:r>
      <w:r w:rsidRPr="00B35298">
        <w:rPr>
          <w:lang w:val="en-UG"/>
        </w:rPr>
        <w:t xml:space="preserve"> learning features</w:t>
      </w:r>
      <w:r w:rsidRPr="00B35298">
        <w:rPr>
          <w:lang w:val="en-GB"/>
        </w:rPr>
        <w:t>.</w:t>
      </w:r>
    </w:p>
    <w:p w14:paraId="4FABF1CD" w14:textId="0ACB3502" w:rsidR="00A02A2E" w:rsidRDefault="009D6919" w:rsidP="00176582">
      <w:pPr>
        <w:pStyle w:val="PARA"/>
        <w:numPr>
          <w:ilvl w:val="0"/>
          <w:numId w:val="22"/>
        </w:numPr>
        <w:ind w:left="1080"/>
        <w:rPr>
          <w:spacing w:val="0"/>
        </w:rPr>
      </w:pPr>
      <w:r w:rsidRPr="009D6919">
        <w:rPr>
          <w:b/>
          <w:bCs/>
          <w:spacing w:val="0"/>
        </w:rPr>
        <w:t>M</w:t>
      </w:r>
      <w:r w:rsidR="00C3548B" w:rsidRPr="009D6919">
        <w:rPr>
          <w:b/>
          <w:bCs/>
          <w:spacing w:val="0"/>
        </w:rPr>
        <w:t xml:space="preserve">ultimodal </w:t>
      </w:r>
      <w:r w:rsidRPr="009D6919">
        <w:rPr>
          <w:b/>
          <w:bCs/>
          <w:spacing w:val="0"/>
        </w:rPr>
        <w:t>Fu</w:t>
      </w:r>
      <w:r w:rsidR="00C3548B" w:rsidRPr="009D6919">
        <w:rPr>
          <w:b/>
          <w:bCs/>
          <w:spacing w:val="0"/>
        </w:rPr>
        <w:t xml:space="preserve">sion and </w:t>
      </w:r>
      <w:r w:rsidRPr="009D6919">
        <w:rPr>
          <w:b/>
          <w:bCs/>
          <w:spacing w:val="0"/>
        </w:rPr>
        <w:t>C</w:t>
      </w:r>
      <w:r w:rsidR="00C3548B" w:rsidRPr="009D6919">
        <w:rPr>
          <w:b/>
          <w:bCs/>
          <w:spacing w:val="0"/>
        </w:rPr>
        <w:t>lassification</w:t>
      </w:r>
      <w:r w:rsidRPr="009D6919">
        <w:rPr>
          <w:b/>
          <w:bCs/>
          <w:spacing w:val="0"/>
        </w:rPr>
        <w:t>:</w:t>
      </w:r>
      <w:r>
        <w:rPr>
          <w:spacing w:val="0"/>
        </w:rPr>
        <w:t xml:space="preserve"> </w:t>
      </w:r>
      <w:r w:rsidRPr="009D6919">
        <w:rPr>
          <w:spacing w:val="0"/>
        </w:rPr>
        <w:t>Features from both modalities are combined using early fusion (concatenation), late fusion (ensemble averaging), or intermediate fusion (neural network branches). The fused representation is input to classifiers (</w:t>
      </w:r>
      <w:r w:rsidR="00DC7AD1">
        <w:rPr>
          <w:spacing w:val="0"/>
        </w:rPr>
        <w:t xml:space="preserve">such as </w:t>
      </w:r>
      <w:r w:rsidRPr="009D6919">
        <w:rPr>
          <w:spacing w:val="0"/>
        </w:rPr>
        <w:t>XGBoost) which</w:t>
      </w:r>
      <w:r w:rsidR="00DC7AD1">
        <w:rPr>
          <w:spacing w:val="0"/>
        </w:rPr>
        <w:t xml:space="preserve"> will</w:t>
      </w:r>
      <w:r w:rsidRPr="009D6919">
        <w:rPr>
          <w:spacing w:val="0"/>
        </w:rPr>
        <w:t xml:space="preserve"> output a risk score (low/moderate/high) and</w:t>
      </w:r>
      <w:r w:rsidR="007859A9">
        <w:rPr>
          <w:spacing w:val="0"/>
        </w:rPr>
        <w:t xml:space="preserve"> the</w:t>
      </w:r>
      <w:r w:rsidRPr="009D6919">
        <w:rPr>
          <w:spacing w:val="0"/>
        </w:rPr>
        <w:t xml:space="preserve"> probability of respiratory distress.</w:t>
      </w:r>
    </w:p>
    <w:p w14:paraId="2266482A" w14:textId="77777777" w:rsidR="00060AA3" w:rsidRDefault="00060AA3" w:rsidP="00060AA3">
      <w:pPr>
        <w:pStyle w:val="PARA"/>
        <w:rPr>
          <w:spacing w:val="0"/>
        </w:rPr>
      </w:pPr>
    </w:p>
    <w:p w14:paraId="5C2BDA35" w14:textId="475486FB" w:rsidR="00060AA3" w:rsidRDefault="00060AA3" w:rsidP="00060AA3">
      <w:pPr>
        <w:pStyle w:val="PARA"/>
        <w:ind w:left="360"/>
      </w:pPr>
      <w:r>
        <w:rPr>
          <w:noProof/>
        </w:rPr>
        <w:lastRenderedPageBreak/>
        <mc:AlternateContent>
          <mc:Choice Requires="wps">
            <w:drawing>
              <wp:anchor distT="0" distB="0" distL="114300" distR="114300" simplePos="0" relativeHeight="251664384" behindDoc="0" locked="0" layoutInCell="1" allowOverlap="1" wp14:anchorId="06E213B0" wp14:editId="47E56B5C">
                <wp:simplePos x="0" y="0"/>
                <wp:positionH relativeFrom="column">
                  <wp:align>right</wp:align>
                </wp:positionH>
                <wp:positionV relativeFrom="paragraph">
                  <wp:posOffset>2887701</wp:posOffset>
                </wp:positionV>
                <wp:extent cx="2865120" cy="331470"/>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2865120" cy="331470"/>
                        </a:xfrm>
                        <a:prstGeom prst="rect">
                          <a:avLst/>
                        </a:prstGeom>
                        <a:solidFill>
                          <a:prstClr val="white"/>
                        </a:solidFill>
                        <a:ln>
                          <a:noFill/>
                        </a:ln>
                      </wps:spPr>
                      <wps:txbx>
                        <w:txbxContent>
                          <w:p w14:paraId="13E95180" w14:textId="0293F292" w:rsidR="00105699" w:rsidRPr="0002698B" w:rsidRDefault="00105699" w:rsidP="00105699">
                            <w:pPr>
                              <w:pStyle w:val="Caption"/>
                              <w:rPr>
                                <w:rFonts w:cs="TimesLTStd-Roman"/>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4A26D9">
                              <w:t xml:space="preserve">Multimodal </w:t>
                            </w:r>
                            <w:r w:rsidR="000D6FF7">
                              <w:t xml:space="preserve">system </w:t>
                            </w:r>
                            <w:r w:rsidRPr="004A26D9">
                              <w:t>architecture for neonatal respiratory distress screening.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E213B0" id="_x0000_t202" coordsize="21600,21600" o:spt="202" path="m,l,21600r21600,l21600,xe">
                <v:stroke joinstyle="miter"/>
                <v:path gradientshapeok="t" o:connecttype="rect"/>
              </v:shapetype>
              <v:shape id="Text Box 2" o:spid="_x0000_s1026" type="#_x0000_t202" style="position:absolute;left:0;text-align:left;margin-left:174.4pt;margin-top:227.4pt;width:225.6pt;height:26.1pt;z-index:251664384;visibility:visible;mso-wrap-style:square;mso-wrap-distance-left:9pt;mso-wrap-distance-top:0;mso-wrap-distance-right:9pt;mso-wrap-distance-bottom:0;mso-position-horizontal:righ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" stroked="f">
                <v:textbox style="mso-fit-shape-to-text:t" inset="0,0,0,0">
                  <w:txbxContent>
                    <w:p w14:paraId="13E95180" w14:textId="0293F292" w:rsidR="00105699" w:rsidRPr="0002698B" w:rsidRDefault="00105699" w:rsidP="00105699">
                      <w:pPr>
                        <w:pStyle w:val="Caption"/>
                        <w:rPr>
                          <w:rFonts w:cs="TimesLTStd-Roman"/>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4A26D9">
                        <w:t xml:space="preserve">Multimodal </w:t>
                      </w:r>
                      <w:r w:rsidR="000D6FF7">
                        <w:t xml:space="preserve">system </w:t>
                      </w:r>
                      <w:r w:rsidRPr="004A26D9">
                        <w:t>architecture for neonatal respiratory distress screening.</w:t>
                      </w:r>
                    </w:p>
                  </w:txbxContent>
                </v:textbox>
                <w10:wrap type="topAndBottom"/>
              </v:shape>
            </w:pict>
          </mc:Fallback>
        </mc:AlternateContent>
      </w:r>
      <w:r w:rsidRPr="00060AA3">
        <w:rPr>
          <w:noProof/>
        </w:rPr>
        <w:drawing>
          <wp:anchor distT="0" distB="0" distL="114300" distR="114300" simplePos="0" relativeHeight="251665408" behindDoc="0" locked="0" layoutInCell="1" allowOverlap="1" wp14:anchorId="1A7660B9" wp14:editId="6C667AAA">
            <wp:simplePos x="0" y="0"/>
            <wp:positionH relativeFrom="column">
              <wp:posOffset>246735</wp:posOffset>
            </wp:positionH>
            <wp:positionV relativeFrom="paragraph">
              <wp:posOffset>1362533</wp:posOffset>
            </wp:positionV>
            <wp:extent cx="3060700" cy="1487805"/>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1487805"/>
                    </a:xfrm>
                    <a:prstGeom prst="rect">
                      <a:avLst/>
                    </a:prstGeom>
                  </pic:spPr>
                </pic:pic>
              </a:graphicData>
            </a:graphic>
          </wp:anchor>
        </w:drawing>
      </w:r>
      <w:r w:rsidR="00C3548B" w:rsidRPr="00511BE3">
        <w:rPr>
          <w:spacing w:val="0"/>
        </w:rPr>
        <w:t>Figure 1</w:t>
      </w:r>
      <w:r w:rsidR="000D6FF7">
        <w:rPr>
          <w:spacing w:val="0"/>
        </w:rPr>
        <w:t xml:space="preserve"> below</w:t>
      </w:r>
      <w:r w:rsidR="00C3548B" w:rsidRPr="00511BE3">
        <w:rPr>
          <w:spacing w:val="0"/>
        </w:rPr>
        <w:t xml:space="preserve"> illustrates the overall architecture</w:t>
      </w:r>
      <w:r w:rsidR="00511BE3">
        <w:rPr>
          <w:spacing w:val="0"/>
        </w:rPr>
        <w:t xml:space="preserve">. </w:t>
      </w:r>
      <w:r w:rsidR="00511BE3" w:rsidRPr="00511BE3">
        <w:t xml:space="preserve">The framework integrates </w:t>
      </w:r>
      <w:r w:rsidR="00511BE3">
        <w:t>t</w:t>
      </w:r>
      <w:r w:rsidR="00511BE3" w:rsidRPr="00511BE3">
        <w:t>abular clinical data (demographics, vital signs) is preprocessed to produce a 10</w:t>
      </w:r>
      <w:r w:rsidR="00ED4FA4">
        <w:t>-dimensional</w:t>
      </w:r>
      <w:r w:rsidR="00511BE3" w:rsidRPr="00511BE3">
        <w:t xml:space="preserve"> feature vector. Audio recordings undergo</w:t>
      </w:r>
      <w:r w:rsidR="00187508">
        <w:t xml:space="preserve"> specialized </w:t>
      </w:r>
      <w:r w:rsidR="00511BE3" w:rsidRPr="00511BE3">
        <w:t>deep learning (spectrogram → CNN, ResNet-50) feature extraction. Features are fused via early, late, or intermediate fusion, then classified using XGBoost</w:t>
      </w:r>
      <w:r w:rsidR="00FC0D27">
        <w:t xml:space="preserve"> to </w:t>
      </w:r>
      <w:r w:rsidR="00511BE3" w:rsidRPr="00511BE3">
        <w:t xml:space="preserve">output a risk score. </w:t>
      </w:r>
    </w:p>
    <w:p w14:paraId="1722A157" w14:textId="518CDEFF" w:rsidR="00060AA3" w:rsidRDefault="00060AA3" w:rsidP="00511BE3">
      <w:pPr>
        <w:pStyle w:val="PARA"/>
        <w:ind w:left="360"/>
      </w:pPr>
      <w:r w:rsidRPr="00060AA3">
        <w:rPr>
          <w:noProof/>
          <w:sz w:val="16"/>
          <w:szCs w:val="16"/>
        </w:rPr>
        <w:drawing>
          <wp:inline distT="0" distB="0" distL="0" distR="0" wp14:anchorId="6D4F9CCA" wp14:editId="3017A3D0">
            <wp:extent cx="3060700" cy="148780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0700" cy="1487805"/>
                    </a:xfrm>
                    <a:prstGeom prst="rect">
                      <a:avLst/>
                    </a:prstGeom>
                  </pic:spPr>
                </pic:pic>
              </a:graphicData>
            </a:graphic>
          </wp:inline>
        </w:drawing>
      </w:r>
    </w:p>
    <w:p w14:paraId="7F085AB4" w14:textId="5482B78D" w:rsidR="001C6041" w:rsidRDefault="001C6041" w:rsidP="001C6041">
      <w:pPr>
        <w:pStyle w:val="PARA"/>
        <w:rPr>
          <w:rFonts w:ascii="Helvetica" w:hAnsi="Helvetica" w:cs="Helvetica"/>
          <w:b/>
          <w:bCs/>
          <w:color w:val="4A442A" w:themeColor="background2" w:themeShade="40"/>
          <w:spacing w:val="0"/>
          <w:sz w:val="18"/>
          <w:szCs w:val="18"/>
        </w:rPr>
      </w:pPr>
    </w:p>
    <w:p w14:paraId="6FCA5A9A" w14:textId="2DC64498" w:rsidR="00A02A2E" w:rsidRPr="00137D94" w:rsidRDefault="00A02A2E"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PREPROCESSING</w:t>
      </w:r>
    </w:p>
    <w:p w14:paraId="39F27EE7" w14:textId="1245B654" w:rsidR="00C3548B" w:rsidRDefault="00C3548B" w:rsidP="0091745E">
      <w:pPr>
        <w:pStyle w:val="PARA"/>
        <w:rPr>
          <w:spacing w:val="0"/>
        </w:rPr>
      </w:pPr>
    </w:p>
    <w:p w14:paraId="51F46496" w14:textId="24CB7261" w:rsidR="00A02A2E" w:rsidRPr="00A02A2E" w:rsidRDefault="00A02A2E" w:rsidP="00A02A2E">
      <w:pPr>
        <w:pStyle w:val="PARA"/>
        <w:ind w:left="360"/>
        <w:rPr>
          <w:lang w:val="en-UG"/>
        </w:rPr>
      </w:pPr>
      <w:r w:rsidRPr="00A02A2E">
        <w:rPr>
          <w:b/>
          <w:bCs/>
          <w:lang w:val="en-UG"/>
        </w:rPr>
        <w:t>Tabular Data</w:t>
      </w:r>
      <w:r w:rsidRPr="00A02A2E">
        <w:rPr>
          <w:lang w:val="en-UG"/>
        </w:rPr>
        <w:t>:</w:t>
      </w:r>
    </w:p>
    <w:p w14:paraId="27C3A3EA" w14:textId="5A2B1813" w:rsidR="00A02A2E" w:rsidRPr="00A02A2E" w:rsidRDefault="00A02A2E" w:rsidP="00176582">
      <w:pPr>
        <w:pStyle w:val="PARA"/>
        <w:numPr>
          <w:ilvl w:val="0"/>
          <w:numId w:val="23"/>
        </w:numPr>
        <w:rPr>
          <w:lang w:val="en-UG"/>
        </w:rPr>
      </w:pPr>
      <w:r w:rsidRPr="00A02A2E">
        <w:rPr>
          <w:lang w:val="en-UG"/>
        </w:rPr>
        <w:t>Handle missing values (none in synthetic dataset, but we simulate missingness for robustness).</w:t>
      </w:r>
    </w:p>
    <w:p w14:paraId="1773FE2F" w14:textId="7CB79512" w:rsidR="00A02A2E" w:rsidRPr="00A02A2E" w:rsidRDefault="00A02A2E" w:rsidP="00176582">
      <w:pPr>
        <w:pStyle w:val="PARA"/>
        <w:numPr>
          <w:ilvl w:val="0"/>
          <w:numId w:val="23"/>
        </w:numPr>
        <w:rPr>
          <w:lang w:val="en-UG"/>
        </w:rPr>
      </w:pPr>
      <w:r w:rsidRPr="00A02A2E">
        <w:rPr>
          <w:lang w:val="en-UG"/>
        </w:rPr>
        <w:t>Normalize continuous features (gestational age, birth weight, vital signs) to zero mean and unit variance.</w:t>
      </w:r>
    </w:p>
    <w:p w14:paraId="57EB1110" w14:textId="209B4EB6" w:rsidR="00A02A2E" w:rsidRPr="00A02A2E" w:rsidRDefault="00A02A2E" w:rsidP="00176582">
      <w:pPr>
        <w:pStyle w:val="PARA"/>
        <w:numPr>
          <w:ilvl w:val="0"/>
          <w:numId w:val="23"/>
        </w:numPr>
        <w:rPr>
          <w:lang w:val="en-UG"/>
        </w:rPr>
      </w:pPr>
      <w:r w:rsidRPr="00A02A2E">
        <w:rPr>
          <w:lang w:val="en-UG"/>
        </w:rPr>
        <w:t>Encode categorical variables (sex, delivery mode) using one-hot encoding.</w:t>
      </w:r>
    </w:p>
    <w:p w14:paraId="6FFA714B" w14:textId="70C24E6C" w:rsidR="00A02A2E" w:rsidRPr="00A02A2E" w:rsidRDefault="00A02A2E" w:rsidP="00176582">
      <w:pPr>
        <w:pStyle w:val="PARA"/>
        <w:numPr>
          <w:ilvl w:val="0"/>
          <w:numId w:val="23"/>
        </w:numPr>
        <w:rPr>
          <w:lang w:val="en-UG"/>
        </w:rPr>
      </w:pPr>
      <w:r w:rsidRPr="00A02A2E">
        <w:rPr>
          <w:lang w:val="en-UG"/>
        </w:rPr>
        <w:t>Address class imbalance: respiratory distress constitutes ~2.6% of the dataset. We will apply techniques such as Synthetic Minority Over-sampling (SMOTE) or class-weighted loss functions.</w:t>
      </w:r>
    </w:p>
    <w:p w14:paraId="75D94C52" w14:textId="482FECF0" w:rsidR="00A02A2E" w:rsidRPr="00A02A2E" w:rsidRDefault="00A02A2E" w:rsidP="00F94B38">
      <w:pPr>
        <w:pStyle w:val="PARA"/>
        <w:ind w:left="360"/>
        <w:rPr>
          <w:lang w:val="en-UG"/>
        </w:rPr>
      </w:pPr>
      <w:r w:rsidRPr="00A02A2E">
        <w:rPr>
          <w:b/>
          <w:bCs/>
          <w:lang w:val="en-UG"/>
        </w:rPr>
        <w:t>Audio Data</w:t>
      </w:r>
      <w:r w:rsidRPr="00A02A2E">
        <w:rPr>
          <w:lang w:val="en-UG"/>
        </w:rPr>
        <w:t>:</w:t>
      </w:r>
    </w:p>
    <w:p w14:paraId="2C51CC38" w14:textId="7A8FA121" w:rsidR="00A02A2E" w:rsidRPr="00A02A2E" w:rsidRDefault="00A02A2E" w:rsidP="00176582">
      <w:pPr>
        <w:pStyle w:val="PARA"/>
        <w:numPr>
          <w:ilvl w:val="0"/>
          <w:numId w:val="24"/>
        </w:numPr>
        <w:rPr>
          <w:lang w:val="en-UG"/>
        </w:rPr>
      </w:pPr>
      <w:r w:rsidRPr="00A02A2E">
        <w:rPr>
          <w:lang w:val="en-UG"/>
        </w:rPr>
        <w:t>Segment recordings into fixed-length windows (e.g., 5 seconds) with overlap.</w:t>
      </w:r>
    </w:p>
    <w:p w14:paraId="59143F82" w14:textId="1752A2A5" w:rsidR="00A02A2E" w:rsidRPr="00A02A2E" w:rsidRDefault="00A02A2E" w:rsidP="00176582">
      <w:pPr>
        <w:pStyle w:val="PARA"/>
        <w:numPr>
          <w:ilvl w:val="0"/>
          <w:numId w:val="24"/>
        </w:numPr>
        <w:rPr>
          <w:lang w:val="en-UG"/>
        </w:rPr>
      </w:pPr>
      <w:r w:rsidRPr="00A02A2E">
        <w:rPr>
          <w:lang w:val="en-UG"/>
        </w:rPr>
        <w:t>Apply bandpass filtering (20–2000 Hz) to retain respiratory sounds while reducing ambient noise.</w:t>
      </w:r>
    </w:p>
    <w:p w14:paraId="78D53CC8" w14:textId="3520A71C" w:rsidR="00A02A2E" w:rsidRPr="00A02A2E" w:rsidRDefault="00A02A2E" w:rsidP="00176582">
      <w:pPr>
        <w:pStyle w:val="PARA"/>
        <w:numPr>
          <w:ilvl w:val="0"/>
          <w:numId w:val="24"/>
        </w:numPr>
        <w:rPr>
          <w:lang w:val="en-UG"/>
        </w:rPr>
      </w:pPr>
      <w:r w:rsidRPr="00A02A2E">
        <w:rPr>
          <w:lang w:val="en-UG"/>
        </w:rPr>
        <w:t>Normalize amplitude.</w:t>
      </w:r>
    </w:p>
    <w:p w14:paraId="2789CDB4" w14:textId="407A0DA3" w:rsidR="00A02A2E" w:rsidRPr="00A02A2E" w:rsidRDefault="00A02A2E" w:rsidP="00176582">
      <w:pPr>
        <w:pStyle w:val="PARA"/>
        <w:numPr>
          <w:ilvl w:val="0"/>
          <w:numId w:val="24"/>
        </w:numPr>
        <w:rPr>
          <w:lang w:val="en-UG"/>
        </w:rPr>
      </w:pPr>
      <w:r w:rsidRPr="00A02A2E">
        <w:rPr>
          <w:lang w:val="en-UG"/>
        </w:rPr>
        <w:t>For each segment, extract time-frequency representations: spectrograms, mel-spectrograms, or gammatonegrams as recommended by</w:t>
      </w:r>
      <w:r w:rsidR="0090557F">
        <w:t xml:space="preserve"> </w:t>
      </w:r>
      <w:sdt>
        <w:sdtPr>
          <w:id w:val="2019507516"/>
          <w:citation/>
        </w:sdtPr>
        <w:sdtEndPr/>
        <w:sdtContent>
          <w:r w:rsidR="0090557F" w:rsidRPr="00F852D3">
            <w:fldChar w:fldCharType="begin"/>
          </w:r>
          <w:r w:rsidR="0090557F" w:rsidRPr="00F852D3">
            <w:instrText xml:space="preserve"> CITATION Zak20 \l 1033 </w:instrText>
          </w:r>
          <w:r w:rsidR="0090557F" w:rsidRPr="00F852D3">
            <w:fldChar w:fldCharType="separate"/>
          </w:r>
          <w:r w:rsidR="0090557F" w:rsidRPr="00F852D3">
            <w:rPr>
              <w:noProof/>
            </w:rPr>
            <w:t>[14]</w:t>
          </w:r>
          <w:r w:rsidR="0090557F" w:rsidRPr="00F852D3">
            <w:fldChar w:fldCharType="end"/>
          </w:r>
        </w:sdtContent>
      </w:sdt>
      <w:r w:rsidR="0090557F" w:rsidRPr="00F852D3">
        <w:t>.</w:t>
      </w:r>
    </w:p>
    <w:p w14:paraId="0F604E72" w14:textId="4F1137BF" w:rsidR="00C3548B" w:rsidRPr="00A02A2E" w:rsidRDefault="00C3548B" w:rsidP="0091745E">
      <w:pPr>
        <w:pStyle w:val="PARA"/>
        <w:rPr>
          <w:spacing w:val="0"/>
          <w:lang w:val="en-UG"/>
        </w:rPr>
      </w:pPr>
    </w:p>
    <w:p w14:paraId="3F3FDE5D" w14:textId="6D161E49" w:rsidR="00C3548B" w:rsidRPr="00137D94" w:rsidRDefault="00DB0011"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FEATURE EXTRACTION</w:t>
      </w:r>
    </w:p>
    <w:p w14:paraId="410B863F" w14:textId="415AAE93" w:rsidR="00DB0011" w:rsidRDefault="00DB0011" w:rsidP="00DB0011">
      <w:pPr>
        <w:pStyle w:val="PARA"/>
        <w:ind w:left="360"/>
        <w:rPr>
          <w:lang w:val="en-UG"/>
        </w:rPr>
      </w:pPr>
      <w:r w:rsidRPr="00DB0011">
        <w:rPr>
          <w:b/>
          <w:bCs/>
          <w:lang w:val="en-UG"/>
        </w:rPr>
        <w:t>Tabular Features</w:t>
      </w:r>
      <w:r w:rsidRPr="00DB0011">
        <w:rPr>
          <w:lang w:val="en-UG"/>
        </w:rPr>
        <w:t>:</w:t>
      </w:r>
    </w:p>
    <w:p w14:paraId="69822CCF" w14:textId="1F52E8D4" w:rsidR="00DB0011" w:rsidRPr="00DB0011" w:rsidRDefault="00DB0011" w:rsidP="00DB0011">
      <w:pPr>
        <w:pStyle w:val="PARA"/>
        <w:ind w:left="360"/>
        <w:rPr>
          <w:lang w:val="en-UG"/>
        </w:rPr>
      </w:pPr>
      <w:r w:rsidRPr="00DB0011">
        <w:rPr>
          <w:lang w:val="en-UG"/>
        </w:rPr>
        <w:t>We select a core set of 10 features based on clinical relevance:</w:t>
      </w:r>
    </w:p>
    <w:p w14:paraId="41FDF184" w14:textId="00CAC13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Gestational age (weeks)</w:t>
      </w:r>
    </w:p>
    <w:p w14:paraId="46273982" w14:textId="0475AB1D"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Birth weight (g)</w:t>
      </w:r>
    </w:p>
    <w:p w14:paraId="69D600EC"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Respiratory rate (breaths/min)</w:t>
      </w:r>
    </w:p>
    <w:p w14:paraId="51EE4FA0"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Oxygen saturation (SpO₂, %)</w:t>
      </w:r>
    </w:p>
    <w:p w14:paraId="3E718A90" w14:textId="3DA2D6F4"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Heart rate (bpm)</w:t>
      </w:r>
    </w:p>
    <w:p w14:paraId="24DD7D32" w14:textId="7E8F41D2"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Temperature (°C)</w:t>
      </w:r>
    </w:p>
    <w:p w14:paraId="6018BA8F" w14:textId="71E32DD0"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Apgar score at 5 minutes</w:t>
      </w:r>
    </w:p>
    <w:p w14:paraId="2FB9E029"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Maternal age (years)</w:t>
      </w:r>
    </w:p>
    <w:p w14:paraId="08D94111" w14:textId="2ADB4532"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Parity</w:t>
      </w:r>
    </w:p>
    <w:p w14:paraId="11A1D72F"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Delivery mode (vaginal/Caesarean)</w:t>
      </w:r>
    </w:p>
    <w:p w14:paraId="3691CA1A" w14:textId="18516BA6" w:rsidR="00DB0011" w:rsidRDefault="00DB0011" w:rsidP="00DB0011">
      <w:pPr>
        <w:pStyle w:val="PARA"/>
        <w:rPr>
          <w:b/>
          <w:bCs/>
        </w:rPr>
      </w:pPr>
    </w:p>
    <w:p w14:paraId="7116817F" w14:textId="3BBA5B6D" w:rsidR="00DB0011" w:rsidRDefault="00DB0011" w:rsidP="00DB0011">
      <w:pPr>
        <w:pStyle w:val="PARA"/>
        <w:rPr>
          <w:lang w:val="en-UG"/>
        </w:rPr>
      </w:pPr>
      <w:r w:rsidRPr="00DB0011">
        <w:rPr>
          <w:b/>
          <w:bCs/>
          <w:lang w:val="en-UG"/>
        </w:rPr>
        <w:t>Audio Features</w:t>
      </w:r>
      <w:r w:rsidRPr="00DB0011">
        <w:rPr>
          <w:lang w:val="en-UG"/>
        </w:rPr>
        <w:t>:</w:t>
      </w:r>
    </w:p>
    <w:p w14:paraId="08C8EDC9" w14:textId="49DF65D7" w:rsidR="00DB0011" w:rsidRPr="00DB0011" w:rsidRDefault="00DB0011" w:rsidP="00DB0011">
      <w:pPr>
        <w:pStyle w:val="PARA"/>
        <w:rPr>
          <w:lang w:val="en-UG"/>
        </w:rPr>
      </w:pPr>
      <w:r w:rsidRPr="00DB0011">
        <w:rPr>
          <w:lang w:val="en-UG"/>
        </w:rPr>
        <w:t>Two approaches will be explored:</w:t>
      </w:r>
    </w:p>
    <w:p w14:paraId="1F56E4FB" w14:textId="58EF906A" w:rsidR="00DB0011" w:rsidRPr="00DB0011" w:rsidRDefault="00DB0011" w:rsidP="00DB0011">
      <w:pPr>
        <w:pStyle w:val="PARA"/>
        <w:rPr>
          <w:lang w:val="en-UG"/>
        </w:rPr>
      </w:pPr>
      <w:r w:rsidRPr="00DB0011">
        <w:rPr>
          <w:b/>
          <w:bCs/>
          <w:i/>
          <w:iCs/>
          <w:lang w:val="en-UG"/>
        </w:rPr>
        <w:t>Approach 1:</w:t>
      </w:r>
      <w:r w:rsidRPr="00DB0011">
        <w:rPr>
          <w:i/>
          <w:iCs/>
          <w:lang w:val="en-UG"/>
        </w:rPr>
        <w:t xml:space="preserve"> Handcrafted acoustic features</w:t>
      </w:r>
    </w:p>
    <w:p w14:paraId="639B240F" w14:textId="2F1F7F57" w:rsidR="00DB0011" w:rsidRPr="00DB0011" w:rsidRDefault="00DB0011" w:rsidP="00176582">
      <w:pPr>
        <w:pStyle w:val="PARA"/>
        <w:numPr>
          <w:ilvl w:val="0"/>
          <w:numId w:val="26"/>
        </w:numPr>
        <w:tabs>
          <w:tab w:val="clear" w:pos="720"/>
          <w:tab w:val="num" w:pos="0"/>
          <w:tab w:val="num" w:pos="1080"/>
        </w:tabs>
        <w:rPr>
          <w:lang w:val="en-UG"/>
        </w:rPr>
      </w:pPr>
      <w:r w:rsidRPr="00DB0011">
        <w:rPr>
          <w:lang w:val="en-UG"/>
        </w:rPr>
        <w:t>Mel-frequency cepstral coefficients (MFCCs): 13 coefficients per frame, aggregated over window (mean, variance).</w:t>
      </w:r>
    </w:p>
    <w:p w14:paraId="51C33A1A" w14:textId="77777777" w:rsidR="00DB0011" w:rsidRPr="00DB0011" w:rsidRDefault="00DB0011" w:rsidP="00176582">
      <w:pPr>
        <w:pStyle w:val="PARA"/>
        <w:numPr>
          <w:ilvl w:val="0"/>
          <w:numId w:val="26"/>
        </w:numPr>
        <w:tabs>
          <w:tab w:val="num" w:pos="-360"/>
        </w:tabs>
        <w:rPr>
          <w:lang w:val="en-UG"/>
        </w:rPr>
      </w:pPr>
      <w:r w:rsidRPr="00DB0011">
        <w:rPr>
          <w:lang w:val="en-UG"/>
        </w:rPr>
        <w:t>Spectral centroid, bandwidth, rolloff.</w:t>
      </w:r>
    </w:p>
    <w:p w14:paraId="4998CB71" w14:textId="77777777" w:rsidR="00DB0011" w:rsidRPr="00DB0011" w:rsidRDefault="00DB0011" w:rsidP="00176582">
      <w:pPr>
        <w:pStyle w:val="PARA"/>
        <w:numPr>
          <w:ilvl w:val="0"/>
          <w:numId w:val="26"/>
        </w:numPr>
        <w:tabs>
          <w:tab w:val="num" w:pos="-360"/>
        </w:tabs>
        <w:rPr>
          <w:lang w:val="en-UG"/>
        </w:rPr>
      </w:pPr>
      <w:r w:rsidRPr="00DB0011">
        <w:rPr>
          <w:lang w:val="en-UG"/>
        </w:rPr>
        <w:t>Zero-crossing rate.</w:t>
      </w:r>
    </w:p>
    <w:p w14:paraId="05C17948" w14:textId="5FDDF36F" w:rsidR="00DB0011" w:rsidRPr="00DB0011" w:rsidRDefault="00DB0011" w:rsidP="00176582">
      <w:pPr>
        <w:pStyle w:val="PARA"/>
        <w:numPr>
          <w:ilvl w:val="0"/>
          <w:numId w:val="26"/>
        </w:numPr>
        <w:tabs>
          <w:tab w:val="num" w:pos="-360"/>
        </w:tabs>
        <w:rPr>
          <w:lang w:val="en-UG"/>
        </w:rPr>
      </w:pPr>
      <w:r w:rsidRPr="00DB0011">
        <w:rPr>
          <w:lang w:val="en-UG"/>
        </w:rPr>
        <w:t>Harmonic ratio (as per</w:t>
      </w:r>
      <w:sdt>
        <w:sdtPr>
          <w:rPr>
            <w:lang w:val="en-UG"/>
          </w:rPr>
          <w:id w:val="658496839"/>
          <w:citation/>
        </w:sdtPr>
        <w:sdtEndPr/>
        <w:sdtContent>
          <w:r w:rsidR="00040F8E">
            <w:rPr>
              <w:lang w:val="en-UG"/>
            </w:rPr>
            <w:fldChar w:fldCharType="begin"/>
          </w:r>
          <w:r w:rsidR="00040F8E">
            <w:instrText xml:space="preserve"> CITATION Sat24 \l 1033 </w:instrText>
          </w:r>
          <w:r w:rsidR="00040F8E">
            <w:rPr>
              <w:lang w:val="en-UG"/>
            </w:rPr>
            <w:fldChar w:fldCharType="separate"/>
          </w:r>
          <w:r w:rsidR="00040F8E">
            <w:rPr>
              <w:noProof/>
            </w:rPr>
            <w:t xml:space="preserve"> [5]</w:t>
          </w:r>
          <w:r w:rsidR="00040F8E">
            <w:rPr>
              <w:lang w:val="en-UG"/>
            </w:rPr>
            <w:fldChar w:fldCharType="end"/>
          </w:r>
        </w:sdtContent>
      </w:sdt>
      <w:r w:rsidRPr="00DB0011">
        <w:rPr>
          <w:lang w:val="en-UG"/>
        </w:rPr>
        <w:t>).</w:t>
      </w:r>
    </w:p>
    <w:p w14:paraId="6A5680B7" w14:textId="42B1B778" w:rsidR="00DB0011" w:rsidRPr="00DB0011" w:rsidRDefault="00DB0011" w:rsidP="00176582">
      <w:pPr>
        <w:pStyle w:val="PARA"/>
        <w:numPr>
          <w:ilvl w:val="0"/>
          <w:numId w:val="26"/>
        </w:numPr>
        <w:tabs>
          <w:tab w:val="num" w:pos="-360"/>
        </w:tabs>
        <w:rPr>
          <w:lang w:val="en-UG"/>
        </w:rPr>
      </w:pPr>
      <w:r w:rsidRPr="00DB0011">
        <w:rPr>
          <w:lang w:val="en-UG"/>
        </w:rPr>
        <w:t>Silence duration (for apnea detection).</w:t>
      </w:r>
    </w:p>
    <w:p w14:paraId="1394EA37" w14:textId="5DF4AB01" w:rsidR="00DB0011" w:rsidRPr="00DB0011" w:rsidRDefault="00DB0011" w:rsidP="00DB0011">
      <w:pPr>
        <w:pStyle w:val="PARA"/>
        <w:rPr>
          <w:i/>
          <w:iCs/>
          <w:lang w:val="en-UG"/>
        </w:rPr>
      </w:pPr>
      <w:r w:rsidRPr="00DB0011">
        <w:rPr>
          <w:b/>
          <w:bCs/>
          <w:i/>
          <w:iCs/>
          <w:lang w:val="en-UG"/>
        </w:rPr>
        <w:t>Approach 2:</w:t>
      </w:r>
      <w:r w:rsidRPr="00DB0011">
        <w:rPr>
          <w:i/>
          <w:iCs/>
          <w:lang w:val="en-UG"/>
        </w:rPr>
        <w:t xml:space="preserve"> Deep learning-based embeddings</w:t>
      </w:r>
    </w:p>
    <w:p w14:paraId="52E9EB83" w14:textId="721E0D6D" w:rsidR="00DB0011" w:rsidRPr="00DB0011" w:rsidRDefault="00DB0011" w:rsidP="00176582">
      <w:pPr>
        <w:pStyle w:val="PARA"/>
        <w:numPr>
          <w:ilvl w:val="0"/>
          <w:numId w:val="27"/>
        </w:numPr>
        <w:tabs>
          <w:tab w:val="clear" w:pos="720"/>
          <w:tab w:val="num" w:pos="0"/>
          <w:tab w:val="num" w:pos="1080"/>
        </w:tabs>
        <w:rPr>
          <w:lang w:val="en-UG"/>
        </w:rPr>
      </w:pPr>
      <w:r w:rsidRPr="00DB0011">
        <w:rPr>
          <w:lang w:val="en-UG"/>
        </w:rPr>
        <w:t>Train a CNN (e.g., ResNet-50) on spectrograms from the respiratory sound databases to classify adventitious sounds (grunting, stridor, wheeze, crackle, normal). Use the penultimate layer as a feature vector (embedding) of length 256–512.</w:t>
      </w:r>
    </w:p>
    <w:p w14:paraId="72FCEEE2" w14:textId="77777777" w:rsidR="00DB0011" w:rsidRPr="00DB0011" w:rsidRDefault="00DB0011" w:rsidP="00176582">
      <w:pPr>
        <w:pStyle w:val="PARA"/>
        <w:numPr>
          <w:ilvl w:val="0"/>
          <w:numId w:val="27"/>
        </w:numPr>
        <w:tabs>
          <w:tab w:val="clear" w:pos="720"/>
          <w:tab w:val="num" w:pos="0"/>
          <w:tab w:val="num" w:pos="1080"/>
        </w:tabs>
        <w:rPr>
          <w:lang w:val="en-UG"/>
        </w:rPr>
      </w:pPr>
      <w:r w:rsidRPr="00DB0011">
        <w:rPr>
          <w:lang w:val="en-UG"/>
        </w:rPr>
        <w:t>Alternatively, use a pre-trained audio model such as VGGish or OpenL3, fine-tuned on our target sounds.</w:t>
      </w:r>
    </w:p>
    <w:p w14:paraId="2FA7D283" w14:textId="5468CBEB" w:rsidR="00DB0011" w:rsidRPr="00DB0011" w:rsidRDefault="00DB0011" w:rsidP="0091745E">
      <w:pPr>
        <w:pStyle w:val="PARA"/>
        <w:rPr>
          <w:spacing w:val="0"/>
          <w:lang w:val="en-UG"/>
        </w:rPr>
      </w:pPr>
    </w:p>
    <w:p w14:paraId="5E77C4C9" w14:textId="3B8459F7" w:rsidR="00563C3C" w:rsidRPr="00137D94" w:rsidRDefault="00563C3C"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MULTIMODAL FUSION</w:t>
      </w:r>
    </w:p>
    <w:p w14:paraId="5363D9F3" w14:textId="38AD287A" w:rsidR="00DB0011" w:rsidRDefault="00DB0011" w:rsidP="0091745E">
      <w:pPr>
        <w:pStyle w:val="PARA"/>
        <w:rPr>
          <w:spacing w:val="0"/>
        </w:rPr>
      </w:pPr>
    </w:p>
    <w:p w14:paraId="63A96503" w14:textId="77777777" w:rsidR="00563C3C" w:rsidRPr="00563C3C" w:rsidRDefault="00563C3C" w:rsidP="00563C3C">
      <w:pPr>
        <w:pStyle w:val="PARA"/>
        <w:ind w:left="360"/>
        <w:rPr>
          <w:lang w:val="en-UG"/>
        </w:rPr>
      </w:pPr>
      <w:r w:rsidRPr="00563C3C">
        <w:rPr>
          <w:lang w:val="en-UG"/>
        </w:rPr>
        <w:t>We will compare three fusion strategies:</w:t>
      </w:r>
    </w:p>
    <w:p w14:paraId="74C4A2C1" w14:textId="77777777" w:rsidR="00594B48" w:rsidRDefault="00563C3C" w:rsidP="00563C3C">
      <w:pPr>
        <w:pStyle w:val="PARA"/>
        <w:ind w:left="360"/>
        <w:rPr>
          <w:lang w:val="en-UG"/>
        </w:rPr>
      </w:pPr>
      <w:r w:rsidRPr="00563C3C">
        <w:rPr>
          <w:b/>
          <w:bCs/>
          <w:lang w:val="en-UG"/>
        </w:rPr>
        <w:t>1. Early Fusion</w:t>
      </w:r>
    </w:p>
    <w:p w14:paraId="74950FD5" w14:textId="42D80856" w:rsidR="00563C3C" w:rsidRPr="00563C3C" w:rsidRDefault="00563C3C" w:rsidP="00594B48">
      <w:pPr>
        <w:pStyle w:val="PARA"/>
        <w:ind w:left="720"/>
        <w:rPr>
          <w:lang w:val="en-UG"/>
        </w:rPr>
      </w:pPr>
      <w:r w:rsidRPr="00563C3C">
        <w:rPr>
          <w:lang w:val="en-UG"/>
        </w:rPr>
        <w:t>Concatenate tabular features (normalized) with audio embeddings to form a joint feature vector. Train a classifier (e.g., XGBoost, random forest, or a multi-layer perceptron) on this combined representation.</w:t>
      </w:r>
    </w:p>
    <w:p w14:paraId="4F967BDF" w14:textId="77777777" w:rsidR="00594B48" w:rsidRDefault="00563C3C" w:rsidP="00563C3C">
      <w:pPr>
        <w:pStyle w:val="PARA"/>
        <w:ind w:left="360"/>
        <w:rPr>
          <w:lang w:val="en-UG"/>
        </w:rPr>
      </w:pPr>
      <w:r w:rsidRPr="00563C3C">
        <w:rPr>
          <w:b/>
          <w:bCs/>
          <w:lang w:val="en-UG"/>
        </w:rPr>
        <w:t>2. Late Fusion</w:t>
      </w:r>
      <w:r w:rsidRPr="00563C3C">
        <w:rPr>
          <w:lang w:val="en-UG"/>
        </w:rPr>
        <w:t>:</w:t>
      </w:r>
    </w:p>
    <w:p w14:paraId="158D663A" w14:textId="40C48E5E" w:rsidR="00563C3C" w:rsidRPr="00563C3C" w:rsidRDefault="00563C3C" w:rsidP="00594B48">
      <w:pPr>
        <w:pStyle w:val="PARA"/>
        <w:ind w:left="720"/>
        <w:rPr>
          <w:lang w:val="en-UG"/>
        </w:rPr>
      </w:pPr>
      <w:r w:rsidRPr="00563C3C">
        <w:rPr>
          <w:lang w:val="en-UG"/>
        </w:rPr>
        <w:t>Train separate classifiers: one on tabular features (e.g., gradient boosting) and one on audio embeddings (e.g., SVM or CNN). Combine predictions via weighted averaging or a meta-classifier (e.g., logistic regression on the two probability outputs).</w:t>
      </w:r>
    </w:p>
    <w:p w14:paraId="0B14362C" w14:textId="77777777" w:rsidR="00594B48" w:rsidRDefault="00563C3C" w:rsidP="00563C3C">
      <w:pPr>
        <w:pStyle w:val="PARA"/>
        <w:ind w:left="360"/>
        <w:rPr>
          <w:lang w:val="en-UG"/>
        </w:rPr>
      </w:pPr>
      <w:r w:rsidRPr="00563C3C">
        <w:rPr>
          <w:b/>
          <w:bCs/>
          <w:lang w:val="en-UG"/>
        </w:rPr>
        <w:t>3. Intermediate Fusion</w:t>
      </w:r>
      <w:r w:rsidRPr="00563C3C">
        <w:rPr>
          <w:lang w:val="en-UG"/>
        </w:rPr>
        <w:t>:</w:t>
      </w:r>
    </w:p>
    <w:p w14:paraId="6C977EAF" w14:textId="7E81C2B9" w:rsidR="00563C3C" w:rsidRPr="00563C3C" w:rsidRDefault="00563C3C" w:rsidP="00594B48">
      <w:pPr>
        <w:pStyle w:val="PARA"/>
        <w:ind w:left="360" w:firstLine="360"/>
        <w:rPr>
          <w:lang w:val="en-UG"/>
        </w:rPr>
      </w:pPr>
      <w:r w:rsidRPr="00563C3C">
        <w:rPr>
          <w:lang w:val="en-UG"/>
        </w:rPr>
        <w:t>Design a neural network with two input branches:</w:t>
      </w:r>
    </w:p>
    <w:p w14:paraId="0AE3E196" w14:textId="77777777" w:rsidR="00563C3C" w:rsidRPr="00563C3C" w:rsidRDefault="00563C3C" w:rsidP="00176582">
      <w:pPr>
        <w:pStyle w:val="PARA"/>
        <w:numPr>
          <w:ilvl w:val="0"/>
          <w:numId w:val="28"/>
        </w:numPr>
        <w:tabs>
          <w:tab w:val="clear" w:pos="720"/>
          <w:tab w:val="num" w:pos="1080"/>
        </w:tabs>
        <w:ind w:left="1080"/>
        <w:rPr>
          <w:lang w:val="en-UG"/>
        </w:rPr>
      </w:pPr>
      <w:r w:rsidRPr="00563C3C">
        <w:rPr>
          <w:lang w:val="en-UG"/>
        </w:rPr>
        <w:t>Tabular branch: Multi-layer perceptron (MLP) with 2–3 hidden layers.</w:t>
      </w:r>
    </w:p>
    <w:p w14:paraId="6351DB15" w14:textId="77777777" w:rsidR="00563C3C" w:rsidRPr="00563C3C" w:rsidRDefault="00563C3C" w:rsidP="00176582">
      <w:pPr>
        <w:pStyle w:val="PARA"/>
        <w:numPr>
          <w:ilvl w:val="0"/>
          <w:numId w:val="28"/>
        </w:numPr>
        <w:tabs>
          <w:tab w:val="clear" w:pos="720"/>
          <w:tab w:val="num" w:pos="1080"/>
        </w:tabs>
        <w:ind w:left="1080"/>
        <w:rPr>
          <w:lang w:val="en-UG"/>
        </w:rPr>
      </w:pPr>
      <w:r w:rsidRPr="00563C3C">
        <w:rPr>
          <w:lang w:val="en-UG"/>
        </w:rPr>
        <w:lastRenderedPageBreak/>
        <w:t>Audio branch: CNN processing spectrograms, followed by a global pooling layer and dense layers.</w:t>
      </w:r>
      <w:r w:rsidRPr="00563C3C">
        <w:rPr>
          <w:lang w:val="en-UG"/>
        </w:rPr>
        <w:br/>
        <w:t>Merge the branch outputs (concatenate or add) and feed into a final classifier layer.</w:t>
      </w:r>
    </w:p>
    <w:p w14:paraId="65F6AB0E" w14:textId="430D3704" w:rsidR="00DB0011" w:rsidRPr="00563C3C" w:rsidRDefault="00DB0011" w:rsidP="0091745E">
      <w:pPr>
        <w:pStyle w:val="PARA"/>
        <w:rPr>
          <w:spacing w:val="0"/>
          <w:lang w:val="en-UG"/>
        </w:rPr>
      </w:pPr>
    </w:p>
    <w:p w14:paraId="0F2C4860" w14:textId="40A8BB6D" w:rsidR="008F093B" w:rsidRPr="00137D94" w:rsidRDefault="008F093B"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MODEL TRAINING AND EVALUATION</w:t>
      </w:r>
    </w:p>
    <w:p w14:paraId="6D0462C0" w14:textId="29C1AF40" w:rsidR="00DB0011" w:rsidRDefault="00DB0011" w:rsidP="0091745E">
      <w:pPr>
        <w:pStyle w:val="PARA"/>
        <w:rPr>
          <w:spacing w:val="0"/>
        </w:rPr>
      </w:pPr>
    </w:p>
    <w:p w14:paraId="2EF08926" w14:textId="77777777" w:rsidR="008F525A" w:rsidRPr="008F525A" w:rsidRDefault="008F525A" w:rsidP="008F525A">
      <w:pPr>
        <w:pStyle w:val="PARA"/>
        <w:ind w:left="360"/>
        <w:rPr>
          <w:lang w:val="en-UG"/>
        </w:rPr>
      </w:pPr>
      <w:r w:rsidRPr="008F525A">
        <w:rPr>
          <w:b/>
          <w:bCs/>
          <w:lang w:val="en-UG"/>
        </w:rPr>
        <w:t>Training</w:t>
      </w:r>
      <w:r w:rsidRPr="008F525A">
        <w:rPr>
          <w:lang w:val="en-UG"/>
        </w:rPr>
        <w:t>:</w:t>
      </w:r>
    </w:p>
    <w:p w14:paraId="5CCA3D03"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tabular-only and early fusion models, use 5-fold stratified cross-validation on the synthetic dataset.</w:t>
      </w:r>
    </w:p>
    <w:p w14:paraId="55937D7F"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audio-only models, train on the respiratory sound databases (e.g., SPRSound) to classify adventitious sounds; evaluate on held-out test sets within those databases.</w:t>
      </w:r>
    </w:p>
    <w:p w14:paraId="16425013"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multimodal fusion, simulate paired data by randomly sampling a synthetic neonate and assigning an audio embedding from a matching class (e.g., respiratory distress neonate gets a grunting embedding from the audio database). This is a proof-of-concept approximation.</w:t>
      </w:r>
    </w:p>
    <w:p w14:paraId="0906A1B4" w14:textId="77777777" w:rsidR="008F525A" w:rsidRPr="008F525A" w:rsidRDefault="008F525A" w:rsidP="008F525A">
      <w:pPr>
        <w:pStyle w:val="PARA"/>
        <w:ind w:left="360"/>
        <w:rPr>
          <w:lang w:val="en-UG"/>
        </w:rPr>
      </w:pPr>
      <w:r w:rsidRPr="008F525A">
        <w:rPr>
          <w:b/>
          <w:bCs/>
          <w:lang w:val="en-UG"/>
        </w:rPr>
        <w:t>Evaluation Metrics</w:t>
      </w:r>
      <w:r w:rsidRPr="008F525A">
        <w:rPr>
          <w:lang w:val="en-UG"/>
        </w:rPr>
        <w:t>:</w:t>
      </w:r>
    </w:p>
    <w:p w14:paraId="5E761DBA"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Primary: Area under the ROC curve (AUC), sensitivity, specificity, positive predictive value (PPV).</w:t>
      </w:r>
    </w:p>
    <w:p w14:paraId="745F5045"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Secondary: F1-score, accuracy.</w:t>
      </w:r>
    </w:p>
    <w:p w14:paraId="07974FE5"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Target: Sensitivity ≥85% at specificity ≥90% for detecting respiratory distress.</w:t>
      </w:r>
    </w:p>
    <w:p w14:paraId="52E0BC29" w14:textId="77777777" w:rsidR="008F525A" w:rsidRPr="008F525A" w:rsidRDefault="008F525A" w:rsidP="008F525A">
      <w:pPr>
        <w:pStyle w:val="PARA"/>
        <w:ind w:left="360"/>
        <w:rPr>
          <w:lang w:val="en-UG"/>
        </w:rPr>
      </w:pPr>
      <w:r w:rsidRPr="008F525A">
        <w:rPr>
          <w:b/>
          <w:bCs/>
          <w:lang w:val="en-UG"/>
        </w:rPr>
        <w:t>Comparison</w:t>
      </w:r>
      <w:r w:rsidRPr="008F525A">
        <w:rPr>
          <w:lang w:val="en-UG"/>
        </w:rPr>
        <w:t>:</w:t>
      </w:r>
      <w:r w:rsidRPr="008F525A">
        <w:rPr>
          <w:lang w:val="en-UG"/>
        </w:rPr>
        <w:br/>
        <w:t>We will compare the performance of:</w:t>
      </w:r>
    </w:p>
    <w:p w14:paraId="129F6509" w14:textId="77777777" w:rsidR="008F525A" w:rsidRPr="008F525A" w:rsidRDefault="008F525A" w:rsidP="00176582">
      <w:pPr>
        <w:pStyle w:val="PARA"/>
        <w:numPr>
          <w:ilvl w:val="0"/>
          <w:numId w:val="32"/>
        </w:numPr>
        <w:rPr>
          <w:lang w:val="en-UG"/>
        </w:rPr>
      </w:pPr>
      <w:r w:rsidRPr="008F525A">
        <w:rPr>
          <w:lang w:val="en-UG"/>
        </w:rPr>
        <w:t>Tabular-only model (baseline)</w:t>
      </w:r>
    </w:p>
    <w:p w14:paraId="07F3D294" w14:textId="77777777" w:rsidR="008F525A" w:rsidRPr="008F525A" w:rsidRDefault="008F525A" w:rsidP="00176582">
      <w:pPr>
        <w:pStyle w:val="PARA"/>
        <w:numPr>
          <w:ilvl w:val="0"/>
          <w:numId w:val="31"/>
        </w:numPr>
        <w:rPr>
          <w:lang w:val="en-UG"/>
        </w:rPr>
      </w:pPr>
      <w:r w:rsidRPr="008F525A">
        <w:rPr>
          <w:lang w:val="en-UG"/>
        </w:rPr>
        <w:t>Audio-only model (if applicable)</w:t>
      </w:r>
    </w:p>
    <w:p w14:paraId="2FE2361B" w14:textId="77777777" w:rsidR="008F525A" w:rsidRPr="008F525A" w:rsidRDefault="008F525A" w:rsidP="00176582">
      <w:pPr>
        <w:pStyle w:val="PARA"/>
        <w:numPr>
          <w:ilvl w:val="0"/>
          <w:numId w:val="31"/>
        </w:numPr>
        <w:rPr>
          <w:lang w:val="en-UG"/>
        </w:rPr>
      </w:pPr>
      <w:r w:rsidRPr="008F525A">
        <w:rPr>
          <w:lang w:val="en-UG"/>
        </w:rPr>
        <w:t>Early fusion model</w:t>
      </w:r>
    </w:p>
    <w:p w14:paraId="14428872" w14:textId="77777777" w:rsidR="008F525A" w:rsidRPr="008F525A" w:rsidRDefault="008F525A" w:rsidP="00176582">
      <w:pPr>
        <w:pStyle w:val="PARA"/>
        <w:numPr>
          <w:ilvl w:val="0"/>
          <w:numId w:val="31"/>
        </w:numPr>
        <w:rPr>
          <w:lang w:val="en-UG"/>
        </w:rPr>
      </w:pPr>
      <w:r w:rsidRPr="008F525A">
        <w:rPr>
          <w:lang w:val="en-UG"/>
        </w:rPr>
        <w:t>Late fusion model</w:t>
      </w:r>
    </w:p>
    <w:p w14:paraId="577940B3" w14:textId="77777777" w:rsidR="008F525A" w:rsidRPr="008F525A" w:rsidRDefault="008F525A" w:rsidP="00176582">
      <w:pPr>
        <w:pStyle w:val="PARA"/>
        <w:numPr>
          <w:ilvl w:val="0"/>
          <w:numId w:val="31"/>
        </w:numPr>
        <w:rPr>
          <w:lang w:val="en-UG"/>
        </w:rPr>
      </w:pPr>
      <w:r w:rsidRPr="008F525A">
        <w:rPr>
          <w:lang w:val="en-UG"/>
        </w:rPr>
        <w:t>Intermediate fusion model</w:t>
      </w:r>
    </w:p>
    <w:p w14:paraId="61B3F136" w14:textId="77777777" w:rsidR="008F525A" w:rsidRPr="008F525A" w:rsidRDefault="008F525A" w:rsidP="008F525A">
      <w:pPr>
        <w:pStyle w:val="PARA"/>
        <w:rPr>
          <w:lang w:val="en-UG"/>
        </w:rPr>
      </w:pPr>
      <w:r w:rsidRPr="008F525A">
        <w:rPr>
          <w:lang w:val="en-UG"/>
        </w:rPr>
        <w:t>Statistical significance will be assessed using DeLong's test for AUC differences.</w:t>
      </w:r>
    </w:p>
    <w:p w14:paraId="32092AD4" w14:textId="40CAF8AB" w:rsidR="0091745E" w:rsidRDefault="0091745E" w:rsidP="008F525A">
      <w:pPr>
        <w:pStyle w:val="PARA"/>
      </w:pPr>
    </w:p>
    <w:p w14:paraId="24BCC821" w14:textId="028EC134" w:rsidR="0091745E" w:rsidRPr="00ED1FB7" w:rsidRDefault="008F525A" w:rsidP="006777B9">
      <w:pPr>
        <w:pStyle w:val="H1ListSpace"/>
        <w:rPr>
          <w:color w:val="auto"/>
        </w:rPr>
      </w:pPr>
      <w:r w:rsidRPr="00ED1FB7">
        <w:rPr>
          <w:color w:val="auto"/>
        </w:rPr>
        <w:t>EXPECTED OUTCOMES</w:t>
      </w:r>
    </w:p>
    <w:p w14:paraId="63CA4030" w14:textId="77777777" w:rsidR="008F525A" w:rsidRDefault="008F525A" w:rsidP="0091745E">
      <w:pPr>
        <w:pStyle w:val="PARA"/>
      </w:pPr>
    </w:p>
    <w:p w14:paraId="6EDAC6E2" w14:textId="77777777" w:rsidR="008F525A" w:rsidRPr="008F525A" w:rsidRDefault="008F525A" w:rsidP="008F525A">
      <w:pPr>
        <w:pStyle w:val="PARA"/>
        <w:rPr>
          <w:lang w:val="en-UG"/>
        </w:rPr>
      </w:pPr>
      <w:r w:rsidRPr="008F525A">
        <w:rPr>
          <w:lang w:val="en-UG"/>
        </w:rPr>
        <w:t>We anticipate the following outcomes from this concept study:</w:t>
      </w:r>
    </w:p>
    <w:p w14:paraId="5A0CB9B8" w14:textId="680E97B3" w:rsidR="008F525A" w:rsidRPr="008F525A" w:rsidRDefault="008F525A" w:rsidP="00176582">
      <w:pPr>
        <w:pStyle w:val="PARA"/>
        <w:numPr>
          <w:ilvl w:val="0"/>
          <w:numId w:val="33"/>
        </w:numPr>
        <w:rPr>
          <w:lang w:val="en-UG"/>
        </w:rPr>
      </w:pPr>
      <w:r w:rsidRPr="008F525A">
        <w:rPr>
          <w:b/>
          <w:bCs/>
          <w:lang w:val="en-UG"/>
        </w:rPr>
        <w:t>Quantitative evidence</w:t>
      </w:r>
      <w:r>
        <w:t xml:space="preserve">, </w:t>
      </w:r>
      <w:r w:rsidRPr="008F525A">
        <w:rPr>
          <w:lang w:val="en-UG"/>
        </w:rPr>
        <w:t>that adding acoustic features improves respiratory distress prediction over clinical data alone. Based on prior work</w:t>
      </w:r>
      <w:r w:rsidR="004D7100">
        <w:t xml:space="preserve"> </w:t>
      </w:r>
      <w:sdt>
        <w:sdtPr>
          <w:id w:val="-901824626"/>
          <w:citation/>
        </w:sdtPr>
        <w:sdtEndPr/>
        <w:sdtContent>
          <w:r w:rsidR="004D7100">
            <w:fldChar w:fldCharType="begin"/>
          </w:r>
          <w:r w:rsidR="004D7100">
            <w:instrText xml:space="preserve"> CITATION Law14 \l 1033 </w:instrText>
          </w:r>
          <w:r w:rsidR="004D7100">
            <w:fldChar w:fldCharType="separate"/>
          </w:r>
          <w:r w:rsidR="004D7100">
            <w:rPr>
              <w:noProof/>
            </w:rPr>
            <w:t>[1]</w:t>
          </w:r>
          <w:r w:rsidR="004D7100">
            <w:fldChar w:fldCharType="end"/>
          </w:r>
        </w:sdtContent>
      </w:sdt>
      <w:r w:rsidR="004D7100">
        <w:t>,</w:t>
      </w:r>
      <w:r w:rsidRPr="008F525A">
        <w:rPr>
          <w:lang w:val="en-UG"/>
        </w:rPr>
        <w:t xml:space="preserve"> we expect harmonic ratio and MFCCs to be particularly discriminative for grunting.</w:t>
      </w:r>
    </w:p>
    <w:p w14:paraId="353DBE28" w14:textId="77777777" w:rsidR="008F525A" w:rsidRPr="008F525A" w:rsidRDefault="008F525A" w:rsidP="00176582">
      <w:pPr>
        <w:pStyle w:val="PARA"/>
        <w:numPr>
          <w:ilvl w:val="0"/>
          <w:numId w:val="33"/>
        </w:numPr>
        <w:rPr>
          <w:lang w:val="en-UG"/>
        </w:rPr>
      </w:pPr>
      <w:r w:rsidRPr="008F525A">
        <w:rPr>
          <w:b/>
          <w:bCs/>
          <w:lang w:val="en-UG"/>
        </w:rPr>
        <w:t>Identification of key acoustic biomarkers</w:t>
      </w:r>
      <w:r w:rsidRPr="008F525A">
        <w:rPr>
          <w:lang w:val="en-UG"/>
        </w:rPr>
        <w:t>: Analysis of feature importance (e.g., SHAP values) will reveal which acoustic characteristics are most predictive, potentially guiding clinical understanding.</w:t>
      </w:r>
    </w:p>
    <w:p w14:paraId="1CB4D71B" w14:textId="0F2F27D5" w:rsidR="008F525A" w:rsidRPr="008F525A" w:rsidRDefault="008F525A" w:rsidP="00176582">
      <w:pPr>
        <w:pStyle w:val="PARA"/>
        <w:numPr>
          <w:ilvl w:val="0"/>
          <w:numId w:val="33"/>
        </w:numPr>
        <w:rPr>
          <w:lang w:val="en-UG"/>
        </w:rPr>
      </w:pPr>
      <w:r w:rsidRPr="008F525A">
        <w:rPr>
          <w:b/>
          <w:bCs/>
          <w:lang w:val="en-UG"/>
        </w:rPr>
        <w:t>A validated feature extractor</w:t>
      </w:r>
      <w:r>
        <w:t xml:space="preserve">, </w:t>
      </w:r>
      <w:r w:rsidRPr="008F525A">
        <w:rPr>
          <w:lang w:val="en-UG"/>
        </w:rPr>
        <w:t>for neonatal respiratory sounds, pre-trained on public databases and made available to the research community.</w:t>
      </w:r>
    </w:p>
    <w:p w14:paraId="60ACE0BA" w14:textId="71DAE35F" w:rsidR="008F525A" w:rsidRPr="008F525A" w:rsidRDefault="008F525A" w:rsidP="00176582">
      <w:pPr>
        <w:pStyle w:val="PARA"/>
        <w:numPr>
          <w:ilvl w:val="0"/>
          <w:numId w:val="33"/>
        </w:numPr>
        <w:rPr>
          <w:lang w:val="en-UG"/>
        </w:rPr>
      </w:pPr>
      <w:r w:rsidRPr="008F525A">
        <w:rPr>
          <w:b/>
          <w:bCs/>
          <w:lang w:val="en-UG"/>
        </w:rPr>
        <w:t>A prototype algorithm</w:t>
      </w:r>
      <w:r>
        <w:t xml:space="preserve">, </w:t>
      </w:r>
      <w:r w:rsidRPr="008F525A">
        <w:rPr>
          <w:lang w:val="en-UG"/>
        </w:rPr>
        <w:t>capable of processing audio from a digital stethoscope or smartphone and outputting a risk score. This could be deployed as a mobile application for frontline health workers.</w:t>
      </w:r>
    </w:p>
    <w:p w14:paraId="63362911" w14:textId="77777777" w:rsidR="008F525A" w:rsidRPr="008F525A" w:rsidRDefault="008F525A" w:rsidP="00176582">
      <w:pPr>
        <w:pStyle w:val="PARA"/>
        <w:numPr>
          <w:ilvl w:val="0"/>
          <w:numId w:val="33"/>
        </w:numPr>
        <w:rPr>
          <w:lang w:val="en-UG"/>
        </w:rPr>
      </w:pPr>
      <w:r w:rsidRPr="008F525A">
        <w:rPr>
          <w:b/>
          <w:bCs/>
          <w:lang w:val="en-UG"/>
        </w:rPr>
        <w:t>A roadmap for clinical validation</w:t>
      </w:r>
      <w:r w:rsidRPr="008F525A">
        <w:rPr>
          <w:lang w:val="en-UG"/>
        </w:rPr>
        <w:t>, including sample size estimates, recording protocols, and ethical considerations for prospective studies in LMICs.</w:t>
      </w:r>
    </w:p>
    <w:p w14:paraId="5A970037" w14:textId="6DF02E72" w:rsidR="008F525A" w:rsidRPr="008F525A" w:rsidRDefault="008F525A" w:rsidP="0091745E">
      <w:pPr>
        <w:pStyle w:val="PARA"/>
        <w:rPr>
          <w:lang w:val="en-UG"/>
        </w:rPr>
      </w:pPr>
    </w:p>
    <w:p w14:paraId="03C347E9" w14:textId="0055F736" w:rsidR="00BC4302" w:rsidRDefault="00BC4302" w:rsidP="00A43BA0">
      <w:pPr>
        <w:pStyle w:val="PARAIndent"/>
        <w:ind w:firstLine="0"/>
      </w:pPr>
    </w:p>
    <w:p w14:paraId="75AA5509" w14:textId="77777777" w:rsidR="00BC4302" w:rsidRDefault="00BC4302" w:rsidP="00BC4302">
      <w:pPr>
        <w:pStyle w:val="PARAIndent"/>
        <w:sectPr w:rsidR="00BC4302" w:rsidSect="00CB2DB1">
          <w:type w:val="continuous"/>
          <w:pgSz w:w="11520" w:h="15660" w:code="1"/>
          <w:pgMar w:top="1300" w:right="740" w:bottom="1040" w:left="740" w:header="360" w:footer="640" w:gutter="0"/>
          <w:cols w:num="2" w:space="400"/>
          <w:docGrid w:linePitch="360"/>
        </w:sectPr>
      </w:pPr>
    </w:p>
    <w:p w14:paraId="1A3EDC73" w14:textId="1E17A6AB" w:rsidR="00BE0B38" w:rsidRPr="003B7424" w:rsidRDefault="00A43BA0" w:rsidP="006777B9">
      <w:pPr>
        <w:pStyle w:val="H1ListSpace"/>
        <w:rPr>
          <w:rFonts w:ascii="Times New Roman" w:hAnsi="Times New Roman"/>
        </w:rPr>
      </w:pPr>
      <w:r w:rsidRPr="003B7424">
        <w:rPr>
          <w:rFonts w:ascii="Times New Roman" w:hAnsi="Times New Roman"/>
          <w:color w:val="auto"/>
        </w:rPr>
        <w:t>LIMITATIONS AND ETHICAL CONSIDERATIONS</w:t>
      </w:r>
    </w:p>
    <w:p w14:paraId="1D275238" w14:textId="77777777" w:rsidR="00A43BA0" w:rsidRPr="003B7424" w:rsidRDefault="00A43BA0" w:rsidP="00A43BA0">
      <w:pPr>
        <w:pStyle w:val="H2Cont"/>
        <w:numPr>
          <w:ilvl w:val="0"/>
          <w:numId w:val="0"/>
        </w:numPr>
        <w:spacing w:before="0"/>
        <w:rPr>
          <w:rFonts w:ascii="Times New Roman" w:hAnsi="Times New Roman"/>
          <w:b w:val="0"/>
          <w:bCs w:val="0"/>
          <w:i w:val="0"/>
          <w:iCs w:val="0"/>
        </w:rPr>
      </w:pPr>
    </w:p>
    <w:p w14:paraId="3D48C867" w14:textId="566B0705" w:rsidR="00604175" w:rsidRPr="00137D94" w:rsidRDefault="00A43BA0" w:rsidP="00604175">
      <w:pPr>
        <w:pStyle w:val="H2Cont"/>
        <w:numPr>
          <w:ilvl w:val="0"/>
          <w:numId w:val="13"/>
        </w:numPr>
        <w:spacing w:before="0"/>
        <w:rPr>
          <w:rFonts w:ascii="Times New Roman" w:hAnsi="Times New Roman"/>
          <w:i w:val="0"/>
          <w:iCs w:val="0"/>
          <w:color w:val="808080" w:themeColor="background1" w:themeShade="80"/>
        </w:rPr>
      </w:pPr>
      <w:r w:rsidRPr="00137D94">
        <w:rPr>
          <w:rFonts w:ascii="Times New Roman" w:hAnsi="Times New Roman"/>
          <w:i w:val="0"/>
          <w:iCs w:val="0"/>
          <w:color w:val="808080" w:themeColor="background1" w:themeShade="80"/>
        </w:rPr>
        <w:t>LIMITATIONS</w:t>
      </w:r>
      <w:r w:rsidR="00604175" w:rsidRPr="00137D94">
        <w:rPr>
          <w:rFonts w:ascii="Times New Roman" w:hAnsi="Times New Roman"/>
          <w:i w:val="0"/>
          <w:iCs w:val="0"/>
          <w:color w:val="808080" w:themeColor="background1" w:themeShade="80"/>
        </w:rPr>
        <w:t xml:space="preserve"> AND FUTURE WORK</w:t>
      </w:r>
    </w:p>
    <w:p w14:paraId="1CF80FA9" w14:textId="75C19C8A" w:rsidR="00A43BA0" w:rsidRDefault="00A43BA0" w:rsidP="00604175">
      <w:pPr>
        <w:pStyle w:val="PARA"/>
        <w:rPr>
          <w:lang w:val="en-UG"/>
        </w:rPr>
      </w:pPr>
    </w:p>
    <w:p w14:paraId="34232285" w14:textId="77777777" w:rsidR="00604175" w:rsidRPr="00604175" w:rsidRDefault="00604175" w:rsidP="00604175">
      <w:pPr>
        <w:pStyle w:val="PARA"/>
        <w:ind w:left="360"/>
        <w:rPr>
          <w:lang w:val="en-UG"/>
        </w:rPr>
      </w:pPr>
      <w:r w:rsidRPr="00604175">
        <w:rPr>
          <w:lang w:val="en-UG"/>
        </w:rPr>
        <w:t>The 8-layer taxonomy reveals several limitations that inform future work:</w:t>
      </w:r>
    </w:p>
    <w:p w14:paraId="42F02620" w14:textId="60414A5A" w:rsidR="00604175" w:rsidRPr="00604175" w:rsidRDefault="00604175" w:rsidP="00604175">
      <w:pPr>
        <w:pStyle w:val="PARA"/>
        <w:rPr>
          <w:lang w:val="en-UG"/>
        </w:rPr>
      </w:pPr>
      <w:r w:rsidRPr="00604175">
        <w:rPr>
          <w:b/>
          <w:bCs/>
          <w:lang w:val="en-UG"/>
        </w:rPr>
        <w:t>Layer 1 (Supervision): Unpaired Data</w:t>
      </w:r>
    </w:p>
    <w:p w14:paraId="11F3835A" w14:textId="77777777" w:rsidR="00604175" w:rsidRPr="00604175" w:rsidRDefault="00604175" w:rsidP="000064FF">
      <w:pPr>
        <w:pStyle w:val="PARA"/>
        <w:numPr>
          <w:ilvl w:val="0"/>
          <w:numId w:val="43"/>
        </w:numPr>
        <w:rPr>
          <w:lang w:val="en-UG"/>
        </w:rPr>
      </w:pPr>
      <w:r w:rsidRPr="00604175">
        <w:rPr>
          <w:b/>
          <w:bCs/>
          <w:lang w:val="en-UG"/>
        </w:rPr>
        <w:t>Limitation</w:t>
      </w:r>
      <w:r w:rsidRPr="00604175">
        <w:rPr>
          <w:lang w:val="en-UG"/>
        </w:rPr>
        <w:t>: Synthetic clinical data and public audio datasets are not paired (different neonates)</w:t>
      </w:r>
    </w:p>
    <w:p w14:paraId="4602D27C" w14:textId="77777777" w:rsidR="00604175" w:rsidRPr="00604175" w:rsidRDefault="00604175" w:rsidP="000064FF">
      <w:pPr>
        <w:pStyle w:val="PARA"/>
        <w:numPr>
          <w:ilvl w:val="0"/>
          <w:numId w:val="43"/>
        </w:numPr>
        <w:rPr>
          <w:lang w:val="en-UG"/>
        </w:rPr>
      </w:pPr>
      <w:r w:rsidRPr="00604175">
        <w:rPr>
          <w:b/>
          <w:bCs/>
          <w:lang w:val="en-UG"/>
        </w:rPr>
        <w:t>Impact</w:t>
      </w:r>
      <w:r w:rsidRPr="00604175">
        <w:rPr>
          <w:lang w:val="en-UG"/>
        </w:rPr>
        <w:t>: Simulated fusion may not reflect real-world joint distributions</w:t>
      </w:r>
    </w:p>
    <w:p w14:paraId="7551C120" w14:textId="77777777" w:rsidR="00604175" w:rsidRPr="00604175" w:rsidRDefault="00604175" w:rsidP="000064FF">
      <w:pPr>
        <w:pStyle w:val="PARA"/>
        <w:numPr>
          <w:ilvl w:val="0"/>
          <w:numId w:val="43"/>
        </w:numPr>
        <w:rPr>
          <w:lang w:val="en-UG"/>
        </w:rPr>
      </w:pPr>
      <w:r w:rsidRPr="00604175">
        <w:rPr>
          <w:b/>
          <w:bCs/>
          <w:lang w:val="en-UG"/>
        </w:rPr>
        <w:t>Mitigation</w:t>
      </w:r>
      <w:r w:rsidRPr="00604175">
        <w:rPr>
          <w:lang w:val="en-UG"/>
        </w:rPr>
        <w:t>: Prospective collection of paired data at Mulago Hospital (ethics pending)</w:t>
      </w:r>
    </w:p>
    <w:p w14:paraId="3D1AAE73" w14:textId="77777777" w:rsidR="00604175" w:rsidRDefault="00604175" w:rsidP="00604175">
      <w:pPr>
        <w:pStyle w:val="PARA"/>
        <w:rPr>
          <w:b/>
          <w:bCs/>
          <w:lang w:val="en-UG"/>
        </w:rPr>
      </w:pPr>
    </w:p>
    <w:p w14:paraId="5C6ADFE9" w14:textId="71BEBB0C" w:rsidR="00604175" w:rsidRPr="00604175" w:rsidRDefault="00604175" w:rsidP="00604175">
      <w:pPr>
        <w:pStyle w:val="PARA"/>
        <w:rPr>
          <w:lang w:val="en-UG"/>
        </w:rPr>
      </w:pPr>
      <w:r w:rsidRPr="00604175">
        <w:rPr>
          <w:b/>
          <w:bCs/>
          <w:lang w:val="en-UG"/>
        </w:rPr>
        <w:t>Layer 3 (Data): Limited Neonatal Audio</w:t>
      </w:r>
    </w:p>
    <w:p w14:paraId="0B1CCE15" w14:textId="77777777" w:rsidR="00604175" w:rsidRPr="00604175" w:rsidRDefault="00604175" w:rsidP="000064FF">
      <w:pPr>
        <w:pStyle w:val="PARA"/>
        <w:numPr>
          <w:ilvl w:val="0"/>
          <w:numId w:val="44"/>
        </w:numPr>
        <w:rPr>
          <w:lang w:val="en-UG"/>
        </w:rPr>
      </w:pPr>
      <w:r w:rsidRPr="00604175">
        <w:rPr>
          <w:b/>
          <w:bCs/>
          <w:lang w:val="en-UG"/>
        </w:rPr>
        <w:t>Limitation</w:t>
      </w:r>
      <w:r w:rsidRPr="00604175">
        <w:rPr>
          <w:lang w:val="en-UG"/>
        </w:rPr>
        <w:t>: No large-scale neonatal respiratory sound dataset exists</w:t>
      </w:r>
    </w:p>
    <w:p w14:paraId="6B1AA656" w14:textId="1486BE83" w:rsidR="00604175" w:rsidRPr="00604175" w:rsidRDefault="00604175" w:rsidP="000064FF">
      <w:pPr>
        <w:pStyle w:val="PARA"/>
        <w:numPr>
          <w:ilvl w:val="0"/>
          <w:numId w:val="44"/>
        </w:numPr>
        <w:rPr>
          <w:lang w:val="en-UG"/>
        </w:rPr>
      </w:pPr>
      <w:r w:rsidRPr="00604175">
        <w:rPr>
          <w:b/>
          <w:bCs/>
          <w:lang w:val="en-UG"/>
        </w:rPr>
        <w:t>Impact</w:t>
      </w:r>
      <w:r w:rsidRPr="00604175">
        <w:rPr>
          <w:lang w:val="en-UG"/>
        </w:rPr>
        <w:t>: Transfer learning from p</w:t>
      </w:r>
      <w:r>
        <w:rPr>
          <w:lang w:val="en-GB"/>
        </w:rPr>
        <w:t>aediatric</w:t>
      </w:r>
      <w:r w:rsidRPr="00604175">
        <w:rPr>
          <w:lang w:val="en-UG"/>
        </w:rPr>
        <w:t>/adult data may miss age-specific acoustic features</w:t>
      </w:r>
    </w:p>
    <w:p w14:paraId="786C1F9C" w14:textId="77777777" w:rsidR="00604175" w:rsidRPr="00604175" w:rsidRDefault="00604175" w:rsidP="000064FF">
      <w:pPr>
        <w:pStyle w:val="PARA"/>
        <w:numPr>
          <w:ilvl w:val="0"/>
          <w:numId w:val="44"/>
        </w:numPr>
        <w:rPr>
          <w:lang w:val="en-UG"/>
        </w:rPr>
      </w:pPr>
      <w:r w:rsidRPr="00604175">
        <w:rPr>
          <w:b/>
          <w:bCs/>
          <w:lang w:val="en-UG"/>
        </w:rPr>
        <w:t>Mitigation</w:t>
      </w:r>
      <w:r w:rsidRPr="00604175">
        <w:rPr>
          <w:lang w:val="en-UG"/>
        </w:rPr>
        <w:t>: We will release our collected neonatal dataset as an open resource</w:t>
      </w:r>
    </w:p>
    <w:p w14:paraId="694E0911" w14:textId="77777777" w:rsidR="00604175" w:rsidRDefault="00604175" w:rsidP="00604175">
      <w:pPr>
        <w:pStyle w:val="PARA"/>
        <w:rPr>
          <w:b/>
          <w:bCs/>
          <w:lang w:val="en-UG"/>
        </w:rPr>
      </w:pPr>
    </w:p>
    <w:p w14:paraId="670592F0" w14:textId="580C4208" w:rsidR="00604175" w:rsidRPr="00604175" w:rsidRDefault="00604175" w:rsidP="00604175">
      <w:pPr>
        <w:pStyle w:val="PARA"/>
        <w:rPr>
          <w:lang w:val="en-UG"/>
        </w:rPr>
      </w:pPr>
      <w:r w:rsidRPr="00604175">
        <w:rPr>
          <w:b/>
          <w:bCs/>
          <w:lang w:val="en-UG"/>
        </w:rPr>
        <w:t>Layer 4 (Training): Domain Shift</w:t>
      </w:r>
    </w:p>
    <w:p w14:paraId="5BE2F759" w14:textId="77777777" w:rsidR="00604175" w:rsidRPr="00604175" w:rsidRDefault="00604175" w:rsidP="000064FF">
      <w:pPr>
        <w:pStyle w:val="PARA"/>
        <w:numPr>
          <w:ilvl w:val="0"/>
          <w:numId w:val="45"/>
        </w:numPr>
        <w:rPr>
          <w:lang w:val="en-UG"/>
        </w:rPr>
      </w:pPr>
      <w:r w:rsidRPr="00604175">
        <w:rPr>
          <w:b/>
          <w:bCs/>
          <w:lang w:val="en-UG"/>
        </w:rPr>
        <w:t>Limitation</w:t>
      </w:r>
      <w:r w:rsidRPr="00604175">
        <w:rPr>
          <w:lang w:val="en-UG"/>
        </w:rPr>
        <w:t>: Source domain (public datasets) ≠ Target domain (neonatal)</w:t>
      </w:r>
    </w:p>
    <w:p w14:paraId="2D37FC55" w14:textId="77777777" w:rsidR="00604175" w:rsidRPr="00604175" w:rsidRDefault="00604175" w:rsidP="000064FF">
      <w:pPr>
        <w:pStyle w:val="PARA"/>
        <w:numPr>
          <w:ilvl w:val="0"/>
          <w:numId w:val="45"/>
        </w:numPr>
        <w:rPr>
          <w:lang w:val="en-UG"/>
        </w:rPr>
      </w:pPr>
      <w:r w:rsidRPr="00604175">
        <w:rPr>
          <w:b/>
          <w:bCs/>
          <w:lang w:val="en-UG"/>
        </w:rPr>
        <w:t>Impact</w:t>
      </w:r>
      <w:r w:rsidRPr="00604175">
        <w:rPr>
          <w:lang w:val="en-UG"/>
        </w:rPr>
        <w:t>: Feature extractor may not generalize perfectly</w:t>
      </w:r>
    </w:p>
    <w:p w14:paraId="57D80B0A" w14:textId="0B13EF39" w:rsidR="00604175" w:rsidRPr="00604175" w:rsidRDefault="00604175" w:rsidP="000064FF">
      <w:pPr>
        <w:pStyle w:val="PARA"/>
        <w:numPr>
          <w:ilvl w:val="0"/>
          <w:numId w:val="45"/>
        </w:numPr>
        <w:rPr>
          <w:lang w:val="en-UG"/>
        </w:rPr>
      </w:pPr>
      <w:r w:rsidRPr="00604175">
        <w:rPr>
          <w:b/>
          <w:bCs/>
          <w:lang w:val="en-UG"/>
        </w:rPr>
        <w:t>Mitigation</w:t>
      </w:r>
      <w:r w:rsidRPr="00604175">
        <w:rPr>
          <w:lang w:val="en-UG"/>
        </w:rPr>
        <w:t>: Fine-tuning on small target sample; domain adaptation techniques</w:t>
      </w:r>
      <w:r w:rsidR="009B53D7">
        <w:t>.</w:t>
      </w:r>
    </w:p>
    <w:p w14:paraId="0E61C697" w14:textId="77777777" w:rsidR="00604175" w:rsidRDefault="00604175" w:rsidP="00604175">
      <w:pPr>
        <w:pStyle w:val="PARA"/>
        <w:rPr>
          <w:b/>
          <w:bCs/>
          <w:lang w:val="en-UG"/>
        </w:rPr>
      </w:pPr>
    </w:p>
    <w:p w14:paraId="162C6763" w14:textId="1DBA47D0" w:rsidR="00604175" w:rsidRPr="00604175" w:rsidRDefault="00604175" w:rsidP="00604175">
      <w:pPr>
        <w:pStyle w:val="PARA"/>
        <w:rPr>
          <w:lang w:val="en-UG"/>
        </w:rPr>
      </w:pPr>
      <w:r w:rsidRPr="00604175">
        <w:rPr>
          <w:b/>
          <w:bCs/>
          <w:lang w:val="en-UG"/>
        </w:rPr>
        <w:t>Layer 5 (Robustness): Fairness Not Yet Evaluated</w:t>
      </w:r>
    </w:p>
    <w:p w14:paraId="4086F1E5" w14:textId="77777777" w:rsidR="00604175" w:rsidRPr="00604175" w:rsidRDefault="00604175" w:rsidP="000064FF">
      <w:pPr>
        <w:pStyle w:val="PARA"/>
        <w:numPr>
          <w:ilvl w:val="0"/>
          <w:numId w:val="46"/>
        </w:numPr>
        <w:rPr>
          <w:lang w:val="en-UG"/>
        </w:rPr>
      </w:pPr>
      <w:r w:rsidRPr="00604175">
        <w:rPr>
          <w:b/>
          <w:bCs/>
          <w:lang w:val="en-UG"/>
        </w:rPr>
        <w:t>Limitation</w:t>
      </w:r>
      <w:r w:rsidRPr="00604175">
        <w:rPr>
          <w:lang w:val="en-UG"/>
        </w:rPr>
        <w:t>: Synthetic data lacks demographic diversity to assess fairness</w:t>
      </w:r>
    </w:p>
    <w:p w14:paraId="13FAA91F" w14:textId="77777777" w:rsidR="00604175" w:rsidRPr="00604175" w:rsidRDefault="00604175" w:rsidP="000064FF">
      <w:pPr>
        <w:pStyle w:val="PARA"/>
        <w:numPr>
          <w:ilvl w:val="0"/>
          <w:numId w:val="46"/>
        </w:numPr>
        <w:rPr>
          <w:lang w:val="en-UG"/>
        </w:rPr>
      </w:pPr>
      <w:r w:rsidRPr="00604175">
        <w:rPr>
          <w:b/>
          <w:bCs/>
          <w:lang w:val="en-UG"/>
        </w:rPr>
        <w:t>Impact</w:t>
      </w:r>
      <w:r w:rsidRPr="00604175">
        <w:rPr>
          <w:lang w:val="en-UG"/>
        </w:rPr>
        <w:t>: Model may perform differently across subgroups</w:t>
      </w:r>
    </w:p>
    <w:p w14:paraId="1236D651" w14:textId="77777777" w:rsidR="00604175" w:rsidRPr="00604175" w:rsidRDefault="00604175" w:rsidP="000064FF">
      <w:pPr>
        <w:pStyle w:val="PARA"/>
        <w:numPr>
          <w:ilvl w:val="0"/>
          <w:numId w:val="46"/>
        </w:numPr>
        <w:rPr>
          <w:lang w:val="en-UG"/>
        </w:rPr>
      </w:pPr>
      <w:r w:rsidRPr="00604175">
        <w:rPr>
          <w:b/>
          <w:bCs/>
          <w:lang w:val="en-UG"/>
        </w:rPr>
        <w:t>Mitigation</w:t>
      </w:r>
      <w:r w:rsidRPr="00604175">
        <w:rPr>
          <w:lang w:val="en-UG"/>
        </w:rPr>
        <w:t>: Fairness evaluation planned with real data; reweighting if needed</w:t>
      </w:r>
    </w:p>
    <w:p w14:paraId="3E7304AB" w14:textId="77777777" w:rsidR="00604175" w:rsidRDefault="00604175" w:rsidP="00604175">
      <w:pPr>
        <w:pStyle w:val="PARA"/>
        <w:rPr>
          <w:b/>
          <w:bCs/>
          <w:lang w:val="en-UG"/>
        </w:rPr>
      </w:pPr>
    </w:p>
    <w:p w14:paraId="5CC8A2E9" w14:textId="3D63F321" w:rsidR="00604175" w:rsidRPr="00604175" w:rsidRDefault="00604175" w:rsidP="00604175">
      <w:pPr>
        <w:pStyle w:val="PARA"/>
        <w:rPr>
          <w:lang w:val="en-UG"/>
        </w:rPr>
      </w:pPr>
      <w:r w:rsidRPr="00604175">
        <w:rPr>
          <w:b/>
          <w:bCs/>
          <w:lang w:val="en-UG"/>
        </w:rPr>
        <w:t>Layer 5 (Robustness): No Causal Claims</w:t>
      </w:r>
    </w:p>
    <w:p w14:paraId="181EBB69" w14:textId="77777777" w:rsidR="00604175" w:rsidRPr="00604175" w:rsidRDefault="00604175" w:rsidP="000064FF">
      <w:pPr>
        <w:pStyle w:val="PARA"/>
        <w:numPr>
          <w:ilvl w:val="0"/>
          <w:numId w:val="47"/>
        </w:numPr>
        <w:rPr>
          <w:lang w:val="en-UG"/>
        </w:rPr>
      </w:pPr>
      <w:r w:rsidRPr="00604175">
        <w:rPr>
          <w:b/>
          <w:bCs/>
          <w:lang w:val="en-UG"/>
        </w:rPr>
        <w:t>Limitation</w:t>
      </w:r>
      <w:r w:rsidRPr="00604175">
        <w:rPr>
          <w:lang w:val="en-UG"/>
        </w:rPr>
        <w:t>: Our model is predictive, not causal</w:t>
      </w:r>
    </w:p>
    <w:p w14:paraId="6E085ACC" w14:textId="77777777" w:rsidR="00604175" w:rsidRPr="00604175" w:rsidRDefault="00604175" w:rsidP="000064FF">
      <w:pPr>
        <w:pStyle w:val="PARA"/>
        <w:numPr>
          <w:ilvl w:val="0"/>
          <w:numId w:val="47"/>
        </w:numPr>
        <w:rPr>
          <w:lang w:val="en-UG"/>
        </w:rPr>
      </w:pPr>
      <w:r w:rsidRPr="00604175">
        <w:rPr>
          <w:b/>
          <w:bCs/>
          <w:lang w:val="en-UG"/>
        </w:rPr>
        <w:t>Impact</w:t>
      </w:r>
      <w:r w:rsidRPr="00604175">
        <w:rPr>
          <w:lang w:val="en-UG"/>
        </w:rPr>
        <w:t>: Cannot answer "what if" questions (e.g., "if grunting stops, does risk decrease?")</w:t>
      </w:r>
    </w:p>
    <w:p w14:paraId="51903207" w14:textId="26028B82" w:rsidR="00604175" w:rsidRPr="00604175" w:rsidRDefault="00604175" w:rsidP="000064FF">
      <w:pPr>
        <w:pStyle w:val="PARA"/>
        <w:numPr>
          <w:ilvl w:val="0"/>
          <w:numId w:val="47"/>
        </w:numPr>
        <w:rPr>
          <w:lang w:val="en-UG"/>
        </w:rPr>
      </w:pPr>
      <w:r w:rsidRPr="00604175">
        <w:rPr>
          <w:b/>
          <w:bCs/>
          <w:lang w:val="en-UG"/>
        </w:rPr>
        <w:lastRenderedPageBreak/>
        <w:t>Mitigation</w:t>
      </w:r>
      <w:r w:rsidRPr="00604175">
        <w:rPr>
          <w:lang w:val="en-UG"/>
        </w:rPr>
        <w:t xml:space="preserve">: Future work will explore causal inference methods </w:t>
      </w:r>
    </w:p>
    <w:p w14:paraId="5C50AE1A" w14:textId="77777777" w:rsidR="00604175" w:rsidRDefault="00604175" w:rsidP="00604175">
      <w:pPr>
        <w:pStyle w:val="PARA"/>
        <w:rPr>
          <w:b/>
          <w:bCs/>
          <w:lang w:val="en-UG"/>
        </w:rPr>
      </w:pPr>
    </w:p>
    <w:p w14:paraId="23DC225E" w14:textId="289AF90A" w:rsidR="00604175" w:rsidRPr="00604175" w:rsidRDefault="00604175" w:rsidP="00604175">
      <w:pPr>
        <w:pStyle w:val="PARA"/>
        <w:rPr>
          <w:lang w:val="en-UG"/>
        </w:rPr>
      </w:pPr>
      <w:r w:rsidRPr="00604175">
        <w:rPr>
          <w:b/>
          <w:bCs/>
          <w:lang w:val="en-UG"/>
        </w:rPr>
        <w:t>Layer 6 (Systems): Real-World Validation Pending</w:t>
      </w:r>
    </w:p>
    <w:p w14:paraId="4F1F323C" w14:textId="77777777" w:rsidR="00604175" w:rsidRPr="00604175" w:rsidRDefault="00604175" w:rsidP="000064FF">
      <w:pPr>
        <w:pStyle w:val="PARA"/>
        <w:numPr>
          <w:ilvl w:val="0"/>
          <w:numId w:val="48"/>
        </w:numPr>
        <w:rPr>
          <w:lang w:val="en-UG"/>
        </w:rPr>
      </w:pPr>
      <w:r w:rsidRPr="00604175">
        <w:rPr>
          <w:b/>
          <w:bCs/>
          <w:lang w:val="en-UG"/>
        </w:rPr>
        <w:t>Limitation</w:t>
      </w:r>
      <w:r w:rsidRPr="00604175">
        <w:rPr>
          <w:lang w:val="en-UG"/>
        </w:rPr>
        <w:t>: All results are on synthetic/retrospective data</w:t>
      </w:r>
    </w:p>
    <w:p w14:paraId="7AD70993" w14:textId="77777777" w:rsidR="00604175" w:rsidRPr="00604175" w:rsidRDefault="00604175" w:rsidP="000064FF">
      <w:pPr>
        <w:pStyle w:val="PARA"/>
        <w:numPr>
          <w:ilvl w:val="0"/>
          <w:numId w:val="48"/>
        </w:numPr>
        <w:rPr>
          <w:lang w:val="en-UG"/>
        </w:rPr>
      </w:pPr>
      <w:r w:rsidRPr="00604175">
        <w:rPr>
          <w:b/>
          <w:bCs/>
          <w:lang w:val="en-UG"/>
        </w:rPr>
        <w:t>Impact</w:t>
      </w:r>
      <w:r w:rsidRPr="00604175">
        <w:rPr>
          <w:lang w:val="en-UG"/>
        </w:rPr>
        <w:t>: Performance may degrade in real clinical settings</w:t>
      </w:r>
    </w:p>
    <w:p w14:paraId="26974E2E" w14:textId="77777777" w:rsidR="00604175" w:rsidRPr="00604175" w:rsidRDefault="00604175" w:rsidP="000064FF">
      <w:pPr>
        <w:pStyle w:val="PARA"/>
        <w:numPr>
          <w:ilvl w:val="0"/>
          <w:numId w:val="48"/>
        </w:numPr>
        <w:rPr>
          <w:lang w:val="en-UG"/>
        </w:rPr>
      </w:pPr>
      <w:r w:rsidRPr="00604175">
        <w:rPr>
          <w:b/>
          <w:bCs/>
          <w:lang w:val="en-UG"/>
        </w:rPr>
        <w:t>Mitigation</w:t>
      </w:r>
      <w:r w:rsidRPr="00604175">
        <w:rPr>
          <w:lang w:val="en-UG"/>
        </w:rPr>
        <w:t>: Pilot study planned (N=100) at Mulago Hospital NICU</w:t>
      </w:r>
    </w:p>
    <w:p w14:paraId="0E790F72" w14:textId="77777777" w:rsidR="00604175" w:rsidRDefault="00604175" w:rsidP="00604175">
      <w:pPr>
        <w:pStyle w:val="PARA"/>
        <w:rPr>
          <w:b/>
          <w:bCs/>
          <w:lang w:val="en-UG"/>
        </w:rPr>
      </w:pPr>
    </w:p>
    <w:p w14:paraId="159F0544" w14:textId="7D5FEDDB" w:rsidR="00604175" w:rsidRPr="00604175" w:rsidRDefault="00604175" w:rsidP="00604175">
      <w:pPr>
        <w:pStyle w:val="PARA"/>
        <w:rPr>
          <w:lang w:val="en-UG"/>
        </w:rPr>
      </w:pPr>
      <w:r w:rsidRPr="00604175">
        <w:rPr>
          <w:b/>
          <w:bCs/>
          <w:lang w:val="en-UG"/>
        </w:rPr>
        <w:t>Layer 7 (Model): Interpretability vs. Performance Trade</w:t>
      </w:r>
      <w:r>
        <w:rPr>
          <w:b/>
          <w:bCs/>
          <w:lang w:val="en-GB"/>
        </w:rPr>
        <w:t>-</w:t>
      </w:r>
      <w:r w:rsidRPr="00604175">
        <w:rPr>
          <w:b/>
          <w:bCs/>
          <w:lang w:val="en-UG"/>
        </w:rPr>
        <w:t>off</w:t>
      </w:r>
    </w:p>
    <w:p w14:paraId="1099D148" w14:textId="77777777" w:rsidR="00604175" w:rsidRPr="00604175" w:rsidRDefault="00604175" w:rsidP="000064FF">
      <w:pPr>
        <w:pStyle w:val="PARA"/>
        <w:numPr>
          <w:ilvl w:val="0"/>
          <w:numId w:val="49"/>
        </w:numPr>
        <w:rPr>
          <w:lang w:val="en-UG"/>
        </w:rPr>
      </w:pPr>
      <w:r w:rsidRPr="00604175">
        <w:rPr>
          <w:b/>
          <w:bCs/>
          <w:lang w:val="en-UG"/>
        </w:rPr>
        <w:t>Limitation</w:t>
      </w:r>
      <w:r w:rsidRPr="00604175">
        <w:rPr>
          <w:lang w:val="en-UG"/>
        </w:rPr>
        <w:t>: XGBoost, while interpretable, may not capture all complex patterns</w:t>
      </w:r>
    </w:p>
    <w:p w14:paraId="77FE66E2" w14:textId="77777777" w:rsidR="00604175" w:rsidRPr="00604175" w:rsidRDefault="00604175" w:rsidP="000064FF">
      <w:pPr>
        <w:pStyle w:val="PARA"/>
        <w:numPr>
          <w:ilvl w:val="0"/>
          <w:numId w:val="49"/>
        </w:numPr>
        <w:rPr>
          <w:lang w:val="en-UG"/>
        </w:rPr>
      </w:pPr>
      <w:r w:rsidRPr="00604175">
        <w:rPr>
          <w:b/>
          <w:bCs/>
          <w:lang w:val="en-UG"/>
        </w:rPr>
        <w:t>Impact</w:t>
      </w:r>
      <w:r w:rsidRPr="00604175">
        <w:rPr>
          <w:lang w:val="en-UG"/>
        </w:rPr>
        <w:t>: End-to-end deep learning might achieve higher AUC but lose interpretability</w:t>
      </w:r>
    </w:p>
    <w:p w14:paraId="75BDE0FD" w14:textId="77777777" w:rsidR="00604175" w:rsidRPr="00604175" w:rsidRDefault="00604175" w:rsidP="000064FF">
      <w:pPr>
        <w:pStyle w:val="PARA"/>
        <w:numPr>
          <w:ilvl w:val="0"/>
          <w:numId w:val="49"/>
        </w:numPr>
        <w:rPr>
          <w:lang w:val="en-UG"/>
        </w:rPr>
      </w:pPr>
      <w:r w:rsidRPr="00604175">
        <w:rPr>
          <w:b/>
          <w:bCs/>
          <w:lang w:val="en-UG"/>
        </w:rPr>
        <w:t>Mitigation</w:t>
      </w:r>
      <w:r w:rsidRPr="00604175">
        <w:rPr>
          <w:lang w:val="en-UG"/>
        </w:rPr>
        <w:t>: We chose the interpretable option for clinical acceptance; will benchmark deep alternatives</w:t>
      </w:r>
    </w:p>
    <w:p w14:paraId="1870C888" w14:textId="77777777" w:rsidR="00604175" w:rsidRPr="00604175" w:rsidRDefault="00604175" w:rsidP="00604175">
      <w:pPr>
        <w:pStyle w:val="PARA"/>
        <w:ind w:left="360"/>
        <w:rPr>
          <w:lang w:val="en-UG"/>
        </w:rPr>
      </w:pPr>
    </w:p>
    <w:p w14:paraId="7DCD36B9" w14:textId="77777777" w:rsidR="00A43BA0" w:rsidRPr="00ED1FB7" w:rsidRDefault="00A43BA0" w:rsidP="00BE0B38">
      <w:pPr>
        <w:pStyle w:val="PARA"/>
        <w:rPr>
          <w:lang w:val="en-UG"/>
        </w:rPr>
      </w:pPr>
    </w:p>
    <w:p w14:paraId="2CA5CD95" w14:textId="251F876E" w:rsidR="00A43BA0" w:rsidRPr="00ED1FB7" w:rsidRDefault="00A43BA0" w:rsidP="00176582">
      <w:pPr>
        <w:pStyle w:val="H2Cont"/>
        <w:numPr>
          <w:ilvl w:val="0"/>
          <w:numId w:val="13"/>
        </w:numPr>
        <w:spacing w:before="0"/>
        <w:rPr>
          <w:i w:val="0"/>
          <w:iCs w:val="0"/>
          <w:color w:val="auto"/>
        </w:rPr>
      </w:pPr>
      <w:r w:rsidRPr="00BC4DAF">
        <w:rPr>
          <w:i w:val="0"/>
          <w:iCs w:val="0"/>
          <w:color w:val="808080" w:themeColor="background1" w:themeShade="80"/>
        </w:rPr>
        <w:t>ETHICAL CONSIDERATIONS</w:t>
      </w:r>
    </w:p>
    <w:p w14:paraId="12E5A524" w14:textId="015FD0F9" w:rsidR="00A43BA0" w:rsidRPr="00ED1FB7" w:rsidRDefault="00A43BA0" w:rsidP="00BE0B38">
      <w:pPr>
        <w:pStyle w:val="PARA"/>
      </w:pPr>
    </w:p>
    <w:p w14:paraId="2BCA34F9" w14:textId="77777777" w:rsidR="00A43BA0" w:rsidRPr="00ED1FB7" w:rsidRDefault="00A43BA0" w:rsidP="000064FF">
      <w:pPr>
        <w:pStyle w:val="PARA"/>
        <w:numPr>
          <w:ilvl w:val="0"/>
          <w:numId w:val="34"/>
        </w:numPr>
        <w:rPr>
          <w:lang w:val="en-UG"/>
        </w:rPr>
      </w:pPr>
      <w:r w:rsidRPr="00ED1FB7">
        <w:rPr>
          <w:lang w:val="en-UG"/>
        </w:rPr>
        <w:t>The synthetic dataset contains no real patient data, posing no privacy risks.</w:t>
      </w:r>
    </w:p>
    <w:p w14:paraId="075F0143" w14:textId="77777777" w:rsidR="00A43BA0" w:rsidRPr="00ED1FB7" w:rsidRDefault="00A43BA0" w:rsidP="000064FF">
      <w:pPr>
        <w:pStyle w:val="PARA"/>
        <w:numPr>
          <w:ilvl w:val="0"/>
          <w:numId w:val="34"/>
        </w:numPr>
        <w:rPr>
          <w:lang w:val="en-UG"/>
        </w:rPr>
      </w:pPr>
      <w:r w:rsidRPr="00ED1FB7">
        <w:rPr>
          <w:lang w:val="en-UG"/>
        </w:rPr>
        <w:t>Public respiratory sound databases were collected with informed consent and anonymized.</w:t>
      </w:r>
    </w:p>
    <w:p w14:paraId="62C021C8" w14:textId="77777777" w:rsidR="00A43BA0" w:rsidRPr="00ED1FB7" w:rsidRDefault="00A43BA0" w:rsidP="000064FF">
      <w:pPr>
        <w:pStyle w:val="PARA"/>
        <w:numPr>
          <w:ilvl w:val="0"/>
          <w:numId w:val="34"/>
        </w:numPr>
        <w:rPr>
          <w:lang w:val="en-UG"/>
        </w:rPr>
      </w:pPr>
      <w:r w:rsidRPr="00ED1FB7">
        <w:rPr>
          <w:lang w:val="en-UG"/>
        </w:rPr>
        <w:t>Future clinical validation must obtain ethical approval from relevant institutional review boards and include informed consent from parents or guardians.</w:t>
      </w:r>
    </w:p>
    <w:p w14:paraId="7FDCE991" w14:textId="77777777" w:rsidR="00A43BA0" w:rsidRPr="00ED1FB7" w:rsidRDefault="00A43BA0" w:rsidP="000064FF">
      <w:pPr>
        <w:pStyle w:val="PARA"/>
        <w:numPr>
          <w:ilvl w:val="0"/>
          <w:numId w:val="34"/>
        </w:numPr>
        <w:rPr>
          <w:lang w:val="en-UG"/>
        </w:rPr>
      </w:pPr>
      <w:r w:rsidRPr="00ED1FB7">
        <w:rPr>
          <w:lang w:val="en-UG"/>
        </w:rPr>
        <w:t>The screening tool is intended to assist, not replace, clinical judgment. It must be validated in prospective studies before deployment.</w:t>
      </w:r>
    </w:p>
    <w:p w14:paraId="53E08BD7" w14:textId="68619776" w:rsidR="00A43BA0" w:rsidRPr="00ED1FB7" w:rsidRDefault="00A43BA0" w:rsidP="00BE0B38">
      <w:pPr>
        <w:pStyle w:val="PARA"/>
      </w:pPr>
    </w:p>
    <w:p w14:paraId="13629976" w14:textId="2DF39466" w:rsidR="00486E60" w:rsidRPr="00ED1FB7" w:rsidRDefault="00F70DB5" w:rsidP="00A43BA0">
      <w:pPr>
        <w:pStyle w:val="H1ListNoSpace"/>
        <w:rPr>
          <w:color w:val="auto"/>
        </w:rPr>
      </w:pPr>
      <w:r w:rsidRPr="00ED1FB7">
        <w:rPr>
          <w:color w:val="auto"/>
        </w:rPr>
        <w:br w:type="column"/>
      </w:r>
      <w:r w:rsidR="001C597C" w:rsidRPr="00ED1FB7">
        <w:rPr>
          <w:color w:val="auto"/>
        </w:rPr>
        <w:t>CONCLUSION</w:t>
      </w:r>
    </w:p>
    <w:p w14:paraId="52835FFA" w14:textId="77777777" w:rsidR="00A43BA0" w:rsidRDefault="00A43BA0" w:rsidP="001C597C">
      <w:pPr>
        <w:pStyle w:val="PARA"/>
        <w:rPr>
          <w:spacing w:val="0"/>
        </w:rPr>
      </w:pPr>
    </w:p>
    <w:p w14:paraId="48A5F937" w14:textId="5A838513" w:rsidR="00BA7B2F" w:rsidRPr="00A8467A" w:rsidRDefault="00A43BA0" w:rsidP="001C597C">
      <w:pPr>
        <w:pStyle w:val="PARA"/>
        <w:rPr>
          <w:spacing w:val="0"/>
        </w:rPr>
      </w:pPr>
      <w:r w:rsidRPr="00A43BA0">
        <w:rPr>
          <w:spacing w:val="0"/>
        </w:rPr>
        <w:t xml:space="preserve">This paper </w:t>
      </w:r>
      <w:r w:rsidR="00FB19A9">
        <w:rPr>
          <w:spacing w:val="0"/>
        </w:rPr>
        <w:t xml:space="preserve">looks at </w:t>
      </w:r>
      <w:r w:rsidRPr="00A43BA0">
        <w:rPr>
          <w:spacing w:val="0"/>
        </w:rPr>
        <w:t xml:space="preserve">a multimodal machine learning </w:t>
      </w:r>
      <w:r w:rsidR="00FB19A9">
        <w:rPr>
          <w:spacing w:val="0"/>
        </w:rPr>
        <w:t>model</w:t>
      </w:r>
      <w:r w:rsidRPr="00A43BA0">
        <w:rPr>
          <w:spacing w:val="0"/>
        </w:rPr>
        <w:t xml:space="preserve"> for early screening of neonatal respiratory distress using clinical data and acoustic analysis of breath sounds.</w:t>
      </w:r>
      <w:r w:rsidR="00FB19A9">
        <w:rPr>
          <w:spacing w:val="0"/>
        </w:rPr>
        <w:t xml:space="preserve"> We</w:t>
      </w:r>
      <w:r w:rsidRPr="00A43BA0">
        <w:rPr>
          <w:spacing w:val="0"/>
        </w:rPr>
        <w:t xml:space="preserve"> aim to improve early detection in low-resource settings</w:t>
      </w:r>
      <w:r w:rsidR="00FB19A9">
        <w:rPr>
          <w:spacing w:val="0"/>
        </w:rPr>
        <w:t xml:space="preserve"> by integrating the risk factors that have been established together with objective measurement of grunting, stridor, and apnea</w:t>
      </w:r>
      <w:r w:rsidRPr="00A43BA0">
        <w:rPr>
          <w:spacing w:val="0"/>
        </w:rPr>
        <w:t xml:space="preserve">. </w:t>
      </w:r>
      <w:r w:rsidR="00FB19A9">
        <w:rPr>
          <w:spacing w:val="0"/>
        </w:rPr>
        <w:t xml:space="preserve">With use of </w:t>
      </w:r>
      <w:r w:rsidRPr="00A43BA0">
        <w:rPr>
          <w:spacing w:val="0"/>
        </w:rPr>
        <w:t>a synthetic neonatal dataset and public respiratory sound databases, we outlined a methodology for feature extraction, fusion, and evaluation. Expected outcomes include a proof-of-concept algorithm and a pathway toward clinical validation. Future work will focus on collecting paired data and collaborating with LMIC neonatal units to ensure real-world applicability.</w:t>
      </w:r>
    </w:p>
    <w:p w14:paraId="59AAA22F" w14:textId="47075BC2" w:rsidR="00EC7F67" w:rsidRPr="00ED1FB7" w:rsidRDefault="00EC7F67" w:rsidP="001E4083">
      <w:pPr>
        <w:pStyle w:val="H1"/>
        <w:spacing w:before="300"/>
        <w:rPr>
          <w:color w:val="auto"/>
        </w:rPr>
      </w:pPr>
      <w:r w:rsidRPr="00ED1FB7">
        <w:rPr>
          <w:color w:val="auto"/>
        </w:rPr>
        <w:t>ACKNOWLEDGMENT</w:t>
      </w:r>
    </w:p>
    <w:p w14:paraId="6EFB12BB" w14:textId="77777777" w:rsidR="00A65DBE" w:rsidRDefault="00A65DBE" w:rsidP="00067C21">
      <w:pPr>
        <w:pStyle w:val="PARA"/>
      </w:pPr>
    </w:p>
    <w:p w14:paraId="07781960" w14:textId="6BA3321D" w:rsidR="00E26F09" w:rsidRPr="00E26F09" w:rsidRDefault="00E26F09" w:rsidP="00E26F09">
      <w:pPr>
        <w:pStyle w:val="PARA"/>
        <w:rPr>
          <w:lang w:val="en-UG"/>
        </w:rPr>
      </w:pPr>
      <w:r w:rsidRPr="00E26F09">
        <w:rPr>
          <w:lang w:val="en-UG"/>
        </w:rPr>
        <w:t>The</w:t>
      </w:r>
      <w:r w:rsidR="0087015E" w:rsidRPr="0087015E">
        <w:t xml:space="preserve"> authors thank Prof. Ggaliwango Marvin for introducing the 8-layer computational thinking taxonomy and guiding its application to this work.</w:t>
      </w:r>
      <w:r w:rsidR="0087015E">
        <w:t xml:space="preserve"> We also thank </w:t>
      </w:r>
      <w:r w:rsidRPr="00E26F09">
        <w:rPr>
          <w:lang w:val="en-UG"/>
        </w:rPr>
        <w:t>Electric Sheep Africa for the synthetic neonatal dataset and the research groups behind SPRSound, ICBHI 2017, and HLS-CMDS for their publicly available data. The authors also acknowledge the use of DeepSeek for manuscript preparation assistance, with all content reviewed and approved by the authors.</w:t>
      </w:r>
    </w:p>
    <w:p w14:paraId="36830398" w14:textId="77777777" w:rsidR="00A65DBE" w:rsidRPr="00E26F09" w:rsidRDefault="00A65DBE" w:rsidP="00067C21">
      <w:pPr>
        <w:pStyle w:val="PARA"/>
        <w:rPr>
          <w:lang w:val="en-UG"/>
        </w:rPr>
      </w:pPr>
    </w:p>
    <w:p w14:paraId="7CD699F9" w14:textId="2F54C07D" w:rsidR="00067C21" w:rsidRPr="00ED1FB7" w:rsidRDefault="00067C21" w:rsidP="001E4083">
      <w:pPr>
        <w:pStyle w:val="H1"/>
        <w:spacing w:before="300"/>
        <w:rPr>
          <w:color w:val="auto"/>
        </w:rPr>
      </w:pPr>
      <w:r w:rsidRPr="00ED1FB7">
        <w:rPr>
          <w:color w:val="auto"/>
        </w:rPr>
        <w:t>REFERENCES</w:t>
      </w:r>
    </w:p>
    <w:p w14:paraId="723C738F" w14:textId="77777777" w:rsidR="00D9644C" w:rsidRDefault="00ED1FB7" w:rsidP="00ED1FB7">
      <w:pPr>
        <w:pStyle w:val="H1"/>
        <w:spacing w:before="300"/>
        <w:rPr>
          <w:rFonts w:ascii="Times New Roman" w:hAnsi="Times New Roman" w:cs="Times New Roman"/>
          <w:b w:val="0"/>
          <w:bCs w:val="0"/>
          <w:noProof/>
          <w:color w:val="auto"/>
          <w:sz w:val="20"/>
          <w:szCs w:val="20"/>
          <w:lang w:val="en-IN" w:eastAsia="en-IN"/>
        </w:rPr>
      </w:pPr>
      <w:r w:rsidRPr="00ED1FB7">
        <w:rPr>
          <w:rFonts w:ascii="Times New Roman" w:hAnsi="Times New Roman" w:cs="Times New Roman"/>
          <w:b w:val="0"/>
          <w:bCs w:val="0"/>
          <w:color w:val="auto"/>
          <w:sz w:val="20"/>
          <w:szCs w:val="20"/>
        </w:rPr>
        <w:fldChar w:fldCharType="begin"/>
      </w:r>
      <w:r w:rsidRPr="00ED1FB7">
        <w:rPr>
          <w:rFonts w:ascii="Times New Roman" w:hAnsi="Times New Roman" w:cs="Times New Roman"/>
          <w:b w:val="0"/>
          <w:bCs w:val="0"/>
          <w:color w:val="auto"/>
          <w:sz w:val="20"/>
          <w:szCs w:val="20"/>
        </w:rPr>
        <w:instrText xml:space="preserve"> BIBLIOGRAPHY  \l 1033 </w:instrText>
      </w:r>
      <w:r w:rsidRPr="00ED1FB7">
        <w:rPr>
          <w:rFonts w:ascii="Times New Roman" w:hAnsi="Times New Roman" w:cs="Times New Roman"/>
          <w:b w:val="0"/>
          <w:bCs w:val="0"/>
          <w:color w:val="auto"/>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4345"/>
      </w:tblGrid>
      <w:tr w:rsidR="00D9644C" w14:paraId="70707882" w14:textId="77777777">
        <w:trPr>
          <w:divId w:val="59908337"/>
          <w:tblCellSpacing w:w="15" w:type="dxa"/>
        </w:trPr>
        <w:tc>
          <w:tcPr>
            <w:tcW w:w="50" w:type="pct"/>
            <w:hideMark/>
          </w:tcPr>
          <w:p w14:paraId="4388EE6B" w14:textId="7645E3AE" w:rsidR="00D9644C" w:rsidRDefault="00D9644C">
            <w:pPr>
              <w:pStyle w:val="Bibliography"/>
              <w:rPr>
                <w:noProof/>
              </w:rPr>
            </w:pPr>
            <w:r>
              <w:rPr>
                <w:noProof/>
              </w:rPr>
              <w:t xml:space="preserve">[1] </w:t>
            </w:r>
          </w:p>
        </w:tc>
        <w:tc>
          <w:tcPr>
            <w:tcW w:w="0" w:type="auto"/>
            <w:hideMark/>
          </w:tcPr>
          <w:p w14:paraId="772F6632" w14:textId="77777777" w:rsidR="00D9644C" w:rsidRDefault="00D9644C">
            <w:pPr>
              <w:pStyle w:val="Bibliography"/>
              <w:rPr>
                <w:noProof/>
              </w:rPr>
            </w:pPr>
            <w:r>
              <w:rPr>
                <w:noProof/>
              </w:rPr>
              <w:t xml:space="preserve">J. E. Lawn, H. Blencowe, S. Oza, D. You, A. C. C. Lee, P. Waiswa, M. Laili, Z. Bhutta, A. J. D. Barros, P. Christian, C. Mathers and S. N. Cousens, "Every Newborn: progress, priorities, and potential beyond survival," </w:t>
            </w:r>
            <w:r>
              <w:rPr>
                <w:i/>
                <w:iCs/>
                <w:noProof/>
              </w:rPr>
              <w:t xml:space="preserve">Lancet., </w:t>
            </w:r>
            <w:r>
              <w:rPr>
                <w:noProof/>
              </w:rPr>
              <w:t xml:space="preserve">vol. 384, no. 9938, pp. 189-205, 12 07 2014. </w:t>
            </w:r>
          </w:p>
        </w:tc>
      </w:tr>
      <w:tr w:rsidR="00D9644C" w14:paraId="0214175C" w14:textId="77777777">
        <w:trPr>
          <w:divId w:val="59908337"/>
          <w:tblCellSpacing w:w="15" w:type="dxa"/>
        </w:trPr>
        <w:tc>
          <w:tcPr>
            <w:tcW w:w="50" w:type="pct"/>
            <w:hideMark/>
          </w:tcPr>
          <w:p w14:paraId="25CC063E" w14:textId="77777777" w:rsidR="00D9644C" w:rsidRDefault="00D9644C">
            <w:pPr>
              <w:pStyle w:val="Bibliography"/>
              <w:rPr>
                <w:noProof/>
              </w:rPr>
            </w:pPr>
            <w:r>
              <w:rPr>
                <w:noProof/>
              </w:rPr>
              <w:t xml:space="preserve">[2] </w:t>
            </w:r>
          </w:p>
        </w:tc>
        <w:tc>
          <w:tcPr>
            <w:tcW w:w="0" w:type="auto"/>
            <w:hideMark/>
          </w:tcPr>
          <w:p w14:paraId="1F184B79" w14:textId="77777777" w:rsidR="00D9644C" w:rsidRDefault="00D9644C">
            <w:pPr>
              <w:pStyle w:val="Bibliography"/>
              <w:rPr>
                <w:noProof/>
              </w:rPr>
            </w:pPr>
            <w:r>
              <w:rPr>
                <w:noProof/>
              </w:rPr>
              <w:t xml:space="preserve">H. Blencowe, S. Cousens, M. Z. Oestergaard, D. Chou, A.-B. Moller, R. Narwal, A. Adler, C. V. Garcia, S. Rohde, L. Say and J. E. Lawn, "National, regional, and worldwide estimates of preterm birth rates in the year 2010 with time trends since 1990 for selected countries: a systematic analysis and implications," </w:t>
            </w:r>
            <w:r>
              <w:rPr>
                <w:i/>
                <w:iCs/>
                <w:noProof/>
              </w:rPr>
              <w:t xml:space="preserve">Lancet., </w:t>
            </w:r>
            <w:r>
              <w:rPr>
                <w:noProof/>
              </w:rPr>
              <w:t xml:space="preserve">vol. 379, no. 9832, 09 06 2012. </w:t>
            </w:r>
          </w:p>
        </w:tc>
      </w:tr>
      <w:tr w:rsidR="00D9644C" w14:paraId="1CA5A8AE" w14:textId="77777777">
        <w:trPr>
          <w:divId w:val="59908337"/>
          <w:tblCellSpacing w:w="15" w:type="dxa"/>
        </w:trPr>
        <w:tc>
          <w:tcPr>
            <w:tcW w:w="50" w:type="pct"/>
            <w:hideMark/>
          </w:tcPr>
          <w:p w14:paraId="57D0D2F4" w14:textId="77777777" w:rsidR="00D9644C" w:rsidRDefault="00D9644C">
            <w:pPr>
              <w:pStyle w:val="Bibliography"/>
              <w:rPr>
                <w:noProof/>
              </w:rPr>
            </w:pPr>
            <w:r>
              <w:rPr>
                <w:noProof/>
              </w:rPr>
              <w:t xml:space="preserve">[3] </w:t>
            </w:r>
          </w:p>
        </w:tc>
        <w:tc>
          <w:tcPr>
            <w:tcW w:w="0" w:type="auto"/>
            <w:hideMark/>
          </w:tcPr>
          <w:p w14:paraId="0139ACC5" w14:textId="77777777" w:rsidR="00D9644C" w:rsidRDefault="00D9644C">
            <w:pPr>
              <w:pStyle w:val="Bibliography"/>
              <w:rPr>
                <w:noProof/>
              </w:rPr>
            </w:pPr>
            <w:r>
              <w:rPr>
                <w:noProof/>
              </w:rPr>
              <w:t xml:space="preserve">Organization, World Health, "Guidelines on Basic Newborn Resuscitation," 2012. </w:t>
            </w:r>
          </w:p>
        </w:tc>
      </w:tr>
      <w:tr w:rsidR="00D9644C" w14:paraId="7874E781" w14:textId="77777777">
        <w:trPr>
          <w:divId w:val="59908337"/>
          <w:tblCellSpacing w:w="15" w:type="dxa"/>
        </w:trPr>
        <w:tc>
          <w:tcPr>
            <w:tcW w:w="50" w:type="pct"/>
            <w:hideMark/>
          </w:tcPr>
          <w:p w14:paraId="1A44EE03" w14:textId="77777777" w:rsidR="00D9644C" w:rsidRDefault="00D9644C">
            <w:pPr>
              <w:pStyle w:val="Bibliography"/>
              <w:rPr>
                <w:noProof/>
              </w:rPr>
            </w:pPr>
            <w:r>
              <w:rPr>
                <w:noProof/>
              </w:rPr>
              <w:t xml:space="preserve">[4] </w:t>
            </w:r>
          </w:p>
        </w:tc>
        <w:tc>
          <w:tcPr>
            <w:tcW w:w="0" w:type="auto"/>
            <w:hideMark/>
          </w:tcPr>
          <w:p w14:paraId="616B9D0D" w14:textId="77777777" w:rsidR="00D9644C" w:rsidRDefault="00D9644C">
            <w:pPr>
              <w:pStyle w:val="Bibliography"/>
              <w:rPr>
                <w:noProof/>
              </w:rPr>
            </w:pPr>
            <w:r>
              <w:rPr>
                <w:noProof/>
              </w:rPr>
              <w:t xml:space="preserve">M. K. Mwaniki, M. Atieno, J. E. Lawn and C. R. J. C. Newton, "Long-term </w:t>
            </w:r>
            <w:r>
              <w:rPr>
                <w:noProof/>
              </w:rPr>
              <w:lastRenderedPageBreak/>
              <w:t xml:space="preserve">neurodevelopmental outcomes after intrauterine and neonatal insults: a systematic review," </w:t>
            </w:r>
            <w:r>
              <w:rPr>
                <w:i/>
                <w:iCs/>
                <w:noProof/>
              </w:rPr>
              <w:t xml:space="preserve">Lancet., </w:t>
            </w:r>
            <w:r>
              <w:rPr>
                <w:noProof/>
              </w:rPr>
              <w:t xml:space="preserve">vol. 379, no. 9814, pp. 445-452, 04 02 2012. </w:t>
            </w:r>
          </w:p>
        </w:tc>
      </w:tr>
      <w:tr w:rsidR="00D9644C" w14:paraId="4A0624EC" w14:textId="77777777">
        <w:trPr>
          <w:divId w:val="59908337"/>
          <w:tblCellSpacing w:w="15" w:type="dxa"/>
        </w:trPr>
        <w:tc>
          <w:tcPr>
            <w:tcW w:w="50" w:type="pct"/>
            <w:hideMark/>
          </w:tcPr>
          <w:p w14:paraId="37E2380D" w14:textId="77777777" w:rsidR="00D9644C" w:rsidRDefault="00D9644C">
            <w:pPr>
              <w:pStyle w:val="Bibliography"/>
              <w:rPr>
                <w:noProof/>
              </w:rPr>
            </w:pPr>
            <w:r>
              <w:rPr>
                <w:noProof/>
              </w:rPr>
              <w:lastRenderedPageBreak/>
              <w:t xml:space="preserve">[5] </w:t>
            </w:r>
          </w:p>
        </w:tc>
        <w:tc>
          <w:tcPr>
            <w:tcW w:w="0" w:type="auto"/>
            <w:hideMark/>
          </w:tcPr>
          <w:p w14:paraId="7C8D0BAF" w14:textId="77777777" w:rsidR="00D9644C" w:rsidRDefault="00D9644C">
            <w:pPr>
              <w:pStyle w:val="Bibliography"/>
              <w:rPr>
                <w:noProof/>
              </w:rPr>
            </w:pPr>
            <w:r>
              <w:rPr>
                <w:noProof/>
              </w:rPr>
              <w:t xml:space="preserve">M. Satar, M. Özdemir, Ç. Cengizler and H. Y. Yildizdaş, "Analysis of Grunting Sound in Infants for Predicting the Severity of Respiratory Distress Syndrome," </w:t>
            </w:r>
            <w:r>
              <w:rPr>
                <w:i/>
                <w:iCs/>
                <w:noProof/>
              </w:rPr>
              <w:t xml:space="preserve">J Voice, </w:t>
            </w:r>
            <w:r>
              <w:rPr>
                <w:noProof/>
              </w:rPr>
              <w:t xml:space="preserve">06 08 2024. </w:t>
            </w:r>
          </w:p>
        </w:tc>
      </w:tr>
      <w:tr w:rsidR="00D9644C" w14:paraId="373A9D89" w14:textId="77777777">
        <w:trPr>
          <w:divId w:val="59908337"/>
          <w:tblCellSpacing w:w="15" w:type="dxa"/>
        </w:trPr>
        <w:tc>
          <w:tcPr>
            <w:tcW w:w="50" w:type="pct"/>
            <w:hideMark/>
          </w:tcPr>
          <w:p w14:paraId="68C33E62" w14:textId="77777777" w:rsidR="00D9644C" w:rsidRDefault="00D9644C">
            <w:pPr>
              <w:pStyle w:val="Bibliography"/>
              <w:rPr>
                <w:noProof/>
              </w:rPr>
            </w:pPr>
            <w:r>
              <w:rPr>
                <w:noProof/>
              </w:rPr>
              <w:t xml:space="preserve">[6] </w:t>
            </w:r>
          </w:p>
        </w:tc>
        <w:tc>
          <w:tcPr>
            <w:tcW w:w="0" w:type="auto"/>
            <w:hideMark/>
          </w:tcPr>
          <w:p w14:paraId="253D2ED6" w14:textId="77777777" w:rsidR="00D9644C" w:rsidRDefault="00D9644C">
            <w:pPr>
              <w:pStyle w:val="Bibliography"/>
              <w:rPr>
                <w:noProof/>
              </w:rPr>
            </w:pPr>
            <w:r>
              <w:rPr>
                <w:noProof/>
              </w:rPr>
              <w:t xml:space="preserve">A. C. C. Lee, J. Katz, H. Blencowe, S. Cousens, N. Kozuki, J. P. Vogel, L. Adair, A. H. Baqui, Z. A. Bhutta, L. E. Caulfield, P. Christian, . S. E. Clarke, M. Ezzati, W. Fawzi, R. Gonzalez, L. Huybregts, S. Kariuki, P. Kolsteren, J. Lusingu, T. Marchant, M. Merialdi, A. Mongkolchati, L. C. Mullany, J. Ndirangu, M.-L. Newell, J. K. Nien, D. Osrin, D. Roberfroid, H. E. Rosen, A. Sania, M. F. Silveira, J. Tielsch, A. Vaidya, B. A. Willey, J. E. Lawn and R. E. Black, "National and regional estimates of term and preterm babies born small for gestational age in 138 low-income and middle-income countries in 2010," </w:t>
            </w:r>
            <w:r>
              <w:rPr>
                <w:i/>
                <w:iCs/>
                <w:noProof/>
              </w:rPr>
              <w:t xml:space="preserve">Lancet Glob Health., </w:t>
            </w:r>
            <w:r>
              <w:rPr>
                <w:noProof/>
              </w:rPr>
              <w:t xml:space="preserve">vol. 1, no. 1, pp. 26-36, 07 2013. </w:t>
            </w:r>
          </w:p>
        </w:tc>
      </w:tr>
      <w:tr w:rsidR="00D9644C" w14:paraId="3044E090" w14:textId="77777777">
        <w:trPr>
          <w:divId w:val="59908337"/>
          <w:tblCellSpacing w:w="15" w:type="dxa"/>
        </w:trPr>
        <w:tc>
          <w:tcPr>
            <w:tcW w:w="50" w:type="pct"/>
            <w:hideMark/>
          </w:tcPr>
          <w:p w14:paraId="5EBA69C8" w14:textId="77777777" w:rsidR="00D9644C" w:rsidRDefault="00D9644C">
            <w:pPr>
              <w:pStyle w:val="Bibliography"/>
              <w:rPr>
                <w:noProof/>
              </w:rPr>
            </w:pPr>
            <w:r>
              <w:rPr>
                <w:noProof/>
              </w:rPr>
              <w:t xml:space="preserve">[7] </w:t>
            </w:r>
          </w:p>
        </w:tc>
        <w:tc>
          <w:tcPr>
            <w:tcW w:w="0" w:type="auto"/>
            <w:hideMark/>
          </w:tcPr>
          <w:p w14:paraId="307915C4" w14:textId="77777777" w:rsidR="00D9644C" w:rsidRDefault="00D9644C">
            <w:pPr>
              <w:pStyle w:val="Bibliography"/>
              <w:rPr>
                <w:noProof/>
              </w:rPr>
            </w:pPr>
            <w:r>
              <w:rPr>
                <w:noProof/>
              </w:rPr>
              <w:t xml:space="preserve">Electric Sheep Africa, "Synthetic Neonatal Birth Outcomes and Vital Signs Dataset (0-28 days)," 2025. </w:t>
            </w:r>
          </w:p>
        </w:tc>
      </w:tr>
      <w:tr w:rsidR="00D9644C" w14:paraId="6BDE5774" w14:textId="77777777">
        <w:trPr>
          <w:divId w:val="59908337"/>
          <w:tblCellSpacing w:w="15" w:type="dxa"/>
        </w:trPr>
        <w:tc>
          <w:tcPr>
            <w:tcW w:w="50" w:type="pct"/>
            <w:hideMark/>
          </w:tcPr>
          <w:p w14:paraId="5D67BE6A" w14:textId="77777777" w:rsidR="00D9644C" w:rsidRDefault="00D9644C">
            <w:pPr>
              <w:pStyle w:val="Bibliography"/>
              <w:rPr>
                <w:noProof/>
              </w:rPr>
            </w:pPr>
            <w:r>
              <w:rPr>
                <w:noProof/>
              </w:rPr>
              <w:t xml:space="preserve">[8] </w:t>
            </w:r>
          </w:p>
        </w:tc>
        <w:tc>
          <w:tcPr>
            <w:tcW w:w="0" w:type="auto"/>
            <w:hideMark/>
          </w:tcPr>
          <w:p w14:paraId="7000DAFF" w14:textId="77777777" w:rsidR="00D9644C" w:rsidRDefault="00D9644C">
            <w:pPr>
              <w:pStyle w:val="Bibliography"/>
              <w:rPr>
                <w:noProof/>
              </w:rPr>
            </w:pPr>
            <w:r>
              <w:rPr>
                <w:noProof/>
              </w:rPr>
              <w:t xml:space="preserve">H. Blencowe, J. Krasevec, M. d. Onis, R. E. Black, X. An and G. A. Stevens, "National, regional, and worldwide estimates of low birthweight in 2015, with trends from 2000: a systematic analysis," vol. 7, no. 7, 15 05 2019. </w:t>
            </w:r>
          </w:p>
        </w:tc>
      </w:tr>
      <w:tr w:rsidR="00D9644C" w14:paraId="21C2DA85" w14:textId="77777777">
        <w:trPr>
          <w:divId w:val="59908337"/>
          <w:tblCellSpacing w:w="15" w:type="dxa"/>
        </w:trPr>
        <w:tc>
          <w:tcPr>
            <w:tcW w:w="50" w:type="pct"/>
            <w:hideMark/>
          </w:tcPr>
          <w:p w14:paraId="4BCDEFDB" w14:textId="77777777" w:rsidR="00D9644C" w:rsidRDefault="00D9644C">
            <w:pPr>
              <w:pStyle w:val="Bibliography"/>
              <w:rPr>
                <w:noProof/>
              </w:rPr>
            </w:pPr>
            <w:r>
              <w:rPr>
                <w:noProof/>
              </w:rPr>
              <w:t xml:space="preserve">[9] </w:t>
            </w:r>
          </w:p>
        </w:tc>
        <w:tc>
          <w:tcPr>
            <w:tcW w:w="0" w:type="auto"/>
            <w:hideMark/>
          </w:tcPr>
          <w:p w14:paraId="367781FF" w14:textId="77777777" w:rsidR="00D9644C" w:rsidRDefault="00D9644C">
            <w:pPr>
              <w:pStyle w:val="Bibliography"/>
              <w:rPr>
                <w:noProof/>
              </w:rPr>
            </w:pPr>
            <w:r>
              <w:rPr>
                <w:noProof/>
              </w:rPr>
              <w:t xml:space="preserve">J. Villar, L. C. Ismail, C. G. Victora, E. O. Ohuma, E. Bertino, D. G. ALtman, A. Lambert, A. T. Papageorghiou, M. Carvalho, Y. A. Jaffer, M. G. Gravett, M. Purwar, I. O. Frederick, A. J. Noble, R. Pang, F. C. Barros, C. Chumlea, Z. A. Bhutta and S. H. Kennedy, "International standards for newborn weight, length, and head circumference by gestational age and sex: the Newborn Cross-Sectional Study of the INTERGROWTH-21st Project," </w:t>
            </w:r>
            <w:r>
              <w:rPr>
                <w:i/>
                <w:iCs/>
                <w:noProof/>
              </w:rPr>
              <w:t xml:space="preserve">Lancet., </w:t>
            </w:r>
            <w:r>
              <w:rPr>
                <w:noProof/>
              </w:rPr>
              <w:t xml:space="preserve">vol. 384, no. 9946, pp. 857-868, 06 09 2014. </w:t>
            </w:r>
          </w:p>
        </w:tc>
      </w:tr>
      <w:tr w:rsidR="00D9644C" w14:paraId="79A5EBAE" w14:textId="77777777">
        <w:trPr>
          <w:divId w:val="59908337"/>
          <w:tblCellSpacing w:w="15" w:type="dxa"/>
        </w:trPr>
        <w:tc>
          <w:tcPr>
            <w:tcW w:w="50" w:type="pct"/>
            <w:hideMark/>
          </w:tcPr>
          <w:p w14:paraId="4B45F3B6" w14:textId="77777777" w:rsidR="00D9644C" w:rsidRDefault="00D9644C">
            <w:pPr>
              <w:pStyle w:val="Bibliography"/>
              <w:rPr>
                <w:noProof/>
              </w:rPr>
            </w:pPr>
            <w:r>
              <w:rPr>
                <w:noProof/>
              </w:rPr>
              <w:t xml:space="preserve">[10] </w:t>
            </w:r>
          </w:p>
        </w:tc>
        <w:tc>
          <w:tcPr>
            <w:tcW w:w="0" w:type="auto"/>
            <w:hideMark/>
          </w:tcPr>
          <w:p w14:paraId="55A36D53" w14:textId="77777777" w:rsidR="00D9644C" w:rsidRDefault="00D9644C">
            <w:pPr>
              <w:pStyle w:val="Bibliography"/>
              <w:rPr>
                <w:noProof/>
              </w:rPr>
            </w:pPr>
            <w:r>
              <w:rPr>
                <w:noProof/>
              </w:rPr>
              <w:t xml:space="preserve">"UGANDA DEMOGRAPHIC AND HEALTH SURVEYS (UDHS) 2022," 08 09 2023. </w:t>
            </w:r>
          </w:p>
        </w:tc>
      </w:tr>
      <w:tr w:rsidR="00D9644C" w14:paraId="4DB531E6" w14:textId="77777777">
        <w:trPr>
          <w:divId w:val="59908337"/>
          <w:tblCellSpacing w:w="15" w:type="dxa"/>
        </w:trPr>
        <w:tc>
          <w:tcPr>
            <w:tcW w:w="50" w:type="pct"/>
            <w:hideMark/>
          </w:tcPr>
          <w:p w14:paraId="6D4F6CF1" w14:textId="77777777" w:rsidR="00D9644C" w:rsidRDefault="00D9644C">
            <w:pPr>
              <w:pStyle w:val="Bibliography"/>
              <w:rPr>
                <w:noProof/>
              </w:rPr>
            </w:pPr>
            <w:r>
              <w:rPr>
                <w:noProof/>
              </w:rPr>
              <w:t xml:space="preserve">[11] </w:t>
            </w:r>
          </w:p>
        </w:tc>
        <w:tc>
          <w:tcPr>
            <w:tcW w:w="0" w:type="auto"/>
            <w:hideMark/>
          </w:tcPr>
          <w:p w14:paraId="1B1347C6" w14:textId="77777777" w:rsidR="00D9644C" w:rsidRDefault="00D9644C">
            <w:pPr>
              <w:pStyle w:val="Bibliography"/>
              <w:rPr>
                <w:noProof/>
              </w:rPr>
            </w:pPr>
            <w:r>
              <w:rPr>
                <w:noProof/>
              </w:rPr>
              <w:t xml:space="preserve">Q. Zhang, J. Zhang, J. Yuan, H. Huang, Y. Zhang and B. Zhang, "SPRSound: Open-Source SJTU Paediatric Respiratory Sound Database," </w:t>
            </w:r>
            <w:r>
              <w:rPr>
                <w:i/>
                <w:iCs/>
                <w:noProof/>
              </w:rPr>
              <w:t xml:space="preserve">IEEE Transactions on Biomedical Circuits and Systems, </w:t>
            </w:r>
            <w:r>
              <w:rPr>
                <w:noProof/>
              </w:rPr>
              <w:t xml:space="preserve">vol. 16, no. 5, pp. 867-881, 10 2026. </w:t>
            </w:r>
          </w:p>
        </w:tc>
      </w:tr>
      <w:tr w:rsidR="00D9644C" w14:paraId="015FA3EA" w14:textId="77777777">
        <w:trPr>
          <w:divId w:val="59908337"/>
          <w:tblCellSpacing w:w="15" w:type="dxa"/>
        </w:trPr>
        <w:tc>
          <w:tcPr>
            <w:tcW w:w="50" w:type="pct"/>
            <w:hideMark/>
          </w:tcPr>
          <w:p w14:paraId="3B481C85" w14:textId="77777777" w:rsidR="00D9644C" w:rsidRDefault="00D9644C">
            <w:pPr>
              <w:pStyle w:val="Bibliography"/>
              <w:rPr>
                <w:noProof/>
              </w:rPr>
            </w:pPr>
            <w:r>
              <w:rPr>
                <w:noProof/>
              </w:rPr>
              <w:t xml:space="preserve">[12] </w:t>
            </w:r>
          </w:p>
        </w:tc>
        <w:tc>
          <w:tcPr>
            <w:tcW w:w="0" w:type="auto"/>
            <w:hideMark/>
          </w:tcPr>
          <w:p w14:paraId="587AFD98" w14:textId="77777777" w:rsidR="00D9644C" w:rsidRDefault="00D9644C">
            <w:pPr>
              <w:pStyle w:val="Bibliography"/>
              <w:rPr>
                <w:noProof/>
              </w:rPr>
            </w:pPr>
            <w:r>
              <w:rPr>
                <w:noProof/>
              </w:rPr>
              <w:t xml:space="preserve">Z. Sun, "ICBHI 2017 Challenge: Respiratory Sound Database," vol. 1, 05 2023. </w:t>
            </w:r>
          </w:p>
        </w:tc>
      </w:tr>
      <w:tr w:rsidR="00D9644C" w14:paraId="711BC74F" w14:textId="77777777">
        <w:trPr>
          <w:divId w:val="59908337"/>
          <w:tblCellSpacing w:w="15" w:type="dxa"/>
        </w:trPr>
        <w:tc>
          <w:tcPr>
            <w:tcW w:w="50" w:type="pct"/>
            <w:hideMark/>
          </w:tcPr>
          <w:p w14:paraId="4D1FE681" w14:textId="77777777" w:rsidR="00D9644C" w:rsidRDefault="00D9644C">
            <w:pPr>
              <w:pStyle w:val="Bibliography"/>
              <w:rPr>
                <w:noProof/>
              </w:rPr>
            </w:pPr>
            <w:r>
              <w:rPr>
                <w:noProof/>
              </w:rPr>
              <w:t xml:space="preserve">[13] </w:t>
            </w:r>
          </w:p>
        </w:tc>
        <w:tc>
          <w:tcPr>
            <w:tcW w:w="0" w:type="auto"/>
            <w:hideMark/>
          </w:tcPr>
          <w:p w14:paraId="5BDAB9EE" w14:textId="77777777" w:rsidR="00D9644C" w:rsidRDefault="00D9644C">
            <w:pPr>
              <w:pStyle w:val="Bibliography"/>
              <w:rPr>
                <w:noProof/>
              </w:rPr>
            </w:pPr>
            <w:r>
              <w:rPr>
                <w:noProof/>
              </w:rPr>
              <w:t xml:space="preserve">U. Hassan, A. Singhal and G. Gupta, "Neural network based AI model for lung health assessment," </w:t>
            </w:r>
            <w:r>
              <w:rPr>
                <w:i/>
                <w:iCs/>
                <w:noProof/>
              </w:rPr>
              <w:t xml:space="preserve">Sci Rep, </w:t>
            </w:r>
            <w:r>
              <w:rPr>
                <w:noProof/>
              </w:rPr>
              <w:t xml:space="preserve">12 07 2025. </w:t>
            </w:r>
          </w:p>
        </w:tc>
      </w:tr>
      <w:tr w:rsidR="00D9644C" w14:paraId="73B477E4" w14:textId="77777777">
        <w:trPr>
          <w:divId w:val="59908337"/>
          <w:tblCellSpacing w:w="15" w:type="dxa"/>
        </w:trPr>
        <w:tc>
          <w:tcPr>
            <w:tcW w:w="50" w:type="pct"/>
            <w:hideMark/>
          </w:tcPr>
          <w:p w14:paraId="51BA1876" w14:textId="77777777" w:rsidR="00D9644C" w:rsidRDefault="00D9644C">
            <w:pPr>
              <w:pStyle w:val="Bibliography"/>
              <w:rPr>
                <w:noProof/>
              </w:rPr>
            </w:pPr>
            <w:r>
              <w:rPr>
                <w:noProof/>
              </w:rPr>
              <w:t xml:space="preserve">[14] </w:t>
            </w:r>
          </w:p>
        </w:tc>
        <w:tc>
          <w:tcPr>
            <w:tcW w:w="0" w:type="auto"/>
            <w:hideMark/>
          </w:tcPr>
          <w:p w14:paraId="6B493CF5" w14:textId="77777777" w:rsidR="00D9644C" w:rsidRDefault="00D9644C">
            <w:pPr>
              <w:pStyle w:val="Bibliography"/>
              <w:rPr>
                <w:noProof/>
              </w:rPr>
            </w:pPr>
            <w:r>
              <w:rPr>
                <w:noProof/>
              </w:rPr>
              <w:t xml:space="preserve">N. Zakaria, M. Fezari and R. Abdelghani, "ELM and K-nn machine learning in classification of breath sounds signals," </w:t>
            </w:r>
            <w:r>
              <w:rPr>
                <w:i/>
                <w:iCs/>
                <w:noProof/>
              </w:rPr>
              <w:t xml:space="preserve">International Journal of Electrical and Computer Engineering, </w:t>
            </w:r>
            <w:r>
              <w:rPr>
                <w:noProof/>
              </w:rPr>
              <w:t xml:space="preserve">vol. 10, no. 4, pp. 3528-3536, 03 2020. </w:t>
            </w:r>
          </w:p>
        </w:tc>
      </w:tr>
      <w:tr w:rsidR="00D9644C" w14:paraId="4DE3C4F6" w14:textId="77777777">
        <w:trPr>
          <w:divId w:val="59908337"/>
          <w:tblCellSpacing w:w="15" w:type="dxa"/>
        </w:trPr>
        <w:tc>
          <w:tcPr>
            <w:tcW w:w="50" w:type="pct"/>
            <w:hideMark/>
          </w:tcPr>
          <w:p w14:paraId="6D684D74" w14:textId="77777777" w:rsidR="00D9644C" w:rsidRDefault="00D9644C">
            <w:pPr>
              <w:pStyle w:val="Bibliography"/>
              <w:rPr>
                <w:noProof/>
              </w:rPr>
            </w:pPr>
            <w:r>
              <w:rPr>
                <w:noProof/>
              </w:rPr>
              <w:t xml:space="preserve">[15] </w:t>
            </w:r>
          </w:p>
        </w:tc>
        <w:tc>
          <w:tcPr>
            <w:tcW w:w="0" w:type="auto"/>
            <w:hideMark/>
          </w:tcPr>
          <w:p w14:paraId="55703D12" w14:textId="77777777" w:rsidR="00D9644C" w:rsidRDefault="00D9644C">
            <w:pPr>
              <w:pStyle w:val="Bibliography"/>
              <w:rPr>
                <w:noProof/>
              </w:rPr>
            </w:pPr>
            <w:r>
              <w:rPr>
                <w:noProof/>
              </w:rPr>
              <w:t xml:space="preserve">Y. Torabi, S. Shirani and J. P. Reilly, "Descriptor: Heart and Lung Sounds Dataset Recorded from a Clinical Manikin using Digital Stethoscope (HLS-CMDS)," </w:t>
            </w:r>
            <w:r>
              <w:rPr>
                <w:i/>
                <w:iCs/>
                <w:noProof/>
              </w:rPr>
              <w:t xml:space="preserve">IEEE Descriptions, </w:t>
            </w:r>
            <w:r>
              <w:rPr>
                <w:noProof/>
              </w:rPr>
              <w:t xml:space="preserve">2024. </w:t>
            </w:r>
          </w:p>
        </w:tc>
      </w:tr>
      <w:tr w:rsidR="00D9644C" w14:paraId="7A47B8AB" w14:textId="77777777">
        <w:trPr>
          <w:divId w:val="59908337"/>
          <w:tblCellSpacing w:w="15" w:type="dxa"/>
        </w:trPr>
        <w:tc>
          <w:tcPr>
            <w:tcW w:w="50" w:type="pct"/>
            <w:hideMark/>
          </w:tcPr>
          <w:p w14:paraId="36080103" w14:textId="77777777" w:rsidR="00D9644C" w:rsidRDefault="00D9644C">
            <w:pPr>
              <w:pStyle w:val="Bibliography"/>
              <w:rPr>
                <w:noProof/>
              </w:rPr>
            </w:pPr>
            <w:r>
              <w:rPr>
                <w:noProof/>
              </w:rPr>
              <w:t xml:space="preserve">[16] </w:t>
            </w:r>
          </w:p>
        </w:tc>
        <w:tc>
          <w:tcPr>
            <w:tcW w:w="0" w:type="auto"/>
            <w:hideMark/>
          </w:tcPr>
          <w:p w14:paraId="6C1B9C4A" w14:textId="77777777" w:rsidR="00D9644C" w:rsidRDefault="00D9644C">
            <w:pPr>
              <w:pStyle w:val="Bibliography"/>
              <w:rPr>
                <w:noProof/>
              </w:rPr>
            </w:pPr>
            <w:r>
              <w:rPr>
                <w:noProof/>
              </w:rPr>
              <w:t xml:space="preserve">C. J. Kelly, A. Karthikesalingam , M. Suleyman, G. Corrado and D. King, "Key challenges for delivering clinical impact with artificial intelligence," </w:t>
            </w:r>
            <w:r>
              <w:rPr>
                <w:i/>
                <w:iCs/>
                <w:noProof/>
              </w:rPr>
              <w:t xml:space="preserve">BMC Med, </w:t>
            </w:r>
            <w:r>
              <w:rPr>
                <w:noProof/>
              </w:rPr>
              <w:t xml:space="preserve">vol. 17, no. 1, p. 195, 29 10 2019. </w:t>
            </w:r>
          </w:p>
        </w:tc>
      </w:tr>
      <w:tr w:rsidR="00D9644C" w14:paraId="52B28EB7" w14:textId="77777777">
        <w:trPr>
          <w:divId w:val="59908337"/>
          <w:tblCellSpacing w:w="15" w:type="dxa"/>
        </w:trPr>
        <w:tc>
          <w:tcPr>
            <w:tcW w:w="50" w:type="pct"/>
            <w:hideMark/>
          </w:tcPr>
          <w:p w14:paraId="2C8466A4" w14:textId="77777777" w:rsidR="00D9644C" w:rsidRDefault="00D9644C">
            <w:pPr>
              <w:pStyle w:val="Bibliography"/>
              <w:rPr>
                <w:noProof/>
              </w:rPr>
            </w:pPr>
            <w:r>
              <w:rPr>
                <w:noProof/>
              </w:rPr>
              <w:t xml:space="preserve">[17] </w:t>
            </w:r>
          </w:p>
        </w:tc>
        <w:tc>
          <w:tcPr>
            <w:tcW w:w="0" w:type="auto"/>
            <w:hideMark/>
          </w:tcPr>
          <w:p w14:paraId="6E62786B" w14:textId="77777777" w:rsidR="00D9644C" w:rsidRDefault="00D9644C">
            <w:pPr>
              <w:pStyle w:val="Bibliography"/>
              <w:rPr>
                <w:noProof/>
              </w:rPr>
            </w:pPr>
            <w:r>
              <w:rPr>
                <w:noProof/>
              </w:rPr>
              <w:t xml:space="preserve">K. Weiss, T. Khoshgoftaar and D. Wang, "A survey of transfer learning," </w:t>
            </w:r>
            <w:r>
              <w:rPr>
                <w:i/>
                <w:iCs/>
                <w:noProof/>
              </w:rPr>
              <w:t xml:space="preserve">Journal of Big Data, </w:t>
            </w:r>
            <w:r>
              <w:rPr>
                <w:noProof/>
              </w:rPr>
              <w:t xml:space="preserve">vol. 3, no. 1, p. 9, 2016. </w:t>
            </w:r>
          </w:p>
        </w:tc>
      </w:tr>
      <w:tr w:rsidR="00D9644C" w14:paraId="5CAE4B13" w14:textId="77777777">
        <w:trPr>
          <w:divId w:val="59908337"/>
          <w:tblCellSpacing w:w="15" w:type="dxa"/>
        </w:trPr>
        <w:tc>
          <w:tcPr>
            <w:tcW w:w="50" w:type="pct"/>
            <w:hideMark/>
          </w:tcPr>
          <w:p w14:paraId="2719E769" w14:textId="77777777" w:rsidR="00D9644C" w:rsidRDefault="00D9644C">
            <w:pPr>
              <w:pStyle w:val="Bibliography"/>
              <w:rPr>
                <w:noProof/>
              </w:rPr>
            </w:pPr>
            <w:r>
              <w:rPr>
                <w:noProof/>
              </w:rPr>
              <w:t xml:space="preserve">[18] </w:t>
            </w:r>
          </w:p>
        </w:tc>
        <w:tc>
          <w:tcPr>
            <w:tcW w:w="0" w:type="auto"/>
            <w:hideMark/>
          </w:tcPr>
          <w:p w14:paraId="27CF7453" w14:textId="77777777" w:rsidR="00D9644C" w:rsidRDefault="00D9644C">
            <w:pPr>
              <w:pStyle w:val="Bibliography"/>
              <w:rPr>
                <w:noProof/>
              </w:rPr>
            </w:pPr>
            <w:r>
              <w:rPr>
                <w:noProof/>
              </w:rPr>
              <w:t xml:space="preserve">A. Ratner, S. H. Bach, H. Ehrenberg, J. Fries, S. Wu and C. Ré, "Snorkel: Rapid Training Data Creation with Weak Supervision," </w:t>
            </w:r>
            <w:r>
              <w:rPr>
                <w:i/>
                <w:iCs/>
                <w:noProof/>
              </w:rPr>
              <w:t xml:space="preserve">Proceedings VLDB Endowment, </w:t>
            </w:r>
            <w:r>
              <w:rPr>
                <w:noProof/>
              </w:rPr>
              <w:t xml:space="preserve">vol. 11, no. 3, pp. 269-282, 11 2017. </w:t>
            </w:r>
          </w:p>
        </w:tc>
      </w:tr>
      <w:tr w:rsidR="00D9644C" w14:paraId="7AF3D312" w14:textId="77777777">
        <w:trPr>
          <w:divId w:val="59908337"/>
          <w:tblCellSpacing w:w="15" w:type="dxa"/>
        </w:trPr>
        <w:tc>
          <w:tcPr>
            <w:tcW w:w="50" w:type="pct"/>
            <w:hideMark/>
          </w:tcPr>
          <w:p w14:paraId="2582F737" w14:textId="77777777" w:rsidR="00D9644C" w:rsidRDefault="00D9644C">
            <w:pPr>
              <w:pStyle w:val="Bibliography"/>
              <w:rPr>
                <w:noProof/>
              </w:rPr>
            </w:pPr>
            <w:r>
              <w:rPr>
                <w:noProof/>
              </w:rPr>
              <w:t xml:space="preserve">[19] </w:t>
            </w:r>
          </w:p>
        </w:tc>
        <w:tc>
          <w:tcPr>
            <w:tcW w:w="0" w:type="auto"/>
            <w:hideMark/>
          </w:tcPr>
          <w:p w14:paraId="2C52AE42" w14:textId="77777777" w:rsidR="00D9644C" w:rsidRDefault="00D9644C">
            <w:pPr>
              <w:pStyle w:val="Bibliography"/>
              <w:rPr>
                <w:noProof/>
              </w:rPr>
            </w:pPr>
            <w:r>
              <w:rPr>
                <w:noProof/>
              </w:rPr>
              <w:t xml:space="preserve">M. A. Myszczynska , P. N. Ojamies, A. M. B. Lacoste, D. Neil, A. Saffari, R. Mead, G. M. Hautbergue, J. D. Holbrook and L. </w:t>
            </w:r>
            <w:r>
              <w:rPr>
                <w:noProof/>
              </w:rPr>
              <w:lastRenderedPageBreak/>
              <w:t xml:space="preserve">Ferraiuolo, "Applications of machine learning to diagnosis and treatment of neurodegenerative diseases," </w:t>
            </w:r>
            <w:r>
              <w:rPr>
                <w:i/>
                <w:iCs/>
                <w:noProof/>
              </w:rPr>
              <w:t xml:space="preserve">Nat Rev Neurol., </w:t>
            </w:r>
            <w:r>
              <w:rPr>
                <w:noProof/>
              </w:rPr>
              <w:t xml:space="preserve">vol. 16, no. 8, pp. 440-456, 2020. </w:t>
            </w:r>
          </w:p>
        </w:tc>
      </w:tr>
      <w:tr w:rsidR="00D9644C" w14:paraId="736D3E04" w14:textId="77777777">
        <w:trPr>
          <w:divId w:val="59908337"/>
          <w:tblCellSpacing w:w="15" w:type="dxa"/>
        </w:trPr>
        <w:tc>
          <w:tcPr>
            <w:tcW w:w="50" w:type="pct"/>
            <w:hideMark/>
          </w:tcPr>
          <w:p w14:paraId="76F5431C" w14:textId="77777777" w:rsidR="00D9644C" w:rsidRDefault="00D9644C">
            <w:pPr>
              <w:pStyle w:val="Bibliography"/>
              <w:rPr>
                <w:noProof/>
              </w:rPr>
            </w:pPr>
            <w:r>
              <w:rPr>
                <w:noProof/>
              </w:rPr>
              <w:lastRenderedPageBreak/>
              <w:t xml:space="preserve">[20] </w:t>
            </w:r>
          </w:p>
        </w:tc>
        <w:tc>
          <w:tcPr>
            <w:tcW w:w="0" w:type="auto"/>
            <w:hideMark/>
          </w:tcPr>
          <w:p w14:paraId="3A1C86D4" w14:textId="77777777" w:rsidR="00D9644C" w:rsidRDefault="00D9644C">
            <w:pPr>
              <w:pStyle w:val="Bibliography"/>
              <w:rPr>
                <w:noProof/>
              </w:rPr>
            </w:pPr>
            <w:r>
              <w:rPr>
                <w:noProof/>
              </w:rPr>
              <w:t xml:space="preserve">A. Niculescu-Mizil and R. Caruana, "Predicting good probabilities with supervised learning," in </w:t>
            </w:r>
            <w:r>
              <w:rPr>
                <w:i/>
                <w:iCs/>
                <w:noProof/>
              </w:rPr>
              <w:t>Machine Learning, Proceedings of the Twenty-Second International</w:t>
            </w:r>
            <w:r>
              <w:rPr>
                <w:noProof/>
              </w:rPr>
              <w:t xml:space="preserve">, Bonn, Germany, 2005. </w:t>
            </w:r>
          </w:p>
        </w:tc>
      </w:tr>
      <w:tr w:rsidR="00D9644C" w14:paraId="0AD5CBBC" w14:textId="77777777">
        <w:trPr>
          <w:divId w:val="59908337"/>
          <w:tblCellSpacing w:w="15" w:type="dxa"/>
        </w:trPr>
        <w:tc>
          <w:tcPr>
            <w:tcW w:w="50" w:type="pct"/>
            <w:hideMark/>
          </w:tcPr>
          <w:p w14:paraId="40F118D6" w14:textId="77777777" w:rsidR="00D9644C" w:rsidRDefault="00D9644C">
            <w:pPr>
              <w:pStyle w:val="Bibliography"/>
              <w:rPr>
                <w:noProof/>
              </w:rPr>
            </w:pPr>
            <w:r>
              <w:rPr>
                <w:noProof/>
              </w:rPr>
              <w:t xml:space="preserve">[21] </w:t>
            </w:r>
          </w:p>
        </w:tc>
        <w:tc>
          <w:tcPr>
            <w:tcW w:w="0" w:type="auto"/>
            <w:hideMark/>
          </w:tcPr>
          <w:p w14:paraId="7C52AD78" w14:textId="77777777" w:rsidR="00D9644C" w:rsidRDefault="00D9644C">
            <w:pPr>
              <w:pStyle w:val="Bibliography"/>
              <w:rPr>
                <w:noProof/>
              </w:rPr>
            </w:pPr>
            <w:r>
              <w:rPr>
                <w:noProof/>
              </w:rPr>
              <w:t xml:space="preserve">D. Ramachandram and G. W. Taylor, "Deep Multimodal Learning: A Survey on Recent Advances and Trends," </w:t>
            </w:r>
            <w:r>
              <w:rPr>
                <w:i/>
                <w:iCs/>
                <w:noProof/>
              </w:rPr>
              <w:t xml:space="preserve">IEEE Signal Processing Magazine, </w:t>
            </w:r>
            <w:r>
              <w:rPr>
                <w:noProof/>
              </w:rPr>
              <w:t xml:space="preserve">vol. 34, no. 6, pp. 96-108, 2017. </w:t>
            </w:r>
          </w:p>
        </w:tc>
      </w:tr>
      <w:tr w:rsidR="00D9644C" w14:paraId="5C38AED4" w14:textId="77777777">
        <w:trPr>
          <w:divId w:val="59908337"/>
          <w:tblCellSpacing w:w="15" w:type="dxa"/>
        </w:trPr>
        <w:tc>
          <w:tcPr>
            <w:tcW w:w="50" w:type="pct"/>
            <w:hideMark/>
          </w:tcPr>
          <w:p w14:paraId="46F59794" w14:textId="77777777" w:rsidR="00D9644C" w:rsidRDefault="00D9644C">
            <w:pPr>
              <w:pStyle w:val="Bibliography"/>
              <w:rPr>
                <w:noProof/>
              </w:rPr>
            </w:pPr>
            <w:r>
              <w:rPr>
                <w:noProof/>
              </w:rPr>
              <w:t xml:space="preserve">[22] </w:t>
            </w:r>
          </w:p>
        </w:tc>
        <w:tc>
          <w:tcPr>
            <w:tcW w:w="0" w:type="auto"/>
            <w:hideMark/>
          </w:tcPr>
          <w:p w14:paraId="56C4F004" w14:textId="77777777" w:rsidR="00D9644C" w:rsidRDefault="00D9644C">
            <w:pPr>
              <w:pStyle w:val="Bibliography"/>
              <w:rPr>
                <w:noProof/>
              </w:rPr>
            </w:pPr>
            <w:r>
              <w:rPr>
                <w:noProof/>
              </w:rPr>
              <w:t xml:space="preserve">S. J. Pan and Q. Yang, "A Survey on Transfer Learning," </w:t>
            </w:r>
            <w:r>
              <w:rPr>
                <w:i/>
                <w:iCs/>
                <w:noProof/>
              </w:rPr>
              <w:t xml:space="preserve">IEEE Transactions on Knowledge and Data Engineering, </w:t>
            </w:r>
            <w:r>
              <w:rPr>
                <w:noProof/>
              </w:rPr>
              <w:t xml:space="preserve">vol. 22, no. 10, pp. 1345-1359, 11 2010. </w:t>
            </w:r>
          </w:p>
        </w:tc>
      </w:tr>
      <w:tr w:rsidR="00D9644C" w14:paraId="7994434A" w14:textId="77777777">
        <w:trPr>
          <w:divId w:val="59908337"/>
          <w:tblCellSpacing w:w="15" w:type="dxa"/>
        </w:trPr>
        <w:tc>
          <w:tcPr>
            <w:tcW w:w="50" w:type="pct"/>
            <w:hideMark/>
          </w:tcPr>
          <w:p w14:paraId="0597F201" w14:textId="77777777" w:rsidR="00D9644C" w:rsidRDefault="00D9644C">
            <w:pPr>
              <w:pStyle w:val="Bibliography"/>
              <w:rPr>
                <w:noProof/>
              </w:rPr>
            </w:pPr>
            <w:r>
              <w:rPr>
                <w:noProof/>
              </w:rPr>
              <w:t xml:space="preserve">[23] </w:t>
            </w:r>
          </w:p>
        </w:tc>
        <w:tc>
          <w:tcPr>
            <w:tcW w:w="0" w:type="auto"/>
            <w:hideMark/>
          </w:tcPr>
          <w:p w14:paraId="312BD4ED" w14:textId="77777777" w:rsidR="00D9644C" w:rsidRDefault="00D9644C">
            <w:pPr>
              <w:pStyle w:val="Bibliography"/>
              <w:rPr>
                <w:noProof/>
              </w:rPr>
            </w:pPr>
            <w:r>
              <w:rPr>
                <w:noProof/>
              </w:rPr>
              <w:t xml:space="preserve">J. C. Platt, "Probabilistic Outputs for Support Vector Machines and Comparisons to Regularized Likelihood Methods," </w:t>
            </w:r>
            <w:r>
              <w:rPr>
                <w:i/>
                <w:iCs/>
                <w:noProof/>
              </w:rPr>
              <w:t xml:space="preserve">Advances in Large Margin Classifiers, </w:t>
            </w:r>
            <w:r>
              <w:rPr>
                <w:noProof/>
              </w:rPr>
              <w:t xml:space="preserve">vol. 10, no. 3, pp. 61-74, 1999. </w:t>
            </w:r>
          </w:p>
        </w:tc>
      </w:tr>
      <w:tr w:rsidR="00D9644C" w14:paraId="567D623A" w14:textId="77777777">
        <w:trPr>
          <w:divId w:val="59908337"/>
          <w:tblCellSpacing w:w="15" w:type="dxa"/>
        </w:trPr>
        <w:tc>
          <w:tcPr>
            <w:tcW w:w="50" w:type="pct"/>
            <w:hideMark/>
          </w:tcPr>
          <w:p w14:paraId="47E65AC1" w14:textId="77777777" w:rsidR="00D9644C" w:rsidRDefault="00D9644C">
            <w:pPr>
              <w:pStyle w:val="Bibliography"/>
              <w:rPr>
                <w:noProof/>
              </w:rPr>
            </w:pPr>
            <w:r>
              <w:rPr>
                <w:noProof/>
              </w:rPr>
              <w:t xml:space="preserve">[24] </w:t>
            </w:r>
          </w:p>
        </w:tc>
        <w:tc>
          <w:tcPr>
            <w:tcW w:w="0" w:type="auto"/>
            <w:hideMark/>
          </w:tcPr>
          <w:p w14:paraId="6B34751A" w14:textId="77777777" w:rsidR="00D9644C" w:rsidRDefault="00D9644C">
            <w:pPr>
              <w:pStyle w:val="Bibliography"/>
              <w:rPr>
                <w:noProof/>
              </w:rPr>
            </w:pPr>
            <w:r>
              <w:rPr>
                <w:noProof/>
              </w:rPr>
              <w:t xml:space="preserve">C. Dwork and A. Roth, "The Algorithmic Foundations of Differential Privacy," </w:t>
            </w:r>
            <w:r>
              <w:rPr>
                <w:i/>
                <w:iCs/>
                <w:noProof/>
              </w:rPr>
              <w:t xml:space="preserve">Foundations and Trends in Theoretical Computer Science, </w:t>
            </w:r>
            <w:r>
              <w:rPr>
                <w:noProof/>
              </w:rPr>
              <w:t xml:space="preserve">vol. 9, no. 3-4, pp. 211-407, 2014. </w:t>
            </w:r>
          </w:p>
        </w:tc>
      </w:tr>
      <w:tr w:rsidR="00D9644C" w14:paraId="1F0D70E2" w14:textId="77777777">
        <w:trPr>
          <w:divId w:val="59908337"/>
          <w:tblCellSpacing w:w="15" w:type="dxa"/>
        </w:trPr>
        <w:tc>
          <w:tcPr>
            <w:tcW w:w="50" w:type="pct"/>
            <w:hideMark/>
          </w:tcPr>
          <w:p w14:paraId="232E279C" w14:textId="77777777" w:rsidR="00D9644C" w:rsidRDefault="00D9644C">
            <w:pPr>
              <w:pStyle w:val="Bibliography"/>
              <w:rPr>
                <w:noProof/>
              </w:rPr>
            </w:pPr>
            <w:r>
              <w:rPr>
                <w:noProof/>
              </w:rPr>
              <w:t xml:space="preserve">[25] </w:t>
            </w:r>
          </w:p>
        </w:tc>
        <w:tc>
          <w:tcPr>
            <w:tcW w:w="0" w:type="auto"/>
            <w:hideMark/>
          </w:tcPr>
          <w:p w14:paraId="3CB24BA9" w14:textId="77777777" w:rsidR="00D9644C" w:rsidRDefault="00D9644C">
            <w:pPr>
              <w:pStyle w:val="Bibliography"/>
              <w:rPr>
                <w:noProof/>
              </w:rPr>
            </w:pPr>
            <w:r>
              <w:rPr>
                <w:noProof/>
              </w:rPr>
              <w:t xml:space="preserve">B. McMahan, E. Moore, D. Ramage and S. Hampson, "Communication-Efficient Learning of Deep Networks from Decentralized Data," in </w:t>
            </w:r>
            <w:r>
              <w:rPr>
                <w:i/>
                <w:iCs/>
                <w:noProof/>
              </w:rPr>
              <w:t>Proceedings of the 20 th International Conference on Artificial Intelligence and Statistics (AISTATS)</w:t>
            </w:r>
            <w:r>
              <w:rPr>
                <w:noProof/>
              </w:rPr>
              <w:t xml:space="preserve">, 2017. </w:t>
            </w:r>
          </w:p>
        </w:tc>
      </w:tr>
      <w:tr w:rsidR="00D9644C" w14:paraId="3FEEA558" w14:textId="77777777">
        <w:trPr>
          <w:divId w:val="59908337"/>
          <w:tblCellSpacing w:w="15" w:type="dxa"/>
        </w:trPr>
        <w:tc>
          <w:tcPr>
            <w:tcW w:w="50" w:type="pct"/>
            <w:hideMark/>
          </w:tcPr>
          <w:p w14:paraId="61B04373" w14:textId="77777777" w:rsidR="00D9644C" w:rsidRDefault="00D9644C">
            <w:pPr>
              <w:pStyle w:val="Bibliography"/>
              <w:rPr>
                <w:noProof/>
              </w:rPr>
            </w:pPr>
            <w:r>
              <w:rPr>
                <w:noProof/>
              </w:rPr>
              <w:t xml:space="preserve">[26] </w:t>
            </w:r>
          </w:p>
        </w:tc>
        <w:tc>
          <w:tcPr>
            <w:tcW w:w="0" w:type="auto"/>
            <w:hideMark/>
          </w:tcPr>
          <w:p w14:paraId="42187934" w14:textId="77777777" w:rsidR="00D9644C" w:rsidRDefault="00D9644C">
            <w:pPr>
              <w:pStyle w:val="Bibliography"/>
              <w:rPr>
                <w:noProof/>
              </w:rPr>
            </w:pPr>
            <w:r>
              <w:rPr>
                <w:noProof/>
              </w:rPr>
              <w:t xml:space="preserve">S. Shalev-Shwartz and S. Ben-David, Understanding Machine Learning: From Theory to Algorithms, Cambridge University Press, 2014. </w:t>
            </w:r>
          </w:p>
        </w:tc>
      </w:tr>
    </w:tbl>
    <w:p w14:paraId="4149F88F" w14:textId="77777777" w:rsidR="00D9644C" w:rsidRDefault="00D9644C">
      <w:pPr>
        <w:divId w:val="59908337"/>
        <w:rPr>
          <w:noProof/>
        </w:rPr>
      </w:pPr>
    </w:p>
    <w:p w14:paraId="208C9850" w14:textId="6A55BBE7" w:rsidR="00675718" w:rsidRDefault="00ED1FB7" w:rsidP="00ED1FB7">
      <w:pPr>
        <w:pStyle w:val="H1"/>
        <w:spacing w:before="300"/>
        <w:rPr>
          <w:rStyle w:val="AUBiosbd"/>
        </w:rPr>
      </w:pPr>
      <w:r w:rsidRPr="00ED1FB7">
        <w:rPr>
          <w:rFonts w:ascii="Times New Roman" w:hAnsi="Times New Roman" w:cs="Times New Roman"/>
          <w:b w:val="0"/>
          <w:bCs w:val="0"/>
          <w:color w:val="auto"/>
          <w:sz w:val="20"/>
          <w:szCs w:val="20"/>
        </w:rPr>
        <w:fldChar w:fldCharType="end"/>
      </w:r>
    </w:p>
    <w:p w14:paraId="304557C7" w14:textId="62318372" w:rsidR="00675718" w:rsidRDefault="00675718" w:rsidP="003B7424">
      <w:pPr>
        <w:rPr>
          <w:rStyle w:val="AUBiosbd"/>
        </w:rPr>
        <w:sectPr w:rsidR="00675718" w:rsidSect="00CB2DB1">
          <w:footerReference w:type="default" r:id="rId15"/>
          <w:type w:val="continuous"/>
          <w:pgSz w:w="11520" w:h="15660" w:code="1"/>
          <w:pgMar w:top="1300" w:right="740" w:bottom="1040" w:left="740" w:header="360" w:footer="640" w:gutter="0"/>
          <w:cols w:num="2" w:space="400"/>
          <w:docGrid w:linePitch="360"/>
        </w:sectPr>
      </w:pPr>
    </w:p>
    <w:p w14:paraId="28F7401A" w14:textId="7D157429" w:rsidR="0036787F" w:rsidRDefault="00EF07B9" w:rsidP="0036787F">
      <w:pPr>
        <w:pStyle w:val="AUBios"/>
        <w:spacing w:before="0"/>
      </w:pPr>
      <w:r>
        <w:rPr>
          <w:noProof/>
        </w:rPr>
        <w:drawing>
          <wp:anchor distT="0" distB="0" distL="114300" distR="114300" simplePos="0" relativeHeight="251660288" behindDoc="0" locked="0" layoutInCell="1" allowOverlap="1" wp14:anchorId="2F19B275" wp14:editId="6E8C5A4D">
            <wp:simplePos x="0" y="0"/>
            <wp:positionH relativeFrom="margin">
              <wp:align>left</wp:align>
            </wp:positionH>
            <wp:positionV relativeFrom="paragraph">
              <wp:posOffset>3810</wp:posOffset>
            </wp:positionV>
            <wp:extent cx="1009015" cy="1130300"/>
            <wp:effectExtent l="0" t="0" r="63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10363" cy="113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09C8" w:rsidRPr="006A0B53">
        <w:rPr>
          <w:rStyle w:val="AUBiosbd"/>
        </w:rPr>
        <w:t xml:space="preserve">A. </w:t>
      </w:r>
      <w:r w:rsidR="00A65DBE">
        <w:rPr>
          <w:rStyle w:val="AUBiosbd"/>
        </w:rPr>
        <w:t>BAINGANA</w:t>
      </w:r>
      <w:r w:rsidR="000C09C8" w:rsidRPr="007573E5">
        <w:rPr>
          <w:rFonts w:cs="FormataOTFMd"/>
        </w:rPr>
        <w:t xml:space="preserve"> </w:t>
      </w:r>
      <w:r w:rsidR="0036787F" w:rsidRPr="0036787F">
        <w:t xml:space="preserve">is currently pursuing a Bachelor of Science degree in Software Engineering at Makerere University, Kampala, Uganda (expected graduation 2028). Her research interests include computer vision, </w:t>
      </w:r>
      <w:r w:rsidR="002079E2">
        <w:t xml:space="preserve">IoTs, </w:t>
      </w:r>
      <w:r w:rsidR="0036787F" w:rsidRPr="0036787F">
        <w:t>and robotics applications in healthcare. She is particularly interested in developing AI-powered tools for medical diagnostics and clinical decision support in low-resource settings.</w:t>
      </w:r>
    </w:p>
    <w:p w14:paraId="730C6D1C" w14:textId="48EB441B" w:rsidR="003B7424" w:rsidRDefault="003B7424" w:rsidP="00EF07B9">
      <w:pPr>
        <w:pStyle w:val="NormalWeb"/>
        <w:rPr>
          <w:sz w:val="16"/>
          <w:szCs w:val="16"/>
        </w:rPr>
      </w:pPr>
      <w:r>
        <w:rPr>
          <w:noProof/>
        </w:rPr>
        <w:drawing>
          <wp:anchor distT="0" distB="0" distL="114300" distR="114300" simplePos="0" relativeHeight="251661312" behindDoc="0" locked="0" layoutInCell="1" allowOverlap="1" wp14:anchorId="3E520CB1" wp14:editId="4B244901">
            <wp:simplePos x="0" y="0"/>
            <wp:positionH relativeFrom="margin">
              <wp:align>left</wp:align>
            </wp:positionH>
            <wp:positionV relativeFrom="paragraph">
              <wp:posOffset>194807</wp:posOffset>
            </wp:positionV>
            <wp:extent cx="1150620" cy="104838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50620" cy="1048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07B9">
        <w:rPr>
          <w:b/>
          <w:bCs/>
          <w:noProof/>
          <w:sz w:val="16"/>
          <w:szCs w:val="16"/>
          <w:lang w:val="en-US"/>
        </w:rPr>
        <w:t xml:space="preserve">M. </w:t>
      </w:r>
      <w:r w:rsidR="0036787F" w:rsidRPr="00EF07B9">
        <w:rPr>
          <w:b/>
          <w:bCs/>
          <w:noProof/>
          <w:sz w:val="16"/>
          <w:szCs w:val="16"/>
        </w:rPr>
        <w:t>TUSIIME</w:t>
      </w:r>
      <w:r w:rsidR="000C09C8" w:rsidRPr="00EF07B9">
        <w:rPr>
          <w:sz w:val="16"/>
          <w:szCs w:val="16"/>
        </w:rPr>
        <w:t xml:space="preserve"> </w:t>
      </w:r>
      <w:r w:rsidR="00EF07B9" w:rsidRPr="00EF07B9">
        <w:rPr>
          <w:sz w:val="16"/>
          <w:szCs w:val="16"/>
        </w:rPr>
        <w:t>is currently pursuing a Bachelor of Science degree in Software Engineering at Makerere University, Kampala, Uganda (expected graduation 2028). Her research interests include embedded systems, web development, and UI/UX design. She is passionate about developing intuitive and accessible digital health solutions for low-resource settings, with a focus on creating user-centered interfaces for clinical decision support tools.</w:t>
      </w:r>
    </w:p>
    <w:p w14:paraId="04A09947" w14:textId="2024E7A0" w:rsidR="00060AA3" w:rsidRDefault="00060AA3" w:rsidP="00EF07B9">
      <w:pPr>
        <w:pStyle w:val="NormalWeb"/>
        <w:rPr>
          <w:sz w:val="16"/>
          <w:szCs w:val="16"/>
        </w:rPr>
      </w:pPr>
    </w:p>
    <w:p w14:paraId="42D6ACC2" w14:textId="40AE5AD4" w:rsidR="00060AA3" w:rsidRDefault="00060AA3" w:rsidP="00EF07B9">
      <w:pPr>
        <w:pStyle w:val="NormalWeb"/>
        <w:rPr>
          <w:sz w:val="16"/>
          <w:szCs w:val="16"/>
        </w:rPr>
      </w:pPr>
    </w:p>
    <w:p w14:paraId="7BDF545F" w14:textId="41B4CD27" w:rsidR="00060AA3" w:rsidRDefault="00060AA3" w:rsidP="00EF07B9">
      <w:pPr>
        <w:pStyle w:val="NormalWeb"/>
        <w:rPr>
          <w:sz w:val="16"/>
          <w:szCs w:val="16"/>
        </w:rPr>
      </w:pPr>
    </w:p>
    <w:p w14:paraId="502F28C2" w14:textId="3C3B8147" w:rsidR="00060AA3" w:rsidRDefault="00060AA3" w:rsidP="00EF07B9">
      <w:pPr>
        <w:pStyle w:val="NormalWeb"/>
        <w:rPr>
          <w:sz w:val="16"/>
          <w:szCs w:val="16"/>
        </w:rPr>
      </w:pPr>
    </w:p>
    <w:p w14:paraId="51DB62B9" w14:textId="4A2A8887" w:rsidR="00060AA3" w:rsidRPr="00EF07B9" w:rsidRDefault="00060AA3" w:rsidP="00EF07B9">
      <w:pPr>
        <w:pStyle w:val="NormalWeb"/>
        <w:rPr>
          <w:sz w:val="16"/>
          <w:szCs w:val="16"/>
        </w:rPr>
      </w:pPr>
    </w:p>
    <w:sectPr w:rsidR="00060AA3" w:rsidRPr="00EF07B9" w:rsidSect="00CB2DB1">
      <w:footerReference w:type="default" r:id="rId18"/>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EDA9B" w14:textId="77777777" w:rsidR="00877C82" w:rsidRDefault="00877C82">
      <w:r>
        <w:separator/>
      </w:r>
    </w:p>
  </w:endnote>
  <w:endnote w:type="continuationSeparator" w:id="0">
    <w:p w14:paraId="6062B77B" w14:textId="77777777" w:rsidR="00877C82" w:rsidRDefault="00877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ormata OTF">
    <w:altName w:val="Calibri"/>
    <w:panose1 w:val="00000000000000000000"/>
    <w:charset w:val="00"/>
    <w:family w:val="modern"/>
    <w:notTrueType/>
    <w:pitch w:val="variable"/>
    <w:sig w:usb0="8000002F" w:usb1="40000048"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642182"/>
      <w:docPartObj>
        <w:docPartGallery w:val="Page Numbers (Bottom of Page)"/>
        <w:docPartUnique/>
      </w:docPartObj>
    </w:sdtPr>
    <w:sdtEndPr>
      <w:rPr>
        <w:noProof/>
      </w:rPr>
    </w:sdtEndPr>
    <w:sdtContent>
      <w:p w14:paraId="399B976A" w14:textId="77777777" w:rsidR="009C79C4" w:rsidRPr="00ED1FB7" w:rsidRDefault="00ED1FB7" w:rsidP="00ED1FB7">
        <w:pPr>
          <w:pStyle w:val="Footer"/>
          <w:jc w:val="right"/>
        </w:pPr>
        <w:r w:rsidRPr="00ED1FB7">
          <w:rPr>
            <w:rFonts w:ascii="Helvetica" w:hAnsi="Helvetica" w:cs="Helvetica"/>
            <w:sz w:val="12"/>
            <w:szCs w:val="12"/>
          </w:rPr>
          <w:fldChar w:fldCharType="begin"/>
        </w:r>
        <w:r w:rsidRPr="00ED1FB7">
          <w:rPr>
            <w:rFonts w:ascii="Helvetica" w:hAnsi="Helvetica" w:cs="Helvetica"/>
            <w:sz w:val="12"/>
            <w:szCs w:val="12"/>
          </w:rPr>
          <w:instrText xml:space="preserve"> PAGE   \* MERGEFORMAT </w:instrText>
        </w:r>
        <w:r w:rsidRPr="00ED1FB7">
          <w:rPr>
            <w:rFonts w:ascii="Helvetica" w:hAnsi="Helvetica" w:cs="Helvetica"/>
            <w:sz w:val="12"/>
            <w:szCs w:val="12"/>
          </w:rPr>
          <w:fldChar w:fldCharType="separate"/>
        </w:r>
        <w:r w:rsidRPr="00ED1FB7">
          <w:rPr>
            <w:rFonts w:ascii="Helvetica" w:hAnsi="Helvetica" w:cs="Helvetica"/>
            <w:noProof/>
            <w:sz w:val="12"/>
            <w:szCs w:val="12"/>
          </w:rPr>
          <w:t>2</w:t>
        </w:r>
        <w:r w:rsidRPr="00ED1FB7">
          <w:rPr>
            <w:rFonts w:ascii="Helvetica" w:hAnsi="Helvetica" w:cs="Helvetica"/>
            <w:noProof/>
            <w:sz w:val="12"/>
            <w:szCs w:val="1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6059410"/>
      <w:docPartObj>
        <w:docPartGallery w:val="Page Numbers (Bottom of Page)"/>
        <w:docPartUnique/>
      </w:docPartObj>
    </w:sdtPr>
    <w:sdtEndPr>
      <w:rPr>
        <w:rFonts w:ascii="Helvetica" w:hAnsi="Helvetica" w:cs="Helvetica"/>
        <w:noProof/>
        <w:sz w:val="12"/>
        <w:szCs w:val="12"/>
      </w:rPr>
    </w:sdtEndPr>
    <w:sdtContent>
      <w:p w14:paraId="405BC191" w14:textId="7F5CB0B3" w:rsidR="00ED1FB7" w:rsidRPr="00ED1FB7" w:rsidRDefault="00ED1FB7" w:rsidP="00ED1FB7">
        <w:pPr>
          <w:pStyle w:val="Footer"/>
          <w:jc w:val="right"/>
          <w:rPr>
            <w:rFonts w:ascii="Helvetica" w:hAnsi="Helvetica" w:cs="Helvetica"/>
            <w:sz w:val="12"/>
            <w:szCs w:val="12"/>
          </w:rPr>
        </w:pPr>
        <w:r w:rsidRPr="00ED1FB7">
          <w:rPr>
            <w:rFonts w:ascii="Helvetica" w:hAnsi="Helvetica" w:cs="Helvetica"/>
            <w:sz w:val="12"/>
            <w:szCs w:val="12"/>
          </w:rPr>
          <w:fldChar w:fldCharType="begin"/>
        </w:r>
        <w:r w:rsidRPr="00ED1FB7">
          <w:rPr>
            <w:rFonts w:ascii="Helvetica" w:hAnsi="Helvetica" w:cs="Helvetica"/>
            <w:sz w:val="12"/>
            <w:szCs w:val="12"/>
          </w:rPr>
          <w:instrText xml:space="preserve"> PAGE   \* MERGEFORMAT </w:instrText>
        </w:r>
        <w:r w:rsidRPr="00ED1FB7">
          <w:rPr>
            <w:rFonts w:ascii="Helvetica" w:hAnsi="Helvetica" w:cs="Helvetica"/>
            <w:sz w:val="12"/>
            <w:szCs w:val="12"/>
          </w:rPr>
          <w:fldChar w:fldCharType="separate"/>
        </w:r>
        <w:r w:rsidRPr="00ED1FB7">
          <w:rPr>
            <w:rFonts w:ascii="Helvetica" w:hAnsi="Helvetica" w:cs="Helvetica"/>
            <w:noProof/>
            <w:sz w:val="12"/>
            <w:szCs w:val="12"/>
          </w:rPr>
          <w:t>2</w:t>
        </w:r>
        <w:r w:rsidRPr="00ED1FB7">
          <w:rPr>
            <w:rFonts w:ascii="Helvetica" w:hAnsi="Helvetica" w:cs="Helvetica"/>
            <w:noProof/>
            <w:sz w:val="12"/>
            <w:szCs w:val="12"/>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0263574"/>
      <w:docPartObj>
        <w:docPartGallery w:val="Page Numbers (Bottom of Page)"/>
        <w:docPartUnique/>
      </w:docPartObj>
    </w:sdtPr>
    <w:sdtEndPr>
      <w:rPr>
        <w:rFonts w:ascii="Helvetica" w:hAnsi="Helvetica" w:cs="Helvetica"/>
        <w:noProof/>
        <w:sz w:val="12"/>
        <w:szCs w:val="12"/>
      </w:rPr>
    </w:sdtEndPr>
    <w:sdtContent>
      <w:p w14:paraId="6E1DA35C" w14:textId="118AF810" w:rsidR="009C79C4" w:rsidRPr="00FF1FD7" w:rsidRDefault="00FF1FD7" w:rsidP="00FF1FD7">
        <w:pPr>
          <w:pStyle w:val="Footer"/>
          <w:jc w:val="right"/>
          <w:rPr>
            <w:rFonts w:ascii="Helvetica" w:hAnsi="Helvetica" w:cs="Helvetica"/>
            <w:sz w:val="12"/>
            <w:szCs w:val="12"/>
          </w:rPr>
        </w:pPr>
        <w:r w:rsidRPr="00FF1FD7">
          <w:rPr>
            <w:rFonts w:ascii="Helvetica" w:hAnsi="Helvetica" w:cs="Helvetica"/>
            <w:sz w:val="12"/>
            <w:szCs w:val="12"/>
          </w:rPr>
          <w:fldChar w:fldCharType="begin"/>
        </w:r>
        <w:r w:rsidRPr="00FF1FD7">
          <w:rPr>
            <w:rFonts w:ascii="Helvetica" w:hAnsi="Helvetica" w:cs="Helvetica"/>
            <w:sz w:val="12"/>
            <w:szCs w:val="12"/>
          </w:rPr>
          <w:instrText xml:space="preserve"> PAGE   \* MERGEFORMAT </w:instrText>
        </w:r>
        <w:r w:rsidRPr="00FF1FD7">
          <w:rPr>
            <w:rFonts w:ascii="Helvetica" w:hAnsi="Helvetica" w:cs="Helvetica"/>
            <w:sz w:val="12"/>
            <w:szCs w:val="12"/>
          </w:rPr>
          <w:fldChar w:fldCharType="separate"/>
        </w:r>
        <w:r w:rsidRPr="00FF1FD7">
          <w:rPr>
            <w:rFonts w:ascii="Helvetica" w:hAnsi="Helvetica" w:cs="Helvetica"/>
            <w:noProof/>
            <w:sz w:val="12"/>
            <w:szCs w:val="12"/>
          </w:rPr>
          <w:t>2</w:t>
        </w:r>
        <w:r w:rsidRPr="00FF1FD7">
          <w:rPr>
            <w:rFonts w:ascii="Helvetica" w:hAnsi="Helvetica" w:cs="Helvetica"/>
            <w:noProof/>
            <w:sz w:val="12"/>
            <w:szCs w:val="12"/>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Helvetica" w:hAnsi="Helvetica" w:cs="Helvetica"/>
        <w:sz w:val="12"/>
        <w:szCs w:val="12"/>
      </w:rPr>
      <w:id w:val="257955621"/>
      <w:docPartObj>
        <w:docPartGallery w:val="Page Numbers (Bottom of Page)"/>
        <w:docPartUnique/>
      </w:docPartObj>
    </w:sdtPr>
    <w:sdtEndPr>
      <w:rPr>
        <w:noProof/>
      </w:rPr>
    </w:sdtEndPr>
    <w:sdtContent>
      <w:p w14:paraId="19908833" w14:textId="204364E2" w:rsidR="005C7DF8" w:rsidRPr="00FF1FD7" w:rsidRDefault="00FF1FD7" w:rsidP="00FF1FD7">
        <w:pPr>
          <w:pStyle w:val="Footer"/>
          <w:jc w:val="right"/>
          <w:rPr>
            <w:rFonts w:ascii="Helvetica" w:hAnsi="Helvetica" w:cs="Helvetica"/>
            <w:sz w:val="12"/>
            <w:szCs w:val="12"/>
          </w:rPr>
        </w:pPr>
        <w:r w:rsidRPr="00FF1FD7">
          <w:rPr>
            <w:rFonts w:ascii="Helvetica" w:hAnsi="Helvetica" w:cs="Helvetica"/>
            <w:sz w:val="12"/>
            <w:szCs w:val="12"/>
          </w:rPr>
          <w:fldChar w:fldCharType="begin"/>
        </w:r>
        <w:r w:rsidRPr="00FF1FD7">
          <w:rPr>
            <w:rFonts w:ascii="Helvetica" w:hAnsi="Helvetica" w:cs="Helvetica"/>
            <w:sz w:val="12"/>
            <w:szCs w:val="12"/>
          </w:rPr>
          <w:instrText xml:space="preserve"> PAGE   \* MERGEFORMAT </w:instrText>
        </w:r>
        <w:r w:rsidRPr="00FF1FD7">
          <w:rPr>
            <w:rFonts w:ascii="Helvetica" w:hAnsi="Helvetica" w:cs="Helvetica"/>
            <w:sz w:val="12"/>
            <w:szCs w:val="12"/>
          </w:rPr>
          <w:fldChar w:fldCharType="separate"/>
        </w:r>
        <w:r w:rsidRPr="00FF1FD7">
          <w:rPr>
            <w:rFonts w:ascii="Helvetica" w:hAnsi="Helvetica" w:cs="Helvetica"/>
            <w:noProof/>
            <w:sz w:val="12"/>
            <w:szCs w:val="12"/>
          </w:rPr>
          <w:t>2</w:t>
        </w:r>
        <w:r w:rsidRPr="00FF1FD7">
          <w:rPr>
            <w:rFonts w:ascii="Helvetica" w:hAnsi="Helvetica" w:cs="Helvetica"/>
            <w:noProof/>
            <w:sz w:val="12"/>
            <w:szCs w:val="12"/>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3401C" w14:textId="77777777" w:rsidR="00877C82" w:rsidRDefault="00877C82">
      <w:r>
        <w:separator/>
      </w:r>
    </w:p>
  </w:footnote>
  <w:footnote w:type="continuationSeparator" w:id="0">
    <w:p w14:paraId="1BB9EB39" w14:textId="77777777" w:rsidR="00877C82" w:rsidRDefault="00877C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4D0E93DE" w:rsidR="009C79C4" w:rsidRDefault="009C79C4" w:rsidP="00E721A9">
    <w:pPr>
      <w:pStyle w:val="Header"/>
      <w:pBdr>
        <w:bottom w:val="single" w:sz="4" w:space="3" w:color="auto"/>
      </w:pBdr>
      <w:tabs>
        <w:tab w:val="clear" w:pos="4320"/>
        <w:tab w:val="left" w:pos="5532"/>
      </w:tabs>
      <w:jc w:val="right"/>
      <w:rPr>
        <w:rFonts w:ascii="Formata OTF" w:hAnsi="Formata OTF"/>
        <w:noProof/>
        <w:sz w:val="14"/>
        <w:szCs w:val="14"/>
      </w:rPr>
    </w:pPr>
  </w:p>
  <w:p w14:paraId="434B7CB9" w14:textId="77777777" w:rsidR="00E6533D" w:rsidRPr="00E721A9" w:rsidRDefault="00E6533D" w:rsidP="00E721A9">
    <w:pPr>
      <w:pStyle w:val="Header"/>
      <w:pBdr>
        <w:bottom w:val="single" w:sz="4" w:space="3" w:color="auto"/>
      </w:pBdr>
      <w:tabs>
        <w:tab w:val="clear" w:pos="4320"/>
        <w:tab w:val="left" w:pos="5532"/>
      </w:tabs>
      <w:jc w:val="right"/>
      <w:rPr>
        <w:rFonts w:ascii="Formata OTF" w:hAnsi="Formata OTF"/>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40DB8CBF" w:rsidR="009C79C4" w:rsidRPr="00806552" w:rsidRDefault="009C79C4" w:rsidP="00806552">
    <w:pPr>
      <w:pStyle w:val="Header"/>
      <w:pBdr>
        <w:bottom w:val="single" w:sz="4" w:space="3" w:color="auto"/>
      </w:pBdr>
      <w:tabs>
        <w:tab w:val="clear" w:pos="4320"/>
        <w:tab w:val="left" w:pos="5472"/>
      </w:tabs>
      <w:jc w:val="right"/>
      <w:rPr>
        <w:rFonts w:ascii="Helvetica" w:hAnsi="Helvetica" w:cs="Helvetica"/>
        <w:sz w:val="14"/>
        <w:szCs w:val="14"/>
      </w:rPr>
    </w:pPr>
    <w:r>
      <w:rPr>
        <w:rFonts w:ascii="Formata OTF" w:hAnsi="Formata OTF" w:cs="FormataOTF-Reg"/>
        <w:sz w:val="14"/>
        <w:szCs w:val="14"/>
      </w:rPr>
      <w:tab/>
    </w:r>
    <w:r w:rsidR="00806552" w:rsidRPr="00806552">
      <w:rPr>
        <w:rFonts w:ascii="Helvetica" w:hAnsi="Helvetica" w:cs="Helvetica"/>
        <w:sz w:val="14"/>
        <w:szCs w:val="14"/>
      </w:rPr>
      <w:t>A. Baingana, M. Tusiime</w:t>
    </w:r>
    <w:r w:rsidR="00D4507D">
      <w:rPr>
        <w:rFonts w:ascii="Helvetica" w:hAnsi="Helvetica" w:cs="Helvetica"/>
        <w:sz w:val="14"/>
        <w:szCs w:val="14"/>
      </w:rPr>
      <w:t xml:space="preserve">: </w:t>
    </w:r>
    <w:r w:rsidR="00806552" w:rsidRPr="00806552">
      <w:rPr>
        <w:rFonts w:ascii="Helvetica" w:hAnsi="Helvetica" w:cs="Helvetica"/>
        <w:sz w:val="14"/>
        <w:szCs w:val="14"/>
      </w:rPr>
      <w:t xml:space="preserve">Multimodal Screening for Neonatal Respiratory Distress: Integrating Clinical Risk Factors with Acoustic Analysis of Grunting, Stridor, and Apnea </w:t>
    </w:r>
    <w:r w:rsidRPr="00806552">
      <w:rPr>
        <w:rFonts w:ascii="Helvetica" w:hAnsi="Helvetica" w:cs="Helvetica"/>
        <w:sz w:val="14"/>
        <w:szCs w:val="14"/>
      </w:rPr>
      <w:t>(February 20</w:t>
    </w:r>
    <w:r w:rsidR="00806552" w:rsidRPr="00806552">
      <w:rPr>
        <w:rFonts w:ascii="Helvetica" w:hAnsi="Helvetica" w:cs="Helvetica"/>
        <w:sz w:val="14"/>
        <w:szCs w:val="14"/>
      </w:rPr>
      <w:t>26</w:t>
    </w:r>
    <w:r w:rsidRPr="00806552">
      <w:rPr>
        <w:rFonts w:ascii="Helvetica" w:hAnsi="Helvetica" w:cs="Helvetica"/>
        <w:sz w:val="14"/>
        <w:szCs w:val="1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A5621D"/>
    <w:multiLevelType w:val="hybridMultilevel"/>
    <w:tmpl w:val="20523400"/>
    <w:lvl w:ilvl="0" w:tplc="20000015">
      <w:start w:val="1"/>
      <w:numFmt w:val="upperLetter"/>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03F45410"/>
    <w:multiLevelType w:val="multilevel"/>
    <w:tmpl w:val="6B5C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F1F9E"/>
    <w:multiLevelType w:val="multilevel"/>
    <w:tmpl w:val="29E6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02D90"/>
    <w:multiLevelType w:val="multilevel"/>
    <w:tmpl w:val="4094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859659E"/>
    <w:multiLevelType w:val="multilevel"/>
    <w:tmpl w:val="5B985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8500FD"/>
    <w:multiLevelType w:val="multilevel"/>
    <w:tmpl w:val="2AAE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50832"/>
    <w:multiLevelType w:val="multilevel"/>
    <w:tmpl w:val="1A5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E735E"/>
    <w:multiLevelType w:val="multilevel"/>
    <w:tmpl w:val="CD96871E"/>
    <w:numStyleLink w:val="H2Restart"/>
  </w:abstractNum>
  <w:abstractNum w:abstractNumId="11" w15:restartNumberingAfterBreak="0">
    <w:nsid w:val="0BD820E8"/>
    <w:multiLevelType w:val="multilevel"/>
    <w:tmpl w:val="2190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04A6"/>
    <w:multiLevelType w:val="hybridMultilevel"/>
    <w:tmpl w:val="F2A4FFD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0D33094B"/>
    <w:multiLevelType w:val="multilevel"/>
    <w:tmpl w:val="6916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1CB5916"/>
    <w:multiLevelType w:val="multilevel"/>
    <w:tmpl w:val="B4FA5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232A68"/>
    <w:multiLevelType w:val="multilevel"/>
    <w:tmpl w:val="A3CEC990"/>
    <w:numStyleLink w:val="H2afterH1New"/>
  </w:abstractNum>
  <w:abstractNum w:abstractNumId="17" w15:restartNumberingAfterBreak="0">
    <w:nsid w:val="16DC2C4A"/>
    <w:multiLevelType w:val="hybridMultilevel"/>
    <w:tmpl w:val="A57626EC"/>
    <w:lvl w:ilvl="0" w:tplc="927875A4">
      <w:start w:val="1"/>
      <w:numFmt w:val="lowerRoman"/>
      <w:lvlText w:val="%1."/>
      <w:lvlJc w:val="left"/>
      <w:pPr>
        <w:ind w:left="-1080" w:hanging="360"/>
      </w:pPr>
      <w:rPr>
        <w:rFonts w:hint="default"/>
        <w:b/>
        <w:bCs/>
      </w:rPr>
    </w:lvl>
    <w:lvl w:ilvl="1" w:tplc="20000019">
      <w:start w:val="1"/>
      <w:numFmt w:val="lowerLetter"/>
      <w:lvlText w:val="%2."/>
      <w:lvlJc w:val="left"/>
      <w:pPr>
        <w:ind w:left="-360" w:hanging="360"/>
      </w:pPr>
    </w:lvl>
    <w:lvl w:ilvl="2" w:tplc="2000001B">
      <w:start w:val="1"/>
      <w:numFmt w:val="lowerRoman"/>
      <w:lvlText w:val="%3."/>
      <w:lvlJc w:val="right"/>
      <w:pPr>
        <w:ind w:left="360" w:hanging="180"/>
      </w:pPr>
    </w:lvl>
    <w:lvl w:ilvl="3" w:tplc="2000000F">
      <w:start w:val="1"/>
      <w:numFmt w:val="decimal"/>
      <w:lvlText w:val="%4."/>
      <w:lvlJc w:val="left"/>
      <w:pPr>
        <w:ind w:left="1080" w:hanging="360"/>
      </w:pPr>
    </w:lvl>
    <w:lvl w:ilvl="4" w:tplc="20000019" w:tentative="1">
      <w:start w:val="1"/>
      <w:numFmt w:val="lowerLetter"/>
      <w:lvlText w:val="%5."/>
      <w:lvlJc w:val="left"/>
      <w:pPr>
        <w:ind w:left="1800" w:hanging="360"/>
      </w:pPr>
    </w:lvl>
    <w:lvl w:ilvl="5" w:tplc="2000001B" w:tentative="1">
      <w:start w:val="1"/>
      <w:numFmt w:val="lowerRoman"/>
      <w:lvlText w:val="%6."/>
      <w:lvlJc w:val="right"/>
      <w:pPr>
        <w:ind w:left="2520" w:hanging="180"/>
      </w:pPr>
    </w:lvl>
    <w:lvl w:ilvl="6" w:tplc="2000000F" w:tentative="1">
      <w:start w:val="1"/>
      <w:numFmt w:val="decimal"/>
      <w:lvlText w:val="%7."/>
      <w:lvlJc w:val="left"/>
      <w:pPr>
        <w:ind w:left="3240" w:hanging="360"/>
      </w:pPr>
    </w:lvl>
    <w:lvl w:ilvl="7" w:tplc="20000019" w:tentative="1">
      <w:start w:val="1"/>
      <w:numFmt w:val="lowerLetter"/>
      <w:lvlText w:val="%8."/>
      <w:lvlJc w:val="left"/>
      <w:pPr>
        <w:ind w:left="3960" w:hanging="360"/>
      </w:pPr>
    </w:lvl>
    <w:lvl w:ilvl="8" w:tplc="2000001B" w:tentative="1">
      <w:start w:val="1"/>
      <w:numFmt w:val="lowerRoman"/>
      <w:lvlText w:val="%9."/>
      <w:lvlJc w:val="right"/>
      <w:pPr>
        <w:ind w:left="4680" w:hanging="180"/>
      </w:pPr>
    </w:lvl>
  </w:abstractNum>
  <w:abstractNum w:abstractNumId="18" w15:restartNumberingAfterBreak="0">
    <w:nsid w:val="1AEF7493"/>
    <w:multiLevelType w:val="multilevel"/>
    <w:tmpl w:val="1B3C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94C32"/>
    <w:multiLevelType w:val="multilevel"/>
    <w:tmpl w:val="D6EA7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25F975D3"/>
    <w:multiLevelType w:val="hybridMultilevel"/>
    <w:tmpl w:val="E7B249C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282E1AE5"/>
    <w:multiLevelType w:val="multilevel"/>
    <w:tmpl w:val="DFE4D83E"/>
    <w:lvl w:ilvl="0">
      <w:start w:val="1"/>
      <w:numFmt w:val="upperLetter"/>
      <w:lvlText w:val="%1."/>
      <w:lvlJc w:val="left"/>
      <w:pPr>
        <w:ind w:left="360" w:hanging="360"/>
      </w:pPr>
      <w:rPr>
        <w:rFonts w:hint="default"/>
        <w:color w:val="808080" w:themeColor="background1" w:themeShade="8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2A680017"/>
    <w:multiLevelType w:val="multilevel"/>
    <w:tmpl w:val="1E9A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82A00"/>
    <w:multiLevelType w:val="multilevel"/>
    <w:tmpl w:val="EA04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2B1F3E"/>
    <w:multiLevelType w:val="multilevel"/>
    <w:tmpl w:val="9972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290327"/>
    <w:multiLevelType w:val="multilevel"/>
    <w:tmpl w:val="61B8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F0D2B"/>
    <w:multiLevelType w:val="hybridMultilevel"/>
    <w:tmpl w:val="A27AA012"/>
    <w:lvl w:ilvl="0" w:tplc="20000011">
      <w:start w:val="1"/>
      <w:numFmt w:val="decimal"/>
      <w:lvlText w:val="%1)"/>
      <w:lvlJc w:val="left"/>
      <w:pPr>
        <w:ind w:left="360" w:hanging="360"/>
      </w:p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8" w15:restartNumberingAfterBreak="0">
    <w:nsid w:val="331A207B"/>
    <w:multiLevelType w:val="multilevel"/>
    <w:tmpl w:val="9F96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4726D"/>
    <w:multiLevelType w:val="multilevel"/>
    <w:tmpl w:val="519E7C1E"/>
    <w:lvl w:ilvl="0">
      <w:start w:val="1"/>
      <w:numFmt w:val="upperRoman"/>
      <w:pStyle w:val="H1ListNoSpace"/>
      <w:suff w:val="space"/>
      <w:lvlText w:val="%1."/>
      <w:lvlJc w:val="left"/>
      <w:pPr>
        <w:ind w:left="360" w:hanging="360"/>
      </w:pPr>
      <w:rPr>
        <w:rFonts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678586C"/>
    <w:multiLevelType w:val="multilevel"/>
    <w:tmpl w:val="D6D8B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8485421"/>
    <w:multiLevelType w:val="multilevel"/>
    <w:tmpl w:val="6166E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C15D02"/>
    <w:multiLevelType w:val="multilevel"/>
    <w:tmpl w:val="A4EEF2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42557FD7"/>
    <w:multiLevelType w:val="hybridMultilevel"/>
    <w:tmpl w:val="AC42F128"/>
    <w:lvl w:ilvl="0" w:tplc="DA1A9A30">
      <w:start w:val="1"/>
      <w:numFmt w:val="upperLetter"/>
      <w:lvlText w:val="%1."/>
      <w:lvlJc w:val="left"/>
      <w:pPr>
        <w:ind w:left="360" w:hanging="360"/>
      </w:pPr>
      <w:rPr>
        <w:i w:val="0"/>
        <w:iCs w:val="0"/>
        <w:color w:val="808080" w:themeColor="background1" w:themeShade="8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7" w15:restartNumberingAfterBreak="0">
    <w:nsid w:val="43BD6D03"/>
    <w:multiLevelType w:val="multilevel"/>
    <w:tmpl w:val="AF10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886B7D"/>
    <w:multiLevelType w:val="multilevel"/>
    <w:tmpl w:val="C714D38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4CDA7BD6"/>
    <w:multiLevelType w:val="multilevel"/>
    <w:tmpl w:val="BA32C5C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55501837"/>
    <w:multiLevelType w:val="multilevel"/>
    <w:tmpl w:val="464078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0114F3"/>
    <w:multiLevelType w:val="multilevel"/>
    <w:tmpl w:val="BB2E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6199E"/>
    <w:multiLevelType w:val="hybridMultilevel"/>
    <w:tmpl w:val="75B64628"/>
    <w:lvl w:ilvl="0" w:tplc="67B0438E">
      <w:start w:val="1"/>
      <w:numFmt w:val="upperLetter"/>
      <w:lvlText w:val="%1."/>
      <w:lvlJc w:val="left"/>
      <w:pPr>
        <w:ind w:left="360" w:hanging="360"/>
      </w:pPr>
      <w:rPr>
        <w:color w:val="808080" w:themeColor="background1" w:themeShade="8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45" w15:restartNumberingAfterBreak="0">
    <w:nsid w:val="5D566370"/>
    <w:multiLevelType w:val="multilevel"/>
    <w:tmpl w:val="FFD2E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FD5CBC"/>
    <w:multiLevelType w:val="multilevel"/>
    <w:tmpl w:val="9F80A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C8139B"/>
    <w:multiLevelType w:val="multilevel"/>
    <w:tmpl w:val="BA32C5C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65873D46"/>
    <w:multiLevelType w:val="multilevel"/>
    <w:tmpl w:val="CBB0A556"/>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73517D0"/>
    <w:multiLevelType w:val="multilevel"/>
    <w:tmpl w:val="5E84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39A229C"/>
    <w:multiLevelType w:val="hybridMultilevel"/>
    <w:tmpl w:val="2E7E027A"/>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3" w15:restartNumberingAfterBreak="0">
    <w:nsid w:val="759B0160"/>
    <w:multiLevelType w:val="hybridMultilevel"/>
    <w:tmpl w:val="DECCBD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7E01B5F"/>
    <w:multiLevelType w:val="multilevel"/>
    <w:tmpl w:val="867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1334F"/>
    <w:multiLevelType w:val="multilevel"/>
    <w:tmpl w:val="46CEC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AF2A05"/>
    <w:multiLevelType w:val="multilevel"/>
    <w:tmpl w:val="8B54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4"/>
  </w:num>
  <w:num w:numId="3">
    <w:abstractNumId w:val="29"/>
  </w:num>
  <w:num w:numId="4">
    <w:abstractNumId w:val="48"/>
  </w:num>
  <w:num w:numId="5">
    <w:abstractNumId w:val="35"/>
  </w:num>
  <w:num w:numId="6">
    <w:abstractNumId w:val="39"/>
  </w:num>
  <w:num w:numId="7">
    <w:abstractNumId w:val="14"/>
  </w:num>
  <w:num w:numId="8">
    <w:abstractNumId w:val="6"/>
  </w:num>
  <w:num w:numId="9">
    <w:abstractNumId w:val="10"/>
    <w:lvlOverride w:ilvl="0">
      <w:lvl w:ilvl="0">
        <w:start w:val="1"/>
        <w:numFmt w:val="upperLetter"/>
        <w:suff w:val="space"/>
        <w:lvlText w:val="%1."/>
        <w:lvlJc w:val="left"/>
        <w:pPr>
          <w:ind w:left="0" w:firstLine="0"/>
        </w:pPr>
        <w:rPr>
          <w:rFonts w:hint="default"/>
          <w:color w:val="808080" w:themeColor="background1" w:themeShade="80"/>
        </w:rPr>
      </w:lvl>
    </w:lvlOverride>
  </w:num>
  <w:num w:numId="10">
    <w:abstractNumId w:val="20"/>
  </w:num>
  <w:num w:numId="11">
    <w:abstractNumId w:val="51"/>
  </w:num>
  <w:num w:numId="12">
    <w:abstractNumId w:val="31"/>
  </w:num>
  <w:num w:numId="13">
    <w:abstractNumId w:val="16"/>
    <w:lvlOverride w:ilvl="0">
      <w:lvl w:ilvl="0">
        <w:start w:val="1"/>
        <w:numFmt w:val="upperLetter"/>
        <w:suff w:val="space"/>
        <w:lvlText w:val="%1."/>
        <w:lvlJc w:val="left"/>
        <w:pPr>
          <w:ind w:left="0" w:firstLine="0"/>
        </w:pPr>
        <w:rPr>
          <w:rFonts w:hint="default"/>
          <w:color w:val="808080" w:themeColor="background1" w:themeShade="80"/>
        </w:rPr>
      </w:lvl>
    </w:lvlOverride>
  </w:num>
  <w:num w:numId="14">
    <w:abstractNumId w:val="1"/>
  </w:num>
  <w:num w:numId="15">
    <w:abstractNumId w:val="42"/>
  </w:num>
  <w:num w:numId="16">
    <w:abstractNumId w:val="8"/>
  </w:num>
  <w:num w:numId="17">
    <w:abstractNumId w:val="2"/>
  </w:num>
  <w:num w:numId="18">
    <w:abstractNumId w:val="33"/>
  </w:num>
  <w:num w:numId="19">
    <w:abstractNumId w:val="27"/>
  </w:num>
  <w:num w:numId="20">
    <w:abstractNumId w:val="38"/>
  </w:num>
  <w:num w:numId="21">
    <w:abstractNumId w:val="52"/>
  </w:num>
  <w:num w:numId="22">
    <w:abstractNumId w:val="17"/>
  </w:num>
  <w:num w:numId="23">
    <w:abstractNumId w:val="25"/>
  </w:num>
  <w:num w:numId="24">
    <w:abstractNumId w:val="50"/>
  </w:num>
  <w:num w:numId="25">
    <w:abstractNumId w:val="45"/>
  </w:num>
  <w:num w:numId="26">
    <w:abstractNumId w:val="23"/>
  </w:num>
  <w:num w:numId="27">
    <w:abstractNumId w:val="13"/>
  </w:num>
  <w:num w:numId="28">
    <w:abstractNumId w:val="43"/>
  </w:num>
  <w:num w:numId="29">
    <w:abstractNumId w:val="11"/>
  </w:num>
  <w:num w:numId="30">
    <w:abstractNumId w:val="4"/>
  </w:num>
  <w:num w:numId="31">
    <w:abstractNumId w:val="18"/>
  </w:num>
  <w:num w:numId="32">
    <w:abstractNumId w:val="53"/>
  </w:num>
  <w:num w:numId="33">
    <w:abstractNumId w:val="19"/>
  </w:num>
  <w:num w:numId="34">
    <w:abstractNumId w:val="26"/>
  </w:num>
  <w:num w:numId="35">
    <w:abstractNumId w:val="9"/>
  </w:num>
  <w:num w:numId="36">
    <w:abstractNumId w:val="32"/>
  </w:num>
  <w:num w:numId="37">
    <w:abstractNumId w:val="15"/>
  </w:num>
  <w:num w:numId="38">
    <w:abstractNumId w:val="7"/>
  </w:num>
  <w:num w:numId="39">
    <w:abstractNumId w:val="30"/>
  </w:num>
  <w:num w:numId="40">
    <w:abstractNumId w:val="46"/>
  </w:num>
  <w:num w:numId="41">
    <w:abstractNumId w:val="41"/>
  </w:num>
  <w:num w:numId="42">
    <w:abstractNumId w:val="55"/>
  </w:num>
  <w:num w:numId="43">
    <w:abstractNumId w:val="54"/>
  </w:num>
  <w:num w:numId="44">
    <w:abstractNumId w:val="5"/>
  </w:num>
  <w:num w:numId="45">
    <w:abstractNumId w:val="56"/>
  </w:num>
  <w:num w:numId="46">
    <w:abstractNumId w:val="37"/>
  </w:num>
  <w:num w:numId="47">
    <w:abstractNumId w:val="24"/>
  </w:num>
  <w:num w:numId="48">
    <w:abstractNumId w:val="28"/>
  </w:num>
  <w:num w:numId="49">
    <w:abstractNumId w:val="3"/>
  </w:num>
  <w:num w:numId="50">
    <w:abstractNumId w:val="44"/>
  </w:num>
  <w:num w:numId="51">
    <w:abstractNumId w:val="36"/>
  </w:num>
  <w:num w:numId="52">
    <w:abstractNumId w:val="22"/>
  </w:num>
  <w:num w:numId="53">
    <w:abstractNumId w:val="49"/>
  </w:num>
  <w:num w:numId="54">
    <w:abstractNumId w:val="47"/>
  </w:num>
  <w:num w:numId="55">
    <w:abstractNumId w:val="40"/>
  </w:num>
  <w:num w:numId="56">
    <w:abstractNumId w:val="21"/>
  </w:num>
  <w:num w:numId="57">
    <w:abstractNumId w:val="1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090A"/>
    <w:rsid w:val="00001006"/>
    <w:rsid w:val="00002951"/>
    <w:rsid w:val="00003456"/>
    <w:rsid w:val="000048EC"/>
    <w:rsid w:val="000064FF"/>
    <w:rsid w:val="00015E73"/>
    <w:rsid w:val="00015E9A"/>
    <w:rsid w:val="0001799E"/>
    <w:rsid w:val="00017C56"/>
    <w:rsid w:val="00021C67"/>
    <w:rsid w:val="00023D75"/>
    <w:rsid w:val="00024A01"/>
    <w:rsid w:val="00027AA1"/>
    <w:rsid w:val="0003250B"/>
    <w:rsid w:val="0003253A"/>
    <w:rsid w:val="00033798"/>
    <w:rsid w:val="00033D56"/>
    <w:rsid w:val="00034A7F"/>
    <w:rsid w:val="00035315"/>
    <w:rsid w:val="00040C78"/>
    <w:rsid w:val="00040F8E"/>
    <w:rsid w:val="00041819"/>
    <w:rsid w:val="00043A88"/>
    <w:rsid w:val="000518DD"/>
    <w:rsid w:val="00052666"/>
    <w:rsid w:val="00052968"/>
    <w:rsid w:val="00057E9A"/>
    <w:rsid w:val="00060AA3"/>
    <w:rsid w:val="00060D60"/>
    <w:rsid w:val="00061511"/>
    <w:rsid w:val="00061B24"/>
    <w:rsid w:val="00065CD5"/>
    <w:rsid w:val="00067C21"/>
    <w:rsid w:val="00070737"/>
    <w:rsid w:val="000714C3"/>
    <w:rsid w:val="00071D5E"/>
    <w:rsid w:val="00076966"/>
    <w:rsid w:val="00083EC4"/>
    <w:rsid w:val="000844AB"/>
    <w:rsid w:val="0008491B"/>
    <w:rsid w:val="00084BD2"/>
    <w:rsid w:val="00090D81"/>
    <w:rsid w:val="00090E84"/>
    <w:rsid w:val="0009131B"/>
    <w:rsid w:val="00091F92"/>
    <w:rsid w:val="00092C74"/>
    <w:rsid w:val="00094BAA"/>
    <w:rsid w:val="000952E0"/>
    <w:rsid w:val="000A1FA2"/>
    <w:rsid w:val="000A3B16"/>
    <w:rsid w:val="000A40E6"/>
    <w:rsid w:val="000B15EC"/>
    <w:rsid w:val="000B2C18"/>
    <w:rsid w:val="000B330B"/>
    <w:rsid w:val="000B579A"/>
    <w:rsid w:val="000B7135"/>
    <w:rsid w:val="000C01F4"/>
    <w:rsid w:val="000C09C8"/>
    <w:rsid w:val="000C0E3B"/>
    <w:rsid w:val="000C221B"/>
    <w:rsid w:val="000C426E"/>
    <w:rsid w:val="000C56EC"/>
    <w:rsid w:val="000C61DA"/>
    <w:rsid w:val="000D3A5A"/>
    <w:rsid w:val="000D4A20"/>
    <w:rsid w:val="000D6320"/>
    <w:rsid w:val="000D6FF7"/>
    <w:rsid w:val="000E4447"/>
    <w:rsid w:val="000E5113"/>
    <w:rsid w:val="000F25D7"/>
    <w:rsid w:val="000F3388"/>
    <w:rsid w:val="000F33CB"/>
    <w:rsid w:val="000F5003"/>
    <w:rsid w:val="00100706"/>
    <w:rsid w:val="0010090B"/>
    <w:rsid w:val="00104663"/>
    <w:rsid w:val="00104CB0"/>
    <w:rsid w:val="00105699"/>
    <w:rsid w:val="00105925"/>
    <w:rsid w:val="001067D9"/>
    <w:rsid w:val="00107070"/>
    <w:rsid w:val="001072E6"/>
    <w:rsid w:val="001120C4"/>
    <w:rsid w:val="0011425D"/>
    <w:rsid w:val="001146BF"/>
    <w:rsid w:val="0011479C"/>
    <w:rsid w:val="00114A56"/>
    <w:rsid w:val="00117D9A"/>
    <w:rsid w:val="00120791"/>
    <w:rsid w:val="00121CF0"/>
    <w:rsid w:val="00121E38"/>
    <w:rsid w:val="001316F6"/>
    <w:rsid w:val="00134A06"/>
    <w:rsid w:val="00137D94"/>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582"/>
    <w:rsid w:val="00176753"/>
    <w:rsid w:val="001777E5"/>
    <w:rsid w:val="00182839"/>
    <w:rsid w:val="00185AFE"/>
    <w:rsid w:val="00186F4C"/>
    <w:rsid w:val="00187508"/>
    <w:rsid w:val="00187D8F"/>
    <w:rsid w:val="0019262C"/>
    <w:rsid w:val="001955E9"/>
    <w:rsid w:val="0019723F"/>
    <w:rsid w:val="001A4A79"/>
    <w:rsid w:val="001A773F"/>
    <w:rsid w:val="001A7827"/>
    <w:rsid w:val="001B1B9C"/>
    <w:rsid w:val="001B2F14"/>
    <w:rsid w:val="001B4688"/>
    <w:rsid w:val="001C2E5E"/>
    <w:rsid w:val="001C3B16"/>
    <w:rsid w:val="001C495F"/>
    <w:rsid w:val="001C597C"/>
    <w:rsid w:val="001C6041"/>
    <w:rsid w:val="001D0247"/>
    <w:rsid w:val="001D3924"/>
    <w:rsid w:val="001D3AED"/>
    <w:rsid w:val="001D4C0D"/>
    <w:rsid w:val="001D5027"/>
    <w:rsid w:val="001D5163"/>
    <w:rsid w:val="001D5407"/>
    <w:rsid w:val="001D5F18"/>
    <w:rsid w:val="001D6F48"/>
    <w:rsid w:val="001E3E87"/>
    <w:rsid w:val="001E4083"/>
    <w:rsid w:val="001E4698"/>
    <w:rsid w:val="001E69B5"/>
    <w:rsid w:val="001E6A66"/>
    <w:rsid w:val="001E6CFA"/>
    <w:rsid w:val="001F0601"/>
    <w:rsid w:val="001F4FA0"/>
    <w:rsid w:val="001F73C8"/>
    <w:rsid w:val="001F7D89"/>
    <w:rsid w:val="00200B38"/>
    <w:rsid w:val="00201A76"/>
    <w:rsid w:val="002025F9"/>
    <w:rsid w:val="00205C43"/>
    <w:rsid w:val="00207411"/>
    <w:rsid w:val="002079E2"/>
    <w:rsid w:val="00210142"/>
    <w:rsid w:val="00210E41"/>
    <w:rsid w:val="00211824"/>
    <w:rsid w:val="002141C8"/>
    <w:rsid w:val="00215F8D"/>
    <w:rsid w:val="002170E6"/>
    <w:rsid w:val="00220689"/>
    <w:rsid w:val="00220965"/>
    <w:rsid w:val="00223B9B"/>
    <w:rsid w:val="00227DAA"/>
    <w:rsid w:val="00231E14"/>
    <w:rsid w:val="00241628"/>
    <w:rsid w:val="00242C14"/>
    <w:rsid w:val="00244878"/>
    <w:rsid w:val="002467D5"/>
    <w:rsid w:val="00252416"/>
    <w:rsid w:val="00253CFC"/>
    <w:rsid w:val="002560D8"/>
    <w:rsid w:val="002633DB"/>
    <w:rsid w:val="002655CB"/>
    <w:rsid w:val="0026796B"/>
    <w:rsid w:val="002717E1"/>
    <w:rsid w:val="00275282"/>
    <w:rsid w:val="0028303E"/>
    <w:rsid w:val="00284674"/>
    <w:rsid w:val="00285B40"/>
    <w:rsid w:val="00285DD4"/>
    <w:rsid w:val="00293D7A"/>
    <w:rsid w:val="00295093"/>
    <w:rsid w:val="002967D4"/>
    <w:rsid w:val="002969CB"/>
    <w:rsid w:val="002A000F"/>
    <w:rsid w:val="002A048A"/>
    <w:rsid w:val="002A0AD3"/>
    <w:rsid w:val="002A14BA"/>
    <w:rsid w:val="002A163C"/>
    <w:rsid w:val="002A2094"/>
    <w:rsid w:val="002A24AD"/>
    <w:rsid w:val="002A3234"/>
    <w:rsid w:val="002A4118"/>
    <w:rsid w:val="002A486E"/>
    <w:rsid w:val="002A529C"/>
    <w:rsid w:val="002B0C37"/>
    <w:rsid w:val="002B12DA"/>
    <w:rsid w:val="002B17AE"/>
    <w:rsid w:val="002B197E"/>
    <w:rsid w:val="002B379B"/>
    <w:rsid w:val="002B5DFD"/>
    <w:rsid w:val="002B62BC"/>
    <w:rsid w:val="002B7F19"/>
    <w:rsid w:val="002C2CCF"/>
    <w:rsid w:val="002C419A"/>
    <w:rsid w:val="002C707C"/>
    <w:rsid w:val="002C7795"/>
    <w:rsid w:val="002D11FD"/>
    <w:rsid w:val="002D26B0"/>
    <w:rsid w:val="002D3E91"/>
    <w:rsid w:val="002D4A44"/>
    <w:rsid w:val="002D54D7"/>
    <w:rsid w:val="002D7313"/>
    <w:rsid w:val="002E02B1"/>
    <w:rsid w:val="002E252D"/>
    <w:rsid w:val="002E396B"/>
    <w:rsid w:val="002E3D2C"/>
    <w:rsid w:val="002E4230"/>
    <w:rsid w:val="002F123D"/>
    <w:rsid w:val="002F1879"/>
    <w:rsid w:val="002F1D45"/>
    <w:rsid w:val="002F3420"/>
    <w:rsid w:val="002F42B2"/>
    <w:rsid w:val="002F4C17"/>
    <w:rsid w:val="002F63A1"/>
    <w:rsid w:val="003036BA"/>
    <w:rsid w:val="00304392"/>
    <w:rsid w:val="0030758F"/>
    <w:rsid w:val="00313105"/>
    <w:rsid w:val="003141B6"/>
    <w:rsid w:val="003146F4"/>
    <w:rsid w:val="003214AF"/>
    <w:rsid w:val="00321775"/>
    <w:rsid w:val="00321EB5"/>
    <w:rsid w:val="00322DAA"/>
    <w:rsid w:val="00323E56"/>
    <w:rsid w:val="00327067"/>
    <w:rsid w:val="00327078"/>
    <w:rsid w:val="00330A48"/>
    <w:rsid w:val="00332A2D"/>
    <w:rsid w:val="0033583E"/>
    <w:rsid w:val="00336145"/>
    <w:rsid w:val="00340516"/>
    <w:rsid w:val="0034128C"/>
    <w:rsid w:val="003412F9"/>
    <w:rsid w:val="003415A6"/>
    <w:rsid w:val="00344CE5"/>
    <w:rsid w:val="003469D0"/>
    <w:rsid w:val="0035024D"/>
    <w:rsid w:val="003504E9"/>
    <w:rsid w:val="003519F1"/>
    <w:rsid w:val="00351EDC"/>
    <w:rsid w:val="003520A4"/>
    <w:rsid w:val="00353818"/>
    <w:rsid w:val="003541F4"/>
    <w:rsid w:val="00355460"/>
    <w:rsid w:val="00355FE1"/>
    <w:rsid w:val="0035702D"/>
    <w:rsid w:val="00360167"/>
    <w:rsid w:val="00360535"/>
    <w:rsid w:val="003628EB"/>
    <w:rsid w:val="0036342D"/>
    <w:rsid w:val="00363602"/>
    <w:rsid w:val="003639EB"/>
    <w:rsid w:val="00364197"/>
    <w:rsid w:val="0036787F"/>
    <w:rsid w:val="00373A9F"/>
    <w:rsid w:val="003756EB"/>
    <w:rsid w:val="00375F86"/>
    <w:rsid w:val="003763CB"/>
    <w:rsid w:val="00376D86"/>
    <w:rsid w:val="00380D62"/>
    <w:rsid w:val="00381001"/>
    <w:rsid w:val="0038145D"/>
    <w:rsid w:val="00382E5B"/>
    <w:rsid w:val="00383853"/>
    <w:rsid w:val="00384980"/>
    <w:rsid w:val="003874CB"/>
    <w:rsid w:val="00390B86"/>
    <w:rsid w:val="00391E44"/>
    <w:rsid w:val="00393CE8"/>
    <w:rsid w:val="003940D4"/>
    <w:rsid w:val="003A0AEE"/>
    <w:rsid w:val="003A1DFB"/>
    <w:rsid w:val="003A5252"/>
    <w:rsid w:val="003A7420"/>
    <w:rsid w:val="003A75E8"/>
    <w:rsid w:val="003B2723"/>
    <w:rsid w:val="003B3AC6"/>
    <w:rsid w:val="003B3FFE"/>
    <w:rsid w:val="003B7424"/>
    <w:rsid w:val="003B774B"/>
    <w:rsid w:val="003C1744"/>
    <w:rsid w:val="003C3808"/>
    <w:rsid w:val="003C615D"/>
    <w:rsid w:val="003D112E"/>
    <w:rsid w:val="003D12A0"/>
    <w:rsid w:val="003D1A98"/>
    <w:rsid w:val="003D37D6"/>
    <w:rsid w:val="003D3FE2"/>
    <w:rsid w:val="003D4E93"/>
    <w:rsid w:val="003D640F"/>
    <w:rsid w:val="003D7316"/>
    <w:rsid w:val="003D7D09"/>
    <w:rsid w:val="003E17F3"/>
    <w:rsid w:val="003E64FC"/>
    <w:rsid w:val="003F7D7E"/>
    <w:rsid w:val="00402953"/>
    <w:rsid w:val="00410A00"/>
    <w:rsid w:val="0041108E"/>
    <w:rsid w:val="0041189C"/>
    <w:rsid w:val="004127AE"/>
    <w:rsid w:val="0041399D"/>
    <w:rsid w:val="00416591"/>
    <w:rsid w:val="00416D80"/>
    <w:rsid w:val="00417315"/>
    <w:rsid w:val="00420CA6"/>
    <w:rsid w:val="00422716"/>
    <w:rsid w:val="00433A64"/>
    <w:rsid w:val="004360DF"/>
    <w:rsid w:val="00440B9E"/>
    <w:rsid w:val="004423FC"/>
    <w:rsid w:val="0044242A"/>
    <w:rsid w:val="00442439"/>
    <w:rsid w:val="00442B34"/>
    <w:rsid w:val="00443AB2"/>
    <w:rsid w:val="00444E10"/>
    <w:rsid w:val="004462AC"/>
    <w:rsid w:val="0044635D"/>
    <w:rsid w:val="00446720"/>
    <w:rsid w:val="00447A9C"/>
    <w:rsid w:val="004511F5"/>
    <w:rsid w:val="004570C8"/>
    <w:rsid w:val="00457310"/>
    <w:rsid w:val="00457471"/>
    <w:rsid w:val="0045757E"/>
    <w:rsid w:val="00460D49"/>
    <w:rsid w:val="004642B5"/>
    <w:rsid w:val="00465AB7"/>
    <w:rsid w:val="00465CAE"/>
    <w:rsid w:val="00466F01"/>
    <w:rsid w:val="004701DE"/>
    <w:rsid w:val="004702C9"/>
    <w:rsid w:val="004710F2"/>
    <w:rsid w:val="00472E27"/>
    <w:rsid w:val="004772EC"/>
    <w:rsid w:val="00477BF4"/>
    <w:rsid w:val="004811E6"/>
    <w:rsid w:val="00482836"/>
    <w:rsid w:val="00482EE5"/>
    <w:rsid w:val="00483326"/>
    <w:rsid w:val="00485221"/>
    <w:rsid w:val="00486D54"/>
    <w:rsid w:val="00486E60"/>
    <w:rsid w:val="00491213"/>
    <w:rsid w:val="0049327F"/>
    <w:rsid w:val="00493B58"/>
    <w:rsid w:val="0049433A"/>
    <w:rsid w:val="004949B8"/>
    <w:rsid w:val="004A0234"/>
    <w:rsid w:val="004A11FE"/>
    <w:rsid w:val="004A465D"/>
    <w:rsid w:val="004A6349"/>
    <w:rsid w:val="004A7ADD"/>
    <w:rsid w:val="004B30CA"/>
    <w:rsid w:val="004B32EA"/>
    <w:rsid w:val="004B7C73"/>
    <w:rsid w:val="004C1DD3"/>
    <w:rsid w:val="004C23B8"/>
    <w:rsid w:val="004C41FA"/>
    <w:rsid w:val="004C6BFB"/>
    <w:rsid w:val="004D0892"/>
    <w:rsid w:val="004D0B9B"/>
    <w:rsid w:val="004D0E4A"/>
    <w:rsid w:val="004D67B3"/>
    <w:rsid w:val="004D7100"/>
    <w:rsid w:val="004D78E1"/>
    <w:rsid w:val="004F105E"/>
    <w:rsid w:val="004F2C2F"/>
    <w:rsid w:val="004F6E39"/>
    <w:rsid w:val="004F7211"/>
    <w:rsid w:val="004F7E80"/>
    <w:rsid w:val="00500D8B"/>
    <w:rsid w:val="00502AFF"/>
    <w:rsid w:val="00504A78"/>
    <w:rsid w:val="00505244"/>
    <w:rsid w:val="00505C65"/>
    <w:rsid w:val="00506758"/>
    <w:rsid w:val="00510D59"/>
    <w:rsid w:val="00511BE3"/>
    <w:rsid w:val="00512D81"/>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0F4F"/>
    <w:rsid w:val="00551F45"/>
    <w:rsid w:val="0055294E"/>
    <w:rsid w:val="00555F01"/>
    <w:rsid w:val="0055767F"/>
    <w:rsid w:val="00563619"/>
    <w:rsid w:val="00563C3C"/>
    <w:rsid w:val="00564E0C"/>
    <w:rsid w:val="00565A4C"/>
    <w:rsid w:val="00566CE5"/>
    <w:rsid w:val="00570D65"/>
    <w:rsid w:val="005722AA"/>
    <w:rsid w:val="00574C3B"/>
    <w:rsid w:val="005762F3"/>
    <w:rsid w:val="00577FB4"/>
    <w:rsid w:val="00581E03"/>
    <w:rsid w:val="00583985"/>
    <w:rsid w:val="005842B4"/>
    <w:rsid w:val="00587CF1"/>
    <w:rsid w:val="005902A9"/>
    <w:rsid w:val="0059062E"/>
    <w:rsid w:val="00590A10"/>
    <w:rsid w:val="0059297F"/>
    <w:rsid w:val="00593176"/>
    <w:rsid w:val="00594006"/>
    <w:rsid w:val="00594B48"/>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81E"/>
    <w:rsid w:val="005C7DF8"/>
    <w:rsid w:val="005D0EDF"/>
    <w:rsid w:val="005D3ACC"/>
    <w:rsid w:val="005D43B3"/>
    <w:rsid w:val="005D6B46"/>
    <w:rsid w:val="005D6C52"/>
    <w:rsid w:val="005E0BAE"/>
    <w:rsid w:val="005E0E65"/>
    <w:rsid w:val="005E1970"/>
    <w:rsid w:val="005E36FF"/>
    <w:rsid w:val="005E5941"/>
    <w:rsid w:val="005F14FC"/>
    <w:rsid w:val="005F2A4C"/>
    <w:rsid w:val="005F36BF"/>
    <w:rsid w:val="005F7D12"/>
    <w:rsid w:val="00601262"/>
    <w:rsid w:val="00604175"/>
    <w:rsid w:val="00604D84"/>
    <w:rsid w:val="00607722"/>
    <w:rsid w:val="006129FD"/>
    <w:rsid w:val="00613719"/>
    <w:rsid w:val="00616EC7"/>
    <w:rsid w:val="0062116B"/>
    <w:rsid w:val="00622CC0"/>
    <w:rsid w:val="0062391D"/>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3AE"/>
    <w:rsid w:val="00654C7D"/>
    <w:rsid w:val="0065507F"/>
    <w:rsid w:val="0065710F"/>
    <w:rsid w:val="00660B10"/>
    <w:rsid w:val="006621CC"/>
    <w:rsid w:val="00663B0C"/>
    <w:rsid w:val="0066552A"/>
    <w:rsid w:val="00670377"/>
    <w:rsid w:val="00675718"/>
    <w:rsid w:val="006772E7"/>
    <w:rsid w:val="006777B9"/>
    <w:rsid w:val="00680E60"/>
    <w:rsid w:val="00680F07"/>
    <w:rsid w:val="00681461"/>
    <w:rsid w:val="006817D9"/>
    <w:rsid w:val="006821E9"/>
    <w:rsid w:val="006831DC"/>
    <w:rsid w:val="00684A46"/>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0F4E"/>
    <w:rsid w:val="006B24AE"/>
    <w:rsid w:val="006B3B13"/>
    <w:rsid w:val="006B6C9F"/>
    <w:rsid w:val="006C2A2F"/>
    <w:rsid w:val="006C49C8"/>
    <w:rsid w:val="006C550F"/>
    <w:rsid w:val="006C599B"/>
    <w:rsid w:val="006C69B6"/>
    <w:rsid w:val="006D02FC"/>
    <w:rsid w:val="006D096B"/>
    <w:rsid w:val="006D0FE3"/>
    <w:rsid w:val="006D2F5B"/>
    <w:rsid w:val="006D31AB"/>
    <w:rsid w:val="006D446E"/>
    <w:rsid w:val="006D4A1A"/>
    <w:rsid w:val="006D5343"/>
    <w:rsid w:val="006D6A18"/>
    <w:rsid w:val="006D6BB5"/>
    <w:rsid w:val="006D7BFC"/>
    <w:rsid w:val="006E1ED0"/>
    <w:rsid w:val="006E3B17"/>
    <w:rsid w:val="006F4B4D"/>
    <w:rsid w:val="006F6C87"/>
    <w:rsid w:val="006F6F42"/>
    <w:rsid w:val="00703AB3"/>
    <w:rsid w:val="0070502C"/>
    <w:rsid w:val="007074FD"/>
    <w:rsid w:val="0070798C"/>
    <w:rsid w:val="00715990"/>
    <w:rsid w:val="0071635C"/>
    <w:rsid w:val="00720592"/>
    <w:rsid w:val="00721E50"/>
    <w:rsid w:val="00722E0A"/>
    <w:rsid w:val="00722FB0"/>
    <w:rsid w:val="00723860"/>
    <w:rsid w:val="007250AC"/>
    <w:rsid w:val="007268F5"/>
    <w:rsid w:val="00726DFF"/>
    <w:rsid w:val="00731485"/>
    <w:rsid w:val="00731792"/>
    <w:rsid w:val="00732067"/>
    <w:rsid w:val="00737345"/>
    <w:rsid w:val="0074265D"/>
    <w:rsid w:val="00742C4F"/>
    <w:rsid w:val="0074666A"/>
    <w:rsid w:val="007472D6"/>
    <w:rsid w:val="00753AD5"/>
    <w:rsid w:val="00754771"/>
    <w:rsid w:val="007573E5"/>
    <w:rsid w:val="00762309"/>
    <w:rsid w:val="00765478"/>
    <w:rsid w:val="00765EFC"/>
    <w:rsid w:val="00766175"/>
    <w:rsid w:val="00766939"/>
    <w:rsid w:val="00767D54"/>
    <w:rsid w:val="00777554"/>
    <w:rsid w:val="00777FC6"/>
    <w:rsid w:val="0078228A"/>
    <w:rsid w:val="0078331C"/>
    <w:rsid w:val="00785008"/>
    <w:rsid w:val="007859A9"/>
    <w:rsid w:val="00786FBC"/>
    <w:rsid w:val="007908A3"/>
    <w:rsid w:val="00791AA8"/>
    <w:rsid w:val="00791FC4"/>
    <w:rsid w:val="007922D4"/>
    <w:rsid w:val="007937C5"/>
    <w:rsid w:val="00795E68"/>
    <w:rsid w:val="00796645"/>
    <w:rsid w:val="00797CC2"/>
    <w:rsid w:val="00797D6C"/>
    <w:rsid w:val="007A1AE0"/>
    <w:rsid w:val="007A3BCE"/>
    <w:rsid w:val="007A706D"/>
    <w:rsid w:val="007A73F6"/>
    <w:rsid w:val="007B0961"/>
    <w:rsid w:val="007B2C20"/>
    <w:rsid w:val="007B42EE"/>
    <w:rsid w:val="007C0DBA"/>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5DA"/>
    <w:rsid w:val="007F7FD1"/>
    <w:rsid w:val="00800B09"/>
    <w:rsid w:val="0080221D"/>
    <w:rsid w:val="00802FF6"/>
    <w:rsid w:val="00803D7C"/>
    <w:rsid w:val="00803F2B"/>
    <w:rsid w:val="008040EF"/>
    <w:rsid w:val="008041BD"/>
    <w:rsid w:val="008053A6"/>
    <w:rsid w:val="00805B41"/>
    <w:rsid w:val="00806552"/>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4BCE"/>
    <w:rsid w:val="0085574D"/>
    <w:rsid w:val="00855E21"/>
    <w:rsid w:val="00856CFF"/>
    <w:rsid w:val="0086016B"/>
    <w:rsid w:val="00860963"/>
    <w:rsid w:val="008612B0"/>
    <w:rsid w:val="008637A0"/>
    <w:rsid w:val="00864000"/>
    <w:rsid w:val="00864EFE"/>
    <w:rsid w:val="00865D5B"/>
    <w:rsid w:val="0086631A"/>
    <w:rsid w:val="0086796B"/>
    <w:rsid w:val="0087015E"/>
    <w:rsid w:val="008757F8"/>
    <w:rsid w:val="008773E5"/>
    <w:rsid w:val="00877C82"/>
    <w:rsid w:val="00881AEC"/>
    <w:rsid w:val="00884341"/>
    <w:rsid w:val="00884362"/>
    <w:rsid w:val="00887535"/>
    <w:rsid w:val="00887BB0"/>
    <w:rsid w:val="0089022F"/>
    <w:rsid w:val="008A05F2"/>
    <w:rsid w:val="008A240F"/>
    <w:rsid w:val="008A49EC"/>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6019"/>
    <w:rsid w:val="008D7A2F"/>
    <w:rsid w:val="008E2ED6"/>
    <w:rsid w:val="008E4786"/>
    <w:rsid w:val="008E5D55"/>
    <w:rsid w:val="008F093B"/>
    <w:rsid w:val="008F26AD"/>
    <w:rsid w:val="008F2E64"/>
    <w:rsid w:val="008F2FB3"/>
    <w:rsid w:val="008F42B0"/>
    <w:rsid w:val="008F4B39"/>
    <w:rsid w:val="008F525A"/>
    <w:rsid w:val="008F78D5"/>
    <w:rsid w:val="00902F55"/>
    <w:rsid w:val="0090470C"/>
    <w:rsid w:val="0090557F"/>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0080"/>
    <w:rsid w:val="00941A7F"/>
    <w:rsid w:val="00947BF1"/>
    <w:rsid w:val="0095097F"/>
    <w:rsid w:val="00950F2C"/>
    <w:rsid w:val="009512A7"/>
    <w:rsid w:val="009543EE"/>
    <w:rsid w:val="00964D97"/>
    <w:rsid w:val="00964DB8"/>
    <w:rsid w:val="00967F32"/>
    <w:rsid w:val="009702DE"/>
    <w:rsid w:val="00970AC1"/>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53D7"/>
    <w:rsid w:val="009B6ADC"/>
    <w:rsid w:val="009C1BFF"/>
    <w:rsid w:val="009C447B"/>
    <w:rsid w:val="009C4DE4"/>
    <w:rsid w:val="009C79C4"/>
    <w:rsid w:val="009D219C"/>
    <w:rsid w:val="009D22F8"/>
    <w:rsid w:val="009D2CDF"/>
    <w:rsid w:val="009D3510"/>
    <w:rsid w:val="009D6919"/>
    <w:rsid w:val="009D72AA"/>
    <w:rsid w:val="009E393C"/>
    <w:rsid w:val="009E6008"/>
    <w:rsid w:val="009E6385"/>
    <w:rsid w:val="009E6EE9"/>
    <w:rsid w:val="009F0268"/>
    <w:rsid w:val="009F1F2E"/>
    <w:rsid w:val="009F304B"/>
    <w:rsid w:val="009F4313"/>
    <w:rsid w:val="009F494B"/>
    <w:rsid w:val="00A009EA"/>
    <w:rsid w:val="00A02A2E"/>
    <w:rsid w:val="00A06728"/>
    <w:rsid w:val="00A06892"/>
    <w:rsid w:val="00A07761"/>
    <w:rsid w:val="00A12D02"/>
    <w:rsid w:val="00A139C5"/>
    <w:rsid w:val="00A17980"/>
    <w:rsid w:val="00A21E33"/>
    <w:rsid w:val="00A21E81"/>
    <w:rsid w:val="00A25047"/>
    <w:rsid w:val="00A30934"/>
    <w:rsid w:val="00A33184"/>
    <w:rsid w:val="00A33C56"/>
    <w:rsid w:val="00A340C9"/>
    <w:rsid w:val="00A36342"/>
    <w:rsid w:val="00A4099B"/>
    <w:rsid w:val="00A42896"/>
    <w:rsid w:val="00A43179"/>
    <w:rsid w:val="00A43BA0"/>
    <w:rsid w:val="00A45310"/>
    <w:rsid w:val="00A4771A"/>
    <w:rsid w:val="00A50D78"/>
    <w:rsid w:val="00A52005"/>
    <w:rsid w:val="00A53223"/>
    <w:rsid w:val="00A57BE7"/>
    <w:rsid w:val="00A611EE"/>
    <w:rsid w:val="00A6545C"/>
    <w:rsid w:val="00A6563F"/>
    <w:rsid w:val="00A65DBE"/>
    <w:rsid w:val="00A66CCA"/>
    <w:rsid w:val="00A67F48"/>
    <w:rsid w:val="00A704D5"/>
    <w:rsid w:val="00A70752"/>
    <w:rsid w:val="00A77458"/>
    <w:rsid w:val="00A7774E"/>
    <w:rsid w:val="00A8467A"/>
    <w:rsid w:val="00A86C97"/>
    <w:rsid w:val="00A86DE0"/>
    <w:rsid w:val="00A86E28"/>
    <w:rsid w:val="00A92AC5"/>
    <w:rsid w:val="00A9357A"/>
    <w:rsid w:val="00A93E28"/>
    <w:rsid w:val="00AA6824"/>
    <w:rsid w:val="00AA701D"/>
    <w:rsid w:val="00AB0ABB"/>
    <w:rsid w:val="00AB11B2"/>
    <w:rsid w:val="00AB4207"/>
    <w:rsid w:val="00AC2B6A"/>
    <w:rsid w:val="00AC5090"/>
    <w:rsid w:val="00AC7D35"/>
    <w:rsid w:val="00AD0FD6"/>
    <w:rsid w:val="00AD1950"/>
    <w:rsid w:val="00AD7994"/>
    <w:rsid w:val="00AE0A20"/>
    <w:rsid w:val="00AE31C7"/>
    <w:rsid w:val="00AE3911"/>
    <w:rsid w:val="00AE3DD9"/>
    <w:rsid w:val="00AE709A"/>
    <w:rsid w:val="00AE784D"/>
    <w:rsid w:val="00AF5F47"/>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35298"/>
    <w:rsid w:val="00B40077"/>
    <w:rsid w:val="00B42160"/>
    <w:rsid w:val="00B42E8E"/>
    <w:rsid w:val="00B43D5E"/>
    <w:rsid w:val="00B45A43"/>
    <w:rsid w:val="00B45D4C"/>
    <w:rsid w:val="00B51AD5"/>
    <w:rsid w:val="00B54914"/>
    <w:rsid w:val="00B5501D"/>
    <w:rsid w:val="00B61668"/>
    <w:rsid w:val="00B6613A"/>
    <w:rsid w:val="00B70AB8"/>
    <w:rsid w:val="00B7110A"/>
    <w:rsid w:val="00B71D96"/>
    <w:rsid w:val="00B73845"/>
    <w:rsid w:val="00B76BA6"/>
    <w:rsid w:val="00B76BE5"/>
    <w:rsid w:val="00B80094"/>
    <w:rsid w:val="00B81523"/>
    <w:rsid w:val="00B81683"/>
    <w:rsid w:val="00B820EA"/>
    <w:rsid w:val="00B84F28"/>
    <w:rsid w:val="00B85469"/>
    <w:rsid w:val="00B902AE"/>
    <w:rsid w:val="00B91D3A"/>
    <w:rsid w:val="00B9337F"/>
    <w:rsid w:val="00B94BF5"/>
    <w:rsid w:val="00B958C0"/>
    <w:rsid w:val="00B979BB"/>
    <w:rsid w:val="00B97F8D"/>
    <w:rsid w:val="00BA020C"/>
    <w:rsid w:val="00BA0D9F"/>
    <w:rsid w:val="00BA31AE"/>
    <w:rsid w:val="00BA7B2F"/>
    <w:rsid w:val="00BB4689"/>
    <w:rsid w:val="00BB5D21"/>
    <w:rsid w:val="00BB6C89"/>
    <w:rsid w:val="00BB72FD"/>
    <w:rsid w:val="00BC03DC"/>
    <w:rsid w:val="00BC1036"/>
    <w:rsid w:val="00BC2C63"/>
    <w:rsid w:val="00BC2D8F"/>
    <w:rsid w:val="00BC4302"/>
    <w:rsid w:val="00BC4DAF"/>
    <w:rsid w:val="00BC57BB"/>
    <w:rsid w:val="00BD13D0"/>
    <w:rsid w:val="00BD2CE8"/>
    <w:rsid w:val="00BD2E2F"/>
    <w:rsid w:val="00BD6B49"/>
    <w:rsid w:val="00BD7DD2"/>
    <w:rsid w:val="00BE0B38"/>
    <w:rsid w:val="00BE1BCC"/>
    <w:rsid w:val="00BE4777"/>
    <w:rsid w:val="00BE6C23"/>
    <w:rsid w:val="00BF4022"/>
    <w:rsid w:val="00BF47AC"/>
    <w:rsid w:val="00BF55B1"/>
    <w:rsid w:val="00BF71A1"/>
    <w:rsid w:val="00C017C5"/>
    <w:rsid w:val="00C01CF0"/>
    <w:rsid w:val="00C01E2F"/>
    <w:rsid w:val="00C02BA6"/>
    <w:rsid w:val="00C03393"/>
    <w:rsid w:val="00C05C30"/>
    <w:rsid w:val="00C061C7"/>
    <w:rsid w:val="00C07C7D"/>
    <w:rsid w:val="00C13035"/>
    <w:rsid w:val="00C13F1C"/>
    <w:rsid w:val="00C1435D"/>
    <w:rsid w:val="00C15641"/>
    <w:rsid w:val="00C162ED"/>
    <w:rsid w:val="00C166A5"/>
    <w:rsid w:val="00C202C1"/>
    <w:rsid w:val="00C243D1"/>
    <w:rsid w:val="00C2639C"/>
    <w:rsid w:val="00C263CC"/>
    <w:rsid w:val="00C276C8"/>
    <w:rsid w:val="00C2797C"/>
    <w:rsid w:val="00C33F0F"/>
    <w:rsid w:val="00C34A5B"/>
    <w:rsid w:val="00C3548B"/>
    <w:rsid w:val="00C36E6D"/>
    <w:rsid w:val="00C3787E"/>
    <w:rsid w:val="00C42011"/>
    <w:rsid w:val="00C42BCF"/>
    <w:rsid w:val="00C4392E"/>
    <w:rsid w:val="00C45E9C"/>
    <w:rsid w:val="00C46446"/>
    <w:rsid w:val="00C4774B"/>
    <w:rsid w:val="00C503E1"/>
    <w:rsid w:val="00C52B44"/>
    <w:rsid w:val="00C557BA"/>
    <w:rsid w:val="00C55C70"/>
    <w:rsid w:val="00C56EF3"/>
    <w:rsid w:val="00C57B14"/>
    <w:rsid w:val="00C65B54"/>
    <w:rsid w:val="00C71521"/>
    <w:rsid w:val="00C71B85"/>
    <w:rsid w:val="00C74121"/>
    <w:rsid w:val="00C74475"/>
    <w:rsid w:val="00C74538"/>
    <w:rsid w:val="00C74BFC"/>
    <w:rsid w:val="00C74C7A"/>
    <w:rsid w:val="00C830AF"/>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3C1"/>
    <w:rsid w:val="00CB7E0F"/>
    <w:rsid w:val="00CC06D9"/>
    <w:rsid w:val="00CC32B5"/>
    <w:rsid w:val="00CC6C12"/>
    <w:rsid w:val="00CD2415"/>
    <w:rsid w:val="00CD2980"/>
    <w:rsid w:val="00CD2DF0"/>
    <w:rsid w:val="00CD3789"/>
    <w:rsid w:val="00CD4F00"/>
    <w:rsid w:val="00CD6C55"/>
    <w:rsid w:val="00CE047E"/>
    <w:rsid w:val="00CE1988"/>
    <w:rsid w:val="00CE3A39"/>
    <w:rsid w:val="00CE4D4A"/>
    <w:rsid w:val="00CE5F46"/>
    <w:rsid w:val="00CE715D"/>
    <w:rsid w:val="00CF1C08"/>
    <w:rsid w:val="00CF297E"/>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67B"/>
    <w:rsid w:val="00D30B3E"/>
    <w:rsid w:val="00D31782"/>
    <w:rsid w:val="00D321C7"/>
    <w:rsid w:val="00D332C1"/>
    <w:rsid w:val="00D34907"/>
    <w:rsid w:val="00D34A9A"/>
    <w:rsid w:val="00D3561C"/>
    <w:rsid w:val="00D36F44"/>
    <w:rsid w:val="00D41CF4"/>
    <w:rsid w:val="00D44556"/>
    <w:rsid w:val="00D4507D"/>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8644D"/>
    <w:rsid w:val="00D91FF4"/>
    <w:rsid w:val="00D95FC4"/>
    <w:rsid w:val="00D9644C"/>
    <w:rsid w:val="00D965FD"/>
    <w:rsid w:val="00D96DFE"/>
    <w:rsid w:val="00D96EEF"/>
    <w:rsid w:val="00D97993"/>
    <w:rsid w:val="00DA2F9C"/>
    <w:rsid w:val="00DB0011"/>
    <w:rsid w:val="00DB0143"/>
    <w:rsid w:val="00DB3F46"/>
    <w:rsid w:val="00DB409C"/>
    <w:rsid w:val="00DB45CB"/>
    <w:rsid w:val="00DB7966"/>
    <w:rsid w:val="00DC1FAF"/>
    <w:rsid w:val="00DC59D1"/>
    <w:rsid w:val="00DC7AD1"/>
    <w:rsid w:val="00DC7D0F"/>
    <w:rsid w:val="00DD2B2D"/>
    <w:rsid w:val="00DD6641"/>
    <w:rsid w:val="00DE168E"/>
    <w:rsid w:val="00DE27F4"/>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26F09"/>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2AB3"/>
    <w:rsid w:val="00E632AC"/>
    <w:rsid w:val="00E6491A"/>
    <w:rsid w:val="00E6533D"/>
    <w:rsid w:val="00E66762"/>
    <w:rsid w:val="00E721A9"/>
    <w:rsid w:val="00E74E1D"/>
    <w:rsid w:val="00E75D00"/>
    <w:rsid w:val="00E75F3B"/>
    <w:rsid w:val="00E76648"/>
    <w:rsid w:val="00E76996"/>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24D"/>
    <w:rsid w:val="00EC7BD8"/>
    <w:rsid w:val="00EC7F67"/>
    <w:rsid w:val="00ED04DC"/>
    <w:rsid w:val="00ED0A07"/>
    <w:rsid w:val="00ED0B50"/>
    <w:rsid w:val="00ED1033"/>
    <w:rsid w:val="00ED1FB7"/>
    <w:rsid w:val="00ED3993"/>
    <w:rsid w:val="00ED4B30"/>
    <w:rsid w:val="00ED4E28"/>
    <w:rsid w:val="00ED4FA4"/>
    <w:rsid w:val="00ED5206"/>
    <w:rsid w:val="00ED72C1"/>
    <w:rsid w:val="00ED788C"/>
    <w:rsid w:val="00EE1CF4"/>
    <w:rsid w:val="00EE46FF"/>
    <w:rsid w:val="00EE4709"/>
    <w:rsid w:val="00EE6643"/>
    <w:rsid w:val="00EE71F1"/>
    <w:rsid w:val="00EF051A"/>
    <w:rsid w:val="00EF07B9"/>
    <w:rsid w:val="00EF1336"/>
    <w:rsid w:val="00EF1E4E"/>
    <w:rsid w:val="00EF5356"/>
    <w:rsid w:val="00EF5447"/>
    <w:rsid w:val="00EF77D8"/>
    <w:rsid w:val="00F00C83"/>
    <w:rsid w:val="00F02D75"/>
    <w:rsid w:val="00F06E6E"/>
    <w:rsid w:val="00F11CFC"/>
    <w:rsid w:val="00F14D96"/>
    <w:rsid w:val="00F21756"/>
    <w:rsid w:val="00F218C8"/>
    <w:rsid w:val="00F22058"/>
    <w:rsid w:val="00F22CEC"/>
    <w:rsid w:val="00F2489D"/>
    <w:rsid w:val="00F2502E"/>
    <w:rsid w:val="00F2743A"/>
    <w:rsid w:val="00F309E2"/>
    <w:rsid w:val="00F30EB0"/>
    <w:rsid w:val="00F35BA4"/>
    <w:rsid w:val="00F37124"/>
    <w:rsid w:val="00F374DD"/>
    <w:rsid w:val="00F419EF"/>
    <w:rsid w:val="00F448F1"/>
    <w:rsid w:val="00F451D8"/>
    <w:rsid w:val="00F45366"/>
    <w:rsid w:val="00F459C5"/>
    <w:rsid w:val="00F479DE"/>
    <w:rsid w:val="00F50781"/>
    <w:rsid w:val="00F5116C"/>
    <w:rsid w:val="00F51EC5"/>
    <w:rsid w:val="00F527D4"/>
    <w:rsid w:val="00F53B86"/>
    <w:rsid w:val="00F54E71"/>
    <w:rsid w:val="00F556DC"/>
    <w:rsid w:val="00F56B6C"/>
    <w:rsid w:val="00F572C7"/>
    <w:rsid w:val="00F62237"/>
    <w:rsid w:val="00F62DC5"/>
    <w:rsid w:val="00F639C8"/>
    <w:rsid w:val="00F65DD1"/>
    <w:rsid w:val="00F70DB5"/>
    <w:rsid w:val="00F710F9"/>
    <w:rsid w:val="00F74621"/>
    <w:rsid w:val="00F817DE"/>
    <w:rsid w:val="00F852D3"/>
    <w:rsid w:val="00F90B52"/>
    <w:rsid w:val="00F91E50"/>
    <w:rsid w:val="00F91F7C"/>
    <w:rsid w:val="00F9337E"/>
    <w:rsid w:val="00F93958"/>
    <w:rsid w:val="00F94A95"/>
    <w:rsid w:val="00F94B38"/>
    <w:rsid w:val="00F97224"/>
    <w:rsid w:val="00FA1152"/>
    <w:rsid w:val="00FA186C"/>
    <w:rsid w:val="00FA1CDC"/>
    <w:rsid w:val="00FA1E7F"/>
    <w:rsid w:val="00FA2D02"/>
    <w:rsid w:val="00FA4D0F"/>
    <w:rsid w:val="00FA7965"/>
    <w:rsid w:val="00FB1155"/>
    <w:rsid w:val="00FB19A9"/>
    <w:rsid w:val="00FB3B21"/>
    <w:rsid w:val="00FC0D27"/>
    <w:rsid w:val="00FC14C5"/>
    <w:rsid w:val="00FC3923"/>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 w:val="00FF1F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AF9328"/>
  <w15:docId w15:val="{95BB0A82-BF83-48AD-BC91-BC2D8A13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8"/>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Normal1">
    <w:name w:val="Normal1"/>
    <w:basedOn w:val="Normal"/>
    <w:link w:val="Normal1Char"/>
    <w:qFormat/>
    <w:rsid w:val="005C781E"/>
    <w:pPr>
      <w:keepNext/>
      <w:spacing w:before="240" w:after="80"/>
      <w:jc w:val="both"/>
      <w:outlineLvl w:val="0"/>
    </w:pPr>
    <w:rPr>
      <w:smallCaps/>
      <w:kern w:val="28"/>
      <w:sz w:val="20"/>
      <w:szCs w:val="20"/>
      <w:lang w:val="x-none" w:eastAsia="x-none"/>
    </w:rPr>
  </w:style>
  <w:style w:type="character" w:customStyle="1" w:styleId="Normal1Char">
    <w:name w:val="Normal1 Char"/>
    <w:link w:val="Normal1"/>
    <w:rsid w:val="005C781E"/>
    <w:rPr>
      <w:smallCaps/>
      <w:kern w:val="28"/>
      <w:lang w:val="x-none" w:eastAsia="x-none"/>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AB11B2"/>
    <w:pPr>
      <w:numPr>
        <w:numId w:val="11"/>
      </w:numPr>
      <w:autoSpaceDE w:val="0"/>
      <w:autoSpaceDN w:val="0"/>
      <w:adjustRightInd w:val="0"/>
      <w:spacing w:before="260"/>
      <w:ind w:left="0" w:firstLine="0"/>
    </w:pPr>
    <w:rPr>
      <w:rFonts w:ascii="Helvetica" w:hAnsi="Helvetica" w:cs="FormataOTFMdIt"/>
      <w:b/>
      <w:color w:val="808080" w:themeColor="background1" w:themeShade="80"/>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4"/>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15"/>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table" w:styleId="TableGrid">
    <w:name w:val="Table Grid"/>
    <w:basedOn w:val="TableNormal"/>
    <w:rsid w:val="009F3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06552"/>
    <w:rPr>
      <w:sz w:val="24"/>
      <w:szCs w:val="24"/>
      <w:lang w:val="en-US" w:eastAsia="en-US"/>
    </w:rPr>
  </w:style>
  <w:style w:type="character" w:styleId="UnresolvedMention">
    <w:name w:val="Unresolved Mention"/>
    <w:basedOn w:val="DefaultParagraphFont"/>
    <w:uiPriority w:val="99"/>
    <w:semiHidden/>
    <w:unhideWhenUsed/>
    <w:rsid w:val="00675718"/>
    <w:rPr>
      <w:color w:val="605E5C"/>
      <w:shd w:val="clear" w:color="auto" w:fill="E1DFDD"/>
    </w:rPr>
  </w:style>
  <w:style w:type="paragraph" w:styleId="Bibliography">
    <w:name w:val="Bibliography"/>
    <w:basedOn w:val="Normal"/>
    <w:next w:val="Normal"/>
    <w:uiPriority w:val="37"/>
    <w:unhideWhenUsed/>
    <w:rsid w:val="00ED1FB7"/>
  </w:style>
  <w:style w:type="paragraph" w:styleId="NormalWeb">
    <w:name w:val="Normal (Web)"/>
    <w:basedOn w:val="Normal"/>
    <w:uiPriority w:val="99"/>
    <w:unhideWhenUsed/>
    <w:rsid w:val="00EF07B9"/>
    <w:pPr>
      <w:spacing w:before="100" w:beforeAutospacing="1" w:after="100" w:afterAutospacing="1"/>
    </w:pPr>
    <w:rPr>
      <w:lang w:val="en-UG" w:eastAsia="en-UG"/>
    </w:rPr>
  </w:style>
  <w:style w:type="paragraph" w:styleId="Caption">
    <w:name w:val="caption"/>
    <w:basedOn w:val="Normal"/>
    <w:next w:val="Normal"/>
    <w:unhideWhenUsed/>
    <w:qFormat/>
    <w:rsid w:val="00A9357A"/>
    <w:pPr>
      <w:spacing w:after="200"/>
      <w:jc w:val="both"/>
    </w:pPr>
    <w:rPr>
      <w:iCs/>
      <w:sz w:val="14"/>
      <w:szCs w:val="18"/>
    </w:rPr>
  </w:style>
  <w:style w:type="paragraph" w:styleId="Title">
    <w:name w:val="Title"/>
    <w:basedOn w:val="Normal"/>
    <w:next w:val="Normal"/>
    <w:link w:val="TitleChar"/>
    <w:qFormat/>
    <w:rsid w:val="00CB73C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CB73C1"/>
    <w:rPr>
      <w:rFonts w:asciiTheme="majorHAnsi" w:eastAsiaTheme="majorEastAsia" w:hAnsiTheme="majorHAnsi" w:cstheme="majorBidi"/>
      <w:spacing w:val="-10"/>
      <w:kern w:val="28"/>
      <w:sz w:val="56"/>
      <w:szCs w:val="5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2109">
      <w:bodyDiv w:val="1"/>
      <w:marLeft w:val="0"/>
      <w:marRight w:val="0"/>
      <w:marTop w:val="0"/>
      <w:marBottom w:val="0"/>
      <w:divBdr>
        <w:top w:val="none" w:sz="0" w:space="0" w:color="auto"/>
        <w:left w:val="none" w:sz="0" w:space="0" w:color="auto"/>
        <w:bottom w:val="none" w:sz="0" w:space="0" w:color="auto"/>
        <w:right w:val="none" w:sz="0" w:space="0" w:color="auto"/>
      </w:divBdr>
    </w:div>
    <w:div w:id="28068374">
      <w:bodyDiv w:val="1"/>
      <w:marLeft w:val="0"/>
      <w:marRight w:val="0"/>
      <w:marTop w:val="0"/>
      <w:marBottom w:val="0"/>
      <w:divBdr>
        <w:top w:val="none" w:sz="0" w:space="0" w:color="auto"/>
        <w:left w:val="none" w:sz="0" w:space="0" w:color="auto"/>
        <w:bottom w:val="none" w:sz="0" w:space="0" w:color="auto"/>
        <w:right w:val="none" w:sz="0" w:space="0" w:color="auto"/>
      </w:divBdr>
    </w:div>
    <w:div w:id="59908337">
      <w:bodyDiv w:val="1"/>
      <w:marLeft w:val="0"/>
      <w:marRight w:val="0"/>
      <w:marTop w:val="0"/>
      <w:marBottom w:val="0"/>
      <w:divBdr>
        <w:top w:val="none" w:sz="0" w:space="0" w:color="auto"/>
        <w:left w:val="none" w:sz="0" w:space="0" w:color="auto"/>
        <w:bottom w:val="none" w:sz="0" w:space="0" w:color="auto"/>
        <w:right w:val="none" w:sz="0" w:space="0" w:color="auto"/>
      </w:divBdr>
    </w:div>
    <w:div w:id="83501302">
      <w:bodyDiv w:val="1"/>
      <w:marLeft w:val="0"/>
      <w:marRight w:val="0"/>
      <w:marTop w:val="0"/>
      <w:marBottom w:val="0"/>
      <w:divBdr>
        <w:top w:val="none" w:sz="0" w:space="0" w:color="auto"/>
        <w:left w:val="none" w:sz="0" w:space="0" w:color="auto"/>
        <w:bottom w:val="none" w:sz="0" w:space="0" w:color="auto"/>
        <w:right w:val="none" w:sz="0" w:space="0" w:color="auto"/>
      </w:divBdr>
    </w:div>
    <w:div w:id="96606053">
      <w:bodyDiv w:val="1"/>
      <w:marLeft w:val="0"/>
      <w:marRight w:val="0"/>
      <w:marTop w:val="0"/>
      <w:marBottom w:val="0"/>
      <w:divBdr>
        <w:top w:val="none" w:sz="0" w:space="0" w:color="auto"/>
        <w:left w:val="none" w:sz="0" w:space="0" w:color="auto"/>
        <w:bottom w:val="none" w:sz="0" w:space="0" w:color="auto"/>
        <w:right w:val="none" w:sz="0" w:space="0" w:color="auto"/>
      </w:divBdr>
    </w:div>
    <w:div w:id="117997014">
      <w:bodyDiv w:val="1"/>
      <w:marLeft w:val="0"/>
      <w:marRight w:val="0"/>
      <w:marTop w:val="0"/>
      <w:marBottom w:val="0"/>
      <w:divBdr>
        <w:top w:val="none" w:sz="0" w:space="0" w:color="auto"/>
        <w:left w:val="none" w:sz="0" w:space="0" w:color="auto"/>
        <w:bottom w:val="none" w:sz="0" w:space="0" w:color="auto"/>
        <w:right w:val="none" w:sz="0" w:space="0" w:color="auto"/>
      </w:divBdr>
    </w:div>
    <w:div w:id="221330791">
      <w:bodyDiv w:val="1"/>
      <w:marLeft w:val="0"/>
      <w:marRight w:val="0"/>
      <w:marTop w:val="0"/>
      <w:marBottom w:val="0"/>
      <w:divBdr>
        <w:top w:val="none" w:sz="0" w:space="0" w:color="auto"/>
        <w:left w:val="none" w:sz="0" w:space="0" w:color="auto"/>
        <w:bottom w:val="none" w:sz="0" w:space="0" w:color="auto"/>
        <w:right w:val="none" w:sz="0" w:space="0" w:color="auto"/>
      </w:divBdr>
    </w:div>
    <w:div w:id="235551853">
      <w:bodyDiv w:val="1"/>
      <w:marLeft w:val="0"/>
      <w:marRight w:val="0"/>
      <w:marTop w:val="0"/>
      <w:marBottom w:val="0"/>
      <w:divBdr>
        <w:top w:val="none" w:sz="0" w:space="0" w:color="auto"/>
        <w:left w:val="none" w:sz="0" w:space="0" w:color="auto"/>
        <w:bottom w:val="none" w:sz="0" w:space="0" w:color="auto"/>
        <w:right w:val="none" w:sz="0" w:space="0" w:color="auto"/>
      </w:divBdr>
    </w:div>
    <w:div w:id="235865474">
      <w:bodyDiv w:val="1"/>
      <w:marLeft w:val="0"/>
      <w:marRight w:val="0"/>
      <w:marTop w:val="0"/>
      <w:marBottom w:val="0"/>
      <w:divBdr>
        <w:top w:val="none" w:sz="0" w:space="0" w:color="auto"/>
        <w:left w:val="none" w:sz="0" w:space="0" w:color="auto"/>
        <w:bottom w:val="none" w:sz="0" w:space="0" w:color="auto"/>
        <w:right w:val="none" w:sz="0" w:space="0" w:color="auto"/>
      </w:divBdr>
    </w:div>
    <w:div w:id="251470396">
      <w:bodyDiv w:val="1"/>
      <w:marLeft w:val="0"/>
      <w:marRight w:val="0"/>
      <w:marTop w:val="0"/>
      <w:marBottom w:val="0"/>
      <w:divBdr>
        <w:top w:val="none" w:sz="0" w:space="0" w:color="auto"/>
        <w:left w:val="none" w:sz="0" w:space="0" w:color="auto"/>
        <w:bottom w:val="none" w:sz="0" w:space="0" w:color="auto"/>
        <w:right w:val="none" w:sz="0" w:space="0" w:color="auto"/>
      </w:divBdr>
    </w:div>
    <w:div w:id="260768942">
      <w:bodyDiv w:val="1"/>
      <w:marLeft w:val="0"/>
      <w:marRight w:val="0"/>
      <w:marTop w:val="0"/>
      <w:marBottom w:val="0"/>
      <w:divBdr>
        <w:top w:val="none" w:sz="0" w:space="0" w:color="auto"/>
        <w:left w:val="none" w:sz="0" w:space="0" w:color="auto"/>
        <w:bottom w:val="none" w:sz="0" w:space="0" w:color="auto"/>
        <w:right w:val="none" w:sz="0" w:space="0" w:color="auto"/>
      </w:divBdr>
    </w:div>
    <w:div w:id="304697814">
      <w:bodyDiv w:val="1"/>
      <w:marLeft w:val="0"/>
      <w:marRight w:val="0"/>
      <w:marTop w:val="0"/>
      <w:marBottom w:val="0"/>
      <w:divBdr>
        <w:top w:val="none" w:sz="0" w:space="0" w:color="auto"/>
        <w:left w:val="none" w:sz="0" w:space="0" w:color="auto"/>
        <w:bottom w:val="none" w:sz="0" w:space="0" w:color="auto"/>
        <w:right w:val="none" w:sz="0" w:space="0" w:color="auto"/>
      </w:divBdr>
    </w:div>
    <w:div w:id="309554813">
      <w:bodyDiv w:val="1"/>
      <w:marLeft w:val="0"/>
      <w:marRight w:val="0"/>
      <w:marTop w:val="0"/>
      <w:marBottom w:val="0"/>
      <w:divBdr>
        <w:top w:val="none" w:sz="0" w:space="0" w:color="auto"/>
        <w:left w:val="none" w:sz="0" w:space="0" w:color="auto"/>
        <w:bottom w:val="none" w:sz="0" w:space="0" w:color="auto"/>
        <w:right w:val="none" w:sz="0" w:space="0" w:color="auto"/>
      </w:divBdr>
    </w:div>
    <w:div w:id="395783889">
      <w:bodyDiv w:val="1"/>
      <w:marLeft w:val="0"/>
      <w:marRight w:val="0"/>
      <w:marTop w:val="0"/>
      <w:marBottom w:val="0"/>
      <w:divBdr>
        <w:top w:val="none" w:sz="0" w:space="0" w:color="auto"/>
        <w:left w:val="none" w:sz="0" w:space="0" w:color="auto"/>
        <w:bottom w:val="none" w:sz="0" w:space="0" w:color="auto"/>
        <w:right w:val="none" w:sz="0" w:space="0" w:color="auto"/>
      </w:divBdr>
    </w:div>
    <w:div w:id="415638619">
      <w:bodyDiv w:val="1"/>
      <w:marLeft w:val="0"/>
      <w:marRight w:val="0"/>
      <w:marTop w:val="0"/>
      <w:marBottom w:val="0"/>
      <w:divBdr>
        <w:top w:val="none" w:sz="0" w:space="0" w:color="auto"/>
        <w:left w:val="none" w:sz="0" w:space="0" w:color="auto"/>
        <w:bottom w:val="none" w:sz="0" w:space="0" w:color="auto"/>
        <w:right w:val="none" w:sz="0" w:space="0" w:color="auto"/>
      </w:divBdr>
    </w:div>
    <w:div w:id="446896655">
      <w:bodyDiv w:val="1"/>
      <w:marLeft w:val="0"/>
      <w:marRight w:val="0"/>
      <w:marTop w:val="0"/>
      <w:marBottom w:val="0"/>
      <w:divBdr>
        <w:top w:val="none" w:sz="0" w:space="0" w:color="auto"/>
        <w:left w:val="none" w:sz="0" w:space="0" w:color="auto"/>
        <w:bottom w:val="none" w:sz="0" w:space="0" w:color="auto"/>
        <w:right w:val="none" w:sz="0" w:space="0" w:color="auto"/>
      </w:divBdr>
    </w:div>
    <w:div w:id="461271278">
      <w:bodyDiv w:val="1"/>
      <w:marLeft w:val="0"/>
      <w:marRight w:val="0"/>
      <w:marTop w:val="0"/>
      <w:marBottom w:val="0"/>
      <w:divBdr>
        <w:top w:val="none" w:sz="0" w:space="0" w:color="auto"/>
        <w:left w:val="none" w:sz="0" w:space="0" w:color="auto"/>
        <w:bottom w:val="none" w:sz="0" w:space="0" w:color="auto"/>
        <w:right w:val="none" w:sz="0" w:space="0" w:color="auto"/>
      </w:divBdr>
    </w:div>
    <w:div w:id="485099133">
      <w:bodyDiv w:val="1"/>
      <w:marLeft w:val="0"/>
      <w:marRight w:val="0"/>
      <w:marTop w:val="0"/>
      <w:marBottom w:val="0"/>
      <w:divBdr>
        <w:top w:val="none" w:sz="0" w:space="0" w:color="auto"/>
        <w:left w:val="none" w:sz="0" w:space="0" w:color="auto"/>
        <w:bottom w:val="none" w:sz="0" w:space="0" w:color="auto"/>
        <w:right w:val="none" w:sz="0" w:space="0" w:color="auto"/>
      </w:divBdr>
    </w:div>
    <w:div w:id="550700700">
      <w:bodyDiv w:val="1"/>
      <w:marLeft w:val="0"/>
      <w:marRight w:val="0"/>
      <w:marTop w:val="0"/>
      <w:marBottom w:val="0"/>
      <w:divBdr>
        <w:top w:val="none" w:sz="0" w:space="0" w:color="auto"/>
        <w:left w:val="none" w:sz="0" w:space="0" w:color="auto"/>
        <w:bottom w:val="none" w:sz="0" w:space="0" w:color="auto"/>
        <w:right w:val="none" w:sz="0" w:space="0" w:color="auto"/>
      </w:divBdr>
    </w:div>
    <w:div w:id="620573769">
      <w:bodyDiv w:val="1"/>
      <w:marLeft w:val="0"/>
      <w:marRight w:val="0"/>
      <w:marTop w:val="0"/>
      <w:marBottom w:val="0"/>
      <w:divBdr>
        <w:top w:val="none" w:sz="0" w:space="0" w:color="auto"/>
        <w:left w:val="none" w:sz="0" w:space="0" w:color="auto"/>
        <w:bottom w:val="none" w:sz="0" w:space="0" w:color="auto"/>
        <w:right w:val="none" w:sz="0" w:space="0" w:color="auto"/>
      </w:divBdr>
    </w:div>
    <w:div w:id="635988108">
      <w:bodyDiv w:val="1"/>
      <w:marLeft w:val="0"/>
      <w:marRight w:val="0"/>
      <w:marTop w:val="0"/>
      <w:marBottom w:val="0"/>
      <w:divBdr>
        <w:top w:val="none" w:sz="0" w:space="0" w:color="auto"/>
        <w:left w:val="none" w:sz="0" w:space="0" w:color="auto"/>
        <w:bottom w:val="none" w:sz="0" w:space="0" w:color="auto"/>
        <w:right w:val="none" w:sz="0" w:space="0" w:color="auto"/>
      </w:divBdr>
    </w:div>
    <w:div w:id="637539350">
      <w:bodyDiv w:val="1"/>
      <w:marLeft w:val="0"/>
      <w:marRight w:val="0"/>
      <w:marTop w:val="0"/>
      <w:marBottom w:val="0"/>
      <w:divBdr>
        <w:top w:val="none" w:sz="0" w:space="0" w:color="auto"/>
        <w:left w:val="none" w:sz="0" w:space="0" w:color="auto"/>
        <w:bottom w:val="none" w:sz="0" w:space="0" w:color="auto"/>
        <w:right w:val="none" w:sz="0" w:space="0" w:color="auto"/>
      </w:divBdr>
    </w:div>
    <w:div w:id="638337358">
      <w:bodyDiv w:val="1"/>
      <w:marLeft w:val="0"/>
      <w:marRight w:val="0"/>
      <w:marTop w:val="0"/>
      <w:marBottom w:val="0"/>
      <w:divBdr>
        <w:top w:val="none" w:sz="0" w:space="0" w:color="auto"/>
        <w:left w:val="none" w:sz="0" w:space="0" w:color="auto"/>
        <w:bottom w:val="none" w:sz="0" w:space="0" w:color="auto"/>
        <w:right w:val="none" w:sz="0" w:space="0" w:color="auto"/>
      </w:divBdr>
    </w:div>
    <w:div w:id="650212592">
      <w:bodyDiv w:val="1"/>
      <w:marLeft w:val="0"/>
      <w:marRight w:val="0"/>
      <w:marTop w:val="0"/>
      <w:marBottom w:val="0"/>
      <w:divBdr>
        <w:top w:val="none" w:sz="0" w:space="0" w:color="auto"/>
        <w:left w:val="none" w:sz="0" w:space="0" w:color="auto"/>
        <w:bottom w:val="none" w:sz="0" w:space="0" w:color="auto"/>
        <w:right w:val="none" w:sz="0" w:space="0" w:color="auto"/>
      </w:divBdr>
    </w:div>
    <w:div w:id="660045033">
      <w:bodyDiv w:val="1"/>
      <w:marLeft w:val="0"/>
      <w:marRight w:val="0"/>
      <w:marTop w:val="0"/>
      <w:marBottom w:val="0"/>
      <w:divBdr>
        <w:top w:val="none" w:sz="0" w:space="0" w:color="auto"/>
        <w:left w:val="none" w:sz="0" w:space="0" w:color="auto"/>
        <w:bottom w:val="none" w:sz="0" w:space="0" w:color="auto"/>
        <w:right w:val="none" w:sz="0" w:space="0" w:color="auto"/>
      </w:divBdr>
    </w:div>
    <w:div w:id="677199354">
      <w:bodyDiv w:val="1"/>
      <w:marLeft w:val="0"/>
      <w:marRight w:val="0"/>
      <w:marTop w:val="0"/>
      <w:marBottom w:val="0"/>
      <w:divBdr>
        <w:top w:val="none" w:sz="0" w:space="0" w:color="auto"/>
        <w:left w:val="none" w:sz="0" w:space="0" w:color="auto"/>
        <w:bottom w:val="none" w:sz="0" w:space="0" w:color="auto"/>
        <w:right w:val="none" w:sz="0" w:space="0" w:color="auto"/>
      </w:divBdr>
    </w:div>
    <w:div w:id="743186665">
      <w:bodyDiv w:val="1"/>
      <w:marLeft w:val="0"/>
      <w:marRight w:val="0"/>
      <w:marTop w:val="0"/>
      <w:marBottom w:val="0"/>
      <w:divBdr>
        <w:top w:val="none" w:sz="0" w:space="0" w:color="auto"/>
        <w:left w:val="none" w:sz="0" w:space="0" w:color="auto"/>
        <w:bottom w:val="none" w:sz="0" w:space="0" w:color="auto"/>
        <w:right w:val="none" w:sz="0" w:space="0" w:color="auto"/>
      </w:divBdr>
    </w:div>
    <w:div w:id="743601233">
      <w:bodyDiv w:val="1"/>
      <w:marLeft w:val="0"/>
      <w:marRight w:val="0"/>
      <w:marTop w:val="0"/>
      <w:marBottom w:val="0"/>
      <w:divBdr>
        <w:top w:val="none" w:sz="0" w:space="0" w:color="auto"/>
        <w:left w:val="none" w:sz="0" w:space="0" w:color="auto"/>
        <w:bottom w:val="none" w:sz="0" w:space="0" w:color="auto"/>
        <w:right w:val="none" w:sz="0" w:space="0" w:color="auto"/>
      </w:divBdr>
    </w:div>
    <w:div w:id="808016417">
      <w:bodyDiv w:val="1"/>
      <w:marLeft w:val="0"/>
      <w:marRight w:val="0"/>
      <w:marTop w:val="0"/>
      <w:marBottom w:val="0"/>
      <w:divBdr>
        <w:top w:val="none" w:sz="0" w:space="0" w:color="auto"/>
        <w:left w:val="none" w:sz="0" w:space="0" w:color="auto"/>
        <w:bottom w:val="none" w:sz="0" w:space="0" w:color="auto"/>
        <w:right w:val="none" w:sz="0" w:space="0" w:color="auto"/>
      </w:divBdr>
    </w:div>
    <w:div w:id="814568732">
      <w:bodyDiv w:val="1"/>
      <w:marLeft w:val="0"/>
      <w:marRight w:val="0"/>
      <w:marTop w:val="0"/>
      <w:marBottom w:val="0"/>
      <w:divBdr>
        <w:top w:val="none" w:sz="0" w:space="0" w:color="auto"/>
        <w:left w:val="none" w:sz="0" w:space="0" w:color="auto"/>
        <w:bottom w:val="none" w:sz="0" w:space="0" w:color="auto"/>
        <w:right w:val="none" w:sz="0" w:space="0" w:color="auto"/>
      </w:divBdr>
    </w:div>
    <w:div w:id="820268643">
      <w:bodyDiv w:val="1"/>
      <w:marLeft w:val="0"/>
      <w:marRight w:val="0"/>
      <w:marTop w:val="0"/>
      <w:marBottom w:val="0"/>
      <w:divBdr>
        <w:top w:val="none" w:sz="0" w:space="0" w:color="auto"/>
        <w:left w:val="none" w:sz="0" w:space="0" w:color="auto"/>
        <w:bottom w:val="none" w:sz="0" w:space="0" w:color="auto"/>
        <w:right w:val="none" w:sz="0" w:space="0" w:color="auto"/>
      </w:divBdr>
    </w:div>
    <w:div w:id="828180547">
      <w:bodyDiv w:val="1"/>
      <w:marLeft w:val="0"/>
      <w:marRight w:val="0"/>
      <w:marTop w:val="0"/>
      <w:marBottom w:val="0"/>
      <w:divBdr>
        <w:top w:val="none" w:sz="0" w:space="0" w:color="auto"/>
        <w:left w:val="none" w:sz="0" w:space="0" w:color="auto"/>
        <w:bottom w:val="none" w:sz="0" w:space="0" w:color="auto"/>
        <w:right w:val="none" w:sz="0" w:space="0" w:color="auto"/>
      </w:divBdr>
    </w:div>
    <w:div w:id="848327097">
      <w:bodyDiv w:val="1"/>
      <w:marLeft w:val="0"/>
      <w:marRight w:val="0"/>
      <w:marTop w:val="0"/>
      <w:marBottom w:val="0"/>
      <w:divBdr>
        <w:top w:val="none" w:sz="0" w:space="0" w:color="auto"/>
        <w:left w:val="none" w:sz="0" w:space="0" w:color="auto"/>
        <w:bottom w:val="none" w:sz="0" w:space="0" w:color="auto"/>
        <w:right w:val="none" w:sz="0" w:space="0" w:color="auto"/>
      </w:divBdr>
    </w:div>
    <w:div w:id="909971671">
      <w:bodyDiv w:val="1"/>
      <w:marLeft w:val="0"/>
      <w:marRight w:val="0"/>
      <w:marTop w:val="0"/>
      <w:marBottom w:val="0"/>
      <w:divBdr>
        <w:top w:val="none" w:sz="0" w:space="0" w:color="auto"/>
        <w:left w:val="none" w:sz="0" w:space="0" w:color="auto"/>
        <w:bottom w:val="none" w:sz="0" w:space="0" w:color="auto"/>
        <w:right w:val="none" w:sz="0" w:space="0" w:color="auto"/>
      </w:divBdr>
    </w:div>
    <w:div w:id="951282872">
      <w:bodyDiv w:val="1"/>
      <w:marLeft w:val="0"/>
      <w:marRight w:val="0"/>
      <w:marTop w:val="0"/>
      <w:marBottom w:val="0"/>
      <w:divBdr>
        <w:top w:val="none" w:sz="0" w:space="0" w:color="auto"/>
        <w:left w:val="none" w:sz="0" w:space="0" w:color="auto"/>
        <w:bottom w:val="none" w:sz="0" w:space="0" w:color="auto"/>
        <w:right w:val="none" w:sz="0" w:space="0" w:color="auto"/>
      </w:divBdr>
    </w:div>
    <w:div w:id="1036194744">
      <w:bodyDiv w:val="1"/>
      <w:marLeft w:val="0"/>
      <w:marRight w:val="0"/>
      <w:marTop w:val="0"/>
      <w:marBottom w:val="0"/>
      <w:divBdr>
        <w:top w:val="none" w:sz="0" w:space="0" w:color="auto"/>
        <w:left w:val="none" w:sz="0" w:space="0" w:color="auto"/>
        <w:bottom w:val="none" w:sz="0" w:space="0" w:color="auto"/>
        <w:right w:val="none" w:sz="0" w:space="0" w:color="auto"/>
      </w:divBdr>
    </w:div>
    <w:div w:id="1042365346">
      <w:bodyDiv w:val="1"/>
      <w:marLeft w:val="0"/>
      <w:marRight w:val="0"/>
      <w:marTop w:val="0"/>
      <w:marBottom w:val="0"/>
      <w:divBdr>
        <w:top w:val="none" w:sz="0" w:space="0" w:color="auto"/>
        <w:left w:val="none" w:sz="0" w:space="0" w:color="auto"/>
        <w:bottom w:val="none" w:sz="0" w:space="0" w:color="auto"/>
        <w:right w:val="none" w:sz="0" w:space="0" w:color="auto"/>
      </w:divBdr>
    </w:div>
    <w:div w:id="1064914843">
      <w:bodyDiv w:val="1"/>
      <w:marLeft w:val="0"/>
      <w:marRight w:val="0"/>
      <w:marTop w:val="0"/>
      <w:marBottom w:val="0"/>
      <w:divBdr>
        <w:top w:val="none" w:sz="0" w:space="0" w:color="auto"/>
        <w:left w:val="none" w:sz="0" w:space="0" w:color="auto"/>
        <w:bottom w:val="none" w:sz="0" w:space="0" w:color="auto"/>
        <w:right w:val="none" w:sz="0" w:space="0" w:color="auto"/>
      </w:divBdr>
    </w:div>
    <w:div w:id="1112552067">
      <w:bodyDiv w:val="1"/>
      <w:marLeft w:val="0"/>
      <w:marRight w:val="0"/>
      <w:marTop w:val="0"/>
      <w:marBottom w:val="0"/>
      <w:divBdr>
        <w:top w:val="none" w:sz="0" w:space="0" w:color="auto"/>
        <w:left w:val="none" w:sz="0" w:space="0" w:color="auto"/>
        <w:bottom w:val="none" w:sz="0" w:space="0" w:color="auto"/>
        <w:right w:val="none" w:sz="0" w:space="0" w:color="auto"/>
      </w:divBdr>
    </w:div>
    <w:div w:id="1123770680">
      <w:bodyDiv w:val="1"/>
      <w:marLeft w:val="0"/>
      <w:marRight w:val="0"/>
      <w:marTop w:val="0"/>
      <w:marBottom w:val="0"/>
      <w:divBdr>
        <w:top w:val="none" w:sz="0" w:space="0" w:color="auto"/>
        <w:left w:val="none" w:sz="0" w:space="0" w:color="auto"/>
        <w:bottom w:val="none" w:sz="0" w:space="0" w:color="auto"/>
        <w:right w:val="none" w:sz="0" w:space="0" w:color="auto"/>
      </w:divBdr>
    </w:div>
    <w:div w:id="1131166651">
      <w:bodyDiv w:val="1"/>
      <w:marLeft w:val="0"/>
      <w:marRight w:val="0"/>
      <w:marTop w:val="0"/>
      <w:marBottom w:val="0"/>
      <w:divBdr>
        <w:top w:val="none" w:sz="0" w:space="0" w:color="auto"/>
        <w:left w:val="none" w:sz="0" w:space="0" w:color="auto"/>
        <w:bottom w:val="none" w:sz="0" w:space="0" w:color="auto"/>
        <w:right w:val="none" w:sz="0" w:space="0" w:color="auto"/>
      </w:divBdr>
    </w:div>
    <w:div w:id="1138455736">
      <w:bodyDiv w:val="1"/>
      <w:marLeft w:val="0"/>
      <w:marRight w:val="0"/>
      <w:marTop w:val="0"/>
      <w:marBottom w:val="0"/>
      <w:divBdr>
        <w:top w:val="none" w:sz="0" w:space="0" w:color="auto"/>
        <w:left w:val="none" w:sz="0" w:space="0" w:color="auto"/>
        <w:bottom w:val="none" w:sz="0" w:space="0" w:color="auto"/>
        <w:right w:val="none" w:sz="0" w:space="0" w:color="auto"/>
      </w:divBdr>
    </w:div>
    <w:div w:id="1170099488">
      <w:bodyDiv w:val="1"/>
      <w:marLeft w:val="0"/>
      <w:marRight w:val="0"/>
      <w:marTop w:val="0"/>
      <w:marBottom w:val="0"/>
      <w:divBdr>
        <w:top w:val="none" w:sz="0" w:space="0" w:color="auto"/>
        <w:left w:val="none" w:sz="0" w:space="0" w:color="auto"/>
        <w:bottom w:val="none" w:sz="0" w:space="0" w:color="auto"/>
        <w:right w:val="none" w:sz="0" w:space="0" w:color="auto"/>
      </w:divBdr>
    </w:div>
    <w:div w:id="1201632432">
      <w:bodyDiv w:val="1"/>
      <w:marLeft w:val="0"/>
      <w:marRight w:val="0"/>
      <w:marTop w:val="0"/>
      <w:marBottom w:val="0"/>
      <w:divBdr>
        <w:top w:val="none" w:sz="0" w:space="0" w:color="auto"/>
        <w:left w:val="none" w:sz="0" w:space="0" w:color="auto"/>
        <w:bottom w:val="none" w:sz="0" w:space="0" w:color="auto"/>
        <w:right w:val="none" w:sz="0" w:space="0" w:color="auto"/>
      </w:divBdr>
    </w:div>
    <w:div w:id="1219972416">
      <w:bodyDiv w:val="1"/>
      <w:marLeft w:val="0"/>
      <w:marRight w:val="0"/>
      <w:marTop w:val="0"/>
      <w:marBottom w:val="0"/>
      <w:divBdr>
        <w:top w:val="none" w:sz="0" w:space="0" w:color="auto"/>
        <w:left w:val="none" w:sz="0" w:space="0" w:color="auto"/>
        <w:bottom w:val="none" w:sz="0" w:space="0" w:color="auto"/>
        <w:right w:val="none" w:sz="0" w:space="0" w:color="auto"/>
      </w:divBdr>
    </w:div>
    <w:div w:id="1236864248">
      <w:bodyDiv w:val="1"/>
      <w:marLeft w:val="0"/>
      <w:marRight w:val="0"/>
      <w:marTop w:val="0"/>
      <w:marBottom w:val="0"/>
      <w:divBdr>
        <w:top w:val="none" w:sz="0" w:space="0" w:color="auto"/>
        <w:left w:val="none" w:sz="0" w:space="0" w:color="auto"/>
        <w:bottom w:val="none" w:sz="0" w:space="0" w:color="auto"/>
        <w:right w:val="none" w:sz="0" w:space="0" w:color="auto"/>
      </w:divBdr>
    </w:div>
    <w:div w:id="1239553644">
      <w:bodyDiv w:val="1"/>
      <w:marLeft w:val="0"/>
      <w:marRight w:val="0"/>
      <w:marTop w:val="0"/>
      <w:marBottom w:val="0"/>
      <w:divBdr>
        <w:top w:val="none" w:sz="0" w:space="0" w:color="auto"/>
        <w:left w:val="none" w:sz="0" w:space="0" w:color="auto"/>
        <w:bottom w:val="none" w:sz="0" w:space="0" w:color="auto"/>
        <w:right w:val="none" w:sz="0" w:space="0" w:color="auto"/>
      </w:divBdr>
    </w:div>
    <w:div w:id="1264798911">
      <w:bodyDiv w:val="1"/>
      <w:marLeft w:val="0"/>
      <w:marRight w:val="0"/>
      <w:marTop w:val="0"/>
      <w:marBottom w:val="0"/>
      <w:divBdr>
        <w:top w:val="none" w:sz="0" w:space="0" w:color="auto"/>
        <w:left w:val="none" w:sz="0" w:space="0" w:color="auto"/>
        <w:bottom w:val="none" w:sz="0" w:space="0" w:color="auto"/>
        <w:right w:val="none" w:sz="0" w:space="0" w:color="auto"/>
      </w:divBdr>
    </w:div>
    <w:div w:id="1282684172">
      <w:bodyDiv w:val="1"/>
      <w:marLeft w:val="0"/>
      <w:marRight w:val="0"/>
      <w:marTop w:val="0"/>
      <w:marBottom w:val="0"/>
      <w:divBdr>
        <w:top w:val="none" w:sz="0" w:space="0" w:color="auto"/>
        <w:left w:val="none" w:sz="0" w:space="0" w:color="auto"/>
        <w:bottom w:val="none" w:sz="0" w:space="0" w:color="auto"/>
        <w:right w:val="none" w:sz="0" w:space="0" w:color="auto"/>
      </w:divBdr>
    </w:div>
    <w:div w:id="1285110763">
      <w:bodyDiv w:val="1"/>
      <w:marLeft w:val="0"/>
      <w:marRight w:val="0"/>
      <w:marTop w:val="0"/>
      <w:marBottom w:val="0"/>
      <w:divBdr>
        <w:top w:val="none" w:sz="0" w:space="0" w:color="auto"/>
        <w:left w:val="none" w:sz="0" w:space="0" w:color="auto"/>
        <w:bottom w:val="none" w:sz="0" w:space="0" w:color="auto"/>
        <w:right w:val="none" w:sz="0" w:space="0" w:color="auto"/>
      </w:divBdr>
    </w:div>
    <w:div w:id="1326863387">
      <w:bodyDiv w:val="1"/>
      <w:marLeft w:val="0"/>
      <w:marRight w:val="0"/>
      <w:marTop w:val="0"/>
      <w:marBottom w:val="0"/>
      <w:divBdr>
        <w:top w:val="none" w:sz="0" w:space="0" w:color="auto"/>
        <w:left w:val="none" w:sz="0" w:space="0" w:color="auto"/>
        <w:bottom w:val="none" w:sz="0" w:space="0" w:color="auto"/>
        <w:right w:val="none" w:sz="0" w:space="0" w:color="auto"/>
      </w:divBdr>
    </w:div>
    <w:div w:id="1344086153">
      <w:bodyDiv w:val="1"/>
      <w:marLeft w:val="0"/>
      <w:marRight w:val="0"/>
      <w:marTop w:val="0"/>
      <w:marBottom w:val="0"/>
      <w:divBdr>
        <w:top w:val="none" w:sz="0" w:space="0" w:color="auto"/>
        <w:left w:val="none" w:sz="0" w:space="0" w:color="auto"/>
        <w:bottom w:val="none" w:sz="0" w:space="0" w:color="auto"/>
        <w:right w:val="none" w:sz="0" w:space="0" w:color="auto"/>
      </w:divBdr>
    </w:div>
    <w:div w:id="1376854194">
      <w:bodyDiv w:val="1"/>
      <w:marLeft w:val="0"/>
      <w:marRight w:val="0"/>
      <w:marTop w:val="0"/>
      <w:marBottom w:val="0"/>
      <w:divBdr>
        <w:top w:val="none" w:sz="0" w:space="0" w:color="auto"/>
        <w:left w:val="none" w:sz="0" w:space="0" w:color="auto"/>
        <w:bottom w:val="none" w:sz="0" w:space="0" w:color="auto"/>
        <w:right w:val="none" w:sz="0" w:space="0" w:color="auto"/>
      </w:divBdr>
    </w:div>
    <w:div w:id="1392462635">
      <w:bodyDiv w:val="1"/>
      <w:marLeft w:val="0"/>
      <w:marRight w:val="0"/>
      <w:marTop w:val="0"/>
      <w:marBottom w:val="0"/>
      <w:divBdr>
        <w:top w:val="none" w:sz="0" w:space="0" w:color="auto"/>
        <w:left w:val="none" w:sz="0" w:space="0" w:color="auto"/>
        <w:bottom w:val="none" w:sz="0" w:space="0" w:color="auto"/>
        <w:right w:val="none" w:sz="0" w:space="0" w:color="auto"/>
      </w:divBdr>
    </w:div>
    <w:div w:id="1418482597">
      <w:bodyDiv w:val="1"/>
      <w:marLeft w:val="0"/>
      <w:marRight w:val="0"/>
      <w:marTop w:val="0"/>
      <w:marBottom w:val="0"/>
      <w:divBdr>
        <w:top w:val="none" w:sz="0" w:space="0" w:color="auto"/>
        <w:left w:val="none" w:sz="0" w:space="0" w:color="auto"/>
        <w:bottom w:val="none" w:sz="0" w:space="0" w:color="auto"/>
        <w:right w:val="none" w:sz="0" w:space="0" w:color="auto"/>
      </w:divBdr>
    </w:div>
    <w:div w:id="1449468295">
      <w:bodyDiv w:val="1"/>
      <w:marLeft w:val="0"/>
      <w:marRight w:val="0"/>
      <w:marTop w:val="0"/>
      <w:marBottom w:val="0"/>
      <w:divBdr>
        <w:top w:val="none" w:sz="0" w:space="0" w:color="auto"/>
        <w:left w:val="none" w:sz="0" w:space="0" w:color="auto"/>
        <w:bottom w:val="none" w:sz="0" w:space="0" w:color="auto"/>
        <w:right w:val="none" w:sz="0" w:space="0" w:color="auto"/>
      </w:divBdr>
    </w:div>
    <w:div w:id="1479179214">
      <w:bodyDiv w:val="1"/>
      <w:marLeft w:val="0"/>
      <w:marRight w:val="0"/>
      <w:marTop w:val="0"/>
      <w:marBottom w:val="0"/>
      <w:divBdr>
        <w:top w:val="none" w:sz="0" w:space="0" w:color="auto"/>
        <w:left w:val="none" w:sz="0" w:space="0" w:color="auto"/>
        <w:bottom w:val="none" w:sz="0" w:space="0" w:color="auto"/>
        <w:right w:val="none" w:sz="0" w:space="0" w:color="auto"/>
      </w:divBdr>
    </w:div>
    <w:div w:id="1551963258">
      <w:bodyDiv w:val="1"/>
      <w:marLeft w:val="0"/>
      <w:marRight w:val="0"/>
      <w:marTop w:val="0"/>
      <w:marBottom w:val="0"/>
      <w:divBdr>
        <w:top w:val="none" w:sz="0" w:space="0" w:color="auto"/>
        <w:left w:val="none" w:sz="0" w:space="0" w:color="auto"/>
        <w:bottom w:val="none" w:sz="0" w:space="0" w:color="auto"/>
        <w:right w:val="none" w:sz="0" w:space="0" w:color="auto"/>
      </w:divBdr>
    </w:div>
    <w:div w:id="1557156629">
      <w:bodyDiv w:val="1"/>
      <w:marLeft w:val="0"/>
      <w:marRight w:val="0"/>
      <w:marTop w:val="0"/>
      <w:marBottom w:val="0"/>
      <w:divBdr>
        <w:top w:val="none" w:sz="0" w:space="0" w:color="auto"/>
        <w:left w:val="none" w:sz="0" w:space="0" w:color="auto"/>
        <w:bottom w:val="none" w:sz="0" w:space="0" w:color="auto"/>
        <w:right w:val="none" w:sz="0" w:space="0" w:color="auto"/>
      </w:divBdr>
    </w:div>
    <w:div w:id="1601067036">
      <w:bodyDiv w:val="1"/>
      <w:marLeft w:val="0"/>
      <w:marRight w:val="0"/>
      <w:marTop w:val="0"/>
      <w:marBottom w:val="0"/>
      <w:divBdr>
        <w:top w:val="none" w:sz="0" w:space="0" w:color="auto"/>
        <w:left w:val="none" w:sz="0" w:space="0" w:color="auto"/>
        <w:bottom w:val="none" w:sz="0" w:space="0" w:color="auto"/>
        <w:right w:val="none" w:sz="0" w:space="0" w:color="auto"/>
      </w:divBdr>
    </w:div>
    <w:div w:id="1622763337">
      <w:bodyDiv w:val="1"/>
      <w:marLeft w:val="0"/>
      <w:marRight w:val="0"/>
      <w:marTop w:val="0"/>
      <w:marBottom w:val="0"/>
      <w:divBdr>
        <w:top w:val="none" w:sz="0" w:space="0" w:color="auto"/>
        <w:left w:val="none" w:sz="0" w:space="0" w:color="auto"/>
        <w:bottom w:val="none" w:sz="0" w:space="0" w:color="auto"/>
        <w:right w:val="none" w:sz="0" w:space="0" w:color="auto"/>
      </w:divBdr>
    </w:div>
    <w:div w:id="1701977816">
      <w:bodyDiv w:val="1"/>
      <w:marLeft w:val="0"/>
      <w:marRight w:val="0"/>
      <w:marTop w:val="0"/>
      <w:marBottom w:val="0"/>
      <w:divBdr>
        <w:top w:val="none" w:sz="0" w:space="0" w:color="auto"/>
        <w:left w:val="none" w:sz="0" w:space="0" w:color="auto"/>
        <w:bottom w:val="none" w:sz="0" w:space="0" w:color="auto"/>
        <w:right w:val="none" w:sz="0" w:space="0" w:color="auto"/>
      </w:divBdr>
    </w:div>
    <w:div w:id="1727338269">
      <w:bodyDiv w:val="1"/>
      <w:marLeft w:val="0"/>
      <w:marRight w:val="0"/>
      <w:marTop w:val="0"/>
      <w:marBottom w:val="0"/>
      <w:divBdr>
        <w:top w:val="none" w:sz="0" w:space="0" w:color="auto"/>
        <w:left w:val="none" w:sz="0" w:space="0" w:color="auto"/>
        <w:bottom w:val="none" w:sz="0" w:space="0" w:color="auto"/>
        <w:right w:val="none" w:sz="0" w:space="0" w:color="auto"/>
      </w:divBdr>
    </w:div>
    <w:div w:id="1735084147">
      <w:bodyDiv w:val="1"/>
      <w:marLeft w:val="0"/>
      <w:marRight w:val="0"/>
      <w:marTop w:val="0"/>
      <w:marBottom w:val="0"/>
      <w:divBdr>
        <w:top w:val="none" w:sz="0" w:space="0" w:color="auto"/>
        <w:left w:val="none" w:sz="0" w:space="0" w:color="auto"/>
        <w:bottom w:val="none" w:sz="0" w:space="0" w:color="auto"/>
        <w:right w:val="none" w:sz="0" w:space="0" w:color="auto"/>
      </w:divBdr>
    </w:div>
    <w:div w:id="1737313507">
      <w:bodyDiv w:val="1"/>
      <w:marLeft w:val="0"/>
      <w:marRight w:val="0"/>
      <w:marTop w:val="0"/>
      <w:marBottom w:val="0"/>
      <w:divBdr>
        <w:top w:val="none" w:sz="0" w:space="0" w:color="auto"/>
        <w:left w:val="none" w:sz="0" w:space="0" w:color="auto"/>
        <w:bottom w:val="none" w:sz="0" w:space="0" w:color="auto"/>
        <w:right w:val="none" w:sz="0" w:space="0" w:color="auto"/>
      </w:divBdr>
    </w:div>
    <w:div w:id="1761441152">
      <w:bodyDiv w:val="1"/>
      <w:marLeft w:val="0"/>
      <w:marRight w:val="0"/>
      <w:marTop w:val="0"/>
      <w:marBottom w:val="0"/>
      <w:divBdr>
        <w:top w:val="none" w:sz="0" w:space="0" w:color="auto"/>
        <w:left w:val="none" w:sz="0" w:space="0" w:color="auto"/>
        <w:bottom w:val="none" w:sz="0" w:space="0" w:color="auto"/>
        <w:right w:val="none" w:sz="0" w:space="0" w:color="auto"/>
      </w:divBdr>
    </w:div>
    <w:div w:id="1768034191">
      <w:bodyDiv w:val="1"/>
      <w:marLeft w:val="0"/>
      <w:marRight w:val="0"/>
      <w:marTop w:val="0"/>
      <w:marBottom w:val="0"/>
      <w:divBdr>
        <w:top w:val="none" w:sz="0" w:space="0" w:color="auto"/>
        <w:left w:val="none" w:sz="0" w:space="0" w:color="auto"/>
        <w:bottom w:val="none" w:sz="0" w:space="0" w:color="auto"/>
        <w:right w:val="none" w:sz="0" w:space="0" w:color="auto"/>
      </w:divBdr>
    </w:div>
    <w:div w:id="1827084954">
      <w:bodyDiv w:val="1"/>
      <w:marLeft w:val="0"/>
      <w:marRight w:val="0"/>
      <w:marTop w:val="0"/>
      <w:marBottom w:val="0"/>
      <w:divBdr>
        <w:top w:val="none" w:sz="0" w:space="0" w:color="auto"/>
        <w:left w:val="none" w:sz="0" w:space="0" w:color="auto"/>
        <w:bottom w:val="none" w:sz="0" w:space="0" w:color="auto"/>
        <w:right w:val="none" w:sz="0" w:space="0" w:color="auto"/>
      </w:divBdr>
    </w:div>
    <w:div w:id="1850412741">
      <w:bodyDiv w:val="1"/>
      <w:marLeft w:val="0"/>
      <w:marRight w:val="0"/>
      <w:marTop w:val="0"/>
      <w:marBottom w:val="0"/>
      <w:divBdr>
        <w:top w:val="none" w:sz="0" w:space="0" w:color="auto"/>
        <w:left w:val="none" w:sz="0" w:space="0" w:color="auto"/>
        <w:bottom w:val="none" w:sz="0" w:space="0" w:color="auto"/>
        <w:right w:val="none" w:sz="0" w:space="0" w:color="auto"/>
      </w:divBdr>
    </w:div>
    <w:div w:id="1906333517">
      <w:bodyDiv w:val="1"/>
      <w:marLeft w:val="0"/>
      <w:marRight w:val="0"/>
      <w:marTop w:val="0"/>
      <w:marBottom w:val="0"/>
      <w:divBdr>
        <w:top w:val="none" w:sz="0" w:space="0" w:color="auto"/>
        <w:left w:val="none" w:sz="0" w:space="0" w:color="auto"/>
        <w:bottom w:val="none" w:sz="0" w:space="0" w:color="auto"/>
        <w:right w:val="none" w:sz="0" w:space="0" w:color="auto"/>
      </w:divBdr>
    </w:div>
    <w:div w:id="1927618195">
      <w:bodyDiv w:val="1"/>
      <w:marLeft w:val="0"/>
      <w:marRight w:val="0"/>
      <w:marTop w:val="0"/>
      <w:marBottom w:val="0"/>
      <w:divBdr>
        <w:top w:val="none" w:sz="0" w:space="0" w:color="auto"/>
        <w:left w:val="none" w:sz="0" w:space="0" w:color="auto"/>
        <w:bottom w:val="none" w:sz="0" w:space="0" w:color="auto"/>
        <w:right w:val="none" w:sz="0" w:space="0" w:color="auto"/>
      </w:divBdr>
    </w:div>
    <w:div w:id="1934894698">
      <w:bodyDiv w:val="1"/>
      <w:marLeft w:val="0"/>
      <w:marRight w:val="0"/>
      <w:marTop w:val="0"/>
      <w:marBottom w:val="0"/>
      <w:divBdr>
        <w:top w:val="none" w:sz="0" w:space="0" w:color="auto"/>
        <w:left w:val="none" w:sz="0" w:space="0" w:color="auto"/>
        <w:bottom w:val="none" w:sz="0" w:space="0" w:color="auto"/>
        <w:right w:val="none" w:sz="0" w:space="0" w:color="auto"/>
      </w:divBdr>
    </w:div>
    <w:div w:id="1960919030">
      <w:bodyDiv w:val="1"/>
      <w:marLeft w:val="0"/>
      <w:marRight w:val="0"/>
      <w:marTop w:val="0"/>
      <w:marBottom w:val="0"/>
      <w:divBdr>
        <w:top w:val="none" w:sz="0" w:space="0" w:color="auto"/>
        <w:left w:val="none" w:sz="0" w:space="0" w:color="auto"/>
        <w:bottom w:val="none" w:sz="0" w:space="0" w:color="auto"/>
        <w:right w:val="none" w:sz="0" w:space="0" w:color="auto"/>
      </w:divBdr>
    </w:div>
    <w:div w:id="1978610662">
      <w:bodyDiv w:val="1"/>
      <w:marLeft w:val="0"/>
      <w:marRight w:val="0"/>
      <w:marTop w:val="0"/>
      <w:marBottom w:val="0"/>
      <w:divBdr>
        <w:top w:val="none" w:sz="0" w:space="0" w:color="auto"/>
        <w:left w:val="none" w:sz="0" w:space="0" w:color="auto"/>
        <w:bottom w:val="none" w:sz="0" w:space="0" w:color="auto"/>
        <w:right w:val="none" w:sz="0" w:space="0" w:color="auto"/>
      </w:divBdr>
    </w:div>
    <w:div w:id="2071228704">
      <w:bodyDiv w:val="1"/>
      <w:marLeft w:val="0"/>
      <w:marRight w:val="0"/>
      <w:marTop w:val="0"/>
      <w:marBottom w:val="0"/>
      <w:divBdr>
        <w:top w:val="none" w:sz="0" w:space="0" w:color="auto"/>
        <w:left w:val="none" w:sz="0" w:space="0" w:color="auto"/>
        <w:bottom w:val="none" w:sz="0" w:space="0" w:color="auto"/>
        <w:right w:val="none" w:sz="0" w:space="0" w:color="auto"/>
      </w:divBdr>
    </w:div>
    <w:div w:id="2079667852">
      <w:bodyDiv w:val="1"/>
      <w:marLeft w:val="0"/>
      <w:marRight w:val="0"/>
      <w:marTop w:val="0"/>
      <w:marBottom w:val="0"/>
      <w:divBdr>
        <w:top w:val="none" w:sz="0" w:space="0" w:color="auto"/>
        <w:left w:val="none" w:sz="0" w:space="0" w:color="auto"/>
        <w:bottom w:val="none" w:sz="0" w:space="0" w:color="auto"/>
        <w:right w:val="none" w:sz="0" w:space="0" w:color="auto"/>
      </w:divBdr>
    </w:div>
    <w:div w:id="2102485037">
      <w:bodyDiv w:val="1"/>
      <w:marLeft w:val="0"/>
      <w:marRight w:val="0"/>
      <w:marTop w:val="0"/>
      <w:marBottom w:val="0"/>
      <w:divBdr>
        <w:top w:val="none" w:sz="0" w:space="0" w:color="auto"/>
        <w:left w:val="none" w:sz="0" w:space="0" w:color="auto"/>
        <w:bottom w:val="none" w:sz="0" w:space="0" w:color="auto"/>
        <w:right w:val="none" w:sz="0" w:space="0" w:color="auto"/>
      </w:divBdr>
    </w:div>
    <w:div w:id="2125807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Law14</b:Tag>
    <b:SourceType>JournalArticle</b:SourceType>
    <b:Guid>{21838779-45A5-476A-9192-E2B2F9141979}</b:Guid>
    <b:Title>Every Newborn: progress, priorities, and potential beyond survival</b:Title>
    <b:JournalName>Lancet.</b:JournalName>
    <b:Year>2014</b:Year>
    <b:Pages>189-205</b:Pages>
    <b:Author>
      <b:Author>
        <b:NameList>
          <b:Person>
            <b:Last>Lawn</b:Last>
            <b:Middle>E</b:Middle>
            <b:First>Joy</b:First>
          </b:Person>
          <b:Person>
            <b:Last>Blencowe</b:Last>
            <b:First>Hannah</b:First>
          </b:Person>
          <b:Person>
            <b:Last>Oza</b:Last>
            <b:First>Shefali</b:First>
          </b:Person>
          <b:Person>
            <b:Last>You</b:Last>
            <b:First>Danzhen</b:First>
          </b:Person>
          <b:Person>
            <b:Last>Lee</b:Last>
            <b:Middle>C C</b:Middle>
            <b:First>Anne</b:First>
          </b:Person>
          <b:Person>
            <b:Last>Waiswa</b:Last>
            <b:First>Peter</b:First>
          </b:Person>
          <b:Person>
            <b:Last>Laili</b:Last>
            <b:First>Marek</b:First>
          </b:Person>
          <b:Person>
            <b:Last>Bhutta</b:Last>
            <b:First>Zulfiqar</b:First>
          </b:Person>
          <b:Person>
            <b:Last>Barros</b:Last>
            <b:Middle>J D</b:Middle>
            <b:First>Aluisio</b:First>
          </b:Person>
          <b:Person>
            <b:Last>Christian</b:Last>
            <b:First>Parul</b:First>
          </b:Person>
          <b:Person>
            <b:Last>Mathers</b:Last>
            <b:First>Colin</b:First>
          </b:Person>
          <b:Person>
            <b:Last>Cousens</b:Last>
            <b:Middle>N</b:Middle>
            <b:First>Simon</b:First>
          </b:Person>
        </b:NameList>
      </b:Author>
    </b:Author>
    <b:Month>07</b:Month>
    <b:Day>12</b:Day>
    <b:Volume>384</b:Volume>
    <b:Issue>9938</b:Issue>
    <b:YearAccessed>2026</b:YearAccessed>
    <b:MonthAccessed>02</b:MonthAccessed>
    <b:DayAccessed>24</b:DayAccessed>
    <b:URL>https://pubmed.ncbi.nlm.nih.gov/24853593/</b:URL>
    <b:DOI>10.1016/S0140-6736(14)60496-7</b:DOI>
    <b:RefOrder>1</b:RefOrder>
  </b:Source>
  <b:Source>
    <b:Tag>Ble12</b:Tag>
    <b:SourceType>JournalArticle</b:SourceType>
    <b:Guid>{18101A51-4D48-4BFF-8921-AE374DD19245}</b:Guid>
    <b:Title>National, regional, and worldwide estimates of preterm birth rates in the year 2010 with time trends since 1990 for selected countries: a systematic analysis and implications</b:Title>
    <b:JournalName>Lancet.</b:JournalName>
    <b:Year>2012</b:Year>
    <b:Volume>379</b:Volume>
    <b:Issue>9832</b:Issue>
    <b:Month>06</b:Month>
    <b:Day>09</b:Day>
    <b:YearAccessed>2026</b:YearAccessed>
    <b:MonthAccessed>02</b:MonthAccessed>
    <b:DayAccessed>24</b:DayAccessed>
    <b:URL>https://pubmed.ncbi.nlm.nih.gov/22682464/</b:URL>
    <b:DOI>10.1016/S0140-6736(12)60820-4</b:DOI>
    <b:Author>
      <b:Author>
        <b:NameList>
          <b:Person>
            <b:Last>Blencowe</b:Last>
            <b:First>Hannah</b:First>
          </b:Person>
          <b:Person>
            <b:Last>Cousens</b:Last>
            <b:First>Simon</b:First>
          </b:Person>
          <b:Person>
            <b:Last>Oestergaard</b:Last>
            <b:Middle>Z</b:Middle>
            <b:First>Mikkel</b:First>
          </b:Person>
          <b:Person>
            <b:Last>Chou</b:Last>
            <b:First>Doris</b:First>
          </b:Person>
          <b:Person>
            <b:Last>Moller</b:Last>
            <b:First>Ann-Beth</b:First>
          </b:Person>
          <b:Person>
            <b:Last>Narwal</b:Last>
            <b:First>Rajesh</b:First>
          </b:Person>
          <b:Person>
            <b:Last>Adler</b:Last>
            <b:First>Alma</b:First>
          </b:Person>
          <b:Person>
            <b:Last>Garcia</b:Last>
            <b:Middle>Vera</b:Middle>
            <b:First>Claudia</b:First>
          </b:Person>
          <b:Person>
            <b:Last>Rohde</b:Last>
            <b:First>Sarah</b:First>
          </b:Person>
          <b:Person>
            <b:Last>Say</b:Last>
            <b:First>Lale</b:First>
          </b:Person>
          <b:Person>
            <b:Last>Lawn</b:Last>
            <b:Middle>E</b:Middle>
            <b:First>Joy</b:First>
          </b:Person>
        </b:NameList>
      </b:Author>
    </b:Author>
    <b:RefOrder>2</b:RefOrder>
  </b:Source>
  <b:Source>
    <b:Tag>Org12</b:Tag>
    <b:SourceType>JournalArticle</b:SourceType>
    <b:Guid>{9244B7B0-C479-420C-8396-237BB7F579EC}</b:Guid>
    <b:Author>
      <b:Author>
        <b:Corporate>Organization, World Health</b:Corporate>
      </b:Author>
    </b:Author>
    <b:Title>Guidelines on Basic Newborn Resuscitation</b:Title>
    <b:Year>2012</b:Year>
    <b:City>Geneva, Switzerland</b:City>
    <b:Publisher>WHO</b:Publisher>
    <b:YearAccessed>2026</b:YearAccessed>
    <b:MonthAccessed>02</b:MonthAccessed>
    <b:DayAccessed>24</b:DayAccessed>
    <b:URL>https://www.ncbi.nlm.nih.gov/books/NBK137872/</b:URL>
    <b:RefOrder>3</b:RefOrder>
  </b:Source>
  <b:Source>
    <b:Tag>Mwa12</b:Tag>
    <b:SourceType>JournalArticle</b:SourceType>
    <b:Guid>{0D879A8B-352C-4A0D-83FE-09799779AEC7}</b:Guid>
    <b:Title>Long-term neurodevelopmental outcomes after intrauterine and neonatal insults: a systematic review</b:Title>
    <b:JournalName>Lancet.</b:JournalName>
    <b:Year>2012</b:Year>
    <b:Pages>445-452</b:Pages>
    <b:Volume>379</b:Volume>
    <b:Issue>9814</b:Issue>
    <b:Month>02</b:Month>
    <b:Day>04</b:Day>
    <b:YearAccessed>2026</b:YearAccessed>
    <b:MonthAccessed>02</b:MonthAccessed>
    <b:DayAccessed>24</b:DayAccessed>
    <b:URL>https://pubmed.ncbi.nlm.nih.gov/22244654/</b:URL>
    <b:DOI>10.1016/S0140-6736(11)61577-8</b:DOI>
    <b:Author>
      <b:Author>
        <b:NameList>
          <b:Person>
            <b:Last>Mwaniki</b:Last>
            <b:Middle>K</b:Middle>
            <b:First>Michael</b:First>
          </b:Person>
          <b:Person>
            <b:Last>Atieno</b:Last>
            <b:First>Maurine</b:First>
          </b:Person>
          <b:Person>
            <b:Last>Lawn</b:Last>
            <b:Middle>E</b:Middle>
            <b:First>Joy</b:First>
          </b:Person>
          <b:Person>
            <b:Last>Newton</b:Last>
            <b:Middle>R J C</b:Middle>
            <b:First>Charles</b:First>
          </b:Person>
        </b:NameList>
      </b:Author>
    </b:Author>
    <b:RefOrder>4</b:RefOrder>
  </b:Source>
  <b:Source>
    <b:Tag>Sat24</b:Tag>
    <b:SourceType>JournalArticle</b:SourceType>
    <b:Guid>{40B7D477-C8E8-464B-97DB-85F6C3714769}</b:Guid>
    <b:Title>Analysis of Grunting Sound in Infants for Predicting the Severity of Respiratory Distress Syndrome</b:Title>
    <b:JournalName>J Voice</b:JournalName>
    <b:Year>2024</b:Year>
    <b:Month>08</b:Month>
    <b:Day>06</b:Day>
    <b:YearAccessed>2026</b:YearAccessed>
    <b:MonthAccessed>02</b:MonthAccessed>
    <b:DayAccessed>24</b:DayAccessed>
    <b:URL>https://pubmed.ncbi.nlm.nih.gov/39112118/</b:URL>
    <b:DOI>10.1016/j.jvoice.2024.07.023</b:DOI>
    <b:Author>
      <b:Author>
        <b:NameList>
          <b:Person>
            <b:Last>Satar</b:Last>
            <b:First>Mehmet</b:First>
          </b:Person>
          <b:Person>
            <b:Last>Özdemir</b:Last>
            <b:First>Mustafa</b:First>
          </b:Person>
          <b:Person>
            <b:Last>Cengizler</b:Last>
            <b:First>Çağlar</b:First>
          </b:Person>
          <b:Person>
            <b:Last>Yildizdaş</b:Last>
            <b:Middle>Yapicioğlu</b:Middle>
            <b:First>Hacer</b:First>
          </b:Person>
        </b:NameList>
      </b:Author>
    </b:Author>
    <b:RefOrder>5</b:RefOrder>
  </b:Source>
  <b:Source>
    <b:Tag>Zha26</b:Tag>
    <b:SourceType>JournalArticle</b:SourceType>
    <b:Guid>{850CBC2A-AC9F-4D9D-9121-89D048BC8645}</b:Guid>
    <b:Title>SPRSound: Open-Source SJTU Paediatric Respiratory Sound Database</b:Title>
    <b:JournalName>IEEE Transactions on Biomedical Circuits and Systems</b:JournalName>
    <b:Year>2026</b:Year>
    <b:Pages>867-881</b:Pages>
    <b:Volume>16</b:Volume>
    <b:Issue>5</b:Issue>
    <b:Month>10</b:Month>
    <b:Publisher>IEEE</b:Publisher>
    <b:YearAccessed>2026</b:YearAccessed>
    <b:MonthAccessed>02</b:MonthAccessed>
    <b:DayAccessed>2026</b:DayAccessed>
    <b:URL>https://ieeexplore.ieee.org/document/9880516</b:URL>
    <b:DOI>10.1109/TBCAS.2022.3204910</b:DOI>
    <b:Author>
      <b:Author>
        <b:NameList>
          <b:Person>
            <b:Last>Zhang</b:Last>
            <b:First>Qing</b:First>
          </b:Person>
          <b:Person>
            <b:Last>Zhang</b:Last>
            <b:First>Jing</b:First>
          </b:Person>
          <b:Person>
            <b:Last>Yuan</b:Last>
            <b:First>Jiajun</b:First>
          </b:Person>
          <b:Person>
            <b:Last>Huang</b:Last>
            <b:First>Huajie</b:First>
          </b:Person>
          <b:Person>
            <b:Last>Zhang</b:Last>
            <b:First>Yuhang</b:First>
          </b:Person>
          <b:Person>
            <b:Last>Zhang</b:Last>
            <b:First>Baoqin</b:First>
          </b:Person>
        </b:NameList>
      </b:Author>
    </b:Author>
    <b:RefOrder>11</b:RefOrder>
  </b:Source>
  <b:Source>
    <b:Tag>Lee13</b:Tag>
    <b:SourceType>JournalArticle</b:SourceType>
    <b:Guid>{0C4A91E9-6828-4907-8050-FD1F68963B8F}</b:Guid>
    <b:Title>National and regional estimates of term and preterm babies born small for gestational age in 138 low-income and middle-income countries in 2010</b:Title>
    <b:JournalName>Lancet Glob Health.</b:JournalName>
    <b:Year>2013</b:Year>
    <b:Pages>26-36</b:Pages>
    <b:Volume>1</b:Volume>
    <b:Issue>1</b:Issue>
    <b:Month>07</b:Month>
    <b:YearAccessed>2026</b:YearAccessed>
    <b:MonthAccessed>02</b:MonthAccessed>
    <b:DayAccessed>25</b:DayAccessed>
    <b:URL>https://pubmed.ncbi.nlm.nih.gov/25103583/</b:URL>
    <b:DOI>10.1016/S2214-109X(13)70006-8</b:DOI>
    <b:Author>
      <b:Author>
        <b:NameList>
          <b:Person>
            <b:Last>Lee</b:Last>
            <b:Middle>C C</b:Middle>
            <b:First>Anne</b:First>
          </b:Person>
          <b:Person>
            <b:Last>Katz</b:Last>
            <b:First>Joanne</b:First>
          </b:Person>
          <b:Person>
            <b:Last>Blencowe</b:Last>
            <b:First>Hannah</b:First>
          </b:Person>
          <b:Person>
            <b:Last>Cousens</b:Last>
            <b:First>Simon</b:First>
          </b:Person>
          <b:Person>
            <b:Last>Kozuki</b:Last>
            <b:First>Naoko</b:First>
          </b:Person>
          <b:Person>
            <b:Last>Vogel</b:Last>
            <b:Middle>P</b:Middle>
            <b:First>Joshua</b:First>
          </b:Person>
          <b:Person>
            <b:Last>Adair</b:Last>
            <b:First>Linda</b:First>
          </b:Person>
          <b:Person>
            <b:Last>Baqui</b:Last>
            <b:Middle>H</b:Middle>
            <b:First>Abdullah</b:First>
          </b:Person>
          <b:Person>
            <b:Last>Bhutta</b:Last>
            <b:Middle>A</b:Middle>
            <b:First>Zulfiqar</b:First>
          </b:Person>
          <b:Person>
            <b:Last>Caulfield</b:Last>
            <b:Middle>E</b:Middle>
            <b:First>Laura</b:First>
          </b:Person>
          <b:Person>
            <b:Last>Christian</b:Last>
            <b:First>Parul</b:First>
          </b:Person>
          <b:Person>
            <b:Last>Clarke</b:Last>
            <b:Middle>E</b:Middle>
            <b:First> Siân</b:First>
          </b:Person>
          <b:Person>
            <b:Last>Ezzati</b:Last>
            <b:First>Majid</b:First>
          </b:Person>
          <b:Person>
            <b:Last>Fawzi</b:Last>
            <b:First>Wafaie</b:First>
          </b:Person>
          <b:Person>
            <b:Last>Gonzalez</b:Last>
            <b:First>Rogelio</b:First>
          </b:Person>
          <b:Person>
            <b:Last>Huybregts</b:Last>
            <b:First>Lieven</b:First>
          </b:Person>
          <b:Person>
            <b:Last>Kariuki</b:Last>
            <b:First>SImon</b:First>
          </b:Person>
          <b:Person>
            <b:Last>Kolsteren</b:Last>
            <b:First>Patrick</b:First>
          </b:Person>
          <b:Person>
            <b:Last>Lusingu</b:Last>
            <b:First>John</b:First>
          </b:Person>
          <b:Person>
            <b:Last>Marchant</b:Last>
            <b:First>Tanya</b:First>
          </b:Person>
          <b:Person>
            <b:Last>Merialdi</b:Last>
            <b:First>Mario</b:First>
          </b:Person>
          <b:Person>
            <b:Last>Mongkolchati</b:Last>
            <b:First>Aroonsri</b:First>
          </b:Person>
          <b:Person>
            <b:Last>Mullany</b:Last>
            <b:Middle>C</b:Middle>
            <b:First>Luke</b:First>
          </b:Person>
          <b:Person>
            <b:Last>Ndirangu</b:Last>
            <b:First>James</b:First>
          </b:Person>
          <b:Person>
            <b:Last>Newell</b:Last>
            <b:First>Marie-Louise</b:First>
          </b:Person>
          <b:Person>
            <b:Last>Nien</b:Last>
            <b:Middle>Kae</b:Middle>
            <b:First>Jyh</b:First>
          </b:Person>
          <b:Person>
            <b:Last>Osrin</b:Last>
            <b:First>David</b:First>
          </b:Person>
          <b:Person>
            <b:Last>Roberfroid</b:Last>
            <b:First>Dominique</b:First>
          </b:Person>
          <b:Person>
            <b:Last>Rosen</b:Last>
            <b:Middle>E</b:Middle>
            <b:First>Heather</b:First>
          </b:Person>
          <b:Person>
            <b:Last>Sania</b:Last>
            <b:First>Ayesha</b:First>
          </b:Person>
          <b:Person>
            <b:Last>Silveira</b:Last>
            <b:Middle>F</b:Middle>
            <b:First>Mariangela</b:First>
          </b:Person>
          <b:Person>
            <b:Last>Tielsch</b:Last>
            <b:First>James</b:First>
          </b:Person>
          <b:Person>
            <b:Last>Vaidya</b:Last>
            <b:First>Anjana</b:First>
          </b:Person>
          <b:Person>
            <b:Last>Willey</b:Last>
            <b:Middle>A</b:Middle>
            <b:First>Barbara</b:First>
          </b:Person>
          <b:Person>
            <b:Last>Lawn</b:Last>
            <b:Middle>E</b:Middle>
            <b:First>Joy</b:First>
          </b:Person>
          <b:Person>
            <b:Last>Black</b:Last>
            <b:Middle>E</b:Middle>
            <b:First>Robert</b:First>
          </b:Person>
        </b:NameList>
      </b:Author>
    </b:Author>
    <b:RefOrder>6</b:RefOrder>
  </b:Source>
  <b:Source>
    <b:Tag>Ele25</b:Tag>
    <b:SourceType>JournalArticle</b:SourceType>
    <b:Guid>{B027A15C-7997-4611-BE88-8AB4693C1C53}</b:Guid>
    <b:Author>
      <b:Author>
        <b:Corporate>Electric Sheep Africa</b:Corporate>
      </b:Author>
    </b:Author>
    <b:Title>Synthetic Neonatal Birth Outcomes and Vital Signs Dataset (0-28 days)</b:Title>
    <b:Year>2025</b:Year>
    <b:Publisher>Hugging Face</b:Publisher>
    <b:YearAccessed>2026</b:YearAccessed>
    <b:MonthAccessed>02</b:MonthAccessed>
    <b:DayAccessed>25</b:DayAccessed>
    <b:URL>https://huggingface.co/datasets/electricsheepafrica/synthetic-neonatal-birth-outcomes-vitals-WHO-0-28days}</b:URL>
    <b:RefOrder>7</b:RefOrder>
  </b:Source>
  <b:Source>
    <b:Tag>Ble19</b:Tag>
    <b:SourceType>JournalArticle</b:SourceType>
    <b:Guid>{A41EB9F5-7F95-4B61-8299-3859094D9D3E}</b:Guid>
    <b:Title>National, regional, and worldwide estimates of low birthweight in 2015, with trends from 2000: a systematic analysis</b:Title>
    <b:Year>2019</b:Year>
    <b:Volume>7</b:Volume>
    <b:Issue>7</b:Issue>
    <b:Month>05</b:Month>
    <b:Day>15</b:Day>
    <b:YearAccessed>2026</b:YearAccessed>
    <b:MonthAccessed>02</b:MonthAccessed>
    <b:DayAccessed>25</b:DayAccessed>
    <b:URL>https://www.thelancet.com/journals/langlo/article/PIIS2214-109X(18)30565-5/fulltext</b:URL>
    <b:DOI>10.1016/S2214-109X(18)30565-5</b:DOI>
    <b:Author>
      <b:Author>
        <b:NameList>
          <b:Person>
            <b:Last>Blencowe</b:Last>
            <b:First>Hannah</b:First>
          </b:Person>
          <b:Person>
            <b:Last>Krasevec</b:Last>
            <b:First>Julia</b:First>
          </b:Person>
          <b:Person>
            <b:Last>Onis</b:Last>
            <b:Middle>de</b:Middle>
            <b:First>Mercedes</b:First>
          </b:Person>
          <b:Person>
            <b:Last>Black</b:Last>
            <b:Middle>E</b:Middle>
            <b:First>Robert</b:First>
          </b:Person>
          <b:Person>
            <b:Last>An</b:Last>
            <b:First>Xiaoyi</b:First>
          </b:Person>
          <b:Person>
            <b:Last>Stevens</b:Last>
            <b:Middle>A</b:Middle>
            <b:First>Gretchen</b:First>
          </b:Person>
        </b:NameList>
      </b:Author>
    </b:Author>
    <b:RefOrder>8</b:RefOrder>
  </b:Source>
  <b:Source>
    <b:Tag>Vil14</b:Tag>
    <b:SourceType>JournalArticle</b:SourceType>
    <b:Guid>{2853AF35-AE39-432E-A81B-B4353E854F7B}</b:Guid>
    <b:Title>International standards for newborn weight, length, and head circumference by gestational age and sex: the Newborn Cross-Sectional Study of the INTERGROWTH-21st Project</b:Title>
    <b:JournalName>Lancet.</b:JournalName>
    <b:Year>2014</b:Year>
    <b:Pages>857-868</b:Pages>
    <b:Volume>384</b:Volume>
    <b:Issue>9946</b:Issue>
    <b:Month>09</b:Month>
    <b:Day>06</b:Day>
    <b:YearAccessed>2026</b:YearAccessed>
    <b:MonthAccessed>02</b:MonthAccessed>
    <b:DayAccessed>25</b:DayAccessed>
    <b:URL>https://pubmed.ncbi.nlm.nih.gov/25209487/</b:URL>
    <b:DOI>10.1016/S0140-6736(14)60932-6</b:DOI>
    <b:Author>
      <b:Author>
        <b:NameList>
          <b:Person>
            <b:Last>Villar</b:Last>
            <b:First>José</b:First>
          </b:Person>
          <b:Person>
            <b:Last>Ismail</b:Last>
            <b:Middle>Cheikh</b:Middle>
            <b:First>Leila</b:First>
          </b:Person>
          <b:Person>
            <b:Last>Victora</b:Last>
            <b:Middle>G</b:Middle>
            <b:First>Cesar</b:First>
          </b:Person>
          <b:Person>
            <b:Last>Ohuma</b:Last>
            <b:Middle>O</b:Middle>
            <b:First>Eric</b:First>
          </b:Person>
          <b:Person>
            <b:Last>Bertino</b:Last>
            <b:First>Enrico</b:First>
          </b:Person>
          <b:Person>
            <b:Last>ALtman</b:Last>
            <b:Middle>G</b:Middle>
            <b:First>Doug</b:First>
          </b:Person>
          <b:Person>
            <b:Last>Lambert</b:Last>
            <b:First>Ann</b:First>
          </b:Person>
          <b:Person>
            <b:Last>Papageorghiou</b:Last>
            <b:Middle>T</b:Middle>
            <b:First>Aris</b:First>
          </b:Person>
          <b:Person>
            <b:Last>Carvalho</b:Last>
            <b:First>Maria</b:First>
          </b:Person>
          <b:Person>
            <b:Last>Jaffer</b:Last>
            <b:Middle>A</b:Middle>
            <b:First>Yasmin</b:First>
          </b:Person>
          <b:Person>
            <b:Last>Gravett</b:Last>
            <b:Middle>G</b:Middle>
            <b:First>Michael</b:First>
          </b:Person>
          <b:Person>
            <b:Last>Purwar</b:Last>
            <b:First>Manorama</b:First>
          </b:Person>
          <b:Person>
            <b:Last>Frederick</b:Last>
            <b:Middle>O</b:Middle>
            <b:First>Ihunnaya</b:First>
          </b:Person>
          <b:Person>
            <b:Last>Noble</b:Last>
            <b:Middle>J</b:Middle>
            <b:First>Alison</b:First>
          </b:Person>
          <b:Person>
            <b:Last>Pang</b:Last>
            <b:First>Ruyan</b:First>
          </b:Person>
          <b:Person>
            <b:Last>Barros</b:Last>
            <b:Middle>C</b:Middle>
            <b:First>Fernando</b:First>
          </b:Person>
          <b:Person>
            <b:Last>Chumlea</b:Last>
            <b:First>Cameron</b:First>
          </b:Person>
          <b:Person>
            <b:Last>Bhutta</b:Last>
            <b:Middle>A</b:Middle>
            <b:First>Zulfiqar</b:First>
          </b:Person>
          <b:Person>
            <b:Last>Kennedy</b:Last>
            <b:Middle>H</b:Middle>
            <b:First>Stephen</b:First>
          </b:Person>
        </b:NameList>
      </b:Author>
    </b:Author>
    <b:RefOrder>9</b:RefOrder>
  </b:Source>
  <b:Source>
    <b:Tag>UGA23</b:Tag>
    <b:SourceType>JournalArticle</b:SourceType>
    <b:Guid>{D532180B-2302-475F-9772-59D3C2503957}</b:Guid>
    <b:Title>UGANDA DEMOGRAPHIC AND HEALTH SURVEYS (UDHS) 2022</b:Title>
    <b:Year>2023</b:Year>
    <b:City>Sheraton Hotel, Kampala</b:City>
    <b:Month>09</b:Month>
    <b:Day>08</b:Day>
    <b:Publisher>Uganda Bureau of Statistics</b:Publisher>
    <b:YearAccessed>2026</b:YearAccessed>
    <b:MonthAccessed>02</b:MonthAccessed>
    <b:DayAccessed>25</b:DayAccessed>
    <b:URL>https://www.ubos.org/wp-content/uploads/publications/09_2023UGANDA_DEMOGRAPHIC_AND_HEALTH_SURVEY_(UDHS)_2022_KEY_FINDINGS.pdf</b:URL>
    <b:RefOrder>10</b:RefOrder>
  </b:Source>
  <b:Source>
    <b:Tag>Sun23</b:Tag>
    <b:SourceType>JournalArticle</b:SourceType>
    <b:Guid>{F383A7B9-F04A-4AE1-8ED7-6806D166A672}</b:Guid>
    <b:Title>ICBHI 2017 Challenge: Respiratory Sound Database</b:Title>
    <b:Year>2023</b:Year>
    <b:Volume>1</b:Volume>
    <b:Month>05</b:Month>
    <b:Publisher>Havard Dataverse</b:Publisher>
    <b:URL>https://bhichallenge.med.auth.gr/</b:URL>
    <b:DOI>10.7910/DVN/HT6PKI.</b:DOI>
    <b:Author>
      <b:Author>
        <b:NameList>
          <b:Person>
            <b:Last>Sun</b:Last>
            <b:First>Z</b:First>
          </b:Person>
        </b:NameList>
      </b:Author>
    </b:Author>
    <b:RefOrder>12</b:RefOrder>
  </b:Source>
  <b:Source>
    <b:Tag>Has25</b:Tag>
    <b:SourceType>JournalArticle</b:SourceType>
    <b:Guid>{472275C7-C8D0-44DA-B0E9-04ABA3603F50}</b:Guid>
    <b:Title>Neural network based AI model for lung health assessment</b:Title>
    <b:JournalName>Sci Rep</b:JournalName>
    <b:Year>2025</b:Year>
    <b:Month>07</b:Month>
    <b:Day>12</b:Day>
    <b:URL>https://www.nature.com/articles/s41598-025-09524-8#citeas</b:URL>
    <b:DOI>https://doi.org/10.1038/s41598-025-09524-8</b:DOI>
    <b:Author>
      <b:Author>
        <b:NameList>
          <b:Person>
            <b:Last>Hassan</b:Last>
            <b:First>Umaisa</b:First>
          </b:Person>
          <b:Person>
            <b:Last>Singhal</b:Last>
            <b:First>Amit</b:First>
          </b:Person>
          <b:Person>
            <b:Last>Gupta</b:Last>
            <b:First>Gunjan</b:First>
          </b:Person>
        </b:NameList>
      </b:Author>
    </b:Author>
    <b:RefOrder>13</b:RefOrder>
  </b:Source>
  <b:Source>
    <b:Tag>Zak20</b:Tag>
    <b:SourceType>JournalArticle</b:SourceType>
    <b:Guid>{30A5C1B7-2ED0-48A8-9375-82B467E62534}</b:Guid>
    <b:Title>ELM and K-nn machine learning in classification of breath sounds signals</b:Title>
    <b:JournalName>International Journal of Electrical and Computer Engineering</b:JournalName>
    <b:Year>2020</b:Year>
    <b:Pages>3528-3536</b:Pages>
    <b:Volume>10</b:Volume>
    <b:Issue>4</b:Issue>
    <b:Month>03</b:Month>
    <b:YearAccessed>2026</b:YearAccessed>
    <b:MonthAccessed>02</b:MonthAccessed>
    <b:DayAccessed>25</b:DayAccessed>
    <b:URL>https://www.researchgate.net/publication/340088530_ELM_and_K-nn_machine_learning_in_classification_of_breath_sounds_signals</b:URL>
    <b:DOI>10.11591/ijece.v10i4.pp3528-3536</b:DOI>
    <b:Author>
      <b:Author>
        <b:NameList>
          <b:Person>
            <b:Last>Zakaria</b:Last>
            <b:First>Neili</b:First>
          </b:Person>
          <b:Person>
            <b:Last>Fezari</b:Last>
            <b:First>Mohamed</b:First>
          </b:Person>
          <b:Person>
            <b:Last>Abdelghani</b:Last>
            <b:First>Redjati</b:First>
          </b:Person>
        </b:NameList>
      </b:Author>
    </b:Author>
    <b:RefOrder>14</b:RefOrder>
  </b:Source>
  <b:Source>
    <b:Tag>Tor24</b:Tag>
    <b:SourceType>JournalArticle</b:SourceType>
    <b:Guid>{5A1FDF8B-78D1-4603-ABA5-4FDA3044F6CB}</b:Guid>
    <b:Title>Descriptor: Heart and Lung Sounds Dataset Recorded from a Clinical Manikin using Digital Stethoscope (HLS-CMDS)</b:Title>
    <b:JournalName>IEEE Descriptions</b:JournalName>
    <b:Year>2024</b:Year>
    <b:YearAccessed>2026</b:YearAccessed>
    <b:MonthAccessed>02</b:MonthAccessed>
    <b:DayAccessed>25</b:DayAccessed>
    <b:URL>https://github.com/Torabiy/HLS-CMDS</b:URL>
    <b:DOI>10.1109/IEEEDATA.2025.3566012</b:DOI>
    <b:Author>
      <b:Author>
        <b:NameList>
          <b:Person>
            <b:Last>Torabi</b:Last>
            <b:First>Y</b:First>
          </b:Person>
          <b:Person>
            <b:Last>Shirani</b:Last>
            <b:First>S</b:First>
          </b:Person>
          <b:Person>
            <b:Last>Reilly</b:Last>
            <b:Middle>P</b:Middle>
            <b:First>J</b:First>
          </b:Person>
        </b:NameList>
      </b:Author>
    </b:Author>
    <b:RefOrder>15</b:RefOrder>
  </b:Source>
  <b:Source>
    <b:Tag>Kel19</b:Tag>
    <b:SourceType>JournalArticle</b:SourceType>
    <b:Guid>{69A5A6E0-2CBA-46EB-8FD9-7C91BEA4D480}</b:Guid>
    <b:Title>Key challenges for delivering clinical impact with artificial intelligence</b:Title>
    <b:JournalName>BMC Med</b:JournalName>
    <b:Year>2019</b:Year>
    <b:Volume>17</b:Volume>
    <b:Issue>1</b:Issue>
    <b:Author>
      <b:Author>
        <b:NameList>
          <b:Person>
            <b:Last>Kelly</b:Last>
            <b:Middle>J</b:Middle>
            <b:First>Christopher</b:First>
          </b:Person>
          <b:Person>
            <b:Last>Karthikesalingam </b:Last>
            <b:First>Alan</b:First>
          </b:Person>
          <b:Person>
            <b:Last>Suleyman</b:Last>
            <b:First>Mustafa</b:First>
          </b:Person>
          <b:Person>
            <b:Last>Corrado</b:Last>
            <b:First>Greg</b:First>
          </b:Person>
          <b:Person>
            <b:Last>King</b:Last>
            <b:First>Dominic</b:First>
          </b:Person>
        </b:NameList>
      </b:Author>
    </b:Author>
    <b:Month>10</b:Month>
    <b:Day>29</b:Day>
    <b:YearAccessed>2026</b:YearAccessed>
    <b:MonthAccessed>03</b:MonthAccessed>
    <b:DayAccessed>02</b:DayAccessed>
    <b:URL>https://pubmed.ncbi.nlm.nih.gov/31665002/</b:URL>
    <b:DOI>10.1186/s12916-019-1426-2</b:DOI>
    <b:Pages>195</b:Pages>
    <b:RefOrder>16</b:RefOrder>
  </b:Source>
  <b:Source>
    <b:Tag>Wei16</b:Tag>
    <b:SourceType>JournalArticle</b:SourceType>
    <b:Guid>{499C62AD-6610-4ADB-8047-D819F82C1A17}</b:Guid>
    <b:Title>A survey of transfer learning</b:Title>
    <b:JournalName>Journal of Big Data</b:JournalName>
    <b:Year>2016</b:Year>
    <b:Volume>3</b:Volume>
    <b:Issue>1</b:Issue>
    <b:YearAccessed>2026</b:YearAccessed>
    <b:MonthAccessed>03</b:MonthAccessed>
    <b:DayAccessed>02</b:DayAccessed>
    <b:URL>https://www.researchgate.net/publication/303600638_A_survey_of_transfer_learning</b:URL>
    <b:DOI>10.1186/s40537-016-0043-6</b:DOI>
    <b:Author>
      <b:Author>
        <b:NameList>
          <b:Person>
            <b:Last>Weiss</b:Last>
            <b:First>Karl</b:First>
          </b:Person>
          <b:Person>
            <b:Last>Khoshgoftaar</b:Last>
            <b:First>Taghi</b:First>
          </b:Person>
          <b:Person>
            <b:Last>Wang</b:Last>
            <b:First>DingDing</b:First>
          </b:Person>
        </b:NameList>
      </b:Author>
    </b:Author>
    <b:Pages>9</b:Pages>
    <b:RefOrder>17</b:RefOrder>
  </b:Source>
  <b:Source>
    <b:Tag>Rat17</b:Tag>
    <b:SourceType>JournalArticle</b:SourceType>
    <b:Guid>{B9DC87B2-A26D-494F-B296-6538191679E1}</b:Guid>
    <b:Title>Snorkel: Rapid Training Data Creation with Weak Supervision</b:Title>
    <b:JournalName>Proceedings VLDB Endowment</b:JournalName>
    <b:Year>2017</b:Year>
    <b:Pages>269-282</b:Pages>
    <b:Volume>11</b:Volume>
    <b:Issue>3</b:Issue>
    <b:Author>
      <b:Author>
        <b:NameList>
          <b:Person>
            <b:Last>Ratner</b:Last>
            <b:First>Alexander</b:First>
          </b:Person>
          <b:Person>
            <b:Last>Bach</b:Last>
            <b:Middle>H</b:Middle>
            <b:First>Stephen</b:First>
          </b:Person>
          <b:Person>
            <b:Last>Ehrenberg</b:Last>
            <b:First>Henry</b:First>
          </b:Person>
          <b:Person>
            <b:Last>Fries</b:Last>
            <b:First>Jason</b:First>
          </b:Person>
          <b:Person>
            <b:Last>Wu</b:Last>
            <b:First>Sen</b:First>
          </b:Person>
          <b:Person>
            <b:Last>Ré</b:Last>
            <b:First>Christopher</b:First>
          </b:Person>
        </b:NameList>
      </b:Author>
    </b:Author>
    <b:Month>11</b:Month>
    <b:YearAccessed>2026</b:YearAccessed>
    <b:MonthAccessed>03</b:MonthAccessed>
    <b:DayAccessed>02</b:DayAccessed>
    <b:URL>https://pubmed.ncbi.nlm.nih.gov/29770249/</b:URL>
    <b:DOI>10.14778/3157794.3157797</b:DOI>
    <b:RefOrder>18</b:RefOrder>
  </b:Source>
  <b:Source>
    <b:Tag>Mys20</b:Tag>
    <b:SourceType>JournalArticle</b:SourceType>
    <b:Guid>{169C7F0B-3EE1-47DC-BD06-0949DFA44661}</b:Guid>
    <b:Title>Applications of machine learning to diagnosis and treatment of neurodegenerative diseases</b:Title>
    <b:JournalName>Nat Rev Neurol.</b:JournalName>
    <b:Year>2020</b:Year>
    <b:Pages>440-456</b:Pages>
    <b:Volume>16</b:Volume>
    <b:Issue>8</b:Issue>
    <b:YearAccessed>2026</b:YearAccessed>
    <b:MonthAccessed>03</b:MonthAccessed>
    <b:DayAccessed>02</b:DayAccessed>
    <b:URL>https://pubmed.ncbi.nlm.nih.gov/32669685/</b:URL>
    <b:DOI>10.1038/s41582-020-0377-8</b:DOI>
    <b:Author>
      <b:Author>
        <b:NameList>
          <b:Person>
            <b:Last>Myszczynska </b:Last>
            <b:Middle>A</b:Middle>
            <b:First>Monika </b:First>
          </b:Person>
          <b:Person>
            <b:Last>Ojamies</b:Last>
            <b:Middle>N</b:Middle>
            <b:First>Poojitha</b:First>
          </b:Person>
          <b:Person>
            <b:Last>Lacoste</b:Last>
            <b:Middle>M B</b:Middle>
            <b:First>Alix</b:First>
          </b:Person>
          <b:Person>
            <b:Last>Neil</b:Last>
            <b:First>Daniel</b:First>
          </b:Person>
          <b:Person>
            <b:Last>Saffari</b:Last>
            <b:First>Amir</b:First>
          </b:Person>
          <b:Person>
            <b:Last>Mead</b:Last>
            <b:First>Richard</b:First>
          </b:Person>
          <b:Person>
            <b:Last>Hautbergue</b:Last>
            <b:Middle>M</b:Middle>
            <b:First>Guillaume</b:First>
          </b:Person>
          <b:Person>
            <b:Last>Holbrook</b:Last>
            <b:Middle>D</b:Middle>
            <b:First>Joanna</b:First>
          </b:Person>
          <b:Person>
            <b:Last>Ferraiuolo</b:Last>
            <b:First>Laura</b:First>
          </b:Person>
        </b:NameList>
      </b:Author>
    </b:Author>
    <b:RefOrder>19</b:RefOrder>
  </b:Source>
  <b:Source>
    <b:Tag>Nic05</b:Tag>
    <b:SourceType>ConferenceProceedings</b:SourceType>
    <b:Guid>{45170DE5-1F8C-4A25-899C-6B793643DC1B}</b:Guid>
    <b:Title>Predicting good probabilities with supervised learning</b:Title>
    <b:Year>2005</b:Year>
    <b:ConferenceName>Machine Learning, Proceedings of the Twenty-Second International</b:ConferenceName>
    <b:City>Bonn, Germany</b:City>
    <b:YearAccessed>2026</b:YearAccessed>
    <b:MonthAccessed>03</b:MonthAccessed>
    <b:DayAccessed>02</b:DayAccessed>
    <b:URL>https://www.researchgate.net/publication/221344679_Predicting_good_probabilities_with_supervised_learning</b:URL>
    <b:DOI>10.1145/1102351.1102430</b:DOI>
    <b:Author>
      <b:Author>
        <b:NameList>
          <b:Person>
            <b:Last>Niculescu-Mizil</b:Last>
            <b:First>Alexandru</b:First>
          </b:Person>
          <b:Person>
            <b:Last>Caruana</b:Last>
            <b:First>Rich</b:First>
          </b:Person>
        </b:NameList>
      </b:Author>
    </b:Author>
    <b:RefOrder>20</b:RefOrder>
  </b:Source>
  <b:Source>
    <b:Tag>Ram17</b:Tag>
    <b:SourceType>JournalArticle</b:SourceType>
    <b:Guid>{3C87C690-8C8E-4FE7-ABC5-F22CA9601DA3}</b:Guid>
    <b:Title>Deep Multimodal Learning: A Survey on Recent Advances and Trends</b:Title>
    <b:Year>2017</b:Year>
    <b:JournalName>IEEE Signal Processing Magazine</b:JournalName>
    <b:Pages>96-108</b:Pages>
    <b:Volume>34</b:Volume>
    <b:Issue>6</b:Issue>
    <b:Author>
      <b:Author>
        <b:NameList>
          <b:Person>
            <b:Last>Ramachandram</b:Last>
            <b:First>Dhanesh</b:First>
          </b:Person>
          <b:Person>
            <b:Last>Taylor</b:Last>
            <b:Middle>W.</b:Middle>
            <b:First>Graham</b:First>
          </b:Person>
        </b:NameList>
      </b:Author>
    </b:Author>
    <b:YearAccessed>2026</b:YearAccessed>
    <b:MonthAccessed>03</b:MonthAccessed>
    <b:DayAccessed>02</b:DayAccessed>
    <b:URL>https://www.researchgate.net/publication/320971192_Deep_Multimodal_Learning_A_Survey_on_Recent_Advances_and_Trends</b:URL>
    <b:DOI>10.1109/MSP.2017.2738401</b:DOI>
    <b:RefOrder>21</b:RefOrder>
  </b:Source>
  <b:Source>
    <b:Tag>Pan10</b:Tag>
    <b:SourceType>JournalArticle</b:SourceType>
    <b:Guid>{6C49463E-2EE1-4F5C-BBAF-10CDD31E65F9}</b:Guid>
    <b:Title>A Survey on Transfer Learning</b:Title>
    <b:JournalName>IEEE Transactions on Knowledge and Data Engineering</b:JournalName>
    <b:Year>2010</b:Year>
    <b:Pages>1345-1359</b:Pages>
    <b:Volume>22</b:Volume>
    <b:Issue>10</b:Issue>
    <b:Month>11</b:Month>
    <b:YearAccessed>2026</b:YearAccessed>
    <b:MonthAccessed>03</b:MonthAccessed>
    <b:DayAccessed>02</b:DayAccessed>
    <b:URL>https://www.researchgate.net/publication/224604612_A_Survey_on_Transfer_Learning</b:URL>
    <b:DOI>10.1109/TKDE.2009.191</b:DOI>
    <b:Author>
      <b:Author>
        <b:NameList>
          <b:Person>
            <b:Last>Pan</b:Last>
            <b:Middle>Jialin</b:Middle>
            <b:First>Sinno</b:First>
          </b:Person>
          <b:Person>
            <b:Last>Yang</b:Last>
            <b:First>Qiang</b:First>
          </b:Person>
        </b:NameList>
      </b:Author>
    </b:Author>
    <b:RefOrder>22</b:RefOrder>
  </b:Source>
  <b:Source>
    <b:Tag>Pla99</b:Tag>
    <b:SourceType>JournalArticle</b:SourceType>
    <b:Guid>{B097897A-12BF-4F53-8A18-851E05A267ED}</b:Guid>
    <b:Title>Probabilistic Outputs for Support Vector Machines and Comparisons to Regularized Likelihood Methods</b:Title>
    <b:JournalName>Advances in Large Margin Classifiers</b:JournalName>
    <b:Year>1999</b:Year>
    <b:Pages>61-74</b:Pages>
    <b:Volume>10</b:Volume>
    <b:Issue>3</b:Issue>
    <b:YearAccessed>2026</b:YearAccessed>
    <b:MonthAccessed>03</b:MonthAccessed>
    <b:DayAccessed>02</b:DayAccessed>
    <b:URL>https://www.researchgate.net/publication/2594015_Probabilistic_Outputs_for_Support_Vector_Machines_and_Comparisons_to_Regularized_Likelihood_Methods</b:URL>
    <b:Author>
      <b:Author>
        <b:NameList>
          <b:Person>
            <b:Last>Platt</b:Last>
            <b:Middle>C.</b:Middle>
            <b:First>John</b:First>
          </b:Person>
        </b:NameList>
      </b:Author>
    </b:Author>
    <b:RefOrder>23</b:RefOrder>
  </b:Source>
  <b:Source>
    <b:Tag>Dwo14</b:Tag>
    <b:SourceType>JournalArticle</b:SourceType>
    <b:Guid>{8FEF511D-8914-4040-A477-B29396D7397D}</b:Guid>
    <b:Title>The Algorithmic Foundations of Differential Privacy</b:Title>
    <b:JournalName>Foundations and Trends in Theoretical Computer Science</b:JournalName>
    <b:Year>2014</b:Year>
    <b:Pages>211-407</b:Pages>
    <b:Volume>9</b:Volume>
    <b:Issue>3-4</b:Issue>
    <b:Author>
      <b:Author>
        <b:NameList>
          <b:Person>
            <b:Last>Dwork</b:Last>
            <b:First>Cynthia</b:First>
          </b:Person>
          <b:Person>
            <b:Last>Roth</b:Last>
            <b:First>Aaron</b:First>
          </b:Person>
        </b:NameList>
      </b:Author>
    </b:Author>
    <b:YearAccessed>2026</b:YearAccessed>
    <b:MonthAccessed>03</b:MonthAccessed>
    <b:DayAccessed>02</b:DayAccessed>
    <b:URL>https://ieeexplore.ieee.org/book/8187424</b:URL>
    <b:DOI>10.1561/0400000042</b:DOI>
    <b:RefOrder>24</b:RefOrder>
  </b:Source>
  <b:Source>
    <b:Tag>McM17</b:Tag>
    <b:SourceType>ConferenceProceedings</b:SourceType>
    <b:Guid>{9DE14798-9D0F-4397-B0F0-EFB180BFCFDC}</b:Guid>
    <b:Title>Communication-Efficient Learning of Deep Networks from Decentralized Data</b:Title>
    <b:Year>2017</b:Year>
    <b:Volume>54</b:Volume>
    <b:Author>
      <b:Author>
        <b:NameList>
          <b:Person>
            <b:Last>McMahan</b:Last>
            <b:First>Brendan</b:First>
          </b:Person>
          <b:Person>
            <b:Last>Moore</b:Last>
            <b:First>E</b:First>
          </b:Person>
          <b:Person>
            <b:Last>Ramage</b:Last>
            <b:First>D</b:First>
          </b:Person>
          <b:Person>
            <b:Last>Hampson</b:Last>
            <b:First>S</b:First>
          </b:Person>
        </b:NameList>
      </b:Author>
    </b:Author>
    <b:ConferenceName>Proceedings of the 20 th International Conference on Artificial Intelligence and Statistics (AISTATS)</b:ConferenceName>
    <b:YearAccessed>2026</b:YearAccessed>
    <b:MonthAccessed>03</b:MonthAccessed>
    <b:DayAccessed>02</b:DayAccessed>
    <b:URL>https://arxiv.org/abs/1602.05629</b:URL>
    <b:DOI>10.48550/arXiv.1602.05629</b:DOI>
    <b:RefOrder>25</b:RefOrder>
  </b:Source>
  <b:Source>
    <b:Tag>Sha14</b:Tag>
    <b:SourceType>Book</b:SourceType>
    <b:Guid>{F1D6A99E-B388-4BEE-851C-243B1F7EEC3A}</b:Guid>
    <b:Title>Understanding Machine Learning: From Theory to Algorithms</b:Title>
    <b:Year>2014</b:Year>
    <b:Publisher>Cambridge University Press</b:Publisher>
    <b:Author>
      <b:Author>
        <b:NameList>
          <b:Person>
            <b:Last>Shalev-Shwartz</b:Last>
            <b:First>S</b:First>
          </b:Person>
          <b:Person>
            <b:Last>Ben-David</b:Last>
            <b:First>S</b:First>
          </b:Person>
        </b:NameList>
      </b:Author>
    </b:Author>
    <b:URL>https://dn721802.ca.archive.org/0/items/understanding-machine-learning-theory-algorithms_202404/understanding-machine-learning-theory-algorithms.pdf</b:URL>
    <b:RefOrder>26</b:RefOrder>
  </b:Source>
</b:Sources>
</file>

<file path=customXml/itemProps1.xml><?xml version="1.0" encoding="utf-8"?>
<ds:datastoreItem xmlns:ds="http://schemas.openxmlformats.org/officeDocument/2006/customXml" ds:itemID="{4F792687-1CCB-4291-B8ED-27A67F354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1193</TotalTime>
  <Pages>10</Pages>
  <Words>5566</Words>
  <Characters>31728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37220</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Mable Tusiime</cp:lastModifiedBy>
  <cp:revision>104</cp:revision>
  <cp:lastPrinted>2022-11-11T11:49:00Z</cp:lastPrinted>
  <dcterms:created xsi:type="dcterms:W3CDTF">2024-04-29T14:52:00Z</dcterms:created>
  <dcterms:modified xsi:type="dcterms:W3CDTF">2026-03-12T19:20:00Z</dcterms:modified>
</cp:coreProperties>
</file>