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3.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v:rect id="Rectángulo 2059300055"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v:group id="Grupo 42697739"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AA25B93" id="Cuadro de texto 3" o:spid="_x0000_s1056" type="#_x0000_t202" style="position:absolute;left:0;text-align:left;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233913355"/>
      <w:r>
        <w:lastRenderedPageBreak/>
        <w:t>Índice</w:t>
      </w:r>
      <w:bookmarkEnd w:id="0"/>
    </w:p>
    <w:sdt>
      <w:sdtPr>
        <w:id w:val="-536272853"/>
        <w:docPartObj>
          <w:docPartGallery w:val="Table of Contents"/>
          <w:docPartUnique/>
        </w:docPartObj>
      </w:sdtPr>
      <w:sdtEndPr>
        <w:rPr>
          <w:b/>
          <w:bCs/>
        </w:rPr>
      </w:sdtEndPr>
      <w:sdtContent>
        <w:p w14:paraId="5F0D1D23" w14:textId="1B2588CB" w:rsidR="00940DB3" w:rsidRDefault="006548D3">
          <w:pPr>
            <w:pStyle w:val="TOC1"/>
            <w:tabs>
              <w:tab w:val="right" w:leader="dot" w:pos="8494"/>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33913355" w:history="1">
            <w:r w:rsidR="00940DB3" w:rsidRPr="00A81ABC">
              <w:rPr>
                <w:rStyle w:val="Hyperlink"/>
                <w:noProof/>
              </w:rPr>
              <w:t>Índice</w:t>
            </w:r>
            <w:r w:rsidR="00940DB3">
              <w:rPr>
                <w:noProof/>
                <w:webHidden/>
              </w:rPr>
              <w:tab/>
            </w:r>
            <w:r w:rsidR="00940DB3">
              <w:rPr>
                <w:noProof/>
                <w:webHidden/>
              </w:rPr>
              <w:fldChar w:fldCharType="begin"/>
            </w:r>
            <w:r w:rsidR="00940DB3">
              <w:rPr>
                <w:noProof/>
                <w:webHidden/>
              </w:rPr>
              <w:instrText xml:space="preserve"> PAGEREF _Toc233913355 \h </w:instrText>
            </w:r>
            <w:r w:rsidR="00940DB3">
              <w:rPr>
                <w:noProof/>
                <w:webHidden/>
              </w:rPr>
            </w:r>
            <w:r w:rsidR="00940DB3">
              <w:rPr>
                <w:noProof/>
                <w:webHidden/>
              </w:rPr>
              <w:fldChar w:fldCharType="separate"/>
            </w:r>
            <w:r w:rsidR="00940DB3">
              <w:rPr>
                <w:noProof/>
                <w:webHidden/>
              </w:rPr>
              <w:t>i</w:t>
            </w:r>
            <w:r w:rsidR="00940DB3">
              <w:rPr>
                <w:noProof/>
                <w:webHidden/>
              </w:rPr>
              <w:fldChar w:fldCharType="end"/>
            </w:r>
          </w:hyperlink>
        </w:p>
        <w:p w14:paraId="1523AB4C" w14:textId="617B01DF" w:rsidR="00940DB3" w:rsidRDefault="00940DB3">
          <w:pPr>
            <w:pStyle w:val="TOC1"/>
            <w:tabs>
              <w:tab w:val="right" w:leader="dot" w:pos="8494"/>
            </w:tabs>
            <w:rPr>
              <w:rFonts w:eastAsiaTheme="minorEastAsia"/>
              <w:noProof/>
              <w:kern w:val="2"/>
              <w:sz w:val="24"/>
              <w:szCs w:val="24"/>
              <w:lang w:val="en-US"/>
              <w14:ligatures w14:val="standardContextual"/>
            </w:rPr>
          </w:pPr>
          <w:hyperlink w:anchor="_Toc233913356" w:history="1">
            <w:r w:rsidRPr="00A81ABC">
              <w:rPr>
                <w:rStyle w:val="Hyperlink"/>
                <w:noProof/>
              </w:rPr>
              <w:t>Índice de Tablas</w:t>
            </w:r>
            <w:r>
              <w:rPr>
                <w:noProof/>
                <w:webHidden/>
              </w:rPr>
              <w:tab/>
            </w:r>
            <w:r>
              <w:rPr>
                <w:noProof/>
                <w:webHidden/>
              </w:rPr>
              <w:fldChar w:fldCharType="begin"/>
            </w:r>
            <w:r>
              <w:rPr>
                <w:noProof/>
                <w:webHidden/>
              </w:rPr>
              <w:instrText xml:space="preserve"> PAGEREF _Toc233913356 \h </w:instrText>
            </w:r>
            <w:r>
              <w:rPr>
                <w:noProof/>
                <w:webHidden/>
              </w:rPr>
            </w:r>
            <w:r>
              <w:rPr>
                <w:noProof/>
                <w:webHidden/>
              </w:rPr>
              <w:fldChar w:fldCharType="separate"/>
            </w:r>
            <w:r>
              <w:rPr>
                <w:noProof/>
                <w:webHidden/>
              </w:rPr>
              <w:t>iii</w:t>
            </w:r>
            <w:r>
              <w:rPr>
                <w:noProof/>
                <w:webHidden/>
              </w:rPr>
              <w:fldChar w:fldCharType="end"/>
            </w:r>
          </w:hyperlink>
        </w:p>
        <w:p w14:paraId="146F4573" w14:textId="76334283" w:rsidR="00940DB3" w:rsidRDefault="00940DB3">
          <w:pPr>
            <w:pStyle w:val="TOC1"/>
            <w:tabs>
              <w:tab w:val="right" w:leader="dot" w:pos="8494"/>
            </w:tabs>
            <w:rPr>
              <w:rFonts w:eastAsiaTheme="minorEastAsia"/>
              <w:noProof/>
              <w:kern w:val="2"/>
              <w:sz w:val="24"/>
              <w:szCs w:val="24"/>
              <w:lang w:val="en-US"/>
              <w14:ligatures w14:val="standardContextual"/>
            </w:rPr>
          </w:pPr>
          <w:hyperlink w:anchor="_Toc233913357" w:history="1">
            <w:r w:rsidRPr="00A81ABC">
              <w:rPr>
                <w:rStyle w:val="Hyperlink"/>
                <w:noProof/>
              </w:rPr>
              <w:t>Índice de Figuras</w:t>
            </w:r>
            <w:r>
              <w:rPr>
                <w:noProof/>
                <w:webHidden/>
              </w:rPr>
              <w:tab/>
            </w:r>
            <w:r>
              <w:rPr>
                <w:noProof/>
                <w:webHidden/>
              </w:rPr>
              <w:fldChar w:fldCharType="begin"/>
            </w:r>
            <w:r>
              <w:rPr>
                <w:noProof/>
                <w:webHidden/>
              </w:rPr>
              <w:instrText xml:space="preserve"> PAGEREF _Toc233913357 \h </w:instrText>
            </w:r>
            <w:r>
              <w:rPr>
                <w:noProof/>
                <w:webHidden/>
              </w:rPr>
            </w:r>
            <w:r>
              <w:rPr>
                <w:noProof/>
                <w:webHidden/>
              </w:rPr>
              <w:fldChar w:fldCharType="separate"/>
            </w:r>
            <w:r>
              <w:rPr>
                <w:noProof/>
                <w:webHidden/>
              </w:rPr>
              <w:t>v</w:t>
            </w:r>
            <w:r>
              <w:rPr>
                <w:noProof/>
                <w:webHidden/>
              </w:rPr>
              <w:fldChar w:fldCharType="end"/>
            </w:r>
          </w:hyperlink>
        </w:p>
        <w:p w14:paraId="0BC80128" w14:textId="31F5CBB8" w:rsidR="00940DB3" w:rsidRDefault="00940DB3">
          <w:pPr>
            <w:pStyle w:val="TOC1"/>
            <w:tabs>
              <w:tab w:val="right" w:leader="dot" w:pos="8494"/>
            </w:tabs>
            <w:rPr>
              <w:rFonts w:eastAsiaTheme="minorEastAsia"/>
              <w:noProof/>
              <w:kern w:val="2"/>
              <w:sz w:val="24"/>
              <w:szCs w:val="24"/>
              <w:lang w:val="en-US"/>
              <w14:ligatures w14:val="standardContextual"/>
            </w:rPr>
          </w:pPr>
          <w:hyperlink w:anchor="_Toc233913358" w:history="1">
            <w:r w:rsidRPr="00A81ABC">
              <w:rPr>
                <w:rStyle w:val="Hyperlink"/>
                <w:noProof/>
              </w:rPr>
              <w:t>Objetivos</w:t>
            </w:r>
            <w:r>
              <w:rPr>
                <w:noProof/>
                <w:webHidden/>
              </w:rPr>
              <w:tab/>
            </w:r>
            <w:r>
              <w:rPr>
                <w:noProof/>
                <w:webHidden/>
              </w:rPr>
              <w:fldChar w:fldCharType="begin"/>
            </w:r>
            <w:r>
              <w:rPr>
                <w:noProof/>
                <w:webHidden/>
              </w:rPr>
              <w:instrText xml:space="preserve"> PAGEREF _Toc233913358 \h </w:instrText>
            </w:r>
            <w:r>
              <w:rPr>
                <w:noProof/>
                <w:webHidden/>
              </w:rPr>
            </w:r>
            <w:r>
              <w:rPr>
                <w:noProof/>
                <w:webHidden/>
              </w:rPr>
              <w:fldChar w:fldCharType="separate"/>
            </w:r>
            <w:r>
              <w:rPr>
                <w:noProof/>
                <w:webHidden/>
              </w:rPr>
              <w:t>vi</w:t>
            </w:r>
            <w:r>
              <w:rPr>
                <w:noProof/>
                <w:webHidden/>
              </w:rPr>
              <w:fldChar w:fldCharType="end"/>
            </w:r>
          </w:hyperlink>
        </w:p>
        <w:p w14:paraId="12E10DBC" w14:textId="1BFF29AD" w:rsidR="00940DB3" w:rsidRDefault="00940DB3">
          <w:pPr>
            <w:pStyle w:val="TOC1"/>
            <w:tabs>
              <w:tab w:val="right" w:leader="dot" w:pos="8494"/>
            </w:tabs>
            <w:rPr>
              <w:rFonts w:eastAsiaTheme="minorEastAsia"/>
              <w:noProof/>
              <w:kern w:val="2"/>
              <w:sz w:val="24"/>
              <w:szCs w:val="24"/>
              <w:lang w:val="en-US"/>
              <w14:ligatures w14:val="standardContextual"/>
            </w:rPr>
          </w:pPr>
          <w:hyperlink w:anchor="_Toc233913359" w:history="1">
            <w:r w:rsidRPr="00A81ABC">
              <w:rPr>
                <w:rStyle w:val="Hyperlink"/>
                <w:noProof/>
              </w:rPr>
              <w:t>Resumen</w:t>
            </w:r>
            <w:r>
              <w:rPr>
                <w:noProof/>
                <w:webHidden/>
              </w:rPr>
              <w:tab/>
            </w:r>
            <w:r>
              <w:rPr>
                <w:noProof/>
                <w:webHidden/>
              </w:rPr>
              <w:fldChar w:fldCharType="begin"/>
            </w:r>
            <w:r>
              <w:rPr>
                <w:noProof/>
                <w:webHidden/>
              </w:rPr>
              <w:instrText xml:space="preserve"> PAGEREF _Toc233913359 \h </w:instrText>
            </w:r>
            <w:r>
              <w:rPr>
                <w:noProof/>
                <w:webHidden/>
              </w:rPr>
            </w:r>
            <w:r>
              <w:rPr>
                <w:noProof/>
                <w:webHidden/>
              </w:rPr>
              <w:fldChar w:fldCharType="separate"/>
            </w:r>
            <w:r>
              <w:rPr>
                <w:noProof/>
                <w:webHidden/>
              </w:rPr>
              <w:t>vii</w:t>
            </w:r>
            <w:r>
              <w:rPr>
                <w:noProof/>
                <w:webHidden/>
              </w:rPr>
              <w:fldChar w:fldCharType="end"/>
            </w:r>
          </w:hyperlink>
        </w:p>
        <w:p w14:paraId="5ED8B398" w14:textId="2804ACBF" w:rsidR="00940DB3" w:rsidRDefault="00940DB3">
          <w:pPr>
            <w:pStyle w:val="TOC1"/>
            <w:tabs>
              <w:tab w:val="right" w:leader="dot" w:pos="8494"/>
            </w:tabs>
            <w:rPr>
              <w:rFonts w:eastAsiaTheme="minorEastAsia"/>
              <w:noProof/>
              <w:kern w:val="2"/>
              <w:sz w:val="24"/>
              <w:szCs w:val="24"/>
              <w:lang w:val="en-US"/>
              <w14:ligatures w14:val="standardContextual"/>
            </w:rPr>
          </w:pPr>
          <w:hyperlink w:anchor="_Toc233913360" w:history="1">
            <w:r w:rsidRPr="00A81ABC">
              <w:rPr>
                <w:rStyle w:val="Hyperlink"/>
                <w:noProof/>
                <w:lang w:val="en-GB"/>
              </w:rPr>
              <w:t>Abstract</w:t>
            </w:r>
            <w:r>
              <w:rPr>
                <w:noProof/>
                <w:webHidden/>
              </w:rPr>
              <w:tab/>
            </w:r>
            <w:r>
              <w:rPr>
                <w:noProof/>
                <w:webHidden/>
              </w:rPr>
              <w:fldChar w:fldCharType="begin"/>
            </w:r>
            <w:r>
              <w:rPr>
                <w:noProof/>
                <w:webHidden/>
              </w:rPr>
              <w:instrText xml:space="preserve"> PAGEREF _Toc233913360 \h </w:instrText>
            </w:r>
            <w:r>
              <w:rPr>
                <w:noProof/>
                <w:webHidden/>
              </w:rPr>
            </w:r>
            <w:r>
              <w:rPr>
                <w:noProof/>
                <w:webHidden/>
              </w:rPr>
              <w:fldChar w:fldCharType="separate"/>
            </w:r>
            <w:r>
              <w:rPr>
                <w:noProof/>
                <w:webHidden/>
              </w:rPr>
              <w:t>viii</w:t>
            </w:r>
            <w:r>
              <w:rPr>
                <w:noProof/>
                <w:webHidden/>
              </w:rPr>
              <w:fldChar w:fldCharType="end"/>
            </w:r>
          </w:hyperlink>
        </w:p>
        <w:p w14:paraId="3A6EC74E" w14:textId="536A67C0" w:rsidR="00940DB3" w:rsidRDefault="00940DB3">
          <w:pPr>
            <w:pStyle w:val="TOC1"/>
            <w:tabs>
              <w:tab w:val="left" w:pos="440"/>
              <w:tab w:val="right" w:leader="dot" w:pos="8494"/>
            </w:tabs>
            <w:rPr>
              <w:rFonts w:eastAsiaTheme="minorEastAsia"/>
              <w:noProof/>
              <w:kern w:val="2"/>
              <w:sz w:val="24"/>
              <w:szCs w:val="24"/>
              <w:lang w:val="en-US"/>
              <w14:ligatures w14:val="standardContextual"/>
            </w:rPr>
          </w:pPr>
          <w:hyperlink w:anchor="_Toc233913361" w:history="1">
            <w:r w:rsidRPr="00A81ABC">
              <w:rPr>
                <w:rStyle w:val="Hyperlink"/>
                <w:noProof/>
                <w:lang w:eastAsia="es-ES"/>
              </w:rPr>
              <w:t>1.</w:t>
            </w:r>
            <w:r>
              <w:rPr>
                <w:rFonts w:eastAsiaTheme="minorEastAsia"/>
                <w:noProof/>
                <w:kern w:val="2"/>
                <w:sz w:val="24"/>
                <w:szCs w:val="24"/>
                <w:lang w:val="en-US"/>
                <w14:ligatures w14:val="standardContextual"/>
              </w:rPr>
              <w:tab/>
            </w:r>
            <w:r w:rsidRPr="00A81ABC">
              <w:rPr>
                <w:rStyle w:val="Hyperlink"/>
                <w:noProof/>
                <w:lang w:eastAsia="es-ES"/>
              </w:rPr>
              <w:t>Introducción</w:t>
            </w:r>
            <w:r>
              <w:rPr>
                <w:noProof/>
                <w:webHidden/>
              </w:rPr>
              <w:tab/>
            </w:r>
            <w:r>
              <w:rPr>
                <w:noProof/>
                <w:webHidden/>
              </w:rPr>
              <w:fldChar w:fldCharType="begin"/>
            </w:r>
            <w:r>
              <w:rPr>
                <w:noProof/>
                <w:webHidden/>
              </w:rPr>
              <w:instrText xml:space="preserve"> PAGEREF _Toc233913361 \h </w:instrText>
            </w:r>
            <w:r>
              <w:rPr>
                <w:noProof/>
                <w:webHidden/>
              </w:rPr>
            </w:r>
            <w:r>
              <w:rPr>
                <w:noProof/>
                <w:webHidden/>
              </w:rPr>
              <w:fldChar w:fldCharType="separate"/>
            </w:r>
            <w:r>
              <w:rPr>
                <w:noProof/>
                <w:webHidden/>
              </w:rPr>
              <w:t>11</w:t>
            </w:r>
            <w:r>
              <w:rPr>
                <w:noProof/>
                <w:webHidden/>
              </w:rPr>
              <w:fldChar w:fldCharType="end"/>
            </w:r>
          </w:hyperlink>
        </w:p>
        <w:p w14:paraId="46E0C331" w14:textId="0E469F73"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362" w:history="1">
            <w:r w:rsidRPr="00A81ABC">
              <w:rPr>
                <w:rStyle w:val="Hyperlink"/>
                <w:noProof/>
                <w:lang w:eastAsia="es-ES"/>
              </w:rPr>
              <w:t>1.1</w:t>
            </w:r>
            <w:r>
              <w:rPr>
                <w:rFonts w:eastAsiaTheme="minorEastAsia"/>
                <w:noProof/>
                <w:kern w:val="2"/>
                <w:sz w:val="24"/>
                <w:szCs w:val="24"/>
                <w:lang w:val="en-US"/>
                <w14:ligatures w14:val="standardContextual"/>
              </w:rPr>
              <w:tab/>
            </w:r>
            <w:r w:rsidRPr="00A81ABC">
              <w:rPr>
                <w:rStyle w:val="Hyperlink"/>
                <w:noProof/>
                <w:lang w:eastAsia="es-ES"/>
              </w:rPr>
              <w:t>Contexto</w:t>
            </w:r>
            <w:r>
              <w:rPr>
                <w:noProof/>
                <w:webHidden/>
              </w:rPr>
              <w:tab/>
            </w:r>
            <w:r>
              <w:rPr>
                <w:noProof/>
                <w:webHidden/>
              </w:rPr>
              <w:fldChar w:fldCharType="begin"/>
            </w:r>
            <w:r>
              <w:rPr>
                <w:noProof/>
                <w:webHidden/>
              </w:rPr>
              <w:instrText xml:space="preserve"> PAGEREF _Toc233913362 \h </w:instrText>
            </w:r>
            <w:r>
              <w:rPr>
                <w:noProof/>
                <w:webHidden/>
              </w:rPr>
            </w:r>
            <w:r>
              <w:rPr>
                <w:noProof/>
                <w:webHidden/>
              </w:rPr>
              <w:fldChar w:fldCharType="separate"/>
            </w:r>
            <w:r>
              <w:rPr>
                <w:noProof/>
                <w:webHidden/>
              </w:rPr>
              <w:t>11</w:t>
            </w:r>
            <w:r>
              <w:rPr>
                <w:noProof/>
                <w:webHidden/>
              </w:rPr>
              <w:fldChar w:fldCharType="end"/>
            </w:r>
          </w:hyperlink>
        </w:p>
        <w:p w14:paraId="37AD100F" w14:textId="63067999"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363" w:history="1">
            <w:r w:rsidRPr="00A81ABC">
              <w:rPr>
                <w:rStyle w:val="Hyperlink"/>
                <w:noProof/>
                <w:lang w:eastAsia="es-ES"/>
              </w:rPr>
              <w:t>1.2</w:t>
            </w:r>
            <w:r>
              <w:rPr>
                <w:rFonts w:eastAsiaTheme="minorEastAsia"/>
                <w:noProof/>
                <w:kern w:val="2"/>
                <w:sz w:val="24"/>
                <w:szCs w:val="24"/>
                <w:lang w:val="en-US"/>
                <w14:ligatures w14:val="standardContextual"/>
              </w:rPr>
              <w:tab/>
            </w:r>
            <w:r w:rsidRPr="00A81ABC">
              <w:rPr>
                <w:rStyle w:val="Hyperlink"/>
                <w:noProof/>
                <w:lang w:eastAsia="es-ES"/>
              </w:rPr>
              <w:t>Motivación</w:t>
            </w:r>
            <w:r>
              <w:rPr>
                <w:noProof/>
                <w:webHidden/>
              </w:rPr>
              <w:tab/>
            </w:r>
            <w:r>
              <w:rPr>
                <w:noProof/>
                <w:webHidden/>
              </w:rPr>
              <w:fldChar w:fldCharType="begin"/>
            </w:r>
            <w:r>
              <w:rPr>
                <w:noProof/>
                <w:webHidden/>
              </w:rPr>
              <w:instrText xml:space="preserve"> PAGEREF _Toc233913363 \h </w:instrText>
            </w:r>
            <w:r>
              <w:rPr>
                <w:noProof/>
                <w:webHidden/>
              </w:rPr>
            </w:r>
            <w:r>
              <w:rPr>
                <w:noProof/>
                <w:webHidden/>
              </w:rPr>
              <w:fldChar w:fldCharType="separate"/>
            </w:r>
            <w:r>
              <w:rPr>
                <w:noProof/>
                <w:webHidden/>
              </w:rPr>
              <w:t>11</w:t>
            </w:r>
            <w:r>
              <w:rPr>
                <w:noProof/>
                <w:webHidden/>
              </w:rPr>
              <w:fldChar w:fldCharType="end"/>
            </w:r>
          </w:hyperlink>
        </w:p>
        <w:p w14:paraId="054DE073" w14:textId="18EA408D"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364" w:history="1">
            <w:r w:rsidRPr="00A81ABC">
              <w:rPr>
                <w:rStyle w:val="Hyperlink"/>
                <w:noProof/>
                <w:lang w:eastAsia="es-ES"/>
              </w:rPr>
              <w:t>1.3</w:t>
            </w:r>
            <w:r>
              <w:rPr>
                <w:rFonts w:eastAsiaTheme="minorEastAsia"/>
                <w:noProof/>
                <w:kern w:val="2"/>
                <w:sz w:val="24"/>
                <w:szCs w:val="24"/>
                <w:lang w:val="en-US"/>
                <w14:ligatures w14:val="standardContextual"/>
              </w:rPr>
              <w:tab/>
            </w:r>
            <w:r w:rsidRPr="00A81ABC">
              <w:rPr>
                <w:rStyle w:val="Hyperlink"/>
                <w:noProof/>
                <w:lang w:eastAsia="es-ES"/>
              </w:rPr>
              <w:t>Objetivos</w:t>
            </w:r>
            <w:r>
              <w:rPr>
                <w:noProof/>
                <w:webHidden/>
              </w:rPr>
              <w:tab/>
            </w:r>
            <w:r>
              <w:rPr>
                <w:noProof/>
                <w:webHidden/>
              </w:rPr>
              <w:fldChar w:fldCharType="begin"/>
            </w:r>
            <w:r>
              <w:rPr>
                <w:noProof/>
                <w:webHidden/>
              </w:rPr>
              <w:instrText xml:space="preserve"> PAGEREF _Toc233913364 \h </w:instrText>
            </w:r>
            <w:r>
              <w:rPr>
                <w:noProof/>
                <w:webHidden/>
              </w:rPr>
            </w:r>
            <w:r>
              <w:rPr>
                <w:noProof/>
                <w:webHidden/>
              </w:rPr>
              <w:fldChar w:fldCharType="separate"/>
            </w:r>
            <w:r>
              <w:rPr>
                <w:noProof/>
                <w:webHidden/>
              </w:rPr>
              <w:t>11</w:t>
            </w:r>
            <w:r>
              <w:rPr>
                <w:noProof/>
                <w:webHidden/>
              </w:rPr>
              <w:fldChar w:fldCharType="end"/>
            </w:r>
          </w:hyperlink>
        </w:p>
        <w:p w14:paraId="17A85CD1" w14:textId="3DE7BF42"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365" w:history="1">
            <w:r w:rsidRPr="00A81ABC">
              <w:rPr>
                <w:rStyle w:val="Hyperlink"/>
                <w:noProof/>
                <w:lang w:eastAsia="es-ES"/>
              </w:rPr>
              <w:t>1.4</w:t>
            </w:r>
            <w:r>
              <w:rPr>
                <w:rFonts w:eastAsiaTheme="minorEastAsia"/>
                <w:noProof/>
                <w:kern w:val="2"/>
                <w:sz w:val="24"/>
                <w:szCs w:val="24"/>
                <w:lang w:val="en-US"/>
                <w14:ligatures w14:val="standardContextual"/>
              </w:rPr>
              <w:tab/>
            </w:r>
            <w:r w:rsidRPr="00A81ABC">
              <w:rPr>
                <w:rStyle w:val="Hyperlink"/>
                <w:noProof/>
                <w:lang w:eastAsia="es-ES"/>
              </w:rPr>
              <w:t>Alcance</w:t>
            </w:r>
            <w:r>
              <w:rPr>
                <w:noProof/>
                <w:webHidden/>
              </w:rPr>
              <w:tab/>
            </w:r>
            <w:r>
              <w:rPr>
                <w:noProof/>
                <w:webHidden/>
              </w:rPr>
              <w:fldChar w:fldCharType="begin"/>
            </w:r>
            <w:r>
              <w:rPr>
                <w:noProof/>
                <w:webHidden/>
              </w:rPr>
              <w:instrText xml:space="preserve"> PAGEREF _Toc233913365 \h </w:instrText>
            </w:r>
            <w:r>
              <w:rPr>
                <w:noProof/>
                <w:webHidden/>
              </w:rPr>
            </w:r>
            <w:r>
              <w:rPr>
                <w:noProof/>
                <w:webHidden/>
              </w:rPr>
              <w:fldChar w:fldCharType="separate"/>
            </w:r>
            <w:r>
              <w:rPr>
                <w:noProof/>
                <w:webHidden/>
              </w:rPr>
              <w:t>11</w:t>
            </w:r>
            <w:r>
              <w:rPr>
                <w:noProof/>
                <w:webHidden/>
              </w:rPr>
              <w:fldChar w:fldCharType="end"/>
            </w:r>
          </w:hyperlink>
        </w:p>
        <w:p w14:paraId="30FD8AE1" w14:textId="074F39C6" w:rsidR="00940DB3" w:rsidRDefault="00940DB3">
          <w:pPr>
            <w:pStyle w:val="TOC1"/>
            <w:tabs>
              <w:tab w:val="left" w:pos="440"/>
              <w:tab w:val="right" w:leader="dot" w:pos="8494"/>
            </w:tabs>
            <w:rPr>
              <w:rFonts w:eastAsiaTheme="minorEastAsia"/>
              <w:noProof/>
              <w:kern w:val="2"/>
              <w:sz w:val="24"/>
              <w:szCs w:val="24"/>
              <w:lang w:val="en-US"/>
              <w14:ligatures w14:val="standardContextual"/>
            </w:rPr>
          </w:pPr>
          <w:hyperlink w:anchor="_Toc233913366" w:history="1">
            <w:r w:rsidRPr="00A81ABC">
              <w:rPr>
                <w:rStyle w:val="Hyperlink"/>
                <w:noProof/>
                <w:lang w:eastAsia="es-ES"/>
              </w:rPr>
              <w:t>2.</w:t>
            </w:r>
            <w:r>
              <w:rPr>
                <w:rFonts w:eastAsiaTheme="minorEastAsia"/>
                <w:noProof/>
                <w:kern w:val="2"/>
                <w:sz w:val="24"/>
                <w:szCs w:val="24"/>
                <w:lang w:val="en-US"/>
                <w14:ligatures w14:val="standardContextual"/>
              </w:rPr>
              <w:tab/>
            </w:r>
            <w:r w:rsidRPr="00A81ABC">
              <w:rPr>
                <w:rStyle w:val="Hyperlink"/>
                <w:noProof/>
                <w:lang w:eastAsia="es-ES"/>
              </w:rPr>
              <w:t>Estado del Arte</w:t>
            </w:r>
            <w:r>
              <w:rPr>
                <w:noProof/>
                <w:webHidden/>
              </w:rPr>
              <w:tab/>
            </w:r>
            <w:r>
              <w:rPr>
                <w:noProof/>
                <w:webHidden/>
              </w:rPr>
              <w:fldChar w:fldCharType="begin"/>
            </w:r>
            <w:r>
              <w:rPr>
                <w:noProof/>
                <w:webHidden/>
              </w:rPr>
              <w:instrText xml:space="preserve"> PAGEREF _Toc233913366 \h </w:instrText>
            </w:r>
            <w:r>
              <w:rPr>
                <w:noProof/>
                <w:webHidden/>
              </w:rPr>
            </w:r>
            <w:r>
              <w:rPr>
                <w:noProof/>
                <w:webHidden/>
              </w:rPr>
              <w:fldChar w:fldCharType="separate"/>
            </w:r>
            <w:r>
              <w:rPr>
                <w:noProof/>
                <w:webHidden/>
              </w:rPr>
              <w:t>12</w:t>
            </w:r>
            <w:r>
              <w:rPr>
                <w:noProof/>
                <w:webHidden/>
              </w:rPr>
              <w:fldChar w:fldCharType="end"/>
            </w:r>
          </w:hyperlink>
        </w:p>
        <w:p w14:paraId="09C5A21F" w14:textId="03E0F719"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367" w:history="1">
            <w:r w:rsidRPr="00A81ABC">
              <w:rPr>
                <w:rStyle w:val="Hyperlink"/>
                <w:noProof/>
                <w:lang w:eastAsia="es-ES"/>
              </w:rPr>
              <w:t>2.1</w:t>
            </w:r>
            <w:r>
              <w:rPr>
                <w:rFonts w:eastAsiaTheme="minorEastAsia"/>
                <w:noProof/>
                <w:kern w:val="2"/>
                <w:sz w:val="24"/>
                <w:szCs w:val="24"/>
                <w:lang w:val="en-US"/>
                <w14:ligatures w14:val="standardContextual"/>
              </w:rPr>
              <w:tab/>
            </w:r>
            <w:r w:rsidRPr="00A81ABC">
              <w:rPr>
                <w:rStyle w:val="Hyperlink"/>
                <w:noProof/>
                <w:lang w:eastAsia="es-ES"/>
              </w:rPr>
              <w:t>Computación cuántica y simulación clásica</w:t>
            </w:r>
            <w:r>
              <w:rPr>
                <w:noProof/>
                <w:webHidden/>
              </w:rPr>
              <w:tab/>
            </w:r>
            <w:r>
              <w:rPr>
                <w:noProof/>
                <w:webHidden/>
              </w:rPr>
              <w:fldChar w:fldCharType="begin"/>
            </w:r>
            <w:r>
              <w:rPr>
                <w:noProof/>
                <w:webHidden/>
              </w:rPr>
              <w:instrText xml:space="preserve"> PAGEREF _Toc233913367 \h </w:instrText>
            </w:r>
            <w:r>
              <w:rPr>
                <w:noProof/>
                <w:webHidden/>
              </w:rPr>
            </w:r>
            <w:r>
              <w:rPr>
                <w:noProof/>
                <w:webHidden/>
              </w:rPr>
              <w:fldChar w:fldCharType="separate"/>
            </w:r>
            <w:r>
              <w:rPr>
                <w:noProof/>
                <w:webHidden/>
              </w:rPr>
              <w:t>12</w:t>
            </w:r>
            <w:r>
              <w:rPr>
                <w:noProof/>
                <w:webHidden/>
              </w:rPr>
              <w:fldChar w:fldCharType="end"/>
            </w:r>
          </w:hyperlink>
        </w:p>
        <w:p w14:paraId="7DE94491" w14:textId="4A0AAF62"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68" w:history="1">
            <w:r w:rsidRPr="00A81ABC">
              <w:rPr>
                <w:rStyle w:val="Hyperlink"/>
                <w:noProof/>
                <w:lang w:eastAsia="es-ES"/>
              </w:rPr>
              <w:t>2.1.1</w:t>
            </w:r>
            <w:r>
              <w:rPr>
                <w:rFonts w:eastAsiaTheme="minorEastAsia"/>
                <w:noProof/>
                <w:kern w:val="2"/>
                <w:sz w:val="24"/>
                <w:szCs w:val="24"/>
                <w:lang w:val="en-US"/>
                <w14:ligatures w14:val="standardContextual"/>
              </w:rPr>
              <w:tab/>
            </w:r>
            <w:r w:rsidRPr="00A81ABC">
              <w:rPr>
                <w:rStyle w:val="Hyperlink"/>
                <w:noProof/>
                <w:lang w:eastAsia="es-ES"/>
              </w:rPr>
              <w:t>Los bits y los qubits</w:t>
            </w:r>
            <w:r>
              <w:rPr>
                <w:noProof/>
                <w:webHidden/>
              </w:rPr>
              <w:tab/>
            </w:r>
            <w:r>
              <w:rPr>
                <w:noProof/>
                <w:webHidden/>
              </w:rPr>
              <w:fldChar w:fldCharType="begin"/>
            </w:r>
            <w:r>
              <w:rPr>
                <w:noProof/>
                <w:webHidden/>
              </w:rPr>
              <w:instrText xml:space="preserve"> PAGEREF _Toc233913368 \h </w:instrText>
            </w:r>
            <w:r>
              <w:rPr>
                <w:noProof/>
                <w:webHidden/>
              </w:rPr>
            </w:r>
            <w:r>
              <w:rPr>
                <w:noProof/>
                <w:webHidden/>
              </w:rPr>
              <w:fldChar w:fldCharType="separate"/>
            </w:r>
            <w:r>
              <w:rPr>
                <w:noProof/>
                <w:webHidden/>
              </w:rPr>
              <w:t>12</w:t>
            </w:r>
            <w:r>
              <w:rPr>
                <w:noProof/>
                <w:webHidden/>
              </w:rPr>
              <w:fldChar w:fldCharType="end"/>
            </w:r>
          </w:hyperlink>
        </w:p>
        <w:p w14:paraId="78F86F8D" w14:textId="206FB3B5"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69" w:history="1">
            <w:r w:rsidRPr="00A81ABC">
              <w:rPr>
                <w:rStyle w:val="Hyperlink"/>
                <w:noProof/>
                <w:lang w:eastAsia="es-ES"/>
              </w:rPr>
              <w:t>2.1.2</w:t>
            </w:r>
            <w:r>
              <w:rPr>
                <w:rFonts w:eastAsiaTheme="minorEastAsia"/>
                <w:noProof/>
                <w:kern w:val="2"/>
                <w:sz w:val="24"/>
                <w:szCs w:val="24"/>
                <w:lang w:val="en-US"/>
                <w14:ligatures w14:val="standardContextual"/>
              </w:rPr>
              <w:tab/>
            </w:r>
            <w:r w:rsidRPr="00A81ABC">
              <w:rPr>
                <w:rStyle w:val="Hyperlink"/>
                <w:noProof/>
                <w:lang w:eastAsia="es-ES"/>
              </w:rPr>
              <w:t>Modelos de computación cuántica</w:t>
            </w:r>
            <w:r>
              <w:rPr>
                <w:noProof/>
                <w:webHidden/>
              </w:rPr>
              <w:tab/>
            </w:r>
            <w:r>
              <w:rPr>
                <w:noProof/>
                <w:webHidden/>
              </w:rPr>
              <w:fldChar w:fldCharType="begin"/>
            </w:r>
            <w:r>
              <w:rPr>
                <w:noProof/>
                <w:webHidden/>
              </w:rPr>
              <w:instrText xml:space="preserve"> PAGEREF _Toc233913369 \h </w:instrText>
            </w:r>
            <w:r>
              <w:rPr>
                <w:noProof/>
                <w:webHidden/>
              </w:rPr>
            </w:r>
            <w:r>
              <w:rPr>
                <w:noProof/>
                <w:webHidden/>
              </w:rPr>
              <w:fldChar w:fldCharType="separate"/>
            </w:r>
            <w:r>
              <w:rPr>
                <w:noProof/>
                <w:webHidden/>
              </w:rPr>
              <w:t>12</w:t>
            </w:r>
            <w:r>
              <w:rPr>
                <w:noProof/>
                <w:webHidden/>
              </w:rPr>
              <w:fldChar w:fldCharType="end"/>
            </w:r>
          </w:hyperlink>
        </w:p>
        <w:p w14:paraId="6DDC5E3E" w14:textId="624326DB"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70" w:history="1">
            <w:r w:rsidRPr="00A81ABC">
              <w:rPr>
                <w:rStyle w:val="Hyperlink"/>
                <w:noProof/>
                <w:lang w:eastAsia="es-ES"/>
              </w:rPr>
              <w:t>2.1.3</w:t>
            </w:r>
            <w:r>
              <w:rPr>
                <w:rFonts w:eastAsiaTheme="minorEastAsia"/>
                <w:noProof/>
                <w:kern w:val="2"/>
                <w:sz w:val="24"/>
                <w:szCs w:val="24"/>
                <w:lang w:val="en-US"/>
                <w14:ligatures w14:val="standardContextual"/>
              </w:rPr>
              <w:tab/>
            </w:r>
            <w:r w:rsidRPr="00A81ABC">
              <w:rPr>
                <w:rStyle w:val="Hyperlink"/>
                <w:noProof/>
                <w:lang w:eastAsia="es-ES"/>
              </w:rPr>
              <w:t>Problemas cuánticos clásicamente intratables</w:t>
            </w:r>
            <w:r>
              <w:rPr>
                <w:noProof/>
                <w:webHidden/>
              </w:rPr>
              <w:tab/>
            </w:r>
            <w:r>
              <w:rPr>
                <w:noProof/>
                <w:webHidden/>
              </w:rPr>
              <w:fldChar w:fldCharType="begin"/>
            </w:r>
            <w:r>
              <w:rPr>
                <w:noProof/>
                <w:webHidden/>
              </w:rPr>
              <w:instrText xml:space="preserve"> PAGEREF _Toc233913370 \h </w:instrText>
            </w:r>
            <w:r>
              <w:rPr>
                <w:noProof/>
                <w:webHidden/>
              </w:rPr>
            </w:r>
            <w:r>
              <w:rPr>
                <w:noProof/>
                <w:webHidden/>
              </w:rPr>
              <w:fldChar w:fldCharType="separate"/>
            </w:r>
            <w:r>
              <w:rPr>
                <w:noProof/>
                <w:webHidden/>
              </w:rPr>
              <w:t>13</w:t>
            </w:r>
            <w:r>
              <w:rPr>
                <w:noProof/>
                <w:webHidden/>
              </w:rPr>
              <w:fldChar w:fldCharType="end"/>
            </w:r>
          </w:hyperlink>
        </w:p>
        <w:p w14:paraId="3A1871A0" w14:textId="594028AB"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71" w:history="1">
            <w:r w:rsidRPr="00A81ABC">
              <w:rPr>
                <w:rStyle w:val="Hyperlink"/>
                <w:noProof/>
                <w:lang w:eastAsia="es-ES"/>
              </w:rPr>
              <w:t>2.1.4</w:t>
            </w:r>
            <w:r>
              <w:rPr>
                <w:rFonts w:eastAsiaTheme="minorEastAsia"/>
                <w:noProof/>
                <w:kern w:val="2"/>
                <w:sz w:val="24"/>
                <w:szCs w:val="24"/>
                <w:lang w:val="en-US"/>
                <w14:ligatures w14:val="standardContextual"/>
              </w:rPr>
              <w:tab/>
            </w:r>
            <w:r w:rsidRPr="00A81ABC">
              <w:rPr>
                <w:rStyle w:val="Hyperlink"/>
                <w:noProof/>
                <w:lang w:eastAsia="es-ES"/>
              </w:rPr>
              <w:t>Simulación de circuitos cuánticos</w:t>
            </w:r>
            <w:r>
              <w:rPr>
                <w:noProof/>
                <w:webHidden/>
              </w:rPr>
              <w:tab/>
            </w:r>
            <w:r>
              <w:rPr>
                <w:noProof/>
                <w:webHidden/>
              </w:rPr>
              <w:fldChar w:fldCharType="begin"/>
            </w:r>
            <w:r>
              <w:rPr>
                <w:noProof/>
                <w:webHidden/>
              </w:rPr>
              <w:instrText xml:space="preserve"> PAGEREF _Toc233913371 \h </w:instrText>
            </w:r>
            <w:r>
              <w:rPr>
                <w:noProof/>
                <w:webHidden/>
              </w:rPr>
            </w:r>
            <w:r>
              <w:rPr>
                <w:noProof/>
                <w:webHidden/>
              </w:rPr>
              <w:fldChar w:fldCharType="separate"/>
            </w:r>
            <w:r>
              <w:rPr>
                <w:noProof/>
                <w:webHidden/>
              </w:rPr>
              <w:t>13</w:t>
            </w:r>
            <w:r>
              <w:rPr>
                <w:noProof/>
                <w:webHidden/>
              </w:rPr>
              <w:fldChar w:fldCharType="end"/>
            </w:r>
          </w:hyperlink>
        </w:p>
        <w:p w14:paraId="56CBDFC4" w14:textId="7A2DE7D3"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72" w:history="1">
            <w:r w:rsidRPr="00A81ABC">
              <w:rPr>
                <w:rStyle w:val="Hyperlink"/>
                <w:noProof/>
                <w:lang w:eastAsia="es-ES"/>
              </w:rPr>
              <w:t>2.1.5</w:t>
            </w:r>
            <w:r>
              <w:rPr>
                <w:rFonts w:eastAsiaTheme="minorEastAsia"/>
                <w:noProof/>
                <w:kern w:val="2"/>
                <w:sz w:val="24"/>
                <w:szCs w:val="24"/>
                <w:lang w:val="en-US"/>
                <w14:ligatures w14:val="standardContextual"/>
              </w:rPr>
              <w:tab/>
            </w:r>
            <w:r w:rsidRPr="00A81ABC">
              <w:rPr>
                <w:rStyle w:val="Hyperlink"/>
                <w:noProof/>
                <w:lang w:eastAsia="es-ES"/>
              </w:rPr>
              <w:t>El hardware cuántico real y sus limitaciones</w:t>
            </w:r>
            <w:r>
              <w:rPr>
                <w:noProof/>
                <w:webHidden/>
              </w:rPr>
              <w:tab/>
            </w:r>
            <w:r>
              <w:rPr>
                <w:noProof/>
                <w:webHidden/>
              </w:rPr>
              <w:fldChar w:fldCharType="begin"/>
            </w:r>
            <w:r>
              <w:rPr>
                <w:noProof/>
                <w:webHidden/>
              </w:rPr>
              <w:instrText xml:space="preserve"> PAGEREF _Toc233913372 \h </w:instrText>
            </w:r>
            <w:r>
              <w:rPr>
                <w:noProof/>
                <w:webHidden/>
              </w:rPr>
            </w:r>
            <w:r>
              <w:rPr>
                <w:noProof/>
                <w:webHidden/>
              </w:rPr>
              <w:fldChar w:fldCharType="separate"/>
            </w:r>
            <w:r>
              <w:rPr>
                <w:noProof/>
                <w:webHidden/>
              </w:rPr>
              <w:t>13</w:t>
            </w:r>
            <w:r>
              <w:rPr>
                <w:noProof/>
                <w:webHidden/>
              </w:rPr>
              <w:fldChar w:fldCharType="end"/>
            </w:r>
          </w:hyperlink>
        </w:p>
        <w:p w14:paraId="66543778" w14:textId="43E82E41"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373" w:history="1">
            <w:r w:rsidRPr="00A81ABC">
              <w:rPr>
                <w:rStyle w:val="Hyperlink"/>
                <w:noProof/>
                <w:lang w:eastAsia="es-ES"/>
              </w:rPr>
              <w:t>2.2</w:t>
            </w:r>
            <w:r>
              <w:rPr>
                <w:rFonts w:eastAsiaTheme="minorEastAsia"/>
                <w:noProof/>
                <w:kern w:val="2"/>
                <w:sz w:val="24"/>
                <w:szCs w:val="24"/>
                <w:lang w:val="en-US"/>
                <w14:ligatures w14:val="standardContextual"/>
              </w:rPr>
              <w:tab/>
            </w:r>
            <w:r w:rsidRPr="00A81ABC">
              <w:rPr>
                <w:rStyle w:val="Hyperlink"/>
                <w:noProof/>
                <w:lang w:eastAsia="es-ES"/>
              </w:rPr>
              <w:t>Benchmarks de simuladores cuánticos previos</w:t>
            </w:r>
            <w:r>
              <w:rPr>
                <w:noProof/>
                <w:webHidden/>
              </w:rPr>
              <w:tab/>
            </w:r>
            <w:r>
              <w:rPr>
                <w:noProof/>
                <w:webHidden/>
              </w:rPr>
              <w:fldChar w:fldCharType="begin"/>
            </w:r>
            <w:r>
              <w:rPr>
                <w:noProof/>
                <w:webHidden/>
              </w:rPr>
              <w:instrText xml:space="preserve"> PAGEREF _Toc233913373 \h </w:instrText>
            </w:r>
            <w:r>
              <w:rPr>
                <w:noProof/>
                <w:webHidden/>
              </w:rPr>
            </w:r>
            <w:r>
              <w:rPr>
                <w:noProof/>
                <w:webHidden/>
              </w:rPr>
              <w:fldChar w:fldCharType="separate"/>
            </w:r>
            <w:r>
              <w:rPr>
                <w:noProof/>
                <w:webHidden/>
              </w:rPr>
              <w:t>14</w:t>
            </w:r>
            <w:r>
              <w:rPr>
                <w:noProof/>
                <w:webHidden/>
              </w:rPr>
              <w:fldChar w:fldCharType="end"/>
            </w:r>
          </w:hyperlink>
        </w:p>
        <w:p w14:paraId="47E0EB8F" w14:textId="5AA30571"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74" w:history="1">
            <w:r w:rsidRPr="00A81ABC">
              <w:rPr>
                <w:rStyle w:val="Hyperlink"/>
                <w:noProof/>
                <w:lang w:eastAsia="es-ES"/>
              </w:rPr>
              <w:t>2.2.1</w:t>
            </w:r>
            <w:r>
              <w:rPr>
                <w:rFonts w:eastAsiaTheme="minorEastAsia"/>
                <w:noProof/>
                <w:kern w:val="2"/>
                <w:sz w:val="24"/>
                <w:szCs w:val="24"/>
                <w:lang w:val="en-US"/>
                <w14:ligatures w14:val="standardContextual"/>
              </w:rPr>
              <w:tab/>
            </w:r>
            <w:r w:rsidRPr="00A81ABC">
              <w:rPr>
                <w:rStyle w:val="Hyperlink"/>
                <w:noProof/>
                <w:lang w:eastAsia="es-ES"/>
              </w:rPr>
              <w:t>Métricas de evaluación de simuladores</w:t>
            </w:r>
            <w:r>
              <w:rPr>
                <w:noProof/>
                <w:webHidden/>
              </w:rPr>
              <w:tab/>
            </w:r>
            <w:r>
              <w:rPr>
                <w:noProof/>
                <w:webHidden/>
              </w:rPr>
              <w:fldChar w:fldCharType="begin"/>
            </w:r>
            <w:r>
              <w:rPr>
                <w:noProof/>
                <w:webHidden/>
              </w:rPr>
              <w:instrText xml:space="preserve"> PAGEREF _Toc233913374 \h </w:instrText>
            </w:r>
            <w:r>
              <w:rPr>
                <w:noProof/>
                <w:webHidden/>
              </w:rPr>
            </w:r>
            <w:r>
              <w:rPr>
                <w:noProof/>
                <w:webHidden/>
              </w:rPr>
              <w:fldChar w:fldCharType="separate"/>
            </w:r>
            <w:r>
              <w:rPr>
                <w:noProof/>
                <w:webHidden/>
              </w:rPr>
              <w:t>14</w:t>
            </w:r>
            <w:r>
              <w:rPr>
                <w:noProof/>
                <w:webHidden/>
              </w:rPr>
              <w:fldChar w:fldCharType="end"/>
            </w:r>
          </w:hyperlink>
        </w:p>
        <w:p w14:paraId="1AB9952F" w14:textId="1F9A3A6D"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75" w:history="1">
            <w:r w:rsidRPr="00A81ABC">
              <w:rPr>
                <w:rStyle w:val="Hyperlink"/>
                <w:noProof/>
                <w:lang w:eastAsia="es-ES"/>
              </w:rPr>
              <w:t>2.2.2</w:t>
            </w:r>
            <w:r>
              <w:rPr>
                <w:rFonts w:eastAsiaTheme="minorEastAsia"/>
                <w:noProof/>
                <w:kern w:val="2"/>
                <w:sz w:val="24"/>
                <w:szCs w:val="24"/>
                <w:lang w:val="en-US"/>
                <w14:ligatures w14:val="standardContextual"/>
              </w:rPr>
              <w:tab/>
            </w:r>
            <w:r w:rsidRPr="00A81ABC">
              <w:rPr>
                <w:rStyle w:val="Hyperlink"/>
                <w:noProof/>
                <w:lang w:eastAsia="es-ES"/>
              </w:rPr>
              <w:t>Suites y comparaciones entre benchmarks existentes</w:t>
            </w:r>
            <w:r>
              <w:rPr>
                <w:noProof/>
                <w:webHidden/>
              </w:rPr>
              <w:tab/>
            </w:r>
            <w:r>
              <w:rPr>
                <w:noProof/>
                <w:webHidden/>
              </w:rPr>
              <w:fldChar w:fldCharType="begin"/>
            </w:r>
            <w:r>
              <w:rPr>
                <w:noProof/>
                <w:webHidden/>
              </w:rPr>
              <w:instrText xml:space="preserve"> PAGEREF _Toc233913375 \h </w:instrText>
            </w:r>
            <w:r>
              <w:rPr>
                <w:noProof/>
                <w:webHidden/>
              </w:rPr>
            </w:r>
            <w:r>
              <w:rPr>
                <w:noProof/>
                <w:webHidden/>
              </w:rPr>
              <w:fldChar w:fldCharType="separate"/>
            </w:r>
            <w:r>
              <w:rPr>
                <w:noProof/>
                <w:webHidden/>
              </w:rPr>
              <w:t>15</w:t>
            </w:r>
            <w:r>
              <w:rPr>
                <w:noProof/>
                <w:webHidden/>
              </w:rPr>
              <w:fldChar w:fldCharType="end"/>
            </w:r>
          </w:hyperlink>
        </w:p>
        <w:p w14:paraId="5C9CE372" w14:textId="3928BF10"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76" w:history="1">
            <w:r w:rsidRPr="00A81ABC">
              <w:rPr>
                <w:rStyle w:val="Hyperlink"/>
                <w:noProof/>
                <w:lang w:eastAsia="es-ES"/>
              </w:rPr>
              <w:t>2.2.3</w:t>
            </w:r>
            <w:r>
              <w:rPr>
                <w:rFonts w:eastAsiaTheme="minorEastAsia"/>
                <w:noProof/>
                <w:kern w:val="2"/>
                <w:sz w:val="24"/>
                <w:szCs w:val="24"/>
                <w:lang w:val="en-US"/>
                <w14:ligatures w14:val="standardContextual"/>
              </w:rPr>
              <w:tab/>
            </w:r>
            <w:r w:rsidRPr="00A81ABC">
              <w:rPr>
                <w:rStyle w:val="Hyperlink"/>
                <w:noProof/>
                <w:lang w:eastAsia="es-ES"/>
              </w:rPr>
              <w:t>Limitaciones de los benchmarks previos</w:t>
            </w:r>
            <w:r>
              <w:rPr>
                <w:noProof/>
                <w:webHidden/>
              </w:rPr>
              <w:tab/>
            </w:r>
            <w:r>
              <w:rPr>
                <w:noProof/>
                <w:webHidden/>
              </w:rPr>
              <w:fldChar w:fldCharType="begin"/>
            </w:r>
            <w:r>
              <w:rPr>
                <w:noProof/>
                <w:webHidden/>
              </w:rPr>
              <w:instrText xml:space="preserve"> PAGEREF _Toc233913376 \h </w:instrText>
            </w:r>
            <w:r>
              <w:rPr>
                <w:noProof/>
                <w:webHidden/>
              </w:rPr>
            </w:r>
            <w:r>
              <w:rPr>
                <w:noProof/>
                <w:webHidden/>
              </w:rPr>
              <w:fldChar w:fldCharType="separate"/>
            </w:r>
            <w:r>
              <w:rPr>
                <w:noProof/>
                <w:webHidden/>
              </w:rPr>
              <w:t>15</w:t>
            </w:r>
            <w:r>
              <w:rPr>
                <w:noProof/>
                <w:webHidden/>
              </w:rPr>
              <w:fldChar w:fldCharType="end"/>
            </w:r>
          </w:hyperlink>
        </w:p>
        <w:p w14:paraId="09CE6F2C" w14:textId="29DCB469"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377" w:history="1">
            <w:r w:rsidRPr="00A81ABC">
              <w:rPr>
                <w:rStyle w:val="Hyperlink"/>
                <w:noProof/>
                <w:lang w:eastAsia="es-ES"/>
              </w:rPr>
              <w:t>2.3</w:t>
            </w:r>
            <w:r>
              <w:rPr>
                <w:rFonts w:eastAsiaTheme="minorEastAsia"/>
                <w:noProof/>
                <w:kern w:val="2"/>
                <w:sz w:val="24"/>
                <w:szCs w:val="24"/>
                <w:lang w:val="en-US"/>
                <w14:ligatures w14:val="standardContextual"/>
              </w:rPr>
              <w:tab/>
            </w:r>
            <w:r w:rsidRPr="00A81ABC">
              <w:rPr>
                <w:rStyle w:val="Hyperlink"/>
                <w:noProof/>
                <w:lang w:eastAsia="es-ES"/>
              </w:rPr>
              <w:t>Rust en computación de alto rendimiento</w:t>
            </w:r>
            <w:r>
              <w:rPr>
                <w:noProof/>
                <w:webHidden/>
              </w:rPr>
              <w:tab/>
            </w:r>
            <w:r>
              <w:rPr>
                <w:noProof/>
                <w:webHidden/>
              </w:rPr>
              <w:fldChar w:fldCharType="begin"/>
            </w:r>
            <w:r>
              <w:rPr>
                <w:noProof/>
                <w:webHidden/>
              </w:rPr>
              <w:instrText xml:space="preserve"> PAGEREF _Toc233913377 \h </w:instrText>
            </w:r>
            <w:r>
              <w:rPr>
                <w:noProof/>
                <w:webHidden/>
              </w:rPr>
            </w:r>
            <w:r>
              <w:rPr>
                <w:noProof/>
                <w:webHidden/>
              </w:rPr>
              <w:fldChar w:fldCharType="separate"/>
            </w:r>
            <w:r>
              <w:rPr>
                <w:noProof/>
                <w:webHidden/>
              </w:rPr>
              <w:t>16</w:t>
            </w:r>
            <w:r>
              <w:rPr>
                <w:noProof/>
                <w:webHidden/>
              </w:rPr>
              <w:fldChar w:fldCharType="end"/>
            </w:r>
          </w:hyperlink>
        </w:p>
        <w:p w14:paraId="4F8BADE5" w14:textId="4C30DD9E"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78" w:history="1">
            <w:r w:rsidRPr="00A81ABC">
              <w:rPr>
                <w:rStyle w:val="Hyperlink"/>
                <w:noProof/>
                <w:lang w:eastAsia="es-ES"/>
              </w:rPr>
              <w:t>2.3.1</w:t>
            </w:r>
            <w:r>
              <w:rPr>
                <w:rFonts w:eastAsiaTheme="minorEastAsia"/>
                <w:noProof/>
                <w:kern w:val="2"/>
                <w:sz w:val="24"/>
                <w:szCs w:val="24"/>
                <w:lang w:val="en-US"/>
                <w14:ligatures w14:val="standardContextual"/>
              </w:rPr>
              <w:tab/>
            </w:r>
            <w:r w:rsidRPr="00A81ABC">
              <w:rPr>
                <w:rStyle w:val="Hyperlink"/>
                <w:noProof/>
                <w:lang w:eastAsia="es-ES"/>
              </w:rPr>
              <w:t>Rust como lenguaje de sistemas moderno</w:t>
            </w:r>
            <w:r>
              <w:rPr>
                <w:noProof/>
                <w:webHidden/>
              </w:rPr>
              <w:tab/>
            </w:r>
            <w:r>
              <w:rPr>
                <w:noProof/>
                <w:webHidden/>
              </w:rPr>
              <w:fldChar w:fldCharType="begin"/>
            </w:r>
            <w:r>
              <w:rPr>
                <w:noProof/>
                <w:webHidden/>
              </w:rPr>
              <w:instrText xml:space="preserve"> PAGEREF _Toc233913378 \h </w:instrText>
            </w:r>
            <w:r>
              <w:rPr>
                <w:noProof/>
                <w:webHidden/>
              </w:rPr>
            </w:r>
            <w:r>
              <w:rPr>
                <w:noProof/>
                <w:webHidden/>
              </w:rPr>
              <w:fldChar w:fldCharType="separate"/>
            </w:r>
            <w:r>
              <w:rPr>
                <w:noProof/>
                <w:webHidden/>
              </w:rPr>
              <w:t>16</w:t>
            </w:r>
            <w:r>
              <w:rPr>
                <w:noProof/>
                <w:webHidden/>
              </w:rPr>
              <w:fldChar w:fldCharType="end"/>
            </w:r>
          </w:hyperlink>
        </w:p>
        <w:p w14:paraId="3C9B0BE6" w14:textId="2C80FF1C"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79" w:history="1">
            <w:r w:rsidRPr="00A81ABC">
              <w:rPr>
                <w:rStyle w:val="Hyperlink"/>
                <w:noProof/>
                <w:lang w:eastAsia="es-ES"/>
              </w:rPr>
              <w:t>2.3.2</w:t>
            </w:r>
            <w:r>
              <w:rPr>
                <w:rFonts w:eastAsiaTheme="minorEastAsia"/>
                <w:noProof/>
                <w:kern w:val="2"/>
                <w:sz w:val="24"/>
                <w:szCs w:val="24"/>
                <w:lang w:val="en-US"/>
                <w14:ligatures w14:val="standardContextual"/>
              </w:rPr>
              <w:tab/>
            </w:r>
            <w:r w:rsidRPr="00A81ABC">
              <w:rPr>
                <w:rStyle w:val="Hyperlink"/>
                <w:noProof/>
                <w:lang w:eastAsia="es-ES"/>
              </w:rPr>
              <w:t>Adopción en computación científica y HPC (High Performance Computing)</w:t>
            </w:r>
            <w:r>
              <w:rPr>
                <w:noProof/>
                <w:webHidden/>
              </w:rPr>
              <w:tab/>
            </w:r>
            <w:r>
              <w:rPr>
                <w:noProof/>
                <w:webHidden/>
              </w:rPr>
              <w:fldChar w:fldCharType="begin"/>
            </w:r>
            <w:r>
              <w:rPr>
                <w:noProof/>
                <w:webHidden/>
              </w:rPr>
              <w:instrText xml:space="preserve"> PAGEREF _Toc233913379 \h </w:instrText>
            </w:r>
            <w:r>
              <w:rPr>
                <w:noProof/>
                <w:webHidden/>
              </w:rPr>
            </w:r>
            <w:r>
              <w:rPr>
                <w:noProof/>
                <w:webHidden/>
              </w:rPr>
              <w:fldChar w:fldCharType="separate"/>
            </w:r>
            <w:r>
              <w:rPr>
                <w:noProof/>
                <w:webHidden/>
              </w:rPr>
              <w:t>16</w:t>
            </w:r>
            <w:r>
              <w:rPr>
                <w:noProof/>
                <w:webHidden/>
              </w:rPr>
              <w:fldChar w:fldCharType="end"/>
            </w:r>
          </w:hyperlink>
        </w:p>
        <w:p w14:paraId="23244B00" w14:textId="63223F55"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80" w:history="1">
            <w:r w:rsidRPr="00A81ABC">
              <w:rPr>
                <w:rStyle w:val="Hyperlink"/>
                <w:noProof/>
                <w:lang w:eastAsia="es-ES"/>
              </w:rPr>
              <w:t>2.3.3</w:t>
            </w:r>
            <w:r>
              <w:rPr>
                <w:rFonts w:eastAsiaTheme="minorEastAsia"/>
                <w:noProof/>
                <w:kern w:val="2"/>
                <w:sz w:val="24"/>
                <w:szCs w:val="24"/>
                <w:lang w:val="en-US"/>
                <w14:ligatures w14:val="standardContextual"/>
              </w:rPr>
              <w:tab/>
            </w:r>
            <w:r w:rsidRPr="00A81ABC">
              <w:rPr>
                <w:rStyle w:val="Hyperlink"/>
                <w:noProof/>
                <w:lang w:eastAsia="es-ES"/>
              </w:rPr>
              <w:t>El patrón Rust + Python</w:t>
            </w:r>
            <w:r>
              <w:rPr>
                <w:noProof/>
                <w:webHidden/>
              </w:rPr>
              <w:tab/>
            </w:r>
            <w:r>
              <w:rPr>
                <w:noProof/>
                <w:webHidden/>
              </w:rPr>
              <w:fldChar w:fldCharType="begin"/>
            </w:r>
            <w:r>
              <w:rPr>
                <w:noProof/>
                <w:webHidden/>
              </w:rPr>
              <w:instrText xml:space="preserve"> PAGEREF _Toc233913380 \h </w:instrText>
            </w:r>
            <w:r>
              <w:rPr>
                <w:noProof/>
                <w:webHidden/>
              </w:rPr>
            </w:r>
            <w:r>
              <w:rPr>
                <w:noProof/>
                <w:webHidden/>
              </w:rPr>
              <w:fldChar w:fldCharType="separate"/>
            </w:r>
            <w:r>
              <w:rPr>
                <w:noProof/>
                <w:webHidden/>
              </w:rPr>
              <w:t>17</w:t>
            </w:r>
            <w:r>
              <w:rPr>
                <w:noProof/>
                <w:webHidden/>
              </w:rPr>
              <w:fldChar w:fldCharType="end"/>
            </w:r>
          </w:hyperlink>
        </w:p>
        <w:p w14:paraId="425E0DAD" w14:textId="640F209C" w:rsidR="00940DB3" w:rsidRDefault="00940DB3">
          <w:pPr>
            <w:pStyle w:val="TOC1"/>
            <w:tabs>
              <w:tab w:val="left" w:pos="440"/>
              <w:tab w:val="right" w:leader="dot" w:pos="8494"/>
            </w:tabs>
            <w:rPr>
              <w:rFonts w:eastAsiaTheme="minorEastAsia"/>
              <w:noProof/>
              <w:kern w:val="2"/>
              <w:sz w:val="24"/>
              <w:szCs w:val="24"/>
              <w:lang w:val="en-US"/>
              <w14:ligatures w14:val="standardContextual"/>
            </w:rPr>
          </w:pPr>
          <w:hyperlink w:anchor="_Toc233913381" w:history="1">
            <w:r w:rsidRPr="00A81ABC">
              <w:rPr>
                <w:rStyle w:val="Hyperlink"/>
                <w:noProof/>
                <w:lang w:eastAsia="es-ES"/>
              </w:rPr>
              <w:t>3.</w:t>
            </w:r>
            <w:r>
              <w:rPr>
                <w:rFonts w:eastAsiaTheme="minorEastAsia"/>
                <w:noProof/>
                <w:kern w:val="2"/>
                <w:sz w:val="24"/>
                <w:szCs w:val="24"/>
                <w:lang w:val="en-US"/>
                <w14:ligatures w14:val="standardContextual"/>
              </w:rPr>
              <w:tab/>
            </w:r>
            <w:r w:rsidRPr="00A81ABC">
              <w:rPr>
                <w:rStyle w:val="Hyperlink"/>
                <w:noProof/>
                <w:lang w:eastAsia="es-ES"/>
              </w:rPr>
              <w:t>Especificaciones y requisitos</w:t>
            </w:r>
            <w:r>
              <w:rPr>
                <w:noProof/>
                <w:webHidden/>
              </w:rPr>
              <w:tab/>
            </w:r>
            <w:r>
              <w:rPr>
                <w:noProof/>
                <w:webHidden/>
              </w:rPr>
              <w:fldChar w:fldCharType="begin"/>
            </w:r>
            <w:r>
              <w:rPr>
                <w:noProof/>
                <w:webHidden/>
              </w:rPr>
              <w:instrText xml:space="preserve"> PAGEREF _Toc233913381 \h </w:instrText>
            </w:r>
            <w:r>
              <w:rPr>
                <w:noProof/>
                <w:webHidden/>
              </w:rPr>
            </w:r>
            <w:r>
              <w:rPr>
                <w:noProof/>
                <w:webHidden/>
              </w:rPr>
              <w:fldChar w:fldCharType="separate"/>
            </w:r>
            <w:r>
              <w:rPr>
                <w:noProof/>
                <w:webHidden/>
              </w:rPr>
              <w:t>17</w:t>
            </w:r>
            <w:r>
              <w:rPr>
                <w:noProof/>
                <w:webHidden/>
              </w:rPr>
              <w:fldChar w:fldCharType="end"/>
            </w:r>
          </w:hyperlink>
        </w:p>
        <w:p w14:paraId="2D3F750C" w14:textId="768D3568"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385" w:history="1">
            <w:r w:rsidRPr="00A81ABC">
              <w:rPr>
                <w:rStyle w:val="Hyperlink"/>
                <w:noProof/>
                <w:lang w:eastAsia="es-ES"/>
              </w:rPr>
              <w:t>3.1</w:t>
            </w:r>
            <w:r>
              <w:rPr>
                <w:rFonts w:eastAsiaTheme="minorEastAsia"/>
                <w:noProof/>
                <w:kern w:val="2"/>
                <w:sz w:val="24"/>
                <w:szCs w:val="24"/>
                <w:lang w:val="en-US"/>
                <w14:ligatures w14:val="standardContextual"/>
              </w:rPr>
              <w:tab/>
            </w:r>
            <w:r w:rsidRPr="00A81ABC">
              <w:rPr>
                <w:rStyle w:val="Hyperlink"/>
                <w:noProof/>
                <w:lang w:eastAsia="es-ES"/>
              </w:rPr>
              <w:t>Especificaciones del sistema</w:t>
            </w:r>
            <w:r>
              <w:rPr>
                <w:noProof/>
                <w:webHidden/>
              </w:rPr>
              <w:tab/>
            </w:r>
            <w:r>
              <w:rPr>
                <w:noProof/>
                <w:webHidden/>
              </w:rPr>
              <w:fldChar w:fldCharType="begin"/>
            </w:r>
            <w:r>
              <w:rPr>
                <w:noProof/>
                <w:webHidden/>
              </w:rPr>
              <w:instrText xml:space="preserve"> PAGEREF _Toc233913385 \h </w:instrText>
            </w:r>
            <w:r>
              <w:rPr>
                <w:noProof/>
                <w:webHidden/>
              </w:rPr>
            </w:r>
            <w:r>
              <w:rPr>
                <w:noProof/>
                <w:webHidden/>
              </w:rPr>
              <w:fldChar w:fldCharType="separate"/>
            </w:r>
            <w:r>
              <w:rPr>
                <w:noProof/>
                <w:webHidden/>
              </w:rPr>
              <w:t>17</w:t>
            </w:r>
            <w:r>
              <w:rPr>
                <w:noProof/>
                <w:webHidden/>
              </w:rPr>
              <w:fldChar w:fldCharType="end"/>
            </w:r>
          </w:hyperlink>
        </w:p>
        <w:p w14:paraId="767A26F8" w14:textId="1416C343"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86" w:history="1">
            <w:r w:rsidRPr="00A81ABC">
              <w:rPr>
                <w:rStyle w:val="Hyperlink"/>
                <w:noProof/>
                <w:lang w:eastAsia="es-ES"/>
              </w:rPr>
              <w:t>3.1.1</w:t>
            </w:r>
            <w:r>
              <w:rPr>
                <w:rFonts w:eastAsiaTheme="minorEastAsia"/>
                <w:noProof/>
                <w:kern w:val="2"/>
                <w:sz w:val="24"/>
                <w:szCs w:val="24"/>
                <w:lang w:val="en-US"/>
                <w14:ligatures w14:val="standardContextual"/>
              </w:rPr>
              <w:tab/>
            </w:r>
            <w:r w:rsidRPr="00A81ABC">
              <w:rPr>
                <w:rStyle w:val="Hyperlink"/>
                <w:noProof/>
                <w:lang w:eastAsia="es-ES"/>
              </w:rPr>
              <w:t>Visión general</w:t>
            </w:r>
            <w:r>
              <w:rPr>
                <w:noProof/>
                <w:webHidden/>
              </w:rPr>
              <w:tab/>
            </w:r>
            <w:r>
              <w:rPr>
                <w:noProof/>
                <w:webHidden/>
              </w:rPr>
              <w:fldChar w:fldCharType="begin"/>
            </w:r>
            <w:r>
              <w:rPr>
                <w:noProof/>
                <w:webHidden/>
              </w:rPr>
              <w:instrText xml:space="preserve"> PAGEREF _Toc233913386 \h </w:instrText>
            </w:r>
            <w:r>
              <w:rPr>
                <w:noProof/>
                <w:webHidden/>
              </w:rPr>
            </w:r>
            <w:r>
              <w:rPr>
                <w:noProof/>
                <w:webHidden/>
              </w:rPr>
              <w:fldChar w:fldCharType="separate"/>
            </w:r>
            <w:r>
              <w:rPr>
                <w:noProof/>
                <w:webHidden/>
              </w:rPr>
              <w:t>17</w:t>
            </w:r>
            <w:r>
              <w:rPr>
                <w:noProof/>
                <w:webHidden/>
              </w:rPr>
              <w:fldChar w:fldCharType="end"/>
            </w:r>
          </w:hyperlink>
        </w:p>
        <w:p w14:paraId="47360196" w14:textId="6275918E"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87" w:history="1">
            <w:r w:rsidRPr="00A81ABC">
              <w:rPr>
                <w:rStyle w:val="Hyperlink"/>
                <w:noProof/>
                <w:lang w:eastAsia="es-ES"/>
              </w:rPr>
              <w:t>3.1.2</w:t>
            </w:r>
            <w:r>
              <w:rPr>
                <w:rFonts w:eastAsiaTheme="minorEastAsia"/>
                <w:noProof/>
                <w:kern w:val="2"/>
                <w:sz w:val="24"/>
                <w:szCs w:val="24"/>
                <w:lang w:val="en-US"/>
                <w14:ligatures w14:val="standardContextual"/>
              </w:rPr>
              <w:tab/>
            </w:r>
            <w:r w:rsidRPr="00A81ABC">
              <w:rPr>
                <w:rStyle w:val="Hyperlink"/>
                <w:noProof/>
                <w:lang w:eastAsia="es-ES"/>
              </w:rPr>
              <w:t>Algoritmos evaluados</w:t>
            </w:r>
            <w:r>
              <w:rPr>
                <w:noProof/>
                <w:webHidden/>
              </w:rPr>
              <w:tab/>
            </w:r>
            <w:r>
              <w:rPr>
                <w:noProof/>
                <w:webHidden/>
              </w:rPr>
              <w:fldChar w:fldCharType="begin"/>
            </w:r>
            <w:r>
              <w:rPr>
                <w:noProof/>
                <w:webHidden/>
              </w:rPr>
              <w:instrText xml:space="preserve"> PAGEREF _Toc233913387 \h </w:instrText>
            </w:r>
            <w:r>
              <w:rPr>
                <w:noProof/>
                <w:webHidden/>
              </w:rPr>
            </w:r>
            <w:r>
              <w:rPr>
                <w:noProof/>
                <w:webHidden/>
              </w:rPr>
              <w:fldChar w:fldCharType="separate"/>
            </w:r>
            <w:r>
              <w:rPr>
                <w:noProof/>
                <w:webHidden/>
              </w:rPr>
              <w:t>19</w:t>
            </w:r>
            <w:r>
              <w:rPr>
                <w:noProof/>
                <w:webHidden/>
              </w:rPr>
              <w:fldChar w:fldCharType="end"/>
            </w:r>
          </w:hyperlink>
        </w:p>
        <w:p w14:paraId="7DE7BD51" w14:textId="52434C12"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88" w:history="1">
            <w:r w:rsidRPr="00A81ABC">
              <w:rPr>
                <w:rStyle w:val="Hyperlink"/>
                <w:noProof/>
                <w:lang w:eastAsia="es-ES"/>
              </w:rPr>
              <w:t>3.1.3</w:t>
            </w:r>
            <w:r>
              <w:rPr>
                <w:rFonts w:eastAsiaTheme="minorEastAsia"/>
                <w:noProof/>
                <w:kern w:val="2"/>
                <w:sz w:val="24"/>
                <w:szCs w:val="24"/>
                <w:lang w:val="en-US"/>
                <w14:ligatures w14:val="standardContextual"/>
              </w:rPr>
              <w:tab/>
            </w:r>
            <w:r w:rsidRPr="00A81ABC">
              <w:rPr>
                <w:rStyle w:val="Hyperlink"/>
                <w:noProof/>
                <w:lang w:eastAsia="es-ES"/>
              </w:rPr>
              <w:t>Arquitectura</w:t>
            </w:r>
            <w:r>
              <w:rPr>
                <w:noProof/>
                <w:webHidden/>
              </w:rPr>
              <w:tab/>
            </w:r>
            <w:r>
              <w:rPr>
                <w:noProof/>
                <w:webHidden/>
              </w:rPr>
              <w:fldChar w:fldCharType="begin"/>
            </w:r>
            <w:r>
              <w:rPr>
                <w:noProof/>
                <w:webHidden/>
              </w:rPr>
              <w:instrText xml:space="preserve"> PAGEREF _Toc233913388 \h </w:instrText>
            </w:r>
            <w:r>
              <w:rPr>
                <w:noProof/>
                <w:webHidden/>
              </w:rPr>
            </w:r>
            <w:r>
              <w:rPr>
                <w:noProof/>
                <w:webHidden/>
              </w:rPr>
              <w:fldChar w:fldCharType="separate"/>
            </w:r>
            <w:r>
              <w:rPr>
                <w:noProof/>
                <w:webHidden/>
              </w:rPr>
              <w:t>22</w:t>
            </w:r>
            <w:r>
              <w:rPr>
                <w:noProof/>
                <w:webHidden/>
              </w:rPr>
              <w:fldChar w:fldCharType="end"/>
            </w:r>
          </w:hyperlink>
        </w:p>
        <w:p w14:paraId="3E56C6DC" w14:textId="36C416B3"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89" w:history="1">
            <w:r w:rsidRPr="00A81ABC">
              <w:rPr>
                <w:rStyle w:val="Hyperlink"/>
                <w:noProof/>
                <w:lang w:eastAsia="es-ES"/>
              </w:rPr>
              <w:t>3.1.4</w:t>
            </w:r>
            <w:r>
              <w:rPr>
                <w:rFonts w:eastAsiaTheme="minorEastAsia"/>
                <w:noProof/>
                <w:kern w:val="2"/>
                <w:sz w:val="24"/>
                <w:szCs w:val="24"/>
                <w:lang w:val="en-US"/>
                <w14:ligatures w14:val="standardContextual"/>
              </w:rPr>
              <w:tab/>
            </w:r>
            <w:r w:rsidRPr="00A81ABC">
              <w:rPr>
                <w:rStyle w:val="Hyperlink"/>
                <w:noProof/>
                <w:lang w:eastAsia="es-ES"/>
              </w:rPr>
              <w:t>Frameworks</w:t>
            </w:r>
            <w:r>
              <w:rPr>
                <w:noProof/>
                <w:webHidden/>
              </w:rPr>
              <w:tab/>
            </w:r>
            <w:r>
              <w:rPr>
                <w:noProof/>
                <w:webHidden/>
              </w:rPr>
              <w:fldChar w:fldCharType="begin"/>
            </w:r>
            <w:r>
              <w:rPr>
                <w:noProof/>
                <w:webHidden/>
              </w:rPr>
              <w:instrText xml:space="preserve"> PAGEREF _Toc233913389 \h </w:instrText>
            </w:r>
            <w:r>
              <w:rPr>
                <w:noProof/>
                <w:webHidden/>
              </w:rPr>
            </w:r>
            <w:r>
              <w:rPr>
                <w:noProof/>
                <w:webHidden/>
              </w:rPr>
              <w:fldChar w:fldCharType="separate"/>
            </w:r>
            <w:r>
              <w:rPr>
                <w:noProof/>
                <w:webHidden/>
              </w:rPr>
              <w:t>23</w:t>
            </w:r>
            <w:r>
              <w:rPr>
                <w:noProof/>
                <w:webHidden/>
              </w:rPr>
              <w:fldChar w:fldCharType="end"/>
            </w:r>
          </w:hyperlink>
        </w:p>
        <w:p w14:paraId="2217B81F" w14:textId="0705BE59"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90" w:history="1">
            <w:r w:rsidRPr="00A81ABC">
              <w:rPr>
                <w:rStyle w:val="Hyperlink"/>
                <w:noProof/>
                <w:lang w:eastAsia="es-ES"/>
              </w:rPr>
              <w:t>3.1.5</w:t>
            </w:r>
            <w:r>
              <w:rPr>
                <w:rFonts w:eastAsiaTheme="minorEastAsia"/>
                <w:noProof/>
                <w:kern w:val="2"/>
                <w:sz w:val="24"/>
                <w:szCs w:val="24"/>
                <w:lang w:val="en-US"/>
                <w14:ligatures w14:val="standardContextual"/>
              </w:rPr>
              <w:tab/>
            </w:r>
            <w:r w:rsidRPr="00A81ABC">
              <w:rPr>
                <w:rStyle w:val="Hyperlink"/>
                <w:noProof/>
                <w:lang w:eastAsia="es-ES"/>
              </w:rPr>
              <w:t>Imagen de Docker</w:t>
            </w:r>
            <w:r>
              <w:rPr>
                <w:noProof/>
                <w:webHidden/>
              </w:rPr>
              <w:tab/>
            </w:r>
            <w:r>
              <w:rPr>
                <w:noProof/>
                <w:webHidden/>
              </w:rPr>
              <w:fldChar w:fldCharType="begin"/>
            </w:r>
            <w:r>
              <w:rPr>
                <w:noProof/>
                <w:webHidden/>
              </w:rPr>
              <w:instrText xml:space="preserve"> PAGEREF _Toc233913390 \h </w:instrText>
            </w:r>
            <w:r>
              <w:rPr>
                <w:noProof/>
                <w:webHidden/>
              </w:rPr>
            </w:r>
            <w:r>
              <w:rPr>
                <w:noProof/>
                <w:webHidden/>
              </w:rPr>
              <w:fldChar w:fldCharType="separate"/>
            </w:r>
            <w:r>
              <w:rPr>
                <w:noProof/>
                <w:webHidden/>
              </w:rPr>
              <w:t>27</w:t>
            </w:r>
            <w:r>
              <w:rPr>
                <w:noProof/>
                <w:webHidden/>
              </w:rPr>
              <w:fldChar w:fldCharType="end"/>
            </w:r>
          </w:hyperlink>
        </w:p>
        <w:p w14:paraId="02FF3AB5" w14:textId="5146E652"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91" w:history="1">
            <w:r w:rsidRPr="00A81ABC">
              <w:rPr>
                <w:rStyle w:val="Hyperlink"/>
                <w:noProof/>
                <w:lang w:eastAsia="es-ES"/>
              </w:rPr>
              <w:t>3.1.6</w:t>
            </w:r>
            <w:r>
              <w:rPr>
                <w:rFonts w:eastAsiaTheme="minorEastAsia"/>
                <w:noProof/>
                <w:kern w:val="2"/>
                <w:sz w:val="24"/>
                <w:szCs w:val="24"/>
                <w:lang w:val="en-US"/>
                <w14:ligatures w14:val="standardContextual"/>
              </w:rPr>
              <w:tab/>
            </w:r>
            <w:r w:rsidRPr="00A81ABC">
              <w:rPr>
                <w:rStyle w:val="Hyperlink"/>
                <w:noProof/>
                <w:lang w:eastAsia="es-ES"/>
              </w:rPr>
              <w:t>Salida de datos</w:t>
            </w:r>
            <w:r>
              <w:rPr>
                <w:noProof/>
                <w:webHidden/>
              </w:rPr>
              <w:tab/>
            </w:r>
            <w:r>
              <w:rPr>
                <w:noProof/>
                <w:webHidden/>
              </w:rPr>
              <w:fldChar w:fldCharType="begin"/>
            </w:r>
            <w:r>
              <w:rPr>
                <w:noProof/>
                <w:webHidden/>
              </w:rPr>
              <w:instrText xml:space="preserve"> PAGEREF _Toc233913391 \h </w:instrText>
            </w:r>
            <w:r>
              <w:rPr>
                <w:noProof/>
                <w:webHidden/>
              </w:rPr>
            </w:r>
            <w:r>
              <w:rPr>
                <w:noProof/>
                <w:webHidden/>
              </w:rPr>
              <w:fldChar w:fldCharType="separate"/>
            </w:r>
            <w:r>
              <w:rPr>
                <w:noProof/>
                <w:webHidden/>
              </w:rPr>
              <w:t>28</w:t>
            </w:r>
            <w:r>
              <w:rPr>
                <w:noProof/>
                <w:webHidden/>
              </w:rPr>
              <w:fldChar w:fldCharType="end"/>
            </w:r>
          </w:hyperlink>
        </w:p>
        <w:p w14:paraId="147BE322" w14:textId="74836D09"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392" w:history="1">
            <w:r w:rsidRPr="00A81ABC">
              <w:rPr>
                <w:rStyle w:val="Hyperlink"/>
                <w:noProof/>
                <w:lang w:eastAsia="es-ES"/>
              </w:rPr>
              <w:t>3.2</w:t>
            </w:r>
            <w:r>
              <w:rPr>
                <w:rFonts w:eastAsiaTheme="minorEastAsia"/>
                <w:noProof/>
                <w:kern w:val="2"/>
                <w:sz w:val="24"/>
                <w:szCs w:val="24"/>
                <w:lang w:val="en-US"/>
                <w14:ligatures w14:val="standardContextual"/>
              </w:rPr>
              <w:tab/>
            </w:r>
            <w:r w:rsidRPr="00A81ABC">
              <w:rPr>
                <w:rStyle w:val="Hyperlink"/>
                <w:noProof/>
                <w:lang w:eastAsia="es-ES"/>
              </w:rPr>
              <w:t>Requisitos del sistema</w:t>
            </w:r>
            <w:r>
              <w:rPr>
                <w:noProof/>
                <w:webHidden/>
              </w:rPr>
              <w:tab/>
            </w:r>
            <w:r>
              <w:rPr>
                <w:noProof/>
                <w:webHidden/>
              </w:rPr>
              <w:fldChar w:fldCharType="begin"/>
            </w:r>
            <w:r>
              <w:rPr>
                <w:noProof/>
                <w:webHidden/>
              </w:rPr>
              <w:instrText xml:space="preserve"> PAGEREF _Toc233913392 \h </w:instrText>
            </w:r>
            <w:r>
              <w:rPr>
                <w:noProof/>
                <w:webHidden/>
              </w:rPr>
            </w:r>
            <w:r>
              <w:rPr>
                <w:noProof/>
                <w:webHidden/>
              </w:rPr>
              <w:fldChar w:fldCharType="separate"/>
            </w:r>
            <w:r>
              <w:rPr>
                <w:noProof/>
                <w:webHidden/>
              </w:rPr>
              <w:t>29</w:t>
            </w:r>
            <w:r>
              <w:rPr>
                <w:noProof/>
                <w:webHidden/>
              </w:rPr>
              <w:fldChar w:fldCharType="end"/>
            </w:r>
          </w:hyperlink>
        </w:p>
        <w:p w14:paraId="6FC55DBA" w14:textId="63DC18A8"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93" w:history="1">
            <w:r w:rsidRPr="00A81ABC">
              <w:rPr>
                <w:rStyle w:val="Hyperlink"/>
                <w:noProof/>
                <w:lang w:eastAsia="es-ES"/>
              </w:rPr>
              <w:t>3.2.1</w:t>
            </w:r>
            <w:r>
              <w:rPr>
                <w:rFonts w:eastAsiaTheme="minorEastAsia"/>
                <w:noProof/>
                <w:kern w:val="2"/>
                <w:sz w:val="24"/>
                <w:szCs w:val="24"/>
                <w:lang w:val="en-US"/>
                <w14:ligatures w14:val="standardContextual"/>
              </w:rPr>
              <w:tab/>
            </w:r>
            <w:r w:rsidRPr="00A81ABC">
              <w:rPr>
                <w:rStyle w:val="Hyperlink"/>
                <w:noProof/>
                <w:lang w:eastAsia="es-ES"/>
              </w:rPr>
              <w:t>Requisitos funcionales</w:t>
            </w:r>
            <w:r>
              <w:rPr>
                <w:noProof/>
                <w:webHidden/>
              </w:rPr>
              <w:tab/>
            </w:r>
            <w:r>
              <w:rPr>
                <w:noProof/>
                <w:webHidden/>
              </w:rPr>
              <w:fldChar w:fldCharType="begin"/>
            </w:r>
            <w:r>
              <w:rPr>
                <w:noProof/>
                <w:webHidden/>
              </w:rPr>
              <w:instrText xml:space="preserve"> PAGEREF _Toc233913393 \h </w:instrText>
            </w:r>
            <w:r>
              <w:rPr>
                <w:noProof/>
                <w:webHidden/>
              </w:rPr>
            </w:r>
            <w:r>
              <w:rPr>
                <w:noProof/>
                <w:webHidden/>
              </w:rPr>
              <w:fldChar w:fldCharType="separate"/>
            </w:r>
            <w:r>
              <w:rPr>
                <w:noProof/>
                <w:webHidden/>
              </w:rPr>
              <w:t>29</w:t>
            </w:r>
            <w:r>
              <w:rPr>
                <w:noProof/>
                <w:webHidden/>
              </w:rPr>
              <w:fldChar w:fldCharType="end"/>
            </w:r>
          </w:hyperlink>
        </w:p>
        <w:p w14:paraId="01A99944" w14:textId="6CF2E574"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94" w:history="1">
            <w:r w:rsidRPr="00A81ABC">
              <w:rPr>
                <w:rStyle w:val="Hyperlink"/>
                <w:noProof/>
                <w:lang w:eastAsia="es-ES"/>
              </w:rPr>
              <w:t>3.2.2</w:t>
            </w:r>
            <w:r>
              <w:rPr>
                <w:rFonts w:eastAsiaTheme="minorEastAsia"/>
                <w:noProof/>
                <w:kern w:val="2"/>
                <w:sz w:val="24"/>
                <w:szCs w:val="24"/>
                <w:lang w:val="en-US"/>
                <w14:ligatures w14:val="standardContextual"/>
              </w:rPr>
              <w:tab/>
            </w:r>
            <w:r w:rsidRPr="00A81ABC">
              <w:rPr>
                <w:rStyle w:val="Hyperlink"/>
                <w:noProof/>
                <w:lang w:eastAsia="es-ES"/>
              </w:rPr>
              <w:t>Requisitos no funcionales</w:t>
            </w:r>
            <w:r>
              <w:rPr>
                <w:noProof/>
                <w:webHidden/>
              </w:rPr>
              <w:tab/>
            </w:r>
            <w:r>
              <w:rPr>
                <w:noProof/>
                <w:webHidden/>
              </w:rPr>
              <w:fldChar w:fldCharType="begin"/>
            </w:r>
            <w:r>
              <w:rPr>
                <w:noProof/>
                <w:webHidden/>
              </w:rPr>
              <w:instrText xml:space="preserve"> PAGEREF _Toc233913394 \h </w:instrText>
            </w:r>
            <w:r>
              <w:rPr>
                <w:noProof/>
                <w:webHidden/>
              </w:rPr>
            </w:r>
            <w:r>
              <w:rPr>
                <w:noProof/>
                <w:webHidden/>
              </w:rPr>
              <w:fldChar w:fldCharType="separate"/>
            </w:r>
            <w:r>
              <w:rPr>
                <w:noProof/>
                <w:webHidden/>
              </w:rPr>
              <w:t>30</w:t>
            </w:r>
            <w:r>
              <w:rPr>
                <w:noProof/>
                <w:webHidden/>
              </w:rPr>
              <w:fldChar w:fldCharType="end"/>
            </w:r>
          </w:hyperlink>
        </w:p>
        <w:p w14:paraId="6269805F" w14:textId="2ECCFBDB" w:rsidR="00940DB3" w:rsidRDefault="00940DB3">
          <w:pPr>
            <w:pStyle w:val="TOC3"/>
            <w:tabs>
              <w:tab w:val="left" w:pos="1200"/>
              <w:tab w:val="right" w:leader="dot" w:pos="8494"/>
            </w:tabs>
            <w:rPr>
              <w:rFonts w:eastAsiaTheme="minorEastAsia"/>
              <w:noProof/>
              <w:kern w:val="2"/>
              <w:sz w:val="24"/>
              <w:szCs w:val="24"/>
              <w:lang w:val="en-US"/>
              <w14:ligatures w14:val="standardContextual"/>
            </w:rPr>
          </w:pPr>
          <w:hyperlink w:anchor="_Toc233913395" w:history="1">
            <w:r w:rsidRPr="00A81ABC">
              <w:rPr>
                <w:rStyle w:val="Hyperlink"/>
                <w:noProof/>
                <w:lang w:eastAsia="es-ES"/>
              </w:rPr>
              <w:t>3.2.3</w:t>
            </w:r>
            <w:r>
              <w:rPr>
                <w:rFonts w:eastAsiaTheme="minorEastAsia"/>
                <w:noProof/>
                <w:kern w:val="2"/>
                <w:sz w:val="24"/>
                <w:szCs w:val="24"/>
                <w:lang w:val="en-US"/>
                <w14:ligatures w14:val="standardContextual"/>
              </w:rPr>
              <w:tab/>
            </w:r>
            <w:r w:rsidRPr="00A81ABC">
              <w:rPr>
                <w:rStyle w:val="Hyperlink"/>
                <w:noProof/>
                <w:lang w:eastAsia="es-ES"/>
              </w:rPr>
              <w:t>Requisitos de entorno</w:t>
            </w:r>
            <w:r>
              <w:rPr>
                <w:noProof/>
                <w:webHidden/>
              </w:rPr>
              <w:tab/>
            </w:r>
            <w:r>
              <w:rPr>
                <w:noProof/>
                <w:webHidden/>
              </w:rPr>
              <w:fldChar w:fldCharType="begin"/>
            </w:r>
            <w:r>
              <w:rPr>
                <w:noProof/>
                <w:webHidden/>
              </w:rPr>
              <w:instrText xml:space="preserve"> PAGEREF _Toc233913395 \h </w:instrText>
            </w:r>
            <w:r>
              <w:rPr>
                <w:noProof/>
                <w:webHidden/>
              </w:rPr>
            </w:r>
            <w:r>
              <w:rPr>
                <w:noProof/>
                <w:webHidden/>
              </w:rPr>
              <w:fldChar w:fldCharType="separate"/>
            </w:r>
            <w:r>
              <w:rPr>
                <w:noProof/>
                <w:webHidden/>
              </w:rPr>
              <w:t>30</w:t>
            </w:r>
            <w:r>
              <w:rPr>
                <w:noProof/>
                <w:webHidden/>
              </w:rPr>
              <w:fldChar w:fldCharType="end"/>
            </w:r>
          </w:hyperlink>
        </w:p>
        <w:p w14:paraId="046E9EF9" w14:textId="1BB9E834"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396" w:history="1">
            <w:r w:rsidRPr="00A81ABC">
              <w:rPr>
                <w:rStyle w:val="Hyperlink"/>
                <w:noProof/>
                <w:lang w:eastAsia="es-ES"/>
              </w:rPr>
              <w:t>3.3</w:t>
            </w:r>
            <w:r>
              <w:rPr>
                <w:rFonts w:eastAsiaTheme="minorEastAsia"/>
                <w:noProof/>
                <w:kern w:val="2"/>
                <w:sz w:val="24"/>
                <w:szCs w:val="24"/>
                <w:lang w:val="en-US"/>
                <w14:ligatures w14:val="standardContextual"/>
              </w:rPr>
              <w:tab/>
            </w:r>
            <w:r w:rsidRPr="00A81ABC">
              <w:rPr>
                <w:rStyle w:val="Hyperlink"/>
                <w:noProof/>
                <w:lang w:eastAsia="es-ES"/>
              </w:rPr>
              <w:t>Especificación de las pruebas</w:t>
            </w:r>
            <w:r>
              <w:rPr>
                <w:noProof/>
                <w:webHidden/>
              </w:rPr>
              <w:tab/>
            </w:r>
            <w:r>
              <w:rPr>
                <w:noProof/>
                <w:webHidden/>
              </w:rPr>
              <w:fldChar w:fldCharType="begin"/>
            </w:r>
            <w:r>
              <w:rPr>
                <w:noProof/>
                <w:webHidden/>
              </w:rPr>
              <w:instrText xml:space="preserve"> PAGEREF _Toc233913396 \h </w:instrText>
            </w:r>
            <w:r>
              <w:rPr>
                <w:noProof/>
                <w:webHidden/>
              </w:rPr>
            </w:r>
            <w:r>
              <w:rPr>
                <w:noProof/>
                <w:webHidden/>
              </w:rPr>
              <w:fldChar w:fldCharType="separate"/>
            </w:r>
            <w:r>
              <w:rPr>
                <w:noProof/>
                <w:webHidden/>
              </w:rPr>
              <w:t>30</w:t>
            </w:r>
            <w:r>
              <w:rPr>
                <w:noProof/>
                <w:webHidden/>
              </w:rPr>
              <w:fldChar w:fldCharType="end"/>
            </w:r>
          </w:hyperlink>
        </w:p>
        <w:p w14:paraId="22D568F6" w14:textId="1AD026B1" w:rsidR="00940DB3" w:rsidRDefault="00940DB3">
          <w:pPr>
            <w:pStyle w:val="TOC1"/>
            <w:tabs>
              <w:tab w:val="left" w:pos="440"/>
              <w:tab w:val="right" w:leader="dot" w:pos="8494"/>
            </w:tabs>
            <w:rPr>
              <w:rFonts w:eastAsiaTheme="minorEastAsia"/>
              <w:noProof/>
              <w:kern w:val="2"/>
              <w:sz w:val="24"/>
              <w:szCs w:val="24"/>
              <w:lang w:val="en-US"/>
              <w14:ligatures w14:val="standardContextual"/>
            </w:rPr>
          </w:pPr>
          <w:hyperlink w:anchor="_Toc233913397" w:history="1">
            <w:r w:rsidRPr="00A81ABC">
              <w:rPr>
                <w:rStyle w:val="Hyperlink"/>
                <w:noProof/>
                <w:lang w:eastAsia="es-ES"/>
              </w:rPr>
              <w:t>4.</w:t>
            </w:r>
            <w:r>
              <w:rPr>
                <w:rFonts w:eastAsiaTheme="minorEastAsia"/>
                <w:noProof/>
                <w:kern w:val="2"/>
                <w:sz w:val="24"/>
                <w:szCs w:val="24"/>
                <w:lang w:val="en-US"/>
                <w14:ligatures w14:val="standardContextual"/>
              </w:rPr>
              <w:tab/>
            </w:r>
            <w:r w:rsidRPr="00A81ABC">
              <w:rPr>
                <w:rStyle w:val="Hyperlink"/>
                <w:noProof/>
                <w:lang w:eastAsia="es-ES"/>
              </w:rPr>
              <w:t>Herramientas utilizadas</w:t>
            </w:r>
            <w:r>
              <w:rPr>
                <w:noProof/>
                <w:webHidden/>
              </w:rPr>
              <w:tab/>
            </w:r>
            <w:r>
              <w:rPr>
                <w:noProof/>
                <w:webHidden/>
              </w:rPr>
              <w:fldChar w:fldCharType="begin"/>
            </w:r>
            <w:r>
              <w:rPr>
                <w:noProof/>
                <w:webHidden/>
              </w:rPr>
              <w:instrText xml:space="preserve"> PAGEREF _Toc233913397 \h </w:instrText>
            </w:r>
            <w:r>
              <w:rPr>
                <w:noProof/>
                <w:webHidden/>
              </w:rPr>
            </w:r>
            <w:r>
              <w:rPr>
                <w:noProof/>
                <w:webHidden/>
              </w:rPr>
              <w:fldChar w:fldCharType="separate"/>
            </w:r>
            <w:r>
              <w:rPr>
                <w:noProof/>
                <w:webHidden/>
              </w:rPr>
              <w:t>31</w:t>
            </w:r>
            <w:r>
              <w:rPr>
                <w:noProof/>
                <w:webHidden/>
              </w:rPr>
              <w:fldChar w:fldCharType="end"/>
            </w:r>
          </w:hyperlink>
        </w:p>
        <w:p w14:paraId="7028692D" w14:textId="60C63328"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398" w:history="1">
            <w:r w:rsidRPr="00A81ABC">
              <w:rPr>
                <w:rStyle w:val="Hyperlink"/>
                <w:noProof/>
                <w:lang w:eastAsia="es-ES"/>
              </w:rPr>
              <w:t>4.1</w:t>
            </w:r>
            <w:r>
              <w:rPr>
                <w:rFonts w:eastAsiaTheme="minorEastAsia"/>
                <w:noProof/>
                <w:kern w:val="2"/>
                <w:sz w:val="24"/>
                <w:szCs w:val="24"/>
                <w:lang w:val="en-US"/>
                <w14:ligatures w14:val="standardContextual"/>
              </w:rPr>
              <w:tab/>
            </w:r>
            <w:r w:rsidRPr="00A81ABC">
              <w:rPr>
                <w:rStyle w:val="Hyperlink"/>
                <w:noProof/>
                <w:lang w:eastAsia="es-ES"/>
              </w:rPr>
              <w:t>Docker</w:t>
            </w:r>
            <w:r>
              <w:rPr>
                <w:noProof/>
                <w:webHidden/>
              </w:rPr>
              <w:tab/>
            </w:r>
            <w:r>
              <w:rPr>
                <w:noProof/>
                <w:webHidden/>
              </w:rPr>
              <w:fldChar w:fldCharType="begin"/>
            </w:r>
            <w:r>
              <w:rPr>
                <w:noProof/>
                <w:webHidden/>
              </w:rPr>
              <w:instrText xml:space="preserve"> PAGEREF _Toc233913398 \h </w:instrText>
            </w:r>
            <w:r>
              <w:rPr>
                <w:noProof/>
                <w:webHidden/>
              </w:rPr>
            </w:r>
            <w:r>
              <w:rPr>
                <w:noProof/>
                <w:webHidden/>
              </w:rPr>
              <w:fldChar w:fldCharType="separate"/>
            </w:r>
            <w:r>
              <w:rPr>
                <w:noProof/>
                <w:webHidden/>
              </w:rPr>
              <w:t>31</w:t>
            </w:r>
            <w:r>
              <w:rPr>
                <w:noProof/>
                <w:webHidden/>
              </w:rPr>
              <w:fldChar w:fldCharType="end"/>
            </w:r>
          </w:hyperlink>
        </w:p>
        <w:p w14:paraId="5957CBF2" w14:textId="1E6A3616"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399" w:history="1">
            <w:r w:rsidRPr="00A81ABC">
              <w:rPr>
                <w:rStyle w:val="Hyperlink"/>
                <w:noProof/>
                <w:lang w:eastAsia="es-ES"/>
              </w:rPr>
              <w:t>4.2</w:t>
            </w:r>
            <w:r>
              <w:rPr>
                <w:rFonts w:eastAsiaTheme="minorEastAsia"/>
                <w:noProof/>
                <w:kern w:val="2"/>
                <w:sz w:val="24"/>
                <w:szCs w:val="24"/>
                <w:lang w:val="en-US"/>
                <w14:ligatures w14:val="standardContextual"/>
              </w:rPr>
              <w:tab/>
            </w:r>
            <w:r w:rsidRPr="00A81ABC">
              <w:rPr>
                <w:rStyle w:val="Hyperlink"/>
                <w:noProof/>
                <w:lang w:eastAsia="es-ES"/>
              </w:rPr>
              <w:t>Python y uv</w:t>
            </w:r>
            <w:r>
              <w:rPr>
                <w:noProof/>
                <w:webHidden/>
              </w:rPr>
              <w:tab/>
            </w:r>
            <w:r>
              <w:rPr>
                <w:noProof/>
                <w:webHidden/>
              </w:rPr>
              <w:fldChar w:fldCharType="begin"/>
            </w:r>
            <w:r>
              <w:rPr>
                <w:noProof/>
                <w:webHidden/>
              </w:rPr>
              <w:instrText xml:space="preserve"> PAGEREF _Toc233913399 \h </w:instrText>
            </w:r>
            <w:r>
              <w:rPr>
                <w:noProof/>
                <w:webHidden/>
              </w:rPr>
            </w:r>
            <w:r>
              <w:rPr>
                <w:noProof/>
                <w:webHidden/>
              </w:rPr>
              <w:fldChar w:fldCharType="separate"/>
            </w:r>
            <w:r>
              <w:rPr>
                <w:noProof/>
                <w:webHidden/>
              </w:rPr>
              <w:t>31</w:t>
            </w:r>
            <w:r>
              <w:rPr>
                <w:noProof/>
                <w:webHidden/>
              </w:rPr>
              <w:fldChar w:fldCharType="end"/>
            </w:r>
          </w:hyperlink>
        </w:p>
        <w:p w14:paraId="1837F2A3" w14:textId="64727D1E"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00" w:history="1">
            <w:r w:rsidRPr="00A81ABC">
              <w:rPr>
                <w:rStyle w:val="Hyperlink"/>
                <w:noProof/>
                <w:lang w:eastAsia="es-ES"/>
              </w:rPr>
              <w:t>4.3</w:t>
            </w:r>
            <w:r>
              <w:rPr>
                <w:rFonts w:eastAsiaTheme="minorEastAsia"/>
                <w:noProof/>
                <w:kern w:val="2"/>
                <w:sz w:val="24"/>
                <w:szCs w:val="24"/>
                <w:lang w:val="en-US"/>
                <w14:ligatures w14:val="standardContextual"/>
              </w:rPr>
              <w:tab/>
            </w:r>
            <w:r w:rsidRPr="00A81ABC">
              <w:rPr>
                <w:rStyle w:val="Hyperlink"/>
                <w:noProof/>
                <w:lang w:eastAsia="es-ES"/>
              </w:rPr>
              <w:t>Rust y Cargo</w:t>
            </w:r>
            <w:r>
              <w:rPr>
                <w:noProof/>
                <w:webHidden/>
              </w:rPr>
              <w:tab/>
            </w:r>
            <w:r>
              <w:rPr>
                <w:noProof/>
                <w:webHidden/>
              </w:rPr>
              <w:fldChar w:fldCharType="begin"/>
            </w:r>
            <w:r>
              <w:rPr>
                <w:noProof/>
                <w:webHidden/>
              </w:rPr>
              <w:instrText xml:space="preserve"> PAGEREF _Toc233913400 \h </w:instrText>
            </w:r>
            <w:r>
              <w:rPr>
                <w:noProof/>
                <w:webHidden/>
              </w:rPr>
            </w:r>
            <w:r>
              <w:rPr>
                <w:noProof/>
                <w:webHidden/>
              </w:rPr>
              <w:fldChar w:fldCharType="separate"/>
            </w:r>
            <w:r>
              <w:rPr>
                <w:noProof/>
                <w:webHidden/>
              </w:rPr>
              <w:t>31</w:t>
            </w:r>
            <w:r>
              <w:rPr>
                <w:noProof/>
                <w:webHidden/>
              </w:rPr>
              <w:fldChar w:fldCharType="end"/>
            </w:r>
          </w:hyperlink>
        </w:p>
        <w:p w14:paraId="35640406" w14:textId="2EA15412"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01" w:history="1">
            <w:r w:rsidRPr="00A81ABC">
              <w:rPr>
                <w:rStyle w:val="Hyperlink"/>
                <w:noProof/>
                <w:lang w:eastAsia="es-ES"/>
              </w:rPr>
              <w:t>4.4</w:t>
            </w:r>
            <w:r>
              <w:rPr>
                <w:rFonts w:eastAsiaTheme="minorEastAsia"/>
                <w:noProof/>
                <w:kern w:val="2"/>
                <w:sz w:val="24"/>
                <w:szCs w:val="24"/>
                <w:lang w:val="en-US"/>
                <w14:ligatures w14:val="standardContextual"/>
              </w:rPr>
              <w:tab/>
            </w:r>
            <w:r w:rsidRPr="00A81ABC">
              <w:rPr>
                <w:rStyle w:val="Hyperlink"/>
                <w:noProof/>
                <w:lang w:eastAsia="es-ES"/>
              </w:rPr>
              <w:t>Supabase</w:t>
            </w:r>
            <w:r>
              <w:rPr>
                <w:noProof/>
                <w:webHidden/>
              </w:rPr>
              <w:tab/>
            </w:r>
            <w:r>
              <w:rPr>
                <w:noProof/>
                <w:webHidden/>
              </w:rPr>
              <w:fldChar w:fldCharType="begin"/>
            </w:r>
            <w:r>
              <w:rPr>
                <w:noProof/>
                <w:webHidden/>
              </w:rPr>
              <w:instrText xml:space="preserve"> PAGEREF _Toc233913401 \h </w:instrText>
            </w:r>
            <w:r>
              <w:rPr>
                <w:noProof/>
                <w:webHidden/>
              </w:rPr>
            </w:r>
            <w:r>
              <w:rPr>
                <w:noProof/>
                <w:webHidden/>
              </w:rPr>
              <w:fldChar w:fldCharType="separate"/>
            </w:r>
            <w:r>
              <w:rPr>
                <w:noProof/>
                <w:webHidden/>
              </w:rPr>
              <w:t>32</w:t>
            </w:r>
            <w:r>
              <w:rPr>
                <w:noProof/>
                <w:webHidden/>
              </w:rPr>
              <w:fldChar w:fldCharType="end"/>
            </w:r>
          </w:hyperlink>
        </w:p>
        <w:p w14:paraId="58FB257B" w14:textId="1EB75343"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02" w:history="1">
            <w:r w:rsidRPr="00A81ABC">
              <w:rPr>
                <w:rStyle w:val="Hyperlink"/>
                <w:noProof/>
                <w:lang w:eastAsia="es-ES"/>
              </w:rPr>
              <w:t>4.5</w:t>
            </w:r>
            <w:r>
              <w:rPr>
                <w:rFonts w:eastAsiaTheme="minorEastAsia"/>
                <w:noProof/>
                <w:kern w:val="2"/>
                <w:sz w:val="24"/>
                <w:szCs w:val="24"/>
                <w:lang w:val="en-US"/>
                <w14:ligatures w14:val="standardContextual"/>
              </w:rPr>
              <w:tab/>
            </w:r>
            <w:r w:rsidRPr="00A81ABC">
              <w:rPr>
                <w:rStyle w:val="Hyperlink"/>
                <w:noProof/>
                <w:lang w:eastAsia="es-ES"/>
              </w:rPr>
              <w:t>Git y GitHub</w:t>
            </w:r>
            <w:r>
              <w:rPr>
                <w:noProof/>
                <w:webHidden/>
              </w:rPr>
              <w:tab/>
            </w:r>
            <w:r>
              <w:rPr>
                <w:noProof/>
                <w:webHidden/>
              </w:rPr>
              <w:fldChar w:fldCharType="begin"/>
            </w:r>
            <w:r>
              <w:rPr>
                <w:noProof/>
                <w:webHidden/>
              </w:rPr>
              <w:instrText xml:space="preserve"> PAGEREF _Toc233913402 \h </w:instrText>
            </w:r>
            <w:r>
              <w:rPr>
                <w:noProof/>
                <w:webHidden/>
              </w:rPr>
            </w:r>
            <w:r>
              <w:rPr>
                <w:noProof/>
                <w:webHidden/>
              </w:rPr>
              <w:fldChar w:fldCharType="separate"/>
            </w:r>
            <w:r>
              <w:rPr>
                <w:noProof/>
                <w:webHidden/>
              </w:rPr>
              <w:t>32</w:t>
            </w:r>
            <w:r>
              <w:rPr>
                <w:noProof/>
                <w:webHidden/>
              </w:rPr>
              <w:fldChar w:fldCharType="end"/>
            </w:r>
          </w:hyperlink>
        </w:p>
        <w:p w14:paraId="35D9CE94" w14:textId="3899963B" w:rsidR="00940DB3" w:rsidRDefault="00940DB3">
          <w:pPr>
            <w:pStyle w:val="TOC1"/>
            <w:tabs>
              <w:tab w:val="left" w:pos="440"/>
              <w:tab w:val="right" w:leader="dot" w:pos="8494"/>
            </w:tabs>
            <w:rPr>
              <w:rFonts w:eastAsiaTheme="minorEastAsia"/>
              <w:noProof/>
              <w:kern w:val="2"/>
              <w:sz w:val="24"/>
              <w:szCs w:val="24"/>
              <w:lang w:val="en-US"/>
              <w14:ligatures w14:val="standardContextual"/>
            </w:rPr>
          </w:pPr>
          <w:hyperlink w:anchor="_Toc233913403" w:history="1">
            <w:r w:rsidRPr="00A81ABC">
              <w:rPr>
                <w:rStyle w:val="Hyperlink"/>
                <w:noProof/>
                <w:lang w:eastAsia="es-ES"/>
              </w:rPr>
              <w:t>5.</w:t>
            </w:r>
            <w:r>
              <w:rPr>
                <w:rFonts w:eastAsiaTheme="minorEastAsia"/>
                <w:noProof/>
                <w:kern w:val="2"/>
                <w:sz w:val="24"/>
                <w:szCs w:val="24"/>
                <w:lang w:val="en-US"/>
                <w14:ligatures w14:val="standardContextual"/>
              </w:rPr>
              <w:tab/>
            </w:r>
            <w:r w:rsidRPr="00A81ABC">
              <w:rPr>
                <w:rStyle w:val="Hyperlink"/>
                <w:noProof/>
                <w:lang w:eastAsia="es-ES"/>
              </w:rPr>
              <w:t>Desarrollo del Proyecto</w:t>
            </w:r>
            <w:r>
              <w:rPr>
                <w:noProof/>
                <w:webHidden/>
              </w:rPr>
              <w:tab/>
            </w:r>
            <w:r>
              <w:rPr>
                <w:noProof/>
                <w:webHidden/>
              </w:rPr>
              <w:fldChar w:fldCharType="begin"/>
            </w:r>
            <w:r>
              <w:rPr>
                <w:noProof/>
                <w:webHidden/>
              </w:rPr>
              <w:instrText xml:space="preserve"> PAGEREF _Toc233913403 \h </w:instrText>
            </w:r>
            <w:r>
              <w:rPr>
                <w:noProof/>
                <w:webHidden/>
              </w:rPr>
            </w:r>
            <w:r>
              <w:rPr>
                <w:noProof/>
                <w:webHidden/>
              </w:rPr>
              <w:fldChar w:fldCharType="separate"/>
            </w:r>
            <w:r>
              <w:rPr>
                <w:noProof/>
                <w:webHidden/>
              </w:rPr>
              <w:t>32</w:t>
            </w:r>
            <w:r>
              <w:rPr>
                <w:noProof/>
                <w:webHidden/>
              </w:rPr>
              <w:fldChar w:fldCharType="end"/>
            </w:r>
          </w:hyperlink>
        </w:p>
        <w:p w14:paraId="7FD6D702" w14:textId="6A25CFFE"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04" w:history="1">
            <w:r w:rsidRPr="00A81ABC">
              <w:rPr>
                <w:rStyle w:val="Hyperlink"/>
                <w:noProof/>
                <w:lang w:eastAsia="es-ES"/>
              </w:rPr>
              <w:t>5.1</w:t>
            </w:r>
            <w:r>
              <w:rPr>
                <w:rFonts w:eastAsiaTheme="minorEastAsia"/>
                <w:noProof/>
                <w:kern w:val="2"/>
                <w:sz w:val="24"/>
                <w:szCs w:val="24"/>
                <w:lang w:val="en-US"/>
                <w14:ligatures w14:val="standardContextual"/>
              </w:rPr>
              <w:tab/>
            </w:r>
            <w:r w:rsidRPr="00A81ABC">
              <w:rPr>
                <w:rStyle w:val="Hyperlink"/>
                <w:noProof/>
                <w:lang w:eastAsia="es-ES"/>
              </w:rPr>
              <w:t>Hito: Revisión bibliográfica y definición de alcance</w:t>
            </w:r>
            <w:r>
              <w:rPr>
                <w:noProof/>
                <w:webHidden/>
              </w:rPr>
              <w:tab/>
            </w:r>
            <w:r>
              <w:rPr>
                <w:noProof/>
                <w:webHidden/>
              </w:rPr>
              <w:fldChar w:fldCharType="begin"/>
            </w:r>
            <w:r>
              <w:rPr>
                <w:noProof/>
                <w:webHidden/>
              </w:rPr>
              <w:instrText xml:space="preserve"> PAGEREF _Toc233913404 \h </w:instrText>
            </w:r>
            <w:r>
              <w:rPr>
                <w:noProof/>
                <w:webHidden/>
              </w:rPr>
            </w:r>
            <w:r>
              <w:rPr>
                <w:noProof/>
                <w:webHidden/>
              </w:rPr>
              <w:fldChar w:fldCharType="separate"/>
            </w:r>
            <w:r>
              <w:rPr>
                <w:noProof/>
                <w:webHidden/>
              </w:rPr>
              <w:t>32</w:t>
            </w:r>
            <w:r>
              <w:rPr>
                <w:noProof/>
                <w:webHidden/>
              </w:rPr>
              <w:fldChar w:fldCharType="end"/>
            </w:r>
          </w:hyperlink>
        </w:p>
        <w:p w14:paraId="7003605C" w14:textId="4343B45B"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05" w:history="1">
            <w:r w:rsidRPr="00A81ABC">
              <w:rPr>
                <w:rStyle w:val="Hyperlink"/>
                <w:noProof/>
                <w:lang w:eastAsia="es-ES"/>
              </w:rPr>
              <w:t>5.2</w:t>
            </w:r>
            <w:r>
              <w:rPr>
                <w:rFonts w:eastAsiaTheme="minorEastAsia"/>
                <w:noProof/>
                <w:kern w:val="2"/>
                <w:sz w:val="24"/>
                <w:szCs w:val="24"/>
                <w:lang w:val="en-US"/>
                <w14:ligatures w14:val="standardContextual"/>
              </w:rPr>
              <w:tab/>
            </w:r>
            <w:r w:rsidRPr="00A81ABC">
              <w:rPr>
                <w:rStyle w:val="Hyperlink"/>
                <w:noProof/>
                <w:lang w:eastAsia="es-ES"/>
              </w:rPr>
              <w:t>Hito: Diseño de la arquitectura del sistema</w:t>
            </w:r>
            <w:r>
              <w:rPr>
                <w:noProof/>
                <w:webHidden/>
              </w:rPr>
              <w:tab/>
            </w:r>
            <w:r>
              <w:rPr>
                <w:noProof/>
                <w:webHidden/>
              </w:rPr>
              <w:fldChar w:fldCharType="begin"/>
            </w:r>
            <w:r>
              <w:rPr>
                <w:noProof/>
                <w:webHidden/>
              </w:rPr>
              <w:instrText xml:space="preserve"> PAGEREF _Toc233913405 \h </w:instrText>
            </w:r>
            <w:r>
              <w:rPr>
                <w:noProof/>
                <w:webHidden/>
              </w:rPr>
            </w:r>
            <w:r>
              <w:rPr>
                <w:noProof/>
                <w:webHidden/>
              </w:rPr>
              <w:fldChar w:fldCharType="separate"/>
            </w:r>
            <w:r>
              <w:rPr>
                <w:noProof/>
                <w:webHidden/>
              </w:rPr>
              <w:t>34</w:t>
            </w:r>
            <w:r>
              <w:rPr>
                <w:noProof/>
                <w:webHidden/>
              </w:rPr>
              <w:fldChar w:fldCharType="end"/>
            </w:r>
          </w:hyperlink>
        </w:p>
        <w:p w14:paraId="4C949432" w14:textId="7900B7B5"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06" w:history="1">
            <w:r w:rsidRPr="00A81ABC">
              <w:rPr>
                <w:rStyle w:val="Hyperlink"/>
                <w:noProof/>
                <w:lang w:eastAsia="es-ES"/>
              </w:rPr>
              <w:t>5.3</w:t>
            </w:r>
            <w:r>
              <w:rPr>
                <w:rFonts w:eastAsiaTheme="minorEastAsia"/>
                <w:noProof/>
                <w:kern w:val="2"/>
                <w:sz w:val="24"/>
                <w:szCs w:val="24"/>
                <w:lang w:val="en-US"/>
                <w14:ligatures w14:val="standardContextual"/>
              </w:rPr>
              <w:tab/>
            </w:r>
            <w:r w:rsidRPr="00A81ABC">
              <w:rPr>
                <w:rStyle w:val="Hyperlink"/>
                <w:noProof/>
                <w:lang w:eastAsia="es-ES"/>
              </w:rPr>
              <w:t>Hito: Implementación de Qiskit</w:t>
            </w:r>
            <w:r>
              <w:rPr>
                <w:noProof/>
                <w:webHidden/>
              </w:rPr>
              <w:tab/>
            </w:r>
            <w:r>
              <w:rPr>
                <w:noProof/>
                <w:webHidden/>
              </w:rPr>
              <w:fldChar w:fldCharType="begin"/>
            </w:r>
            <w:r>
              <w:rPr>
                <w:noProof/>
                <w:webHidden/>
              </w:rPr>
              <w:instrText xml:space="preserve"> PAGEREF _Toc233913406 \h </w:instrText>
            </w:r>
            <w:r>
              <w:rPr>
                <w:noProof/>
                <w:webHidden/>
              </w:rPr>
            </w:r>
            <w:r>
              <w:rPr>
                <w:noProof/>
                <w:webHidden/>
              </w:rPr>
              <w:fldChar w:fldCharType="separate"/>
            </w:r>
            <w:r>
              <w:rPr>
                <w:noProof/>
                <w:webHidden/>
              </w:rPr>
              <w:t>36</w:t>
            </w:r>
            <w:r>
              <w:rPr>
                <w:noProof/>
                <w:webHidden/>
              </w:rPr>
              <w:fldChar w:fldCharType="end"/>
            </w:r>
          </w:hyperlink>
        </w:p>
        <w:p w14:paraId="7B0615DB" w14:textId="7F263974"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07" w:history="1">
            <w:r w:rsidRPr="00A81ABC">
              <w:rPr>
                <w:rStyle w:val="Hyperlink"/>
                <w:noProof/>
                <w:lang w:eastAsia="es-ES"/>
              </w:rPr>
              <w:t>5.4</w:t>
            </w:r>
            <w:r>
              <w:rPr>
                <w:rFonts w:eastAsiaTheme="minorEastAsia"/>
                <w:noProof/>
                <w:kern w:val="2"/>
                <w:sz w:val="24"/>
                <w:szCs w:val="24"/>
                <w:lang w:val="en-US"/>
                <w14:ligatures w14:val="standardContextual"/>
              </w:rPr>
              <w:tab/>
            </w:r>
            <w:r w:rsidRPr="00A81ABC">
              <w:rPr>
                <w:rStyle w:val="Hyperlink"/>
                <w:noProof/>
                <w:lang w:eastAsia="es-ES"/>
              </w:rPr>
              <w:t>Hito: Implementación de Cirq</w:t>
            </w:r>
            <w:r>
              <w:rPr>
                <w:noProof/>
                <w:webHidden/>
              </w:rPr>
              <w:tab/>
            </w:r>
            <w:r>
              <w:rPr>
                <w:noProof/>
                <w:webHidden/>
              </w:rPr>
              <w:fldChar w:fldCharType="begin"/>
            </w:r>
            <w:r>
              <w:rPr>
                <w:noProof/>
                <w:webHidden/>
              </w:rPr>
              <w:instrText xml:space="preserve"> PAGEREF _Toc233913407 \h </w:instrText>
            </w:r>
            <w:r>
              <w:rPr>
                <w:noProof/>
                <w:webHidden/>
              </w:rPr>
            </w:r>
            <w:r>
              <w:rPr>
                <w:noProof/>
                <w:webHidden/>
              </w:rPr>
              <w:fldChar w:fldCharType="separate"/>
            </w:r>
            <w:r>
              <w:rPr>
                <w:noProof/>
                <w:webHidden/>
              </w:rPr>
              <w:t>38</w:t>
            </w:r>
            <w:r>
              <w:rPr>
                <w:noProof/>
                <w:webHidden/>
              </w:rPr>
              <w:fldChar w:fldCharType="end"/>
            </w:r>
          </w:hyperlink>
        </w:p>
        <w:p w14:paraId="33816EA4" w14:textId="0C54364F"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08" w:history="1">
            <w:r w:rsidRPr="00A81ABC">
              <w:rPr>
                <w:rStyle w:val="Hyperlink"/>
                <w:noProof/>
                <w:lang w:eastAsia="es-ES"/>
              </w:rPr>
              <w:t>5.5</w:t>
            </w:r>
            <w:r>
              <w:rPr>
                <w:rFonts w:eastAsiaTheme="minorEastAsia"/>
                <w:noProof/>
                <w:kern w:val="2"/>
                <w:sz w:val="24"/>
                <w:szCs w:val="24"/>
                <w:lang w:val="en-US"/>
                <w14:ligatures w14:val="standardContextual"/>
              </w:rPr>
              <w:tab/>
            </w:r>
            <w:r w:rsidRPr="00A81ABC">
              <w:rPr>
                <w:rStyle w:val="Hyperlink"/>
                <w:noProof/>
                <w:lang w:eastAsia="es-ES"/>
              </w:rPr>
              <w:t>Hito: Implementación de CudaQ</w:t>
            </w:r>
            <w:r>
              <w:rPr>
                <w:noProof/>
                <w:webHidden/>
              </w:rPr>
              <w:tab/>
            </w:r>
            <w:r>
              <w:rPr>
                <w:noProof/>
                <w:webHidden/>
              </w:rPr>
              <w:fldChar w:fldCharType="begin"/>
            </w:r>
            <w:r>
              <w:rPr>
                <w:noProof/>
                <w:webHidden/>
              </w:rPr>
              <w:instrText xml:space="preserve"> PAGEREF _Toc233913408 \h </w:instrText>
            </w:r>
            <w:r>
              <w:rPr>
                <w:noProof/>
                <w:webHidden/>
              </w:rPr>
            </w:r>
            <w:r>
              <w:rPr>
                <w:noProof/>
                <w:webHidden/>
              </w:rPr>
              <w:fldChar w:fldCharType="separate"/>
            </w:r>
            <w:r>
              <w:rPr>
                <w:noProof/>
                <w:webHidden/>
              </w:rPr>
              <w:t>40</w:t>
            </w:r>
            <w:r>
              <w:rPr>
                <w:noProof/>
                <w:webHidden/>
              </w:rPr>
              <w:fldChar w:fldCharType="end"/>
            </w:r>
          </w:hyperlink>
        </w:p>
        <w:p w14:paraId="077E5BA1" w14:textId="39E3AA20"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09" w:history="1">
            <w:r w:rsidRPr="00A81ABC">
              <w:rPr>
                <w:rStyle w:val="Hyperlink"/>
                <w:noProof/>
                <w:lang w:eastAsia="es-ES"/>
              </w:rPr>
              <w:t>5.6</w:t>
            </w:r>
            <w:r>
              <w:rPr>
                <w:rFonts w:eastAsiaTheme="minorEastAsia"/>
                <w:noProof/>
                <w:kern w:val="2"/>
                <w:sz w:val="24"/>
                <w:szCs w:val="24"/>
                <w:lang w:val="en-US"/>
                <w14:ligatures w14:val="standardContextual"/>
              </w:rPr>
              <w:tab/>
            </w:r>
            <w:r w:rsidRPr="00A81ABC">
              <w:rPr>
                <w:rStyle w:val="Hyperlink"/>
                <w:noProof/>
                <w:lang w:eastAsia="es-ES"/>
              </w:rPr>
              <w:t>Hito: Implementación de QDisLib y circuit cutting</w:t>
            </w:r>
            <w:r>
              <w:rPr>
                <w:noProof/>
                <w:webHidden/>
              </w:rPr>
              <w:tab/>
            </w:r>
            <w:r>
              <w:rPr>
                <w:noProof/>
                <w:webHidden/>
              </w:rPr>
              <w:fldChar w:fldCharType="begin"/>
            </w:r>
            <w:r>
              <w:rPr>
                <w:noProof/>
                <w:webHidden/>
              </w:rPr>
              <w:instrText xml:space="preserve"> PAGEREF _Toc233913409 \h </w:instrText>
            </w:r>
            <w:r>
              <w:rPr>
                <w:noProof/>
                <w:webHidden/>
              </w:rPr>
            </w:r>
            <w:r>
              <w:rPr>
                <w:noProof/>
                <w:webHidden/>
              </w:rPr>
              <w:fldChar w:fldCharType="separate"/>
            </w:r>
            <w:r>
              <w:rPr>
                <w:noProof/>
                <w:webHidden/>
              </w:rPr>
              <w:t>42</w:t>
            </w:r>
            <w:r>
              <w:rPr>
                <w:noProof/>
                <w:webHidden/>
              </w:rPr>
              <w:fldChar w:fldCharType="end"/>
            </w:r>
          </w:hyperlink>
        </w:p>
        <w:p w14:paraId="158DDEFF" w14:textId="6D705017"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10" w:history="1">
            <w:r w:rsidRPr="00A81ABC">
              <w:rPr>
                <w:rStyle w:val="Hyperlink"/>
                <w:noProof/>
                <w:lang w:eastAsia="es-ES"/>
              </w:rPr>
              <w:t>5.7</w:t>
            </w:r>
            <w:r>
              <w:rPr>
                <w:rFonts w:eastAsiaTheme="minorEastAsia"/>
                <w:noProof/>
                <w:kern w:val="2"/>
                <w:sz w:val="24"/>
                <w:szCs w:val="24"/>
                <w:lang w:val="en-US"/>
                <w14:ligatures w14:val="standardContextual"/>
              </w:rPr>
              <w:tab/>
            </w:r>
            <w:r w:rsidRPr="00A81ABC">
              <w:rPr>
                <w:rStyle w:val="Hyperlink"/>
                <w:noProof/>
                <w:lang w:eastAsia="es-ES"/>
              </w:rPr>
              <w:t>Hito: Implementación de q1tsim</w:t>
            </w:r>
            <w:r>
              <w:rPr>
                <w:noProof/>
                <w:webHidden/>
              </w:rPr>
              <w:tab/>
            </w:r>
            <w:r>
              <w:rPr>
                <w:noProof/>
                <w:webHidden/>
              </w:rPr>
              <w:fldChar w:fldCharType="begin"/>
            </w:r>
            <w:r>
              <w:rPr>
                <w:noProof/>
                <w:webHidden/>
              </w:rPr>
              <w:instrText xml:space="preserve"> PAGEREF _Toc233913410 \h </w:instrText>
            </w:r>
            <w:r>
              <w:rPr>
                <w:noProof/>
                <w:webHidden/>
              </w:rPr>
            </w:r>
            <w:r>
              <w:rPr>
                <w:noProof/>
                <w:webHidden/>
              </w:rPr>
              <w:fldChar w:fldCharType="separate"/>
            </w:r>
            <w:r>
              <w:rPr>
                <w:noProof/>
                <w:webHidden/>
              </w:rPr>
              <w:t>44</w:t>
            </w:r>
            <w:r>
              <w:rPr>
                <w:noProof/>
                <w:webHidden/>
              </w:rPr>
              <w:fldChar w:fldCharType="end"/>
            </w:r>
          </w:hyperlink>
        </w:p>
        <w:p w14:paraId="7EB09641" w14:textId="664F9BD6"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11" w:history="1">
            <w:r w:rsidRPr="00A81ABC">
              <w:rPr>
                <w:rStyle w:val="Hyperlink"/>
                <w:noProof/>
                <w:lang w:eastAsia="es-ES"/>
              </w:rPr>
              <w:t>5.8</w:t>
            </w:r>
            <w:r>
              <w:rPr>
                <w:rFonts w:eastAsiaTheme="minorEastAsia"/>
                <w:noProof/>
                <w:kern w:val="2"/>
                <w:sz w:val="24"/>
                <w:szCs w:val="24"/>
                <w:lang w:val="en-US"/>
                <w14:ligatures w14:val="standardContextual"/>
              </w:rPr>
              <w:tab/>
            </w:r>
            <w:r w:rsidRPr="00A81ABC">
              <w:rPr>
                <w:rStyle w:val="Hyperlink"/>
                <w:noProof/>
                <w:lang w:eastAsia="es-ES"/>
              </w:rPr>
              <w:t>Hito: Implementación de quantr</w:t>
            </w:r>
            <w:r>
              <w:rPr>
                <w:noProof/>
                <w:webHidden/>
              </w:rPr>
              <w:tab/>
            </w:r>
            <w:r>
              <w:rPr>
                <w:noProof/>
                <w:webHidden/>
              </w:rPr>
              <w:fldChar w:fldCharType="begin"/>
            </w:r>
            <w:r>
              <w:rPr>
                <w:noProof/>
                <w:webHidden/>
              </w:rPr>
              <w:instrText xml:space="preserve"> PAGEREF _Toc233913411 \h </w:instrText>
            </w:r>
            <w:r>
              <w:rPr>
                <w:noProof/>
                <w:webHidden/>
              </w:rPr>
            </w:r>
            <w:r>
              <w:rPr>
                <w:noProof/>
                <w:webHidden/>
              </w:rPr>
              <w:fldChar w:fldCharType="separate"/>
            </w:r>
            <w:r>
              <w:rPr>
                <w:noProof/>
                <w:webHidden/>
              </w:rPr>
              <w:t>45</w:t>
            </w:r>
            <w:r>
              <w:rPr>
                <w:noProof/>
                <w:webHidden/>
              </w:rPr>
              <w:fldChar w:fldCharType="end"/>
            </w:r>
          </w:hyperlink>
        </w:p>
        <w:p w14:paraId="57812F9A" w14:textId="675134C0"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12" w:history="1">
            <w:r w:rsidRPr="00A81ABC">
              <w:rPr>
                <w:rStyle w:val="Hyperlink"/>
                <w:noProof/>
                <w:lang w:eastAsia="es-ES"/>
              </w:rPr>
              <w:t>5.9</w:t>
            </w:r>
            <w:r>
              <w:rPr>
                <w:rFonts w:eastAsiaTheme="minorEastAsia"/>
                <w:noProof/>
                <w:kern w:val="2"/>
                <w:sz w:val="24"/>
                <w:szCs w:val="24"/>
                <w:lang w:val="en-US"/>
                <w14:ligatures w14:val="standardContextual"/>
              </w:rPr>
              <w:tab/>
            </w:r>
            <w:r w:rsidRPr="00A81ABC">
              <w:rPr>
                <w:rStyle w:val="Hyperlink"/>
                <w:noProof/>
                <w:lang w:eastAsia="es-ES"/>
              </w:rPr>
              <w:t>Hito: Implementación de quantrs2</w:t>
            </w:r>
            <w:r>
              <w:rPr>
                <w:noProof/>
                <w:webHidden/>
              </w:rPr>
              <w:tab/>
            </w:r>
            <w:r>
              <w:rPr>
                <w:noProof/>
                <w:webHidden/>
              </w:rPr>
              <w:fldChar w:fldCharType="begin"/>
            </w:r>
            <w:r>
              <w:rPr>
                <w:noProof/>
                <w:webHidden/>
              </w:rPr>
              <w:instrText xml:space="preserve"> PAGEREF _Toc233913412 \h </w:instrText>
            </w:r>
            <w:r>
              <w:rPr>
                <w:noProof/>
                <w:webHidden/>
              </w:rPr>
            </w:r>
            <w:r>
              <w:rPr>
                <w:noProof/>
                <w:webHidden/>
              </w:rPr>
              <w:fldChar w:fldCharType="separate"/>
            </w:r>
            <w:r>
              <w:rPr>
                <w:noProof/>
                <w:webHidden/>
              </w:rPr>
              <w:t>47</w:t>
            </w:r>
            <w:r>
              <w:rPr>
                <w:noProof/>
                <w:webHidden/>
              </w:rPr>
              <w:fldChar w:fldCharType="end"/>
            </w:r>
          </w:hyperlink>
        </w:p>
        <w:p w14:paraId="120C07AE" w14:textId="0A0CAF77"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13" w:history="1">
            <w:r w:rsidRPr="00A81ABC">
              <w:rPr>
                <w:rStyle w:val="Hyperlink"/>
                <w:noProof/>
                <w:lang w:eastAsia="es-ES"/>
              </w:rPr>
              <w:t>5.10</w:t>
            </w:r>
            <w:r>
              <w:rPr>
                <w:rFonts w:eastAsiaTheme="minorEastAsia"/>
                <w:noProof/>
                <w:kern w:val="2"/>
                <w:sz w:val="24"/>
                <w:szCs w:val="24"/>
                <w:lang w:val="en-US"/>
                <w14:ligatures w14:val="standardContextual"/>
              </w:rPr>
              <w:tab/>
            </w:r>
            <w:r w:rsidRPr="00A81ABC">
              <w:rPr>
                <w:rStyle w:val="Hyperlink"/>
                <w:noProof/>
                <w:lang w:eastAsia="es-ES"/>
              </w:rPr>
              <w:t>Hito: Implementación de qcgpu</w:t>
            </w:r>
            <w:r>
              <w:rPr>
                <w:noProof/>
                <w:webHidden/>
              </w:rPr>
              <w:tab/>
            </w:r>
            <w:r>
              <w:rPr>
                <w:noProof/>
                <w:webHidden/>
              </w:rPr>
              <w:fldChar w:fldCharType="begin"/>
            </w:r>
            <w:r>
              <w:rPr>
                <w:noProof/>
                <w:webHidden/>
              </w:rPr>
              <w:instrText xml:space="preserve"> PAGEREF _Toc233913413 \h </w:instrText>
            </w:r>
            <w:r>
              <w:rPr>
                <w:noProof/>
                <w:webHidden/>
              </w:rPr>
            </w:r>
            <w:r>
              <w:rPr>
                <w:noProof/>
                <w:webHidden/>
              </w:rPr>
              <w:fldChar w:fldCharType="separate"/>
            </w:r>
            <w:r>
              <w:rPr>
                <w:noProof/>
                <w:webHidden/>
              </w:rPr>
              <w:t>49</w:t>
            </w:r>
            <w:r>
              <w:rPr>
                <w:noProof/>
                <w:webHidden/>
              </w:rPr>
              <w:fldChar w:fldCharType="end"/>
            </w:r>
          </w:hyperlink>
        </w:p>
        <w:p w14:paraId="728F64CA" w14:textId="4E307097"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14" w:history="1">
            <w:r w:rsidRPr="00A81ABC">
              <w:rPr>
                <w:rStyle w:val="Hyperlink"/>
                <w:noProof/>
                <w:lang w:eastAsia="es-ES"/>
              </w:rPr>
              <w:t>5.11</w:t>
            </w:r>
            <w:r>
              <w:rPr>
                <w:rFonts w:eastAsiaTheme="minorEastAsia"/>
                <w:noProof/>
                <w:kern w:val="2"/>
                <w:sz w:val="24"/>
                <w:szCs w:val="24"/>
                <w:lang w:val="en-US"/>
                <w14:ligatures w14:val="standardContextual"/>
              </w:rPr>
              <w:tab/>
            </w:r>
            <w:r w:rsidRPr="00A81ABC">
              <w:rPr>
                <w:rStyle w:val="Hyperlink"/>
                <w:noProof/>
                <w:lang w:eastAsia="es-ES"/>
              </w:rPr>
              <w:t>Hito: Infraestructura Docker y CI</w:t>
            </w:r>
            <w:r w:rsidRPr="00A81ABC">
              <w:rPr>
                <w:rStyle w:val="Hyperlink"/>
                <w:noProof/>
                <w:lang w:eastAsia="es-ES"/>
              </w:rPr>
              <w:t>/</w:t>
            </w:r>
            <w:r w:rsidRPr="00A81ABC">
              <w:rPr>
                <w:rStyle w:val="Hyperlink"/>
                <w:noProof/>
                <w:lang w:eastAsia="es-ES"/>
              </w:rPr>
              <w:t>CD</w:t>
            </w:r>
            <w:r>
              <w:rPr>
                <w:noProof/>
                <w:webHidden/>
              </w:rPr>
              <w:tab/>
            </w:r>
            <w:r>
              <w:rPr>
                <w:noProof/>
                <w:webHidden/>
              </w:rPr>
              <w:fldChar w:fldCharType="begin"/>
            </w:r>
            <w:r>
              <w:rPr>
                <w:noProof/>
                <w:webHidden/>
              </w:rPr>
              <w:instrText xml:space="preserve"> PAGEREF _Toc233913414 \h </w:instrText>
            </w:r>
            <w:r>
              <w:rPr>
                <w:noProof/>
                <w:webHidden/>
              </w:rPr>
            </w:r>
            <w:r>
              <w:rPr>
                <w:noProof/>
                <w:webHidden/>
              </w:rPr>
              <w:fldChar w:fldCharType="separate"/>
            </w:r>
            <w:r>
              <w:rPr>
                <w:noProof/>
                <w:webHidden/>
              </w:rPr>
              <w:t>51</w:t>
            </w:r>
            <w:r>
              <w:rPr>
                <w:noProof/>
                <w:webHidden/>
              </w:rPr>
              <w:fldChar w:fldCharType="end"/>
            </w:r>
          </w:hyperlink>
        </w:p>
        <w:p w14:paraId="021A9DA3" w14:textId="744304C9"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15" w:history="1">
            <w:r w:rsidRPr="00A81ABC">
              <w:rPr>
                <w:rStyle w:val="Hyperlink"/>
                <w:noProof/>
                <w:lang w:eastAsia="es-ES"/>
              </w:rPr>
              <w:t>5.12</w:t>
            </w:r>
            <w:r>
              <w:rPr>
                <w:rFonts w:eastAsiaTheme="minorEastAsia"/>
                <w:noProof/>
                <w:kern w:val="2"/>
                <w:sz w:val="24"/>
                <w:szCs w:val="24"/>
                <w:lang w:val="en-US"/>
                <w14:ligatures w14:val="standardContextual"/>
              </w:rPr>
              <w:tab/>
            </w:r>
            <w:r w:rsidRPr="00A81ABC">
              <w:rPr>
                <w:rStyle w:val="Hyperlink"/>
                <w:noProof/>
                <w:lang w:eastAsia="es-ES"/>
              </w:rPr>
              <w:t>Hito: Integración con Supabase</w:t>
            </w:r>
            <w:r>
              <w:rPr>
                <w:noProof/>
                <w:webHidden/>
              </w:rPr>
              <w:tab/>
            </w:r>
            <w:r>
              <w:rPr>
                <w:noProof/>
                <w:webHidden/>
              </w:rPr>
              <w:fldChar w:fldCharType="begin"/>
            </w:r>
            <w:r>
              <w:rPr>
                <w:noProof/>
                <w:webHidden/>
              </w:rPr>
              <w:instrText xml:space="preserve"> PAGEREF _Toc233913415 \h </w:instrText>
            </w:r>
            <w:r>
              <w:rPr>
                <w:noProof/>
                <w:webHidden/>
              </w:rPr>
            </w:r>
            <w:r>
              <w:rPr>
                <w:noProof/>
                <w:webHidden/>
              </w:rPr>
              <w:fldChar w:fldCharType="separate"/>
            </w:r>
            <w:r>
              <w:rPr>
                <w:noProof/>
                <w:webHidden/>
              </w:rPr>
              <w:t>54</w:t>
            </w:r>
            <w:r>
              <w:rPr>
                <w:noProof/>
                <w:webHidden/>
              </w:rPr>
              <w:fldChar w:fldCharType="end"/>
            </w:r>
          </w:hyperlink>
        </w:p>
        <w:p w14:paraId="521E1A41" w14:textId="1F89DC45"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16" w:history="1">
            <w:r w:rsidRPr="00A81ABC">
              <w:rPr>
                <w:rStyle w:val="Hyperlink"/>
                <w:noProof/>
                <w:lang w:eastAsia="es-ES"/>
              </w:rPr>
              <w:t>5.13</w:t>
            </w:r>
            <w:r>
              <w:rPr>
                <w:rFonts w:eastAsiaTheme="minorEastAsia"/>
                <w:noProof/>
                <w:kern w:val="2"/>
                <w:sz w:val="24"/>
                <w:szCs w:val="24"/>
                <w:lang w:val="en-US"/>
                <w14:ligatures w14:val="standardContextual"/>
              </w:rPr>
              <w:tab/>
            </w:r>
            <w:r w:rsidRPr="00A81ABC">
              <w:rPr>
                <w:rStyle w:val="Hyperlink"/>
                <w:noProof/>
                <w:lang w:eastAsia="es-ES"/>
              </w:rPr>
              <w:t>Hito: Ejecución del benchmark y recogida de datos</w:t>
            </w:r>
            <w:r>
              <w:rPr>
                <w:noProof/>
                <w:webHidden/>
              </w:rPr>
              <w:tab/>
            </w:r>
            <w:r>
              <w:rPr>
                <w:noProof/>
                <w:webHidden/>
              </w:rPr>
              <w:fldChar w:fldCharType="begin"/>
            </w:r>
            <w:r>
              <w:rPr>
                <w:noProof/>
                <w:webHidden/>
              </w:rPr>
              <w:instrText xml:space="preserve"> PAGEREF _Toc233913416 \h </w:instrText>
            </w:r>
            <w:r>
              <w:rPr>
                <w:noProof/>
                <w:webHidden/>
              </w:rPr>
            </w:r>
            <w:r>
              <w:rPr>
                <w:noProof/>
                <w:webHidden/>
              </w:rPr>
              <w:fldChar w:fldCharType="separate"/>
            </w:r>
            <w:r>
              <w:rPr>
                <w:noProof/>
                <w:webHidden/>
              </w:rPr>
              <w:t>54</w:t>
            </w:r>
            <w:r>
              <w:rPr>
                <w:noProof/>
                <w:webHidden/>
              </w:rPr>
              <w:fldChar w:fldCharType="end"/>
            </w:r>
          </w:hyperlink>
        </w:p>
        <w:p w14:paraId="67E2179D" w14:textId="0D1BDEDE"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17" w:history="1">
            <w:r w:rsidRPr="00A81ABC">
              <w:rPr>
                <w:rStyle w:val="Hyperlink"/>
                <w:noProof/>
                <w:lang w:eastAsia="es-ES"/>
              </w:rPr>
              <w:t>5.14</w:t>
            </w:r>
            <w:r>
              <w:rPr>
                <w:rFonts w:eastAsiaTheme="minorEastAsia"/>
                <w:noProof/>
                <w:kern w:val="2"/>
                <w:sz w:val="24"/>
                <w:szCs w:val="24"/>
                <w:lang w:val="en-US"/>
                <w14:ligatures w14:val="standardContextual"/>
              </w:rPr>
              <w:tab/>
            </w:r>
            <w:r w:rsidRPr="00A81ABC">
              <w:rPr>
                <w:rStyle w:val="Hyperlink"/>
                <w:noProof/>
                <w:lang w:eastAsia="es-ES"/>
              </w:rPr>
              <w:t>Hito: Redacción de la memoria TFG</w:t>
            </w:r>
            <w:r>
              <w:rPr>
                <w:noProof/>
                <w:webHidden/>
              </w:rPr>
              <w:tab/>
            </w:r>
            <w:r>
              <w:rPr>
                <w:noProof/>
                <w:webHidden/>
              </w:rPr>
              <w:fldChar w:fldCharType="begin"/>
            </w:r>
            <w:r>
              <w:rPr>
                <w:noProof/>
                <w:webHidden/>
              </w:rPr>
              <w:instrText xml:space="preserve"> PAGEREF _Toc233913417 \h </w:instrText>
            </w:r>
            <w:r>
              <w:rPr>
                <w:noProof/>
                <w:webHidden/>
              </w:rPr>
            </w:r>
            <w:r>
              <w:rPr>
                <w:noProof/>
                <w:webHidden/>
              </w:rPr>
              <w:fldChar w:fldCharType="separate"/>
            </w:r>
            <w:r>
              <w:rPr>
                <w:noProof/>
                <w:webHidden/>
              </w:rPr>
              <w:t>54</w:t>
            </w:r>
            <w:r>
              <w:rPr>
                <w:noProof/>
                <w:webHidden/>
              </w:rPr>
              <w:fldChar w:fldCharType="end"/>
            </w:r>
          </w:hyperlink>
        </w:p>
        <w:p w14:paraId="67B0D75F" w14:textId="50B77CA1" w:rsidR="00940DB3" w:rsidRDefault="00940DB3">
          <w:pPr>
            <w:pStyle w:val="TOC2"/>
            <w:tabs>
              <w:tab w:val="left" w:pos="960"/>
              <w:tab w:val="right" w:leader="dot" w:pos="8494"/>
            </w:tabs>
            <w:rPr>
              <w:rFonts w:eastAsiaTheme="minorEastAsia"/>
              <w:noProof/>
              <w:kern w:val="2"/>
              <w:sz w:val="24"/>
              <w:szCs w:val="24"/>
              <w:lang w:val="en-US"/>
              <w14:ligatures w14:val="standardContextual"/>
            </w:rPr>
          </w:pPr>
          <w:hyperlink w:anchor="_Toc233913418" w:history="1">
            <w:r w:rsidRPr="00A81ABC">
              <w:rPr>
                <w:rStyle w:val="Hyperlink"/>
                <w:noProof/>
                <w:lang w:eastAsia="es-ES"/>
              </w:rPr>
              <w:t>5.15</w:t>
            </w:r>
            <w:r>
              <w:rPr>
                <w:rFonts w:eastAsiaTheme="minorEastAsia"/>
                <w:noProof/>
                <w:kern w:val="2"/>
                <w:sz w:val="24"/>
                <w:szCs w:val="24"/>
                <w:lang w:val="en-US"/>
                <w14:ligatures w14:val="standardContextual"/>
              </w:rPr>
              <w:tab/>
            </w:r>
            <w:r w:rsidRPr="00A81ABC">
              <w:rPr>
                <w:rStyle w:val="Hyperlink"/>
                <w:noProof/>
                <w:lang w:eastAsia="es-ES"/>
              </w:rPr>
              <w:t>Validación del proyecto</w:t>
            </w:r>
            <w:r>
              <w:rPr>
                <w:noProof/>
                <w:webHidden/>
              </w:rPr>
              <w:tab/>
            </w:r>
            <w:r>
              <w:rPr>
                <w:noProof/>
                <w:webHidden/>
              </w:rPr>
              <w:fldChar w:fldCharType="begin"/>
            </w:r>
            <w:r>
              <w:rPr>
                <w:noProof/>
                <w:webHidden/>
              </w:rPr>
              <w:instrText xml:space="preserve"> PAGEREF _Toc233913418 \h </w:instrText>
            </w:r>
            <w:r>
              <w:rPr>
                <w:noProof/>
                <w:webHidden/>
              </w:rPr>
            </w:r>
            <w:r>
              <w:rPr>
                <w:noProof/>
                <w:webHidden/>
              </w:rPr>
              <w:fldChar w:fldCharType="separate"/>
            </w:r>
            <w:r>
              <w:rPr>
                <w:noProof/>
                <w:webHidden/>
              </w:rPr>
              <w:t>54</w:t>
            </w:r>
            <w:r>
              <w:rPr>
                <w:noProof/>
                <w:webHidden/>
              </w:rPr>
              <w:fldChar w:fldCharType="end"/>
            </w:r>
          </w:hyperlink>
        </w:p>
        <w:p w14:paraId="06434297" w14:textId="4E800A51" w:rsidR="00940DB3" w:rsidRDefault="00940DB3">
          <w:pPr>
            <w:pStyle w:val="TOC1"/>
            <w:tabs>
              <w:tab w:val="left" w:pos="440"/>
              <w:tab w:val="right" w:leader="dot" w:pos="8494"/>
            </w:tabs>
            <w:rPr>
              <w:rFonts w:eastAsiaTheme="minorEastAsia"/>
              <w:noProof/>
              <w:kern w:val="2"/>
              <w:sz w:val="24"/>
              <w:szCs w:val="24"/>
              <w:lang w:val="en-US"/>
              <w14:ligatures w14:val="standardContextual"/>
            </w:rPr>
          </w:pPr>
          <w:hyperlink w:anchor="_Toc233913419" w:history="1">
            <w:r w:rsidRPr="00A81ABC">
              <w:rPr>
                <w:rStyle w:val="Hyperlink"/>
                <w:noProof/>
                <w:lang w:eastAsia="es-ES"/>
              </w:rPr>
              <w:t>1.</w:t>
            </w:r>
            <w:r>
              <w:rPr>
                <w:rFonts w:eastAsiaTheme="minorEastAsia"/>
                <w:noProof/>
                <w:kern w:val="2"/>
                <w:sz w:val="24"/>
                <w:szCs w:val="24"/>
                <w:lang w:val="en-US"/>
                <w14:ligatures w14:val="standardContextual"/>
              </w:rPr>
              <w:tab/>
            </w:r>
            <w:r w:rsidRPr="00A81ABC">
              <w:rPr>
                <w:rStyle w:val="Hyperlink"/>
                <w:noProof/>
                <w:lang w:eastAsia="es-ES"/>
              </w:rPr>
              <w:t>Planificación y presupuesto del proyecto</w:t>
            </w:r>
            <w:r>
              <w:rPr>
                <w:noProof/>
                <w:webHidden/>
              </w:rPr>
              <w:tab/>
            </w:r>
            <w:r>
              <w:rPr>
                <w:noProof/>
                <w:webHidden/>
              </w:rPr>
              <w:fldChar w:fldCharType="begin"/>
            </w:r>
            <w:r>
              <w:rPr>
                <w:noProof/>
                <w:webHidden/>
              </w:rPr>
              <w:instrText xml:space="preserve"> PAGEREF _Toc233913419 \h </w:instrText>
            </w:r>
            <w:r>
              <w:rPr>
                <w:noProof/>
                <w:webHidden/>
              </w:rPr>
            </w:r>
            <w:r>
              <w:rPr>
                <w:noProof/>
                <w:webHidden/>
              </w:rPr>
              <w:fldChar w:fldCharType="separate"/>
            </w:r>
            <w:r>
              <w:rPr>
                <w:noProof/>
                <w:webHidden/>
              </w:rPr>
              <w:t>54</w:t>
            </w:r>
            <w:r>
              <w:rPr>
                <w:noProof/>
                <w:webHidden/>
              </w:rPr>
              <w:fldChar w:fldCharType="end"/>
            </w:r>
          </w:hyperlink>
        </w:p>
        <w:p w14:paraId="5D5E3D9F" w14:textId="488046ED" w:rsidR="00940DB3" w:rsidRDefault="00940DB3">
          <w:pPr>
            <w:pStyle w:val="TOC1"/>
            <w:tabs>
              <w:tab w:val="left" w:pos="440"/>
              <w:tab w:val="right" w:leader="dot" w:pos="8494"/>
            </w:tabs>
            <w:rPr>
              <w:rFonts w:eastAsiaTheme="minorEastAsia"/>
              <w:noProof/>
              <w:kern w:val="2"/>
              <w:sz w:val="24"/>
              <w:szCs w:val="24"/>
              <w:lang w:val="en-US"/>
              <w14:ligatures w14:val="standardContextual"/>
            </w:rPr>
          </w:pPr>
          <w:hyperlink w:anchor="_Toc233913420" w:history="1">
            <w:r w:rsidRPr="00A81ABC">
              <w:rPr>
                <w:rStyle w:val="Hyperlink"/>
                <w:noProof/>
                <w:lang w:eastAsia="es-ES"/>
              </w:rPr>
              <w:t>2.</w:t>
            </w:r>
            <w:r>
              <w:rPr>
                <w:rFonts w:eastAsiaTheme="minorEastAsia"/>
                <w:noProof/>
                <w:kern w:val="2"/>
                <w:sz w:val="24"/>
                <w:szCs w:val="24"/>
                <w:lang w:val="en-US"/>
                <w14:ligatures w14:val="standardContextual"/>
              </w:rPr>
              <w:tab/>
            </w:r>
            <w:r w:rsidRPr="00A81ABC">
              <w:rPr>
                <w:rStyle w:val="Hyperlink"/>
                <w:noProof/>
                <w:lang w:eastAsia="es-ES"/>
              </w:rPr>
              <w:t>Impacto social y medioambiental</w:t>
            </w:r>
            <w:r>
              <w:rPr>
                <w:noProof/>
                <w:webHidden/>
              </w:rPr>
              <w:tab/>
            </w:r>
            <w:r>
              <w:rPr>
                <w:noProof/>
                <w:webHidden/>
              </w:rPr>
              <w:fldChar w:fldCharType="begin"/>
            </w:r>
            <w:r>
              <w:rPr>
                <w:noProof/>
                <w:webHidden/>
              </w:rPr>
              <w:instrText xml:space="preserve"> PAGEREF _Toc233913420 \h </w:instrText>
            </w:r>
            <w:r>
              <w:rPr>
                <w:noProof/>
                <w:webHidden/>
              </w:rPr>
            </w:r>
            <w:r>
              <w:rPr>
                <w:noProof/>
                <w:webHidden/>
              </w:rPr>
              <w:fldChar w:fldCharType="separate"/>
            </w:r>
            <w:r>
              <w:rPr>
                <w:noProof/>
                <w:webHidden/>
              </w:rPr>
              <w:t>54</w:t>
            </w:r>
            <w:r>
              <w:rPr>
                <w:noProof/>
                <w:webHidden/>
              </w:rPr>
              <w:fldChar w:fldCharType="end"/>
            </w:r>
          </w:hyperlink>
        </w:p>
        <w:p w14:paraId="036EE165" w14:textId="058DB580" w:rsidR="00940DB3" w:rsidRDefault="00940DB3">
          <w:pPr>
            <w:pStyle w:val="TOC1"/>
            <w:tabs>
              <w:tab w:val="left" w:pos="440"/>
              <w:tab w:val="right" w:leader="dot" w:pos="8494"/>
            </w:tabs>
            <w:rPr>
              <w:rFonts w:eastAsiaTheme="minorEastAsia"/>
              <w:noProof/>
              <w:kern w:val="2"/>
              <w:sz w:val="24"/>
              <w:szCs w:val="24"/>
              <w:lang w:val="en-US"/>
              <w14:ligatures w14:val="standardContextual"/>
            </w:rPr>
          </w:pPr>
          <w:hyperlink w:anchor="_Toc233913421" w:history="1">
            <w:r w:rsidRPr="00A81ABC">
              <w:rPr>
                <w:rStyle w:val="Hyperlink"/>
                <w:noProof/>
                <w:lang w:eastAsia="es-ES"/>
              </w:rPr>
              <w:t>3.</w:t>
            </w:r>
            <w:r>
              <w:rPr>
                <w:rFonts w:eastAsiaTheme="minorEastAsia"/>
                <w:noProof/>
                <w:kern w:val="2"/>
                <w:sz w:val="24"/>
                <w:szCs w:val="24"/>
                <w:lang w:val="en-US"/>
                <w14:ligatures w14:val="standardContextual"/>
              </w:rPr>
              <w:tab/>
            </w:r>
            <w:r w:rsidRPr="00A81ABC">
              <w:rPr>
                <w:rStyle w:val="Hyperlink"/>
                <w:noProof/>
                <w:lang w:eastAsia="es-ES"/>
              </w:rPr>
              <w:t>Conclusiones</w:t>
            </w:r>
            <w:r>
              <w:rPr>
                <w:noProof/>
                <w:webHidden/>
              </w:rPr>
              <w:tab/>
            </w:r>
            <w:r>
              <w:rPr>
                <w:noProof/>
                <w:webHidden/>
              </w:rPr>
              <w:fldChar w:fldCharType="begin"/>
            </w:r>
            <w:r>
              <w:rPr>
                <w:noProof/>
                <w:webHidden/>
              </w:rPr>
              <w:instrText xml:space="preserve"> PAGEREF _Toc233913421 \h </w:instrText>
            </w:r>
            <w:r>
              <w:rPr>
                <w:noProof/>
                <w:webHidden/>
              </w:rPr>
            </w:r>
            <w:r>
              <w:rPr>
                <w:noProof/>
                <w:webHidden/>
              </w:rPr>
              <w:fldChar w:fldCharType="separate"/>
            </w:r>
            <w:r>
              <w:rPr>
                <w:noProof/>
                <w:webHidden/>
              </w:rPr>
              <w:t>54</w:t>
            </w:r>
            <w:r>
              <w:rPr>
                <w:noProof/>
                <w:webHidden/>
              </w:rPr>
              <w:fldChar w:fldCharType="end"/>
            </w:r>
          </w:hyperlink>
        </w:p>
        <w:p w14:paraId="4FC990FE" w14:textId="358A3415" w:rsidR="00940DB3" w:rsidRDefault="00940DB3">
          <w:pPr>
            <w:pStyle w:val="TOC1"/>
            <w:tabs>
              <w:tab w:val="left" w:pos="440"/>
              <w:tab w:val="right" w:leader="dot" w:pos="8494"/>
            </w:tabs>
            <w:rPr>
              <w:rFonts w:eastAsiaTheme="minorEastAsia"/>
              <w:noProof/>
              <w:kern w:val="2"/>
              <w:sz w:val="24"/>
              <w:szCs w:val="24"/>
              <w:lang w:val="en-US"/>
              <w14:ligatures w14:val="standardContextual"/>
            </w:rPr>
          </w:pPr>
          <w:hyperlink w:anchor="_Toc233913422" w:history="1">
            <w:r w:rsidRPr="00A81ABC">
              <w:rPr>
                <w:rStyle w:val="Hyperlink"/>
                <w:noProof/>
                <w:lang w:eastAsia="es-ES"/>
              </w:rPr>
              <w:t>4.</w:t>
            </w:r>
            <w:r>
              <w:rPr>
                <w:rFonts w:eastAsiaTheme="minorEastAsia"/>
                <w:noProof/>
                <w:kern w:val="2"/>
                <w:sz w:val="24"/>
                <w:szCs w:val="24"/>
                <w:lang w:val="en-US"/>
                <w14:ligatures w14:val="standardContextual"/>
              </w:rPr>
              <w:tab/>
            </w:r>
            <w:r w:rsidRPr="00A81ABC">
              <w:rPr>
                <w:rStyle w:val="Hyperlink"/>
                <w:noProof/>
                <w:lang w:eastAsia="es-ES"/>
              </w:rPr>
              <w:t>Líneas futuras</w:t>
            </w:r>
            <w:r>
              <w:rPr>
                <w:noProof/>
                <w:webHidden/>
              </w:rPr>
              <w:tab/>
            </w:r>
            <w:r>
              <w:rPr>
                <w:noProof/>
                <w:webHidden/>
              </w:rPr>
              <w:fldChar w:fldCharType="begin"/>
            </w:r>
            <w:r>
              <w:rPr>
                <w:noProof/>
                <w:webHidden/>
              </w:rPr>
              <w:instrText xml:space="preserve"> PAGEREF _Toc233913422 \h </w:instrText>
            </w:r>
            <w:r>
              <w:rPr>
                <w:noProof/>
                <w:webHidden/>
              </w:rPr>
            </w:r>
            <w:r>
              <w:rPr>
                <w:noProof/>
                <w:webHidden/>
              </w:rPr>
              <w:fldChar w:fldCharType="separate"/>
            </w:r>
            <w:r>
              <w:rPr>
                <w:noProof/>
                <w:webHidden/>
              </w:rPr>
              <w:t>54</w:t>
            </w:r>
            <w:r>
              <w:rPr>
                <w:noProof/>
                <w:webHidden/>
              </w:rPr>
              <w:fldChar w:fldCharType="end"/>
            </w:r>
          </w:hyperlink>
        </w:p>
        <w:p w14:paraId="02CC4E0C" w14:textId="2B5F1EE9" w:rsidR="00940DB3" w:rsidRDefault="00940DB3">
          <w:pPr>
            <w:pStyle w:val="TOC1"/>
            <w:tabs>
              <w:tab w:val="left" w:pos="440"/>
              <w:tab w:val="right" w:leader="dot" w:pos="8494"/>
            </w:tabs>
            <w:rPr>
              <w:rFonts w:eastAsiaTheme="minorEastAsia"/>
              <w:noProof/>
              <w:kern w:val="2"/>
              <w:sz w:val="24"/>
              <w:szCs w:val="24"/>
              <w:lang w:val="en-US"/>
              <w14:ligatures w14:val="standardContextual"/>
            </w:rPr>
          </w:pPr>
          <w:hyperlink w:anchor="_Toc233913423" w:history="1">
            <w:r w:rsidRPr="00A81ABC">
              <w:rPr>
                <w:rStyle w:val="Hyperlink"/>
                <w:noProof/>
                <w:lang w:eastAsia="es-ES"/>
              </w:rPr>
              <w:t>5.</w:t>
            </w:r>
            <w:r>
              <w:rPr>
                <w:rFonts w:eastAsiaTheme="minorEastAsia"/>
                <w:noProof/>
                <w:kern w:val="2"/>
                <w:sz w:val="24"/>
                <w:szCs w:val="24"/>
                <w:lang w:val="en-US"/>
                <w14:ligatures w14:val="standardContextual"/>
              </w:rPr>
              <w:tab/>
            </w:r>
            <w:r w:rsidRPr="00A81ABC">
              <w:rPr>
                <w:rStyle w:val="Hyperlink"/>
                <w:noProof/>
                <w:lang w:eastAsia="es-ES"/>
              </w:rPr>
              <w:t>Glosario de términos</w:t>
            </w:r>
            <w:r>
              <w:rPr>
                <w:noProof/>
                <w:webHidden/>
              </w:rPr>
              <w:tab/>
            </w:r>
            <w:r>
              <w:rPr>
                <w:noProof/>
                <w:webHidden/>
              </w:rPr>
              <w:fldChar w:fldCharType="begin"/>
            </w:r>
            <w:r>
              <w:rPr>
                <w:noProof/>
                <w:webHidden/>
              </w:rPr>
              <w:instrText xml:space="preserve"> PAGEREF _Toc233913423 \h </w:instrText>
            </w:r>
            <w:r>
              <w:rPr>
                <w:noProof/>
                <w:webHidden/>
              </w:rPr>
            </w:r>
            <w:r>
              <w:rPr>
                <w:noProof/>
                <w:webHidden/>
              </w:rPr>
              <w:fldChar w:fldCharType="separate"/>
            </w:r>
            <w:r>
              <w:rPr>
                <w:noProof/>
                <w:webHidden/>
              </w:rPr>
              <w:t>54</w:t>
            </w:r>
            <w:r>
              <w:rPr>
                <w:noProof/>
                <w:webHidden/>
              </w:rPr>
              <w:fldChar w:fldCharType="end"/>
            </w:r>
          </w:hyperlink>
        </w:p>
        <w:p w14:paraId="72DAD9CE" w14:textId="3652E32D" w:rsidR="00940DB3" w:rsidRDefault="00940DB3">
          <w:pPr>
            <w:pStyle w:val="TOC1"/>
            <w:tabs>
              <w:tab w:val="left" w:pos="440"/>
              <w:tab w:val="right" w:leader="dot" w:pos="8494"/>
            </w:tabs>
            <w:rPr>
              <w:rFonts w:eastAsiaTheme="minorEastAsia"/>
              <w:noProof/>
              <w:kern w:val="2"/>
              <w:sz w:val="24"/>
              <w:szCs w:val="24"/>
              <w:lang w:val="en-US"/>
              <w14:ligatures w14:val="standardContextual"/>
            </w:rPr>
          </w:pPr>
          <w:hyperlink w:anchor="_Toc233913424" w:history="1">
            <w:r w:rsidRPr="00A81ABC">
              <w:rPr>
                <w:rStyle w:val="Hyperlink"/>
                <w:noProof/>
                <w:lang w:eastAsia="es-ES"/>
              </w:rPr>
              <w:t>6.</w:t>
            </w:r>
            <w:r>
              <w:rPr>
                <w:rFonts w:eastAsiaTheme="minorEastAsia"/>
                <w:noProof/>
                <w:kern w:val="2"/>
                <w:sz w:val="24"/>
                <w:szCs w:val="24"/>
                <w:lang w:val="en-US"/>
                <w14:ligatures w14:val="standardContextual"/>
              </w:rPr>
              <w:tab/>
            </w:r>
            <w:r w:rsidRPr="00A81ABC">
              <w:rPr>
                <w:rStyle w:val="Hyperlink"/>
                <w:noProof/>
                <w:lang w:eastAsia="es-ES"/>
              </w:rPr>
              <w:t>Anexos</w:t>
            </w:r>
            <w:r>
              <w:rPr>
                <w:noProof/>
                <w:webHidden/>
              </w:rPr>
              <w:tab/>
            </w:r>
            <w:r>
              <w:rPr>
                <w:noProof/>
                <w:webHidden/>
              </w:rPr>
              <w:fldChar w:fldCharType="begin"/>
            </w:r>
            <w:r>
              <w:rPr>
                <w:noProof/>
                <w:webHidden/>
              </w:rPr>
              <w:instrText xml:space="preserve"> PAGEREF _Toc233913424 \h </w:instrText>
            </w:r>
            <w:r>
              <w:rPr>
                <w:noProof/>
                <w:webHidden/>
              </w:rPr>
            </w:r>
            <w:r>
              <w:rPr>
                <w:noProof/>
                <w:webHidden/>
              </w:rPr>
              <w:fldChar w:fldCharType="separate"/>
            </w:r>
            <w:r>
              <w:rPr>
                <w:noProof/>
                <w:webHidden/>
              </w:rPr>
              <w:t>54</w:t>
            </w:r>
            <w:r>
              <w:rPr>
                <w:noProof/>
                <w:webHidden/>
              </w:rPr>
              <w:fldChar w:fldCharType="end"/>
            </w:r>
          </w:hyperlink>
        </w:p>
        <w:p w14:paraId="50E29D90" w14:textId="0CCCD460" w:rsidR="00940DB3" w:rsidRDefault="00940DB3">
          <w:pPr>
            <w:pStyle w:val="TOC1"/>
            <w:tabs>
              <w:tab w:val="right" w:leader="dot" w:pos="8494"/>
            </w:tabs>
            <w:rPr>
              <w:rFonts w:eastAsiaTheme="minorEastAsia"/>
              <w:noProof/>
              <w:kern w:val="2"/>
              <w:sz w:val="24"/>
              <w:szCs w:val="24"/>
              <w:lang w:val="en-US"/>
              <w14:ligatures w14:val="standardContextual"/>
            </w:rPr>
          </w:pPr>
          <w:hyperlink w:anchor="_Toc233913425" w:history="1">
            <w:r w:rsidRPr="00A81ABC">
              <w:rPr>
                <w:rStyle w:val="Hyperlink"/>
                <w:noProof/>
              </w:rPr>
              <w:t>Bibliografía</w:t>
            </w:r>
            <w:r>
              <w:rPr>
                <w:noProof/>
                <w:webHidden/>
              </w:rPr>
              <w:tab/>
            </w:r>
            <w:r>
              <w:rPr>
                <w:noProof/>
                <w:webHidden/>
              </w:rPr>
              <w:fldChar w:fldCharType="begin"/>
            </w:r>
            <w:r>
              <w:rPr>
                <w:noProof/>
                <w:webHidden/>
              </w:rPr>
              <w:instrText xml:space="preserve"> PAGEREF _Toc233913425 \h </w:instrText>
            </w:r>
            <w:r>
              <w:rPr>
                <w:noProof/>
                <w:webHidden/>
              </w:rPr>
            </w:r>
            <w:r>
              <w:rPr>
                <w:noProof/>
                <w:webHidden/>
              </w:rPr>
              <w:fldChar w:fldCharType="separate"/>
            </w:r>
            <w:r>
              <w:rPr>
                <w:noProof/>
                <w:webHidden/>
              </w:rPr>
              <w:t>54</w:t>
            </w:r>
            <w:r>
              <w:rPr>
                <w:noProof/>
                <w:webHidden/>
              </w:rPr>
              <w:fldChar w:fldCharType="end"/>
            </w:r>
          </w:hyperlink>
        </w:p>
        <w:p w14:paraId="7CFAF529" w14:textId="20C3731C"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233913356"/>
      <w:r>
        <w:lastRenderedPageBreak/>
        <w:t>Índice de Tablas</w:t>
      </w:r>
      <w:bookmarkEnd w:id="1"/>
    </w:p>
    <w:p w14:paraId="0F59A6FF" w14:textId="77777777" w:rsidR="00935359" w:rsidRDefault="00935359">
      <w:pPr>
        <w:pStyle w:val="TableofFigures"/>
        <w:tabs>
          <w:tab w:val="right" w:leader="dot" w:pos="8494"/>
        </w:tabs>
      </w:pPr>
    </w:p>
    <w:p w14:paraId="69E0449A" w14:textId="43E3006E" w:rsidR="00935359" w:rsidRPr="00E9126F" w:rsidRDefault="00935359"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p>
    <w:p w14:paraId="5786A9F7" w14:textId="3967C86C" w:rsidR="00935359" w:rsidRDefault="00935359" w:rsidP="00935359">
      <w:pPr>
        <w:pStyle w:val="Heading1"/>
      </w:pPr>
      <w:bookmarkStart w:id="2" w:name="_Toc233913357"/>
      <w:r>
        <w:lastRenderedPageBreak/>
        <w:t>Índice de Figuras</w:t>
      </w:r>
      <w:bookmarkEnd w:id="2"/>
    </w:p>
    <w:p w14:paraId="001CCD32" w14:textId="76946409" w:rsidR="00E9126F" w:rsidRDefault="00E9126F">
      <w:pPr>
        <w:rPr>
          <w:rFonts w:eastAsiaTheme="majorEastAsia" w:cstheme="majorBidi"/>
          <w:b/>
          <w:color w:val="000000" w:themeColor="text1"/>
          <w:sz w:val="48"/>
          <w:szCs w:val="32"/>
        </w:rPr>
      </w:pPr>
      <w:r>
        <w:rPr>
          <w:rFonts w:eastAsiaTheme="majorEastAsia" w:cstheme="majorBidi"/>
          <w:b/>
          <w:color w:val="000000" w:themeColor="text1"/>
          <w:sz w:val="48"/>
          <w:szCs w:val="32"/>
        </w:rPr>
        <w:br w:type="page"/>
      </w:r>
    </w:p>
    <w:p w14:paraId="4F4970A2" w14:textId="0EED969E" w:rsidR="002D4EB0" w:rsidRDefault="002D4EB0" w:rsidP="002D4EB0">
      <w:pPr>
        <w:pStyle w:val="Heading1"/>
      </w:pPr>
      <w:bookmarkStart w:id="3" w:name="_Toc233913358"/>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233913359"/>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233913360"/>
      <w:commentRangeStart w:id="6"/>
      <w:r w:rsidRPr="0017214A">
        <w:rPr>
          <w:lang w:val="en-GB"/>
        </w:rPr>
        <w:lastRenderedPageBreak/>
        <w:t>Abstract</w:t>
      </w:r>
      <w:bookmarkEnd w:id="5"/>
      <w:commentRangeEnd w:id="6"/>
      <w:r w:rsidR="004331CF">
        <w:rPr>
          <w:rStyle w:val="CommentReference"/>
          <w:sz w:val="44"/>
          <w:szCs w:val="32"/>
          <w:lang w:val="en-GB"/>
        </w:rPr>
        <w:commentReference w:id="6"/>
      </w:r>
    </w:p>
    <w:p w14:paraId="61C70E36" w14:textId="77777777" w:rsidR="002D6183" w:rsidRPr="002D6183" w:rsidRDefault="002D6183" w:rsidP="002D6183">
      <w:pPr>
        <w:rPr>
          <w:lang w:val="en-GB"/>
        </w:rPr>
      </w:pPr>
    </w:p>
    <w:p w14:paraId="05CEE7F4" w14:textId="77777777" w:rsidR="00145D1E" w:rsidRDefault="00E9126F">
      <w:pPr>
        <w:rPr>
          <w:rFonts w:eastAsia="Times New Roman"/>
          <w:lang w:eastAsia="es-ES"/>
        </w:rPr>
        <w:sectPr w:rsidR="00145D1E" w:rsidSect="00145D1E">
          <w:headerReference w:type="default" r:id="rId14"/>
          <w:footerReference w:type="default" r:id="rId15"/>
          <w:type w:val="oddPage"/>
          <w:pgSz w:w="11906" w:h="16838"/>
          <w:pgMar w:top="1417" w:right="1701" w:bottom="1417" w:left="1701" w:header="708" w:footer="708" w:gutter="0"/>
          <w:pgNumType w:fmt="lowerRoman"/>
          <w:cols w:space="708"/>
          <w:docGrid w:linePitch="360"/>
        </w:sectPr>
      </w:pPr>
      <w:r>
        <w:rPr>
          <w:rFonts w:eastAsia="Times New Roman"/>
          <w:lang w:eastAsia="es-ES"/>
        </w:rPr>
        <w:br w:type="page"/>
      </w:r>
    </w:p>
    <w:p w14:paraId="0288035C" w14:textId="4BB7D19D" w:rsidR="0017214A" w:rsidRPr="00D75FA3" w:rsidRDefault="0017214A" w:rsidP="00D75FA3">
      <w:pPr>
        <w:pStyle w:val="Heading1"/>
        <w:numPr>
          <w:ilvl w:val="0"/>
          <w:numId w:val="12"/>
        </w:numPr>
        <w:rPr>
          <w:lang w:eastAsia="es-ES"/>
        </w:rPr>
      </w:pPr>
      <w:bookmarkStart w:id="7" w:name="_Toc233913361"/>
      <w:r w:rsidRPr="00D75FA3">
        <w:rPr>
          <w:lang w:eastAsia="es-ES"/>
        </w:rPr>
        <w:lastRenderedPageBreak/>
        <w:t>Introducción</w:t>
      </w:r>
      <w:bookmarkEnd w:id="7"/>
    </w:p>
    <w:p w14:paraId="1175A818" w14:textId="10A2564C" w:rsidR="00B40E62" w:rsidRDefault="00D52510" w:rsidP="00B40E62">
      <w:pPr>
        <w:pStyle w:val="Heading2"/>
        <w:numPr>
          <w:ilvl w:val="1"/>
          <w:numId w:val="12"/>
        </w:numPr>
        <w:rPr>
          <w:lang w:eastAsia="es-ES"/>
        </w:rPr>
      </w:pPr>
      <w:bookmarkStart w:id="8" w:name="_Toc233913362"/>
      <w:r>
        <w:rPr>
          <w:lang w:eastAsia="es-ES"/>
        </w:rPr>
        <w:t>Contexto</w:t>
      </w:r>
      <w:bookmarkEnd w:id="8"/>
    </w:p>
    <w:p w14:paraId="2907D5ED" w14:textId="77777777" w:rsidR="000D572A" w:rsidRDefault="000D572A" w:rsidP="00E72778">
      <w:pPr>
        <w:rPr>
          <w:lang w:eastAsia="es-ES"/>
        </w:rPr>
      </w:pPr>
      <w:r w:rsidRPr="00605AD0">
        <w:rPr>
          <w:lang w:eastAsia="es-ES"/>
        </w:rPr>
        <w:t>La computación cuántica es un campo emergente de la informática y la ingeniería que aprovecha las cualidades únicas de la mecánica cuántica para resolver problemas que superan las capacidades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w:t>
      </w:r>
    </w:p>
    <w:p w14:paraId="2CA6ACA8" w14:textId="77777777" w:rsidR="000D572A" w:rsidRDefault="000D572A" w:rsidP="00E72778">
      <w:pPr>
        <w:rPr>
          <w:lang w:eastAsia="es-ES"/>
        </w:rPr>
      </w:pPr>
      <w:r>
        <w:rPr>
          <w:lang w:eastAsia="es-ES"/>
        </w:rPr>
        <w:t>Con el objetivo de llevar a cabo estas simulaciones, se han creado diversos frameworks que facilitan su implementación en forma de librerías de simulación cuántica. Esto es muy relevante, ya que una ejecución en un ordenador clásico que simula uno cuántico es mucho más barata que una ejecución en un ordenador cuántico real y puede resultar muy útil en el ámbito de la investigación gracias a esta ventaja económica. La clave principal es que cada una de estas librerías se motiva y desarrolla de manera distinta, por lo que cada una tiene sus propias particularidades en aspectos relevantes como el comportamiento y el grado de eficiencia.</w:t>
      </w:r>
    </w:p>
    <w:p w14:paraId="198FBA45" w14:textId="3A97B703" w:rsidR="00B40E62" w:rsidRDefault="00B40E62" w:rsidP="00B40E62">
      <w:pPr>
        <w:pStyle w:val="Heading2"/>
        <w:numPr>
          <w:ilvl w:val="1"/>
          <w:numId w:val="12"/>
        </w:numPr>
        <w:rPr>
          <w:lang w:eastAsia="es-ES"/>
        </w:rPr>
      </w:pPr>
      <w:bookmarkStart w:id="9" w:name="_Toc233913363"/>
      <w:r>
        <w:rPr>
          <w:lang w:eastAsia="es-ES"/>
        </w:rPr>
        <w:t>Motivación</w:t>
      </w:r>
      <w:bookmarkEnd w:id="9"/>
    </w:p>
    <w:p w14:paraId="04AABFDD" w14:textId="77777777" w:rsidR="000D572A" w:rsidRDefault="000D572A" w:rsidP="00157CE4">
      <w:pPr>
        <w:rPr>
          <w:lang w:eastAsia="es-ES"/>
        </w:rPr>
      </w:pPr>
      <w:r>
        <w:rPr>
          <w:lang w:eastAsia="es-ES"/>
        </w:rPr>
        <w:t>La eficiencia de la simulación de un algoritmo depende de tres variables: el propio algoritmo, como ocurriría en un ordenador cuántico real; el número de qubits con los que se ejecuta, que aumentan exponencialmente la complejidad a medida que aumenta su cantidad, y el hardware sobre el que se ejecuta, ya que lógicamente un hardware con mayor capacidad de cálculo manejará mejor la simulación.</w:t>
      </w:r>
    </w:p>
    <w:p w14:paraId="258F4087" w14:textId="77777777" w:rsidR="000D572A" w:rsidRDefault="000D572A" w:rsidP="00157CE4">
      <w:pPr>
        <w:rPr>
          <w:lang w:eastAsia="es-ES"/>
        </w:rPr>
      </w:pPr>
      <w:r>
        <w:rPr>
          <w:lang w:eastAsia="es-ES"/>
        </w:rPr>
        <w:t>Esto plantea una serie de preguntas: ¿cuál es la librería de simulación cuántica más eficiente?, ¿cuál simula con mayor exactitud?, ¿hay algunas más consistentes que otras en cualquiera de estos aspectos?, ¿qué otras diferencias tangibles hay entre estas librerías y sus entornos de ejecución? Estas son las preguntas que nos proponemos responder en este proyecto mediante una serie de pruebas de rendimiento.</w:t>
      </w:r>
    </w:p>
    <w:p w14:paraId="03AB3A36" w14:textId="77777777" w:rsidR="000D572A" w:rsidRPr="00E50115" w:rsidRDefault="000D572A" w:rsidP="00157CE4">
      <w:pPr>
        <w:rPr>
          <w:lang w:eastAsia="es-ES"/>
        </w:rPr>
      </w:pPr>
      <w:r>
        <w:rPr>
          <w:lang w:eastAsia="es-ES"/>
        </w:rPr>
        <w:t>Dado que ya contamos con una gran cantidad de elementos,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controlar el entorno de ejecución y ampliar el hardware al que se tiene acceso sin modificar los detalles de este.</w:t>
      </w:r>
    </w:p>
    <w:p w14:paraId="72FFEFB9" w14:textId="18BC4A25" w:rsidR="00B40E62" w:rsidRDefault="00B40E62" w:rsidP="00B40E62">
      <w:pPr>
        <w:pStyle w:val="Heading2"/>
        <w:numPr>
          <w:ilvl w:val="1"/>
          <w:numId w:val="12"/>
        </w:numPr>
        <w:rPr>
          <w:lang w:eastAsia="es-ES"/>
        </w:rPr>
      </w:pPr>
      <w:bookmarkStart w:id="10" w:name="_Toc233913364"/>
      <w:r>
        <w:rPr>
          <w:lang w:eastAsia="es-ES"/>
        </w:rPr>
        <w:t>Objetivos</w:t>
      </w:r>
      <w:bookmarkEnd w:id="10"/>
    </w:p>
    <w:p w14:paraId="48D8EBC6" w14:textId="77777777" w:rsidR="000D572A" w:rsidRPr="00E50115" w:rsidRDefault="000D572A" w:rsidP="00F07D45">
      <w:pPr>
        <w:rPr>
          <w:lang w:eastAsia="es-ES"/>
        </w:rPr>
      </w:pPr>
      <w:r>
        <w:rPr>
          <w:lang w:eastAsia="es-ES"/>
        </w:rPr>
        <w:t>El objetivo principal de este proyecto es ejecutar algoritmos pesados en cada librería con complejidad ascendente para llevar al límite los equipos en los que se ejecuten y poder observar diferencias tangibles de rendimiento no solo entre librerías distintas, sino también entre dos instancias de la misma librería que se ejecutan bajo distintos niveles de carga.</w:t>
      </w:r>
    </w:p>
    <w:p w14:paraId="4F19FAB4" w14:textId="0669C553" w:rsidR="00B40E62" w:rsidRDefault="00B40E62" w:rsidP="00E50115">
      <w:pPr>
        <w:pStyle w:val="Heading2"/>
        <w:numPr>
          <w:ilvl w:val="1"/>
          <w:numId w:val="12"/>
        </w:numPr>
        <w:rPr>
          <w:lang w:eastAsia="es-ES"/>
        </w:rPr>
      </w:pPr>
      <w:bookmarkStart w:id="11" w:name="_Toc233913365"/>
      <w:r>
        <w:rPr>
          <w:lang w:eastAsia="es-ES"/>
        </w:rPr>
        <w:t>Alcance</w:t>
      </w:r>
      <w:bookmarkEnd w:id="11"/>
    </w:p>
    <w:p w14:paraId="3765B1E2" w14:textId="77777777" w:rsidR="000D572A" w:rsidRDefault="000D572A" w:rsidP="003F3238">
      <w:pPr>
        <w:rPr>
          <w:lang w:eastAsia="es-ES"/>
        </w:rPr>
      </w:pPr>
      <w:r>
        <w:rPr>
          <w:lang w:eastAsia="es-ES"/>
        </w:rPr>
        <w:t xml:space="preserve">La gran mayoría de las librerías de simulación cuántica están escritas en el lenguaje de programación Python, pero en los últimos años se han desarrollado varias librerías de este tipo </w:t>
      </w:r>
      <w:r>
        <w:rPr>
          <w:lang w:eastAsia="es-ES"/>
        </w:rPr>
        <w:lastRenderedPageBreak/>
        <w:t>en Rust, un lenguaje extremadamente eficiente y ligero por diseño. Por este motivo, hemos decidido incluir también unas pocas.</w:t>
      </w:r>
    </w:p>
    <w:p w14:paraId="5365FE59" w14:textId="77777777" w:rsidR="000D572A" w:rsidRDefault="000D572A" w:rsidP="003F3238">
      <w:pPr>
        <w:rPr>
          <w:lang w:eastAsia="es-ES"/>
        </w:rPr>
      </w:pPr>
      <w:r>
        <w:rPr>
          <w:lang w:eastAsia="es-ES"/>
        </w:rPr>
        <w:t>Las librerías de Python que vamos a comparar son Qiskit, Cirq, CudaQ y QDisLib, mientras que las de Rust son q1tsim, quantr, quantrs2 y qcgpu. Cada una de estas librerías tiene sus particularidades y hay entornos en los que algunas se tienen que saltar.</w:t>
      </w:r>
    </w:p>
    <w:p w14:paraId="0ADB6E9B" w14:textId="77777777" w:rsidR="000D572A" w:rsidRPr="00E50115" w:rsidRDefault="000D572A" w:rsidP="003F3238">
      <w:pPr>
        <w:rPr>
          <w:lang w:eastAsia="es-ES"/>
        </w:rPr>
      </w:pPr>
      <w:r>
        <w:rPr>
          <w:lang w:eastAsia="es-ES"/>
        </w:rPr>
        <w:t>Por otro lado, los algoritmos seleccionados para la evaluación comparativa son los de Shor y Grover: un algoritmo de factorización por búsqueda de periodos y otro de búsqueda en conjuntos, respectivamente. Para llevar a cabo la progresión ascendente, se ha realizado una selección de valores distinta para cada algoritmo. En el caso de Grover, podemos decidir de manera muy directa cuántos qubits va a usar, así que los usamos como variable, mientras que en Shor el número de qubits a usar se determina en función del número a factorizar, por lo que le asignamos una serie de números para los que ya se conocen los qubits necesarios.</w:t>
      </w:r>
    </w:p>
    <w:p w14:paraId="59AC1ECC" w14:textId="6205707E" w:rsidR="0017214A" w:rsidRDefault="00626CEC" w:rsidP="00D52510">
      <w:pPr>
        <w:pStyle w:val="Heading1"/>
        <w:numPr>
          <w:ilvl w:val="0"/>
          <w:numId w:val="12"/>
        </w:numPr>
        <w:rPr>
          <w:lang w:eastAsia="es-ES"/>
        </w:rPr>
      </w:pPr>
      <w:bookmarkStart w:id="12" w:name="_Toc233913366"/>
      <w:r w:rsidRPr="00D75FA3">
        <w:rPr>
          <w:lang w:eastAsia="es-ES"/>
        </w:rPr>
        <w:t>Estado</w:t>
      </w:r>
      <w:r>
        <w:rPr>
          <w:lang w:eastAsia="es-ES"/>
        </w:rPr>
        <w:t xml:space="preserve"> del Arte</w:t>
      </w:r>
      <w:bookmarkEnd w:id="12"/>
    </w:p>
    <w:p w14:paraId="0FDCD9B3" w14:textId="3224D048" w:rsidR="005917EF" w:rsidRDefault="00D75FA3" w:rsidP="005917EF">
      <w:pPr>
        <w:pStyle w:val="Heading2"/>
        <w:numPr>
          <w:ilvl w:val="1"/>
          <w:numId w:val="12"/>
        </w:numPr>
        <w:rPr>
          <w:lang w:eastAsia="es-ES"/>
        </w:rPr>
      </w:pPr>
      <w:bookmarkStart w:id="13" w:name="_Toc233913367"/>
      <w:r w:rsidRPr="00D75FA3">
        <w:rPr>
          <w:lang w:eastAsia="es-ES"/>
        </w:rPr>
        <w:t>Computación cuántica y simulación clásica</w:t>
      </w:r>
      <w:bookmarkEnd w:id="13"/>
    </w:p>
    <w:p w14:paraId="7042EA22" w14:textId="52506497" w:rsidR="0036302E" w:rsidRPr="0036302E" w:rsidRDefault="0036302E" w:rsidP="0036302E">
      <w:pPr>
        <w:pStyle w:val="Heading3"/>
        <w:numPr>
          <w:ilvl w:val="2"/>
          <w:numId w:val="12"/>
        </w:numPr>
        <w:rPr>
          <w:lang w:eastAsia="es-ES"/>
        </w:rPr>
      </w:pPr>
      <w:bookmarkStart w:id="14" w:name="_Toc233913368"/>
      <w:r>
        <w:rPr>
          <w:lang w:eastAsia="es-ES"/>
        </w:rPr>
        <w:t>Los bits y los qubits</w:t>
      </w:r>
      <w:bookmarkEnd w:id="14"/>
    </w:p>
    <w:p w14:paraId="34E00D49" w14:textId="28E404AF" w:rsidR="00A07EB0" w:rsidRDefault="00A07EB0" w:rsidP="009D7030">
      <w:pPr>
        <w:rPr>
          <w:rFonts w:eastAsiaTheme="minorEastAsia"/>
          <w:lang w:eastAsia="es-ES"/>
        </w:rPr>
      </w:pPr>
      <w:r>
        <w:rPr>
          <w:lang w:eastAsia="es-ES"/>
        </w:rPr>
        <w:t xml:space="preserve">La principal diferencia entre un bit clásico y un qubit radica en la cantidad de valores que pueden representar. Mientras que un bit clásico puede representar exactamente dos estados posibles (0 y 1), un qubit puede representar una superposición de esos dos estados simultáneamente, que se describe matemáticamente con la fórmula </w:t>
      </w:r>
      <m:oMath>
        <m:r>
          <w:rPr>
            <w:rFonts w:ascii="Cambria Math" w:hAnsi="Cambria Math"/>
            <w:lang w:eastAsia="es-ES"/>
          </w:rPr>
          <m:t>α</m:t>
        </m:r>
        <m:d>
          <m:dPr>
            <m:begChr m:val="|"/>
            <m:endChr m:val="⟩"/>
            <m:ctrlPr>
              <w:rPr>
                <w:rFonts w:ascii="Cambria Math" w:hAnsi="Cambria Math"/>
                <w:i/>
                <w:lang w:eastAsia="es-ES"/>
              </w:rPr>
            </m:ctrlPr>
          </m:dPr>
          <m:e>
            <m:r>
              <w:rPr>
                <w:rFonts w:ascii="Cambria Math" w:hAnsi="Cambria Math"/>
                <w:lang w:eastAsia="es-ES"/>
              </w:rPr>
              <m:t>0</m:t>
            </m:r>
          </m:e>
        </m:d>
        <m:r>
          <w:rPr>
            <w:rFonts w:ascii="Cambria Math" w:hAnsi="Cambria Math"/>
            <w:lang w:eastAsia="es-ES"/>
          </w:rPr>
          <m:t>+β</m:t>
        </m:r>
        <m:d>
          <m:dPr>
            <m:begChr m:val="|"/>
            <m:endChr m:val="⟩"/>
            <m:ctrlPr>
              <w:rPr>
                <w:rFonts w:ascii="Cambria Math" w:hAnsi="Cambria Math"/>
                <w:i/>
                <w:lang w:eastAsia="es-ES"/>
              </w:rPr>
            </m:ctrlPr>
          </m:dPr>
          <m:e>
            <m:r>
              <w:rPr>
                <w:rFonts w:ascii="Cambria Math" w:hAnsi="Cambria Math"/>
                <w:lang w:eastAsia="es-ES"/>
              </w:rPr>
              <m:t>1</m:t>
            </m:r>
          </m:e>
        </m:d>
      </m:oMath>
      <w:r>
        <w:rPr>
          <w:rFonts w:eastAsiaTheme="minorEastAsia"/>
          <w:lang w:eastAsia="es-ES"/>
        </w:rPr>
        <w:t xml:space="preserve">, para la que </w:t>
      </w:r>
      <m:oMath>
        <m:r>
          <w:rPr>
            <w:rFonts w:ascii="Cambria Math" w:eastAsiaTheme="minorEastAsia" w:hAnsi="Cambria Math"/>
            <w:lang w:eastAsia="es-ES"/>
          </w:rPr>
          <m:t>α</m:t>
        </m:r>
      </m:oMath>
      <w:r w:rsidR="004256A4">
        <w:rPr>
          <w:rFonts w:eastAsiaTheme="minorEastAsia"/>
          <w:lang w:eastAsia="es-ES"/>
        </w:rPr>
        <w:t xml:space="preserve"> y</w:t>
      </w:r>
      <w:r>
        <w:rPr>
          <w:rFonts w:eastAsiaTheme="minorEastAsia"/>
          <w:lang w:eastAsia="es-ES"/>
        </w:rPr>
        <w:t xml:space="preserve"> </w:t>
      </w:r>
      <m:oMath>
        <m:r>
          <w:rPr>
            <w:rFonts w:ascii="Cambria Math" w:eastAsiaTheme="minorEastAsia" w:hAnsi="Cambria Math"/>
            <w:lang w:eastAsia="es-ES"/>
          </w:rPr>
          <m:t>β</m:t>
        </m:r>
      </m:oMath>
      <w:r w:rsidR="004256A4">
        <w:rPr>
          <w:rFonts w:eastAsiaTheme="minorEastAsia"/>
          <w:lang w:eastAsia="es-ES"/>
        </w:rPr>
        <w:t xml:space="preserve"> son</w:t>
      </w:r>
      <w:r>
        <w:rPr>
          <w:rFonts w:eastAsiaTheme="minorEastAsia"/>
          <w:lang w:eastAsia="es-ES"/>
        </w:rPr>
        <w:t xml:space="preserve"> amplitudes complejas que satisfacen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r>
          <w:rPr>
            <w:rFonts w:ascii="Cambria Math" w:eastAsiaTheme="minorEastAsia" w:hAnsi="Cambria Math"/>
            <w:lang w:eastAsia="es-ES"/>
          </w:rPr>
          <m:t>+</m:t>
        </m:r>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r>
          <w:rPr>
            <w:rFonts w:ascii="Cambria Math" w:eastAsiaTheme="minorEastAsia" w:hAnsi="Cambria Math"/>
            <w:lang w:eastAsia="es-ES"/>
          </w:rPr>
          <m:t>=1</m:t>
        </m:r>
      </m:oMath>
      <w:r>
        <w:rPr>
          <w:rFonts w:eastAsiaTheme="minorEastAsia"/>
          <w:lang w:eastAsia="es-ES"/>
        </w:rPr>
        <w:t xml:space="preserve">. Al medir el qubit, su valor colapsa a 0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oMath>
      <w:r>
        <w:rPr>
          <w:rFonts w:eastAsiaTheme="minorEastAsia"/>
          <w:lang w:eastAsia="es-ES"/>
        </w:rPr>
        <w:t xml:space="preserve"> o, por el contrario, a 1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oMath>
      <w:r>
        <w:rPr>
          <w:rFonts w:eastAsiaTheme="minorEastAsia"/>
          <w:lang w:eastAsia="es-ES"/>
        </w:rPr>
        <w:t>.</w:t>
      </w:r>
    </w:p>
    <w:p w14:paraId="126A737A" w14:textId="4E1ABAEA" w:rsidR="00A07EB0" w:rsidRDefault="00A07EB0" w:rsidP="009D7030">
      <w:pPr>
        <w:rPr>
          <w:rFonts w:eastAsiaTheme="minorEastAsia"/>
          <w:lang w:eastAsia="es-ES"/>
        </w:rPr>
      </w:pPr>
      <w:r>
        <w:rPr>
          <w:rFonts w:eastAsiaTheme="minorEastAsia"/>
          <w:lang w:eastAsia="es-ES"/>
        </w:rPr>
        <w:t xml:space="preserve">Esto significa que, para un sistema de </w:t>
      </w:r>
      <m:oMath>
        <m:r>
          <w:rPr>
            <w:rFonts w:ascii="Cambria Math" w:eastAsiaTheme="minorEastAsia" w:hAnsi="Cambria Math"/>
            <w:lang w:eastAsia="es-ES"/>
          </w:rPr>
          <m:t>n</m:t>
        </m:r>
      </m:oMath>
      <w:r w:rsidR="004256A4">
        <w:rPr>
          <w:rFonts w:eastAsiaTheme="minorEastAsia"/>
          <w:lang w:eastAsia="es-ES"/>
        </w:rPr>
        <w:t xml:space="preserve"> qubits se requieren</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 xml:space="preserve">mplitudes complejas para describir su estado completo, lo que se vuelve inviable rápidamente en términos de memoria para un ordenador clásico, pues con </w:t>
      </w:r>
      <m:oMath>
        <m:r>
          <w:rPr>
            <w:rFonts w:ascii="Cambria Math" w:eastAsiaTheme="minorEastAsia" w:hAnsi="Cambria Math"/>
            <w:lang w:eastAsia="es-ES"/>
          </w:rPr>
          <m:t>N = 50</m:t>
        </m:r>
      </m:oMath>
      <w:r w:rsidR="004256A4">
        <w:rPr>
          <w:rFonts w:eastAsiaTheme="minorEastAsia"/>
          <w:lang w:eastAsia="es-ES"/>
        </w:rPr>
        <w:t xml:space="preserve"> </w:t>
      </w:r>
      <w:r w:rsidR="00EA4DE6">
        <w:rPr>
          <w:rFonts w:eastAsiaTheme="minorEastAsia"/>
          <w:lang w:eastAsia="es-ES"/>
        </w:rPr>
        <w:t>n</w:t>
      </w:r>
      <w:r>
        <w:rPr>
          <w:rFonts w:eastAsiaTheme="minorEastAsia"/>
          <w:lang w:eastAsia="es-ES"/>
        </w:rPr>
        <w:t>ecesitaríamo</w:t>
      </w:r>
      <w:r w:rsidR="00EA4DE6">
        <w:rPr>
          <w:rFonts w:eastAsiaTheme="minorEastAsia"/>
          <w:lang w:eastAsia="es-ES"/>
        </w:rPr>
        <w:t>s</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10</m:t>
            </m:r>
          </m:e>
          <m:sup>
            <m:r>
              <w:rPr>
                <w:rFonts w:ascii="Cambria Math" w:eastAsiaTheme="minorEastAsia" w:hAnsi="Cambria Math"/>
                <w:lang w:eastAsia="es-ES"/>
              </w:rPr>
              <m:t>15</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mplitudes distintas, por ejemplo.</w:t>
      </w:r>
      <w:r w:rsidR="00554087">
        <w:rPr>
          <w:rFonts w:eastAsiaTheme="minorEastAsia"/>
          <w:lang w:eastAsia="es-ES"/>
        </w:rPr>
        <w:t xml:space="preserve"> Otro factor que dificulta la simulación eficiente de estos sistemas es la interferencia cuántica, un fenómeno similar a las ondas en el aire o el agua, en el que, al medir varios qubits simultáneamente, los valores correctos interfieren constructivamente entre sí, mientras que el ruido lo hace destructivamente. </w:t>
      </w:r>
      <w:r>
        <w:rPr>
          <w:rFonts w:eastAsiaTheme="minorEastAsia"/>
          <w:lang w:eastAsia="es-ES"/>
        </w:rPr>
        <w:t>Esta</w:t>
      </w:r>
      <w:r w:rsidR="00554087">
        <w:rPr>
          <w:rFonts w:eastAsiaTheme="minorEastAsia"/>
          <w:lang w:eastAsia="es-ES"/>
        </w:rPr>
        <w:t>s</w:t>
      </w:r>
      <w:r>
        <w:rPr>
          <w:rFonts w:eastAsiaTheme="minorEastAsia"/>
          <w:lang w:eastAsia="es-ES"/>
        </w:rPr>
        <w:t xml:space="preserve"> </w:t>
      </w:r>
      <w:r w:rsidR="00554087">
        <w:rPr>
          <w:rFonts w:eastAsiaTheme="minorEastAsia"/>
          <w:lang w:eastAsia="es-ES"/>
        </w:rPr>
        <w:t>son las razones principales</w:t>
      </w:r>
      <w:r>
        <w:rPr>
          <w:rFonts w:eastAsiaTheme="minorEastAsia"/>
          <w:lang w:eastAsia="es-ES"/>
        </w:rPr>
        <w:t xml:space="preserve"> del coste exponencial de la simulación cuántica en ordenadores clásicos, pero, al mismo tiempo, </w:t>
      </w:r>
      <w:r w:rsidR="00554087">
        <w:rPr>
          <w:rFonts w:eastAsiaTheme="minorEastAsia"/>
          <w:lang w:eastAsia="es-ES"/>
        </w:rPr>
        <w:t>son</w:t>
      </w:r>
      <w:r>
        <w:rPr>
          <w:rFonts w:eastAsiaTheme="minorEastAsia"/>
          <w:lang w:eastAsia="es-ES"/>
        </w:rPr>
        <w:t xml:space="preserve"> la fuente de la eficiencia cuántica, ya que un ordenador cuántico opera nativamente en este espacio</w:t>
      </w:r>
      <w:r w:rsidR="004256A4">
        <w:rPr>
          <w:rFonts w:eastAsiaTheme="minorEastAsia"/>
          <w:lang w:eastAsia="es-ES"/>
        </w:rPr>
        <w:t xml:space="preserve"> de</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e</w:t>
      </w:r>
      <w:r>
        <w:rPr>
          <w:rFonts w:eastAsiaTheme="minorEastAsia"/>
          <w:lang w:eastAsia="es-ES"/>
        </w:rPr>
        <w:t>stados paralelos</w:t>
      </w:r>
      <w:r w:rsidR="00554087">
        <w:rPr>
          <w:rFonts w:eastAsiaTheme="minorEastAsia"/>
          <w:lang w:eastAsia="es-ES"/>
        </w:rPr>
        <w:t xml:space="preserve"> y aplica la interferencia de forma pasiva</w:t>
      </w:r>
      <w:r>
        <w:rPr>
          <w:rFonts w:eastAsiaTheme="minorEastAsia"/>
          <w:lang w:eastAsia="es-ES"/>
        </w:rPr>
        <w:t>.</w:t>
      </w:r>
    </w:p>
    <w:p w14:paraId="18DCCD83" w14:textId="3ED9230B" w:rsidR="00A07EB0" w:rsidRPr="00A07EB0" w:rsidRDefault="00A07EB0" w:rsidP="009D7030">
      <w:pPr>
        <w:rPr>
          <w:rFonts w:eastAsiaTheme="minorEastAsia"/>
          <w:lang w:eastAsia="es-ES"/>
        </w:rPr>
      </w:pPr>
      <w:r>
        <w:rPr>
          <w:rFonts w:eastAsiaTheme="minorEastAsia"/>
          <w:lang w:eastAsia="es-ES"/>
        </w:rPr>
        <w:t>Además de la superposición</w:t>
      </w:r>
      <w:r w:rsidR="00554087">
        <w:rPr>
          <w:rFonts w:eastAsiaTheme="minorEastAsia"/>
          <w:lang w:eastAsia="es-ES"/>
        </w:rPr>
        <w:t xml:space="preserve"> y la interferencia</w:t>
      </w:r>
      <w:r>
        <w:rPr>
          <w:rFonts w:eastAsiaTheme="minorEastAsia"/>
          <w:lang w:eastAsia="es-ES"/>
        </w:rPr>
        <w:t>, los qubits pueden influir en el estado en el que colapsan otros qubits a través del entrelazamiento, algo que la computación clásica no puede hacer y que aumenta la brecha entre ambas ramas.</w:t>
      </w:r>
    </w:p>
    <w:p w14:paraId="7C748465" w14:textId="00C4000A" w:rsidR="0036302E" w:rsidRDefault="0036302E" w:rsidP="0036302E">
      <w:pPr>
        <w:pStyle w:val="Heading3"/>
        <w:numPr>
          <w:ilvl w:val="2"/>
          <w:numId w:val="12"/>
        </w:numPr>
        <w:rPr>
          <w:lang w:eastAsia="es-ES"/>
        </w:rPr>
      </w:pPr>
      <w:bookmarkStart w:id="15" w:name="_Toc233913369"/>
      <w:r w:rsidRPr="0036302E">
        <w:rPr>
          <w:lang w:eastAsia="es-ES"/>
        </w:rPr>
        <w:t>Modelos de computación cuántica</w:t>
      </w:r>
      <w:bookmarkEnd w:id="15"/>
    </w:p>
    <w:p w14:paraId="20E855DB" w14:textId="77777777" w:rsidR="00324939" w:rsidRDefault="00324939" w:rsidP="007D522A">
      <w:pPr>
        <w:rPr>
          <w:lang w:eastAsia="es-ES"/>
        </w:rPr>
      </w:pPr>
      <w:r>
        <w:rPr>
          <w:lang w:eastAsia="es-ES"/>
        </w:rPr>
        <w:t>La computación cuántica tiene tres implementaciones predominantes: el modelo diabático, la computación cuántica basada en medidas (one-way computing) y los circuitos cuánticos. Estos últimos no solo son los más predominantes, sino que también son en los que se enfoca este proyecto.</w:t>
      </w:r>
    </w:p>
    <w:p w14:paraId="0C3283C9" w14:textId="77777777" w:rsidR="00324939" w:rsidRDefault="00324939" w:rsidP="007D522A">
      <w:pPr>
        <w:rPr>
          <w:lang w:eastAsia="es-ES"/>
        </w:rPr>
      </w:pPr>
      <w:r>
        <w:rPr>
          <w:lang w:eastAsia="es-ES"/>
        </w:rPr>
        <w:t xml:space="preserve">Al igual que sus contrapartes clásicas, el modelo de circuitos cuánticos describe los programas como una secuencia de puertas cuánticas a las que se someten una serie de qubits con un valor conocido y cuyo valor se mide al final. Estas puertas cuánticas son operaciones unitarias </w:t>
      </w:r>
      <w:r>
        <w:rPr>
          <w:lang w:eastAsia="es-ES"/>
        </w:rPr>
        <w:lastRenderedPageBreak/>
        <w:t>representadas en forma de matriz compleja y se disponen en una secuencia que describe el algoritmo completo.</w:t>
      </w:r>
    </w:p>
    <w:p w14:paraId="08F6659A" w14:textId="77777777" w:rsidR="00324939" w:rsidRPr="00BD5162" w:rsidRDefault="00324939" w:rsidP="007D522A">
      <w:pPr>
        <w:rPr>
          <w:lang w:eastAsia="es-ES"/>
        </w:rPr>
      </w:pPr>
      <w:r>
        <w:rPr>
          <w:lang w:eastAsia="es-ES"/>
        </w:rPr>
        <w:t>Este método no solo es el que usan todos los frameworks que comparamos en este proyecto, sino que también es el estándar de facto para todas las implementaciones, tanto físicas como simuladas, de los algoritmos cuánticos.</w:t>
      </w:r>
    </w:p>
    <w:p w14:paraId="25BE9D40" w14:textId="34BD5F0E" w:rsidR="0036302E" w:rsidRDefault="0036302E" w:rsidP="0036302E">
      <w:pPr>
        <w:pStyle w:val="Heading3"/>
        <w:numPr>
          <w:ilvl w:val="2"/>
          <w:numId w:val="12"/>
        </w:numPr>
        <w:rPr>
          <w:lang w:eastAsia="es-ES"/>
        </w:rPr>
      </w:pPr>
      <w:bookmarkStart w:id="16" w:name="_Toc233913370"/>
      <w:r w:rsidRPr="0036302E">
        <w:rPr>
          <w:lang w:eastAsia="es-ES"/>
        </w:rPr>
        <w:t>Problemas cuánticos clásicamente intratables</w:t>
      </w:r>
      <w:bookmarkEnd w:id="16"/>
    </w:p>
    <w:p w14:paraId="139AC28D" w14:textId="77777777" w:rsidR="003D2E21" w:rsidRDefault="003D2E21" w:rsidP="00FB7B59">
      <w:pPr>
        <w:rPr>
          <w:lang w:eastAsia="es-ES"/>
        </w:rPr>
      </w:pPr>
      <w:r>
        <w:rPr>
          <w:lang w:eastAsia="es-ES"/>
        </w:rPr>
        <w:t>La ventaja cuántica es más circunstancial que universal. Si bien es cierto que los algoritmos cuánticos operan en un espacio de estados superpuestos mucho mayor, esto solo supone una ventaja significativa para los problemas que puedan aprovechar la interferencia y el entrelazamiento.</w:t>
      </w:r>
    </w:p>
    <w:p w14:paraId="33264615" w14:textId="41222072" w:rsidR="003D2E21" w:rsidRDefault="003D2E21" w:rsidP="00FB7B59">
      <w:pPr>
        <w:rPr>
          <w:lang w:eastAsia="es-ES"/>
        </w:rPr>
      </w:pPr>
      <w:r>
        <w:rPr>
          <w:lang w:eastAsia="es-ES"/>
        </w:rPr>
        <w:t xml:space="preserve">Los algoritmos que vamos a utilizar para comparar frameworks en este proyecto trabajan en dos de estos casos ventajosos: La búsqueda en espacios no estructurados, para la que la forma más eficiente de resolución clásica tiene una complejidad </w:t>
      </w:r>
      <m:oMath>
        <m:r>
          <w:rPr>
            <w:rFonts w:ascii="Cambria Math" w:hAnsi="Cambria Math"/>
            <w:lang w:eastAsia="es-ES"/>
          </w:rPr>
          <m:t>O</m:t>
        </m:r>
        <m:d>
          <m:dPr>
            <m:ctrlPr>
              <w:rPr>
                <w:rFonts w:ascii="Cambria Math" w:hAnsi="Cambria Math"/>
                <w:i/>
                <w:lang w:eastAsia="es-ES"/>
              </w:rPr>
            </m:ctrlPr>
          </m:dPr>
          <m:e>
            <m:r>
              <w:rPr>
                <w:rFonts w:ascii="Cambria Math" w:hAnsi="Cambria Math"/>
                <w:lang w:eastAsia="es-ES"/>
              </w:rPr>
              <m:t>n</m:t>
            </m:r>
          </m:e>
        </m:d>
      </m:oMath>
      <w:r>
        <w:rPr>
          <w:lang w:eastAsia="es-ES"/>
        </w:rPr>
        <w:t xml:space="preserve">, mientras que cuánticamente se obtiene una aceleración cuadrática que la reduce a </w:t>
      </w:r>
      <m:oMath>
        <m:r>
          <w:rPr>
            <w:rFonts w:ascii="Cambria Math" w:hAnsi="Cambria Math"/>
            <w:lang w:eastAsia="es-ES"/>
          </w:rPr>
          <m:t>O</m:t>
        </m:r>
        <m:d>
          <m:dPr>
            <m:ctrlPr>
              <w:rPr>
                <w:rFonts w:ascii="Cambria Math" w:hAnsi="Cambria Math"/>
                <w:i/>
                <w:lang w:eastAsia="es-ES"/>
              </w:rPr>
            </m:ctrlPr>
          </m:dPr>
          <m:e>
            <m:rad>
              <m:radPr>
                <m:degHide m:val="1"/>
                <m:ctrlPr>
                  <w:rPr>
                    <w:rFonts w:ascii="Cambria Math" w:hAnsi="Cambria Math"/>
                    <w:i/>
                    <w:lang w:eastAsia="es-ES"/>
                  </w:rPr>
                </m:ctrlPr>
              </m:radPr>
              <m:deg/>
              <m:e>
                <m:r>
                  <w:rPr>
                    <w:rFonts w:ascii="Cambria Math" w:hAnsi="Cambria Math"/>
                    <w:lang w:eastAsia="es-ES"/>
                  </w:rPr>
                  <m:t>n</m:t>
                </m:r>
              </m:e>
            </m:rad>
          </m:e>
        </m:d>
      </m:oMath>
      <w:r>
        <w:rPr>
          <w:lang w:eastAsia="es-ES"/>
        </w:rPr>
        <w:t xml:space="preserve"> con el algoritmo de Grover, y la factorización de enteros, para la que la computación cuántica reduce la complejidad subexponencial del mejor algoritmo clásico (criba del cuerpo de números) a una complejidad meramente polinómica con el algoritmo de Shor.</w:t>
      </w:r>
    </w:p>
    <w:p w14:paraId="5E5B6992" w14:textId="77777777" w:rsidR="003D2E21" w:rsidRPr="00324939" w:rsidRDefault="003D2E21" w:rsidP="00FB7B59">
      <w:pPr>
        <w:rPr>
          <w:lang w:eastAsia="es-ES"/>
        </w:rPr>
      </w:pPr>
      <w:r>
        <w:rPr>
          <w:lang w:eastAsia="es-ES"/>
        </w:rPr>
        <w:t>En ambos casos, se puede obtener una ventaja real, ya que cada uno utiliza un mecanismo cuántico sin equivalente eficiente clásico. En el caso de Grover, se emplea la amplificación de amplitud, mientras que en el de Shor se utiliza la transformada cuántica de Fourier.</w:t>
      </w:r>
    </w:p>
    <w:p w14:paraId="5E861968" w14:textId="400FA0B0" w:rsidR="0036302E" w:rsidRDefault="0036302E" w:rsidP="0036302E">
      <w:pPr>
        <w:pStyle w:val="Heading3"/>
        <w:numPr>
          <w:ilvl w:val="2"/>
          <w:numId w:val="12"/>
        </w:numPr>
        <w:rPr>
          <w:lang w:eastAsia="es-ES"/>
        </w:rPr>
      </w:pPr>
      <w:bookmarkStart w:id="17" w:name="_Toc233913371"/>
      <w:r w:rsidRPr="0036302E">
        <w:rPr>
          <w:lang w:eastAsia="es-ES"/>
        </w:rPr>
        <w:t>Simulación de circuitos cuánticos</w:t>
      </w:r>
      <w:bookmarkEnd w:id="17"/>
    </w:p>
    <w:p w14:paraId="2A9E9EBA" w14:textId="77777777" w:rsidR="00B86F8C" w:rsidRDefault="00B86F8C" w:rsidP="007F115A">
      <w:pPr>
        <w:rPr>
          <w:lang w:eastAsia="es-ES"/>
        </w:rPr>
      </w:pPr>
      <w:r>
        <w:rPr>
          <w:lang w:eastAsia="es-ES"/>
        </w:rPr>
        <w:t>Como ya hemos establecido, la simulación cuántica es un proceso costoso, pero dentro de este marco hay varias maneras de llevarla a cabo:</w:t>
      </w:r>
    </w:p>
    <w:p w14:paraId="223C21BC" w14:textId="0F9B52D0" w:rsidR="00B86F8C" w:rsidRDefault="00B86F8C" w:rsidP="007F115A">
      <w:pPr>
        <w:rPr>
          <w:rFonts w:eastAsiaTheme="minorEastAsia"/>
          <w:lang w:eastAsia="es-ES"/>
        </w:rPr>
      </w:pPr>
      <w:r>
        <w:rPr>
          <w:lang w:eastAsia="es-ES"/>
        </w:rPr>
        <w:t xml:space="preserve">El método más común es la simulación por vector de estado, que representa los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rFonts w:eastAsiaTheme="minorEastAsia"/>
          <w:lang w:eastAsia="es-ES"/>
        </w:rPr>
        <w:t xml:space="preserve"> estados en un vector de esa misma longitud sobre el que se aplica cada puerta como una multiplicación matricial. Se trata de un método muy preciso, pero su límite práctico oscila entre los 30 y los 50 qubits, dependiendo del hardware.</w:t>
      </w:r>
    </w:p>
    <w:p w14:paraId="77E6ECCE" w14:textId="74C2CEEF" w:rsidR="00B86F8C" w:rsidRDefault="00B86F8C" w:rsidP="007F115A">
      <w:pPr>
        <w:rPr>
          <w:rFonts w:eastAsiaTheme="minorEastAsia"/>
          <w:lang w:eastAsia="es-ES"/>
        </w:rPr>
      </w:pPr>
      <w:r>
        <w:rPr>
          <w:rFonts w:eastAsiaTheme="minorEastAsia"/>
          <w:lang w:eastAsia="es-ES"/>
        </w:rPr>
        <w:t xml:space="preserve">Existen diversas alternativas a la simulación por vector de estado que se aplican a circuitos más grandes. Un ejemplo es la matriz de densidad, que se utiliza en sistemas con mucho ruido y tiene un coste de </w:t>
      </w:r>
      <m:oMath>
        <m:sSup>
          <m:sSupPr>
            <m:ctrlPr>
              <w:rPr>
                <w:rFonts w:ascii="Cambria Math" w:eastAsiaTheme="minorEastAsia" w:hAnsi="Cambria Math"/>
                <w:i/>
                <w:lang w:eastAsia="es-ES"/>
              </w:rPr>
            </m:ctrlPr>
          </m:sSupPr>
          <m:e>
            <m:r>
              <w:rPr>
                <w:rFonts w:ascii="Cambria Math" w:eastAsiaTheme="minorEastAsia" w:hAnsi="Cambria Math"/>
                <w:lang w:eastAsia="es-ES"/>
              </w:rPr>
              <m:t>4</m:t>
            </m:r>
          </m:e>
          <m:sup>
            <m:r>
              <w:rPr>
                <w:rFonts w:ascii="Cambria Math" w:eastAsiaTheme="minorEastAsia" w:hAnsi="Cambria Math"/>
                <w:lang w:eastAsia="es-ES"/>
              </w:rPr>
              <m:t>n</m:t>
            </m:r>
          </m:sup>
        </m:sSup>
        <m:r>
          <w:rPr>
            <w:rFonts w:ascii="Cambria Math" w:eastAsiaTheme="minorEastAsia" w:hAnsi="Cambria Math"/>
            <w:lang w:eastAsia="es-ES"/>
          </w:rPr>
          <m:t xml:space="preserve">. </m:t>
        </m:r>
      </m:oMath>
      <w:r>
        <w:rPr>
          <w:rFonts w:eastAsiaTheme="minorEastAsia"/>
          <w:lang w:eastAsia="es-ES"/>
        </w:rPr>
        <w:t>Por otro lado, las redes tensoriales son más eficientes en circuitos con poco entrelazamiento.</w:t>
      </w:r>
    </w:p>
    <w:p w14:paraId="71178DEC" w14:textId="77777777" w:rsidR="00B86F8C" w:rsidRDefault="00B86F8C" w:rsidP="007F115A">
      <w:pPr>
        <w:rPr>
          <w:rFonts w:eastAsiaTheme="minorEastAsia"/>
          <w:lang w:eastAsia="es-ES"/>
        </w:rPr>
      </w:pPr>
      <w:r>
        <w:rPr>
          <w:rFonts w:eastAsiaTheme="minorEastAsia"/>
          <w:lang w:eastAsia="es-ES"/>
        </w:rPr>
        <w:t>En la actualidad, Google e IBM han situado el umbral de «supremacía cuántica» (el límite práctico) en 53-60 qubits para circuitos aleatorios profundos. No obstante, se han dado casos en los que estas cifras han sido superadas mediante el uso de técnicas híbridas y simuladores optimizados.</w:t>
      </w:r>
    </w:p>
    <w:p w14:paraId="6D25A6FC" w14:textId="16CB3E94" w:rsidR="00B86F8C" w:rsidRPr="00B86F8C" w:rsidRDefault="00B86F8C" w:rsidP="00B86F8C">
      <w:pPr>
        <w:rPr>
          <w:lang w:eastAsia="es-ES"/>
        </w:rPr>
      </w:pPr>
      <w:r>
        <w:rPr>
          <w:rFonts w:eastAsiaTheme="minorEastAsia"/>
          <w:lang w:eastAsia="es-ES"/>
        </w:rPr>
        <w:t>Todos los frameworks que se prueban en este proyecto utilizan el vector de estado, por lo que los resultados que se obtienen son el resultado directo de esta técnica.</w:t>
      </w:r>
    </w:p>
    <w:p w14:paraId="377DB945" w14:textId="05C185D5" w:rsidR="0036302E" w:rsidRDefault="0036302E" w:rsidP="0036302E">
      <w:pPr>
        <w:pStyle w:val="Heading3"/>
        <w:numPr>
          <w:ilvl w:val="2"/>
          <w:numId w:val="12"/>
        </w:numPr>
        <w:rPr>
          <w:lang w:eastAsia="es-ES"/>
        </w:rPr>
      </w:pPr>
      <w:bookmarkStart w:id="18" w:name="_Toc233913372"/>
      <w:r w:rsidRPr="0036302E">
        <w:rPr>
          <w:lang w:eastAsia="es-ES"/>
        </w:rPr>
        <w:t>El hardware cuántico real y sus limitaciones</w:t>
      </w:r>
      <w:bookmarkEnd w:id="18"/>
    </w:p>
    <w:p w14:paraId="35ECC648" w14:textId="77777777" w:rsidR="00D53616" w:rsidRDefault="00D53616" w:rsidP="001B0118">
      <w:pPr>
        <w:rPr>
          <w:lang w:eastAsia="es-ES"/>
        </w:rPr>
      </w:pPr>
      <w:r>
        <w:rPr>
          <w:lang w:eastAsia="es-ES"/>
        </w:rPr>
        <w:t>Actualmente, existen diversas corrientes para formar qubits y construir ordenadores cuánticos. Cada corriente tiene sus ventajas y desventajas.</w:t>
      </w:r>
    </w:p>
    <w:p w14:paraId="577F9A3C" w14:textId="77777777" w:rsidR="00D53616" w:rsidRDefault="00D53616" w:rsidP="001B0118">
      <w:pPr>
        <w:rPr>
          <w:lang w:eastAsia="es-ES"/>
        </w:rPr>
      </w:pPr>
      <w:r>
        <w:rPr>
          <w:lang w:eastAsia="es-ES"/>
        </w:rPr>
        <w:lastRenderedPageBreak/>
        <w:t>IBM y Google utilizan superconductores, el ecosistema más maduro, que pueden ejecutar puertas muy rápidamente y se integran muy bien con la electrónica clásica. Sin embargo, tienen un tiempo de coherencia muy corto y, además, el hecho de que no se haya descubierto un superconductor a temperatura ambiente hace que estos componentes deban mantenerse en condiciones de frío extremo para funcionar.</w:t>
      </w:r>
    </w:p>
    <w:p w14:paraId="554CE715" w14:textId="77777777" w:rsidR="00D53616" w:rsidRDefault="00D53616" w:rsidP="001B0118">
      <w:pPr>
        <w:rPr>
          <w:lang w:eastAsia="es-ES"/>
        </w:rPr>
      </w:pPr>
      <w:r>
        <w:rPr>
          <w:lang w:eastAsia="es-ES"/>
        </w:rPr>
        <w:t>Otras empresas, como IonQ y Quantinuum, optan por los iones atrapados, que tienen una fidelidad muy alta, tiempos de coherencia muy largos y conectividad total entre los qubits. El gran inconveniente de esta tecnología es que no se puede escalar fácilmente y la ejecución de puertas es muy lenta.</w:t>
      </w:r>
    </w:p>
    <w:p w14:paraId="0249F111" w14:textId="77777777" w:rsidR="00D53616" w:rsidRDefault="00D53616" w:rsidP="001B0118">
      <w:pPr>
        <w:rPr>
          <w:lang w:eastAsia="es-ES"/>
        </w:rPr>
      </w:pPr>
      <w:r>
        <w:rPr>
          <w:lang w:eastAsia="es-ES"/>
        </w:rPr>
        <w:t>PsyQuantum adopta la ruta fotónica para la implementación cuántica, que no solo funciona perfectamente a temperatura ambiente, sino que también es compatible con la fibra óptica y se puede escalar potencialmente con la fabricación de chips. El principal inconveniente de este método es su implementación, ya que aislar fotones y forzar sus interacciones es extremadamente complicado.</w:t>
      </w:r>
    </w:p>
    <w:p w14:paraId="69B1C3E2" w14:textId="77777777" w:rsidR="00D53616" w:rsidRDefault="00D53616" w:rsidP="001B0118">
      <w:pPr>
        <w:rPr>
          <w:lang w:eastAsia="es-ES"/>
        </w:rPr>
      </w:pPr>
      <w:r>
        <w:rPr>
          <w:lang w:eastAsia="es-ES"/>
        </w:rPr>
        <w:t>Por último, pero no menos importante, Microsoft apuesta por los qubits topológicos, cuya principal ventaja es su robustez intrínseca frente al ruido, aunque se trata de una tecnología inmadura que no se ha demostrado a escala.</w:t>
      </w:r>
    </w:p>
    <w:p w14:paraId="63B4A379" w14:textId="77777777" w:rsidR="00D53616" w:rsidRPr="00B86F8C" w:rsidRDefault="00D53616" w:rsidP="001B0118">
      <w:pPr>
        <w:rPr>
          <w:lang w:eastAsia="es-ES"/>
        </w:rPr>
      </w:pPr>
      <w:r>
        <w:rPr>
          <w:lang w:eastAsia="es-ES"/>
        </w:rPr>
        <w:t>Todas estas tecnologías comparten el mismo problema: el ruido acumulado limita enormemente la profundidad de los circuitos que se pueden implementar. A esto se le conoce como la era NISQ (Noisy Intermediate-Scale Quantum). Los algoritmos de Shor y Grover requieren una profundidad de ordenes de magnitud mayor que la actualmente permitida por estos sistemas, por lo que la única manera de estudiarlos es mediante la simulación cuántica.</w:t>
      </w:r>
    </w:p>
    <w:p w14:paraId="4BF28B3E" w14:textId="1FA92CD7" w:rsidR="00A07EB0" w:rsidRDefault="00D75FA3" w:rsidP="00A07EB0">
      <w:pPr>
        <w:pStyle w:val="Heading2"/>
        <w:numPr>
          <w:ilvl w:val="1"/>
          <w:numId w:val="12"/>
        </w:numPr>
        <w:rPr>
          <w:lang w:eastAsia="es-ES"/>
        </w:rPr>
      </w:pPr>
      <w:bookmarkStart w:id="19" w:name="_Toc233913373"/>
      <w:r w:rsidRPr="00D75FA3">
        <w:rPr>
          <w:lang w:eastAsia="es-ES"/>
        </w:rPr>
        <w:t>Benchmarks de simuladores cuánticos previos</w:t>
      </w:r>
      <w:bookmarkEnd w:id="19"/>
    </w:p>
    <w:p w14:paraId="53F1C4FE" w14:textId="263C3301" w:rsidR="00AD65B5" w:rsidRDefault="00AD65B5" w:rsidP="00AD65B5">
      <w:pPr>
        <w:pStyle w:val="Heading3"/>
        <w:numPr>
          <w:ilvl w:val="2"/>
          <w:numId w:val="12"/>
        </w:numPr>
        <w:rPr>
          <w:lang w:eastAsia="es-ES"/>
        </w:rPr>
      </w:pPr>
      <w:bookmarkStart w:id="20" w:name="_Toc233913374"/>
      <w:r>
        <w:rPr>
          <w:lang w:eastAsia="es-ES"/>
        </w:rPr>
        <w:t>Métricas de evaluación de simuladores</w:t>
      </w:r>
      <w:bookmarkEnd w:id="20"/>
    </w:p>
    <w:p w14:paraId="5B0E5E81" w14:textId="77777777" w:rsidR="002715EA" w:rsidRDefault="002715EA" w:rsidP="008432C1">
      <w:pPr>
        <w:rPr>
          <w:lang w:eastAsia="es-ES"/>
        </w:rPr>
      </w:pPr>
      <w:r>
        <w:rPr>
          <w:lang w:eastAsia="es-ES"/>
        </w:rPr>
        <w:t>No existe un método único para evaluar el rendimiento de los simuladores cuánticos, ya que, en función del objetivo de la evaluación, suelen adoptarse enfoques distintos. Dicho esto, generalmente se pueden distinguir dos casos: las métricas estáticas del circuito y las métricas dinámicas de ejecución.</w:t>
      </w:r>
    </w:p>
    <w:p w14:paraId="514C6A0E" w14:textId="77777777" w:rsidR="002715EA" w:rsidRDefault="002715EA" w:rsidP="008432C1">
      <w:pPr>
        <w:rPr>
          <w:lang w:eastAsia="es-ES"/>
        </w:rPr>
      </w:pPr>
      <w:r>
        <w:rPr>
          <w:lang w:eastAsia="es-ES"/>
        </w:rPr>
        <w:t xml:space="preserve">Las métricas estáticas son valores inherentes a cada circuito y no dependen del simulador. Algunos de los valores más utilizados son la profundidad del circuito (el número de capas de puertas que deben ejecutarse secuencialmente), el número total de puertas y el </w:t>
      </w:r>
      <m:oMath>
        <m:r>
          <w:rPr>
            <w:rFonts w:ascii="Cambria Math" w:hAnsi="Cambria Math"/>
            <w:lang w:eastAsia="es-ES"/>
          </w:rPr>
          <m:t>T</m:t>
        </m:r>
      </m:oMath>
      <w:r>
        <w:rPr>
          <w:lang w:eastAsia="es-ES"/>
        </w:rPr>
        <w:t xml:space="preserve">-count (el número de puertas de </w:t>
      </w:r>
      <m:oMath>
        <m:r>
          <w:rPr>
            <w:rFonts w:ascii="Cambria Math" w:hAnsi="Cambria Math"/>
            <w:lang w:eastAsia="es-ES"/>
          </w:rPr>
          <m:t>Toffoli</m:t>
        </m:r>
      </m:oMath>
      <w:r>
        <w:rPr>
          <w:lang w:eastAsia="es-ES"/>
        </w:rPr>
        <w:t>, que son las más costosas de implementar con corrección de errores). Para obtener estas métricas ya existen suites como MQT Bench y QASMbench, que tienen muchos de estos circuitos (incluidos los que vamos a usar) catalogados para facilitar las comparaciones.</w:t>
      </w:r>
    </w:p>
    <w:p w14:paraId="2E817883" w14:textId="77777777" w:rsidR="002715EA" w:rsidRDefault="002715EA" w:rsidP="005E61E1">
      <w:pPr>
        <w:rPr>
          <w:lang w:eastAsia="es-ES"/>
        </w:rPr>
      </w:pPr>
      <w:r>
        <w:rPr>
          <w:lang w:eastAsia="es-ES"/>
        </w:rPr>
        <w:t xml:space="preserve">Las métricas dinámicas, por otro lado, miden el propio simulador y recopilan datos durante la ejecución para evaluar el rendimiento. La métrica dinámica más común es el tiempo de pared (wall time) en función del número de qubits, que debe su popularidad a su capacidad para mostrar la eficiencia con la que escala el algoritmo en función de la cantidad de qubits utilizados. Trabajos como los de Jamadagni et al. (2024), que comparaban librerías de simulación cuántica en Python, C++ y Julia, y los de Guolong Zhong et al. (2025), que comparaban la eficiencia de CPU y GPU en la realización de simulaciones, utilizan esta métrica. IBM propone el uso del Quantum Volume como una métrica agregada que combina la anchura, la profundidad y la </w:t>
      </w:r>
      <w:r>
        <w:rPr>
          <w:lang w:eastAsia="es-ES"/>
        </w:rPr>
        <w:lastRenderedPageBreak/>
        <w:t>fidelidad del circuito. Aunque deriva de dos métricas estáticas, sigue utilizando la fidelidad, que depende del tiempo de ejecución. En cualquier caso, el Quantum Volume está más orientado a ordenadores cuánticos reales. Por otro lado, Lubinski et al. (2023) amplían las métricas para adaptarlas a aplicaciones reales y miden las tasas de éxito de algoritmos completos.</w:t>
      </w:r>
    </w:p>
    <w:p w14:paraId="37F8FE13" w14:textId="77777777" w:rsidR="002715EA" w:rsidRPr="00D66B05" w:rsidRDefault="002715EA" w:rsidP="005E61E1">
      <w:pPr>
        <w:rPr>
          <w:lang w:eastAsia="es-ES"/>
        </w:rPr>
      </w:pPr>
      <w:r>
        <w:rPr>
          <w:lang w:eastAsia="es-ES"/>
        </w:rPr>
        <w:t>El consumo de memoria aparece de forma menos sistemática y la mayoría de los trabajos lo obvian o lo mencionan de forma secundaria, ya que no lo consideran importante. Lo mismo ocurre con la fidelidad estadística de los resultados, ya que se asume que los simuladores son exactos sin llevar a cabo una verificación empírica contra la distribución esperada.</w:t>
      </w:r>
    </w:p>
    <w:p w14:paraId="10C41736" w14:textId="0F6AAA2D" w:rsidR="00AD65B5" w:rsidRDefault="0044370C" w:rsidP="00AD65B5">
      <w:pPr>
        <w:pStyle w:val="Heading3"/>
        <w:numPr>
          <w:ilvl w:val="2"/>
          <w:numId w:val="12"/>
        </w:numPr>
        <w:rPr>
          <w:lang w:eastAsia="es-ES"/>
        </w:rPr>
      </w:pPr>
      <w:bookmarkStart w:id="21" w:name="_Toc233913375"/>
      <w:r>
        <w:rPr>
          <w:lang w:eastAsia="es-ES"/>
        </w:rPr>
        <w:t xml:space="preserve">Suites y comparaciones </w:t>
      </w:r>
      <w:r w:rsidR="00AD65B5">
        <w:rPr>
          <w:lang w:eastAsia="es-ES"/>
        </w:rPr>
        <w:t>entre benchmarks existentes</w:t>
      </w:r>
      <w:bookmarkEnd w:id="21"/>
    </w:p>
    <w:p w14:paraId="3F059F1E" w14:textId="77777777" w:rsidR="005F2BE0" w:rsidRDefault="005F2BE0" w:rsidP="00707131">
      <w:pPr>
        <w:rPr>
          <w:lang w:eastAsia="es-ES"/>
        </w:rPr>
      </w:pPr>
      <w:r>
        <w:rPr>
          <w:lang w:eastAsia="es-ES"/>
        </w:rPr>
        <w:t>Actualmente, existen dos suites de circuitos predominantes: QASMbench y MQT Bench, que presentan una serie de diferencias. Por un lado, QASMbench funciona como un catálogo o corpus estándar de circuitos NISQ clasificados por dominio, mientras que MQT Bench sirve como generador de circuitos a distintos niveles de compilación: sin optimizar, optimizado y nativo. Aunque cada una de estas suites tiene una utilidad muy específica, ambas sirven como buen punto de partida para realizar comparaciones, como se explica en el apartado anterior.</w:t>
      </w:r>
    </w:p>
    <w:p w14:paraId="55B62255" w14:textId="77777777" w:rsidR="005F2BE0" w:rsidRDefault="005F2BE0" w:rsidP="00707131">
      <w:pPr>
        <w:rPr>
          <w:lang w:eastAsia="es-ES"/>
        </w:rPr>
      </w:pPr>
      <w:r>
        <w:rPr>
          <w:lang w:eastAsia="es-ES"/>
        </w:rPr>
        <w:t>Antes de hablar de los benchmarks de simuladores, quiero mencionar brevemente los benchmarks sobre QPU, principalmente los proyectos SupermarQ, una suite de benchmarking de Teague Tomesh et al. (2022), y QED-C, una serie de benchmarks orientados a aplicaciones de Lubinski et al. (2023). La existencia de estos benchmarks sobre QPUs justifica que la simulación en hardware clásico tenga su propio espacio de evaluación.</w:t>
      </w:r>
    </w:p>
    <w:p w14:paraId="474FE7F4" w14:textId="64C60E65" w:rsidR="005F2BE0" w:rsidRPr="009306F5" w:rsidRDefault="005F2BE0" w:rsidP="00707131">
      <w:pPr>
        <w:rPr>
          <w:lang w:eastAsia="es-ES"/>
        </w:rPr>
      </w:pPr>
      <w:r>
        <w:rPr>
          <w:lang w:eastAsia="es-ES"/>
        </w:rPr>
        <w:t>En lo que respecta a las comparativas directas entre simuladores cuánticos, uno de los trabajos más destacables es el estudio de Jam</w:t>
      </w:r>
      <w:r w:rsidR="00A575ED">
        <w:rPr>
          <w:lang w:eastAsia="es-ES"/>
        </w:rPr>
        <w:t>adag</w:t>
      </w:r>
      <w:r>
        <w:rPr>
          <w:lang w:eastAsia="es-ES"/>
        </w:rPr>
        <w:t xml:space="preserve">ni et al. (2024), que comparó 24 simuladores en un clúster HPC real. De todas las comparativas de simuladores que funcionan por vector de estado, esta es, con diferencia, la más exhaustiva hasta la fecha, y expone diferencias de rendimiento entre paquetes de hasta tres órdenes de magnitud. Por otro lado, otro proyecto muy relevante es el nuevo simulador </w:t>
      </w:r>
      <m:oMath>
        <m:sSup>
          <m:sSupPr>
            <m:ctrlPr>
              <w:rPr>
                <w:rFonts w:ascii="Cambria Math" w:hAnsi="Cambria Math"/>
                <w:i/>
                <w:lang w:eastAsia="es-ES"/>
              </w:rPr>
            </m:ctrlPr>
          </m:sSupPr>
          <m:e>
            <m:r>
              <w:rPr>
                <w:rFonts w:ascii="Cambria Math" w:hAnsi="Cambria Math"/>
                <w:lang w:eastAsia="es-ES"/>
              </w:rPr>
              <m:t>Q</m:t>
            </m:r>
          </m:e>
          <m:sup>
            <m:r>
              <w:rPr>
                <w:rFonts w:ascii="Cambria Math" w:hAnsi="Cambria Math"/>
                <w:lang w:eastAsia="es-ES"/>
              </w:rPr>
              <m:t>2</m:t>
            </m:r>
          </m:sup>
        </m:sSup>
      </m:oMath>
      <w:r>
        <w:rPr>
          <w:lang w:eastAsia="es-ES"/>
        </w:rPr>
        <w:t>Chemistry (2025), que se compara con otros nueve simuladores, como Qiskit, Qulacs o Qsim, y sale ganando. Este es un gran ejemplo de lo que mencionaba antes: un benchmark orientado a aplicaciones concretas.</w:t>
      </w:r>
    </w:p>
    <w:p w14:paraId="0345EF13" w14:textId="6F2424D8" w:rsidR="00AD65B5" w:rsidRDefault="00AD65B5" w:rsidP="00AD65B5">
      <w:pPr>
        <w:pStyle w:val="Heading3"/>
        <w:numPr>
          <w:ilvl w:val="2"/>
          <w:numId w:val="12"/>
        </w:numPr>
        <w:rPr>
          <w:lang w:eastAsia="es-ES"/>
        </w:rPr>
      </w:pPr>
      <w:bookmarkStart w:id="22" w:name="_Toc233913376"/>
      <w:r>
        <w:rPr>
          <w:lang w:eastAsia="es-ES"/>
        </w:rPr>
        <w:t>Limitaciones de los benchmarks previos</w:t>
      </w:r>
      <w:bookmarkEnd w:id="22"/>
    </w:p>
    <w:p w14:paraId="5291F92B" w14:textId="77777777" w:rsidR="0077266D" w:rsidRDefault="0077266D" w:rsidP="00B21B22">
      <w:pPr>
        <w:rPr>
          <w:lang w:eastAsia="es-ES"/>
        </w:rPr>
      </w:pPr>
      <w:r>
        <w:rPr>
          <w:lang w:eastAsia="es-ES"/>
        </w:rPr>
        <w:t>La principal limitación de los proyectos mencionados es la que justifica este proyecto: las librerías de Rust. Todos los proyectos anteriores cubren librerías en Python, C++ y Julia, pero ninguno abarca las librerías de Rust. La razón por la que esto supone un vacío considerable es que Rust es un lenguaje extremadamente eficiente y veloz, por lo que cualquier forma de simulación en él debería ser probada. Esto se abordará en el siguiente apartado.</w:t>
      </w:r>
    </w:p>
    <w:p w14:paraId="4510CA80" w14:textId="094CC27B" w:rsidR="0077266D" w:rsidRDefault="0077266D" w:rsidP="00B21B22">
      <w:pPr>
        <w:rPr>
          <w:lang w:eastAsia="es-ES"/>
        </w:rPr>
      </w:pPr>
      <w:r>
        <w:rPr>
          <w:lang w:eastAsia="es-ES"/>
        </w:rPr>
        <w:t>Los estudios más rigurosos (Jam</w:t>
      </w:r>
      <w:r w:rsidR="00A575ED">
        <w:rPr>
          <w:lang w:eastAsia="es-ES"/>
        </w:rPr>
        <w:t>adag</w:t>
      </w:r>
      <w:r>
        <w:rPr>
          <w:lang w:eastAsia="es-ES"/>
        </w:rPr>
        <w:t>ni) no son reproducibles en hardware de consumo porque utilizan clústeres institucionales con Singularity. Por esta razón, el entorno de ejecución de este proyecto es Docker. Además, la mayoría de los trabajos utilizan RQC o QFT como carga de trabajo, que no solo no son especialmente exigentes en cuanto a la capacidad de computación, sino que no tienen la misma aplicación práctica directa que los algoritmos que se utilizan en este trabajo. Esto hace que no solo no reflejen el uso de algoritmos reales, sino que tampoco exijan el máximo rendimiento de las librerías.</w:t>
      </w:r>
    </w:p>
    <w:p w14:paraId="2F4B5E36" w14:textId="77777777" w:rsidR="0077266D" w:rsidRDefault="0077266D" w:rsidP="007136A0">
      <w:pPr>
        <w:rPr>
          <w:lang w:eastAsia="es-ES"/>
        </w:rPr>
      </w:pPr>
      <w:r>
        <w:rPr>
          <w:lang w:eastAsia="es-ES"/>
        </w:rPr>
        <w:t xml:space="preserve">Como hemos mencionado anteriormente, la memoria no se tiene en cuenta como métrica importante, o al menos no como una métrica de mucho peso. Sin embargo, al trabajar con simuladores que se ejecutan en hardware clásico y, precisamente, al tratarse de procesos que </w:t>
      </w:r>
      <w:r>
        <w:rPr>
          <w:lang w:eastAsia="es-ES"/>
        </w:rPr>
        <w:lastRenderedPageBreak/>
        <w:t>consumen mucha memoria al funcionar con un vector de estado, la optimización de este recurso es bastante prioritaria. También se ha mencionado anteriormente que estos trabajos omiten la comprobación de la fidelidad estadística de los resultados producidos. Esto es algo que prácticamente todos los proyectos anteriores dan por hecho, pero, como hemos comprobado, no siempre es así.</w:t>
      </w:r>
    </w:p>
    <w:p w14:paraId="7969FC7B" w14:textId="77777777" w:rsidR="0077266D" w:rsidRPr="002F6F45" w:rsidRDefault="0077266D" w:rsidP="007136A0">
      <w:pPr>
        <w:rPr>
          <w:lang w:eastAsia="es-ES"/>
        </w:rPr>
      </w:pPr>
      <w:r>
        <w:rPr>
          <w:lang w:eastAsia="es-ES"/>
        </w:rPr>
        <w:t>Por último, hay un factor que actúa como espada de doble filo: no solo justifica este proyecto, sino que también lo perjudicará en el futuro. Con la salida de nuevas versiones, muchas comparativas se quedan rápidamente obsoletas. Esto justifica el proyecto, ya que una comparativa actualizada siempre es mejor, pero con el paso del tiempo le pasará factura, igual que a los demás.</w:t>
      </w:r>
    </w:p>
    <w:p w14:paraId="72F000BA" w14:textId="788DFF20" w:rsidR="00D75FA3" w:rsidRDefault="00D75FA3" w:rsidP="00D75FA3">
      <w:pPr>
        <w:pStyle w:val="Heading2"/>
        <w:numPr>
          <w:ilvl w:val="1"/>
          <w:numId w:val="12"/>
        </w:numPr>
        <w:rPr>
          <w:lang w:eastAsia="es-ES"/>
        </w:rPr>
      </w:pPr>
      <w:bookmarkStart w:id="23" w:name="_Toc233913377"/>
      <w:r w:rsidRPr="00D75FA3">
        <w:rPr>
          <w:lang w:eastAsia="es-ES"/>
        </w:rPr>
        <w:t>Rust en computación de alto rendimiento</w:t>
      </w:r>
      <w:bookmarkEnd w:id="23"/>
    </w:p>
    <w:p w14:paraId="14D00BD5" w14:textId="1C3BFA75" w:rsidR="00AD65B5" w:rsidRDefault="00B257FF" w:rsidP="00180EBB">
      <w:pPr>
        <w:pStyle w:val="Heading3"/>
        <w:numPr>
          <w:ilvl w:val="2"/>
          <w:numId w:val="12"/>
        </w:numPr>
        <w:rPr>
          <w:lang w:eastAsia="es-ES"/>
        </w:rPr>
      </w:pPr>
      <w:bookmarkStart w:id="24" w:name="_Toc233913378"/>
      <w:r>
        <w:rPr>
          <w:lang w:eastAsia="es-ES"/>
        </w:rPr>
        <w:t>Rust como lenguaje de sistemas moderno</w:t>
      </w:r>
      <w:bookmarkEnd w:id="24"/>
    </w:p>
    <w:p w14:paraId="2DE10872" w14:textId="77777777" w:rsidR="00EB2509" w:rsidRDefault="00EB2509" w:rsidP="00A40AC9">
      <w:pPr>
        <w:rPr>
          <w:lang w:eastAsia="es-ES"/>
        </w:rPr>
      </w:pPr>
      <w:r>
        <w:rPr>
          <w:lang w:eastAsia="es-ES"/>
        </w:rPr>
        <w:t>Rust nació como proyecto personal de Graydon Hoare en 2006 y más tarde fue adoptado por Mozilla en 2010. Nació con el expreso propósito de superar a C++ sin sacrificar rendimiento. Lo consiguió principalmente resolviendo un problema común en los lenguajes de alto nivel: la tensión entre control y seguridad, sin necesidad de utilizar recolector de basura.</w:t>
      </w:r>
    </w:p>
    <w:p w14:paraId="2D0DB89C" w14:textId="77777777" w:rsidR="00EB2509" w:rsidRDefault="00EB2509" w:rsidP="00A40AC9">
      <w:pPr>
        <w:rPr>
          <w:lang w:eastAsia="es-ES"/>
        </w:rPr>
      </w:pPr>
      <w:r>
        <w:rPr>
          <w:lang w:eastAsia="es-ES"/>
        </w:rPr>
        <w:t>Rust usa un modelo de propiedad y préstamo de referencia en el que la memoria se gestiona en tiempo de compilación, lo que elimina problemas comunes como use-after-free, double-free y data races, ya que las variables solo pueden estar en dos estados: o bien solo puede acceder a ellas un proceso y son mutables, o bien pueden acceder a ellas varios procesos y son inmutables. Además, está diseñado de forma que las abstracciones (genéricos, iteradores, etc.) se resuelven en la compilación mediante monomorfismo, por lo que no suponen un coste extra en tiempo de ejecución.</w:t>
      </w:r>
    </w:p>
    <w:p w14:paraId="026FFF2F" w14:textId="77777777" w:rsidR="00EB2509" w:rsidRPr="0059199A" w:rsidRDefault="00EB2509" w:rsidP="00A40AC9">
      <w:pPr>
        <w:rPr>
          <w:lang w:eastAsia="es-ES"/>
        </w:rPr>
      </w:pPr>
      <w:r>
        <w:rPr>
          <w:lang w:eastAsia="es-ES"/>
        </w:rPr>
        <w:t>En cuanto a su rendimiento, en los benchmarks de Bugden y Alahmar (2022), este lenguaje gana en dos métricas de CPU y es segundo solo tras C en consumo de memoria.</w:t>
      </w:r>
    </w:p>
    <w:p w14:paraId="01BB9F5C" w14:textId="415C605E" w:rsidR="00B257FF" w:rsidRDefault="00FB6209" w:rsidP="00FB6209">
      <w:pPr>
        <w:pStyle w:val="Heading3"/>
        <w:numPr>
          <w:ilvl w:val="2"/>
          <w:numId w:val="12"/>
        </w:numPr>
        <w:rPr>
          <w:lang w:eastAsia="es-ES"/>
        </w:rPr>
      </w:pPr>
      <w:bookmarkStart w:id="25" w:name="_Toc233913379"/>
      <w:r>
        <w:rPr>
          <w:lang w:eastAsia="es-ES"/>
        </w:rPr>
        <w:t>Adopción en computación científica y HPC</w:t>
      </w:r>
      <w:r w:rsidR="00954EDB">
        <w:rPr>
          <w:lang w:eastAsia="es-ES"/>
        </w:rPr>
        <w:t xml:space="preserve"> (High Performance Computing)</w:t>
      </w:r>
      <w:bookmarkEnd w:id="25"/>
    </w:p>
    <w:p w14:paraId="4C65F28D" w14:textId="77777777" w:rsidR="00BE425B" w:rsidRDefault="00BE425B" w:rsidP="00B47A1F">
      <w:pPr>
        <w:rPr>
          <w:lang w:eastAsia="es-ES"/>
        </w:rPr>
      </w:pPr>
      <w:r>
        <w:rPr>
          <w:lang w:eastAsia="es-ES"/>
        </w:rPr>
        <w:t>Tradicionalmente, Fortran y C han dominado el HPC, pero Rust se presenta como una alternativa al ofrecer seguridad de memoria garantizada en la compilación con un control de memoria equivalente al de C. Se nota que está teniendo una buena acogida por parte de la comunidad, ya que ha ganado el premio «most loved language» de Stack Overflow durante ocho años consecutivos (2016-2023) y ha sido adoptado por Mozilla, Discord, Dropbox y Meta.</w:t>
      </w:r>
    </w:p>
    <w:p w14:paraId="7E16E249" w14:textId="77777777" w:rsidR="00BE425B" w:rsidRDefault="00BE425B" w:rsidP="00B47A1F">
      <w:pPr>
        <w:rPr>
          <w:lang w:eastAsia="es-ES"/>
        </w:rPr>
      </w:pPr>
      <w:r>
        <w:rPr>
          <w:lang w:eastAsia="es-ES"/>
        </w:rPr>
        <w:t xml:space="preserve">La clave del HPC es el paralelismo y, aunque Rust lo soporta de forma nativa, su biblioteca </w:t>
      </w:r>
      <m:oMath>
        <m:r>
          <w:rPr>
            <w:rFonts w:ascii="Cambria Math" w:hAnsi="Cambria Math"/>
            <w:lang w:eastAsia="es-ES"/>
          </w:rPr>
          <m:t>Rayon</m:t>
        </m:r>
      </m:oMath>
      <w:r>
        <w:rPr>
          <w:lang w:eastAsia="es-ES"/>
        </w:rPr>
        <w:t xml:space="preserve">, conocida por convertir elementos secuenciales, como iteradores, en procesos paralelos con work-stealing, lo simplifica tanto que es capaz de competir con C en HPC sin depender de OpenMP. Según el estudio de Constanzo et al. (2021), quienes compararon implementaciones equivalentes de una simulación </w:t>
      </w:r>
      <m:oMath>
        <m:r>
          <w:rPr>
            <w:rFonts w:ascii="Cambria Math" w:hAnsi="Cambria Math"/>
            <w:lang w:eastAsia="es-ES"/>
          </w:rPr>
          <m:t>N</m:t>
        </m:r>
      </m:oMath>
      <w:r>
        <w:rPr>
          <w:lang w:eastAsia="es-ES"/>
        </w:rPr>
        <w:t>-body gravitacional en Rust y C sobre un servidor de 112 hilos, Rust alcanza un rendimiento comparable al de C cuando se aplican las mismas optimizaciones de paralelismo y vectorización, incluida la librería Rayon, que le proporciona una aceleración de 50x con respecto a su rendimiento en serie.</w:t>
      </w:r>
    </w:p>
    <w:p w14:paraId="4EF40D45" w14:textId="77777777" w:rsidR="00BE425B" w:rsidRPr="00EB2509" w:rsidRDefault="00BE425B" w:rsidP="00B47A1F">
      <w:pPr>
        <w:rPr>
          <w:lang w:eastAsia="es-ES"/>
        </w:rPr>
      </w:pPr>
      <w:r>
        <w:rPr>
          <w:lang w:eastAsia="es-ES"/>
        </w:rPr>
        <w:t>Como detalle adicional, la eliminación de las carreras de datos es una ventaja directa en el código paralelo de HPC, ya que elimina muchos errores difíciles de solucionar.</w:t>
      </w:r>
    </w:p>
    <w:p w14:paraId="6832B1DF" w14:textId="7583B812" w:rsidR="00FB6209" w:rsidRDefault="00FB6209" w:rsidP="00FB6209">
      <w:pPr>
        <w:pStyle w:val="Heading3"/>
        <w:numPr>
          <w:ilvl w:val="2"/>
          <w:numId w:val="12"/>
        </w:numPr>
        <w:rPr>
          <w:lang w:eastAsia="es-ES"/>
        </w:rPr>
      </w:pPr>
      <w:bookmarkStart w:id="26" w:name="_Toc233913380"/>
      <w:r>
        <w:rPr>
          <w:lang w:eastAsia="es-ES"/>
        </w:rPr>
        <w:lastRenderedPageBreak/>
        <w:t>El patrón Rust + Python</w:t>
      </w:r>
      <w:bookmarkEnd w:id="26"/>
    </w:p>
    <w:p w14:paraId="2B300B54" w14:textId="77777777" w:rsidR="00B84348" w:rsidRDefault="00B84348" w:rsidP="005714B0">
      <w:pPr>
        <w:rPr>
          <w:lang w:eastAsia="es-ES"/>
        </w:rPr>
      </w:pPr>
      <w:r>
        <w:rPr>
          <w:lang w:eastAsia="es-ES"/>
        </w:rPr>
        <w:t>El ecosistema científico está dominado por Python gracias a sus librerías especializadas (NumPy, SciPy, Qiskit), pero este lenguaje no puede alcanzar nativamente el rendimiento requerido para HPC debido al GIL, que básicamente imposibilita el paralelismo, y a la sobrecarga del intérprete, que es muy alta porque las operaciones resultan más caras que en otros lenguajes.</w:t>
      </w:r>
    </w:p>
    <w:p w14:paraId="6D2F66CF" w14:textId="77777777" w:rsidR="00B84348" w:rsidRDefault="00B84348" w:rsidP="005539F4">
      <w:pPr>
        <w:rPr>
          <w:lang w:eastAsia="es-ES"/>
        </w:rPr>
      </w:pPr>
      <w:r>
        <w:rPr>
          <w:lang w:eastAsia="es-ES"/>
        </w:rPr>
        <w:t>El estándar de facto para exponer código Rust como módulo Python es Maturin: Py03 define los vínculos y Maturin compila y empaqueta la extensión como un archivo wheel, lo que minimiza el coste de la interoperación y permite que Python ejecute código eficiente sin pasar por el GIL ni por el recolector de basura. De hecho, varias de las librerías de simulación cuántica en Rust que hemos probado en este proyecto (qcgpu y quantr) cuentan con una API de Python construida sobre este patrón.</w:t>
      </w:r>
    </w:p>
    <w:p w14:paraId="4E881679" w14:textId="77777777" w:rsidR="00B84348" w:rsidRPr="00BE425B" w:rsidRDefault="00B84348" w:rsidP="005714B0">
      <w:pPr>
        <w:rPr>
          <w:lang w:eastAsia="es-ES"/>
        </w:rPr>
      </w:pPr>
      <w:r>
        <w:rPr>
          <w:lang w:eastAsia="es-ES"/>
        </w:rPr>
        <w:t>Sin embargo, en este proyecto no utilizamos este patrón; tanto los simuladores en Python como los de Rust se ejecutan como subprocesos invocados por un orquestador. Los segundos están precompilados como binarios e invocados desde ese estado y se comunican mediante JSON a través de la salida estándar. Si bien es cierto que este enfoque sacrifica la ergonomía, se trata de una decisión deliberada con el objetivo de conseguir un aislamiento total de procesos. De este modo, las mediciones de su rendimiento, como el tiempo de ejecución o el consumo de memoria, reflejan exclusivamente el simulador y evitan la interferencia del orquestador.</w:t>
      </w:r>
    </w:p>
    <w:p w14:paraId="5970C9BD" w14:textId="60AAA6CA" w:rsidR="002D6183" w:rsidRPr="002D6183" w:rsidRDefault="00F8400E" w:rsidP="002D6183">
      <w:pPr>
        <w:pStyle w:val="Heading1"/>
        <w:numPr>
          <w:ilvl w:val="0"/>
          <w:numId w:val="12"/>
        </w:numPr>
        <w:rPr>
          <w:lang w:eastAsia="es-ES"/>
        </w:rPr>
      </w:pPr>
      <w:bookmarkStart w:id="27" w:name="_Toc233913381"/>
      <w:r>
        <w:rPr>
          <w:lang w:eastAsia="es-ES"/>
        </w:rPr>
        <w:t>Especificaciones y requisitos</w:t>
      </w:r>
      <w:bookmarkEnd w:id="27"/>
    </w:p>
    <w:p w14:paraId="65295BF8" w14:textId="0C8FDF6B" w:rsidR="00505E56" w:rsidRDefault="00CF5033" w:rsidP="00CA5FFF">
      <w:pPr>
        <w:rPr>
          <w:lang w:eastAsia="es-ES"/>
        </w:rPr>
      </w:pPr>
      <w:r w:rsidRPr="00CF5033">
        <w:rPr>
          <w:lang w:eastAsia="es-ES"/>
        </w:rPr>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28" w:name="_Toc168583625"/>
      <w:bookmarkStart w:id="29" w:name="_Toc168583821"/>
      <w:bookmarkStart w:id="30" w:name="_Toc168583866"/>
      <w:bookmarkStart w:id="31" w:name="_Toc168597653"/>
      <w:bookmarkStart w:id="32" w:name="_Toc168597721"/>
      <w:bookmarkStart w:id="33" w:name="_Toc168597809"/>
      <w:bookmarkStart w:id="34" w:name="_Toc176021962"/>
      <w:bookmarkStart w:id="35" w:name="_Toc176033754"/>
      <w:bookmarkStart w:id="36" w:name="_Toc176545420"/>
      <w:bookmarkStart w:id="37" w:name="_Toc176545538"/>
      <w:bookmarkStart w:id="38" w:name="_Toc178184322"/>
      <w:bookmarkStart w:id="39" w:name="_Toc180936425"/>
      <w:bookmarkStart w:id="40" w:name="_Toc199320919"/>
      <w:bookmarkStart w:id="41" w:name="_Toc199321317"/>
      <w:bookmarkStart w:id="42" w:name="_Toc199321529"/>
      <w:bookmarkStart w:id="43" w:name="_Toc199321566"/>
      <w:bookmarkStart w:id="44" w:name="_Toc231644271"/>
      <w:bookmarkStart w:id="45" w:name="_Toc232007441"/>
      <w:bookmarkStart w:id="46" w:name="_Toc232350274"/>
      <w:bookmarkStart w:id="47" w:name="_Toc232602967"/>
      <w:bookmarkStart w:id="48" w:name="_Toc232627090"/>
      <w:bookmarkStart w:id="49" w:name="_Toc232779469"/>
      <w:bookmarkStart w:id="50" w:name="_Toc232954400"/>
      <w:bookmarkStart w:id="51" w:name="_Toc233636846"/>
      <w:bookmarkStart w:id="52" w:name="_Toc233823354"/>
      <w:bookmarkStart w:id="53" w:name="_Toc233823424"/>
      <w:bookmarkStart w:id="54" w:name="_Toc233829512"/>
      <w:bookmarkStart w:id="55" w:name="_Toc233912638"/>
      <w:bookmarkStart w:id="56" w:name="_Toc233913382"/>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p>
    <w:p w14:paraId="7C0458B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57" w:name="_Toc168583626"/>
      <w:bookmarkStart w:id="58" w:name="_Toc168583822"/>
      <w:bookmarkStart w:id="59" w:name="_Toc168583867"/>
      <w:bookmarkStart w:id="60" w:name="_Toc168597654"/>
      <w:bookmarkStart w:id="61" w:name="_Toc168597722"/>
      <w:bookmarkStart w:id="62" w:name="_Toc168597810"/>
      <w:bookmarkStart w:id="63" w:name="_Toc176021963"/>
      <w:bookmarkStart w:id="64" w:name="_Toc176033755"/>
      <w:bookmarkStart w:id="65" w:name="_Toc176545421"/>
      <w:bookmarkStart w:id="66" w:name="_Toc176545539"/>
      <w:bookmarkStart w:id="67" w:name="_Toc178184323"/>
      <w:bookmarkStart w:id="68" w:name="_Toc180936426"/>
      <w:bookmarkStart w:id="69" w:name="_Toc199320920"/>
      <w:bookmarkStart w:id="70" w:name="_Toc199321318"/>
      <w:bookmarkStart w:id="71" w:name="_Toc199321530"/>
      <w:bookmarkStart w:id="72" w:name="_Toc199321567"/>
      <w:bookmarkStart w:id="73" w:name="_Toc231644272"/>
      <w:bookmarkStart w:id="74" w:name="_Toc232007442"/>
      <w:bookmarkStart w:id="75" w:name="_Toc232350275"/>
      <w:bookmarkStart w:id="76" w:name="_Toc232602968"/>
      <w:bookmarkStart w:id="77" w:name="_Toc232627091"/>
      <w:bookmarkStart w:id="78" w:name="_Toc232779470"/>
      <w:bookmarkStart w:id="79" w:name="_Toc232954401"/>
      <w:bookmarkStart w:id="80" w:name="_Toc233636847"/>
      <w:bookmarkStart w:id="81" w:name="_Toc233823355"/>
      <w:bookmarkStart w:id="82" w:name="_Toc233823425"/>
      <w:bookmarkStart w:id="83" w:name="_Toc233829513"/>
      <w:bookmarkStart w:id="84" w:name="_Toc233912639"/>
      <w:bookmarkStart w:id="85" w:name="_Toc233913383"/>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p>
    <w:p w14:paraId="25B2328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86" w:name="_Toc168583627"/>
      <w:bookmarkStart w:id="87" w:name="_Toc168583823"/>
      <w:bookmarkStart w:id="88" w:name="_Toc168583868"/>
      <w:bookmarkStart w:id="89" w:name="_Toc168597655"/>
      <w:bookmarkStart w:id="90" w:name="_Toc168597723"/>
      <w:bookmarkStart w:id="91" w:name="_Toc168597811"/>
      <w:bookmarkStart w:id="92" w:name="_Toc176021964"/>
      <w:bookmarkStart w:id="93" w:name="_Toc176033756"/>
      <w:bookmarkStart w:id="94" w:name="_Toc176545422"/>
      <w:bookmarkStart w:id="95" w:name="_Toc176545540"/>
      <w:bookmarkStart w:id="96" w:name="_Toc178184324"/>
      <w:bookmarkStart w:id="97" w:name="_Toc180936427"/>
      <w:bookmarkStart w:id="98" w:name="_Toc199320921"/>
      <w:bookmarkStart w:id="99" w:name="_Toc199321319"/>
      <w:bookmarkStart w:id="100" w:name="_Toc199321531"/>
      <w:bookmarkStart w:id="101" w:name="_Toc199321568"/>
      <w:bookmarkStart w:id="102" w:name="_Toc231644273"/>
      <w:bookmarkStart w:id="103" w:name="_Toc232007443"/>
      <w:bookmarkStart w:id="104" w:name="_Toc232350276"/>
      <w:bookmarkStart w:id="105" w:name="_Toc232602969"/>
      <w:bookmarkStart w:id="106" w:name="_Toc232627092"/>
      <w:bookmarkStart w:id="107" w:name="_Toc232779471"/>
      <w:bookmarkStart w:id="108" w:name="_Toc232954402"/>
      <w:bookmarkStart w:id="109" w:name="_Toc233636848"/>
      <w:bookmarkStart w:id="110" w:name="_Toc233823356"/>
      <w:bookmarkStart w:id="111" w:name="_Toc233823426"/>
      <w:bookmarkStart w:id="112" w:name="_Toc233829514"/>
      <w:bookmarkStart w:id="113" w:name="_Toc233912640"/>
      <w:bookmarkStart w:id="114" w:name="_Toc233913384"/>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p>
    <w:p w14:paraId="13F05E4F" w14:textId="0957091E" w:rsidR="00292C6F" w:rsidRDefault="00621D10" w:rsidP="00292C6F">
      <w:pPr>
        <w:pStyle w:val="Heading2"/>
        <w:numPr>
          <w:ilvl w:val="1"/>
          <w:numId w:val="12"/>
        </w:numPr>
        <w:rPr>
          <w:lang w:eastAsia="es-ES"/>
        </w:rPr>
      </w:pPr>
      <w:bookmarkStart w:id="115" w:name="_Toc233913385"/>
      <w:r>
        <w:rPr>
          <w:lang w:eastAsia="es-ES"/>
        </w:rPr>
        <w:t>Especificaciones del sistema</w:t>
      </w:r>
      <w:bookmarkEnd w:id="115"/>
    </w:p>
    <w:p w14:paraId="710B6A48" w14:textId="693D6E62" w:rsidR="009238C2" w:rsidRDefault="009238C2" w:rsidP="009238C2">
      <w:pPr>
        <w:pStyle w:val="Heading3"/>
        <w:numPr>
          <w:ilvl w:val="2"/>
          <w:numId w:val="12"/>
        </w:numPr>
        <w:rPr>
          <w:lang w:eastAsia="es-ES"/>
        </w:rPr>
      </w:pPr>
      <w:bookmarkStart w:id="116" w:name="_Toc233913386"/>
      <w:r>
        <w:rPr>
          <w:lang w:eastAsia="es-ES"/>
        </w:rPr>
        <w:t>Visión general</w:t>
      </w:r>
      <w:bookmarkEnd w:id="116"/>
    </w:p>
    <w:p w14:paraId="1B6A76DE" w14:textId="77777777" w:rsidR="00F355B9" w:rsidRDefault="00F355B9" w:rsidP="00194236">
      <w:pPr>
        <w:rPr>
          <w:lang w:eastAsia="es-ES"/>
        </w:rPr>
      </w:pPr>
      <w:r>
        <w:rPr>
          <w:lang w:eastAsia="es-ES"/>
        </w:rPr>
        <w:t xml:space="preserve">El sistema desarrollado para este proyecto es una herramienta de benchmarking automatizado que ejecuta algoritmos cuánticos sobre múltiples frameworks y recopila métricas de rendimiento de forma centralizada. </w:t>
      </w:r>
    </w:p>
    <w:p w14:paraId="5E5EEA0E" w14:textId="77777777" w:rsidR="00F355B9" w:rsidRDefault="00F355B9" w:rsidP="00194236">
      <w:pPr>
        <w:rPr>
          <w:lang w:eastAsia="es-ES"/>
        </w:rPr>
      </w:pPr>
      <w:r>
        <w:rPr>
          <w:lang w:eastAsia="es-ES"/>
        </w:rPr>
        <w:t>Los resultados obtenidos, junto con una serie de metadatos de hardware, se envían a una base de datos centralizada o, en su defecto, a un archivo JSON, lo que permite agregar mediciones de distintos colaboradores con distintos equipos y mantener la trazabilidad de las ejecuciones.</w:t>
      </w:r>
    </w:p>
    <w:p w14:paraId="7A45F8E5" w14:textId="77777777" w:rsidR="00F355B9" w:rsidRPr="009B4366" w:rsidRDefault="00F355B9" w:rsidP="00194236">
      <w:pPr>
        <w:rPr>
          <w:lang w:eastAsia="es-ES"/>
        </w:rPr>
      </w:pPr>
      <w:r>
        <w:rPr>
          <w:lang w:eastAsia="es-ES"/>
        </w:rPr>
        <w:t>El flujo de ejecución, que se detalla en el diagrama de secuencia de la ilustración I, deja bastante claras las tres principales decisiones de diseño que entran en juego. Cada simulador se ejecuta como un subproceso independiente, lo que garantiza que un fallo en un simulador no interrumpe el resto y que, lo que es más importante, las mediciones de tiempo y memoria se centran exclusivamente en él. El lanzador analiza previamente el equipo, no solo para recoger los metadatos de hardware mencionados anteriormente, sino también para determinar cuántas ejecuciones se llevarán a cabo y con qué configuración. Estas decisiones se basan en dos factores: si se dispone de una GPU dedicada, se lanzan ejecuciones con y sin GPU; y si se está en una arquitectura ARM y QEMU está disponible, se realiza una pasada en nativo y otra en emulado con QEMU. Una vez dentro del contenedor, el orquestador lanzará ejecuciones secuenciales de un framework tras otro, iterando por número de qubits horizontalmente. Por cada número de qubits completado, se recopilan las ejecuciones y se guardan en la base de datos.</w:t>
      </w:r>
    </w:p>
    <w:p w14:paraId="70EA8B66" w14:textId="77777777" w:rsidR="009B4366" w:rsidRDefault="003822BD" w:rsidP="00727DD8">
      <w:pPr>
        <w:keepNext/>
        <w:jc w:val="center"/>
      </w:pPr>
      <w:r w:rsidRPr="003822BD">
        <w:rPr>
          <w:noProof/>
          <w:lang w:eastAsia="es-ES"/>
        </w:rPr>
        <w:lastRenderedPageBreak/>
        <w:drawing>
          <wp:inline distT="0" distB="0" distL="0" distR="0" wp14:anchorId="3E61CD50" wp14:editId="6324472E">
            <wp:extent cx="5400040" cy="8505190"/>
            <wp:effectExtent l="0" t="0" r="0" b="3810"/>
            <wp:docPr id="204412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2367" name=""/>
                    <pic:cNvPicPr/>
                  </pic:nvPicPr>
                  <pic:blipFill>
                    <a:blip r:embed="rId16"/>
                    <a:stretch>
                      <a:fillRect/>
                    </a:stretch>
                  </pic:blipFill>
                  <pic:spPr>
                    <a:xfrm>
                      <a:off x="0" y="0"/>
                      <a:ext cx="5400040" cy="8505190"/>
                    </a:xfrm>
                    <a:prstGeom prst="rect">
                      <a:avLst/>
                    </a:prstGeom>
                  </pic:spPr>
                </pic:pic>
              </a:graphicData>
            </a:graphic>
          </wp:inline>
        </w:drawing>
      </w:r>
    </w:p>
    <w:p w14:paraId="69AAED37" w14:textId="17D77310" w:rsidR="00091C60" w:rsidRDefault="009B4366" w:rsidP="009B4366">
      <w:pPr>
        <w:pStyle w:val="Caption"/>
      </w:pPr>
      <w:r>
        <w:t xml:space="preserve">Ilustración </w:t>
      </w:r>
      <w:fldSimple w:instr=" SEQ Ilustración \* ROMAN ">
        <w:r w:rsidR="00C22B9D">
          <w:rPr>
            <w:noProof/>
          </w:rPr>
          <w:t>I</w:t>
        </w:r>
      </w:fldSimple>
    </w:p>
    <w:p w14:paraId="4D17A926" w14:textId="2A0F9F75" w:rsidR="00565DAA" w:rsidRDefault="00565DAA" w:rsidP="009238C2">
      <w:pPr>
        <w:pStyle w:val="Heading3"/>
        <w:numPr>
          <w:ilvl w:val="2"/>
          <w:numId w:val="12"/>
        </w:numPr>
        <w:rPr>
          <w:lang w:eastAsia="es-ES"/>
        </w:rPr>
      </w:pPr>
      <w:bookmarkStart w:id="117" w:name="_Toc233913387"/>
      <w:r>
        <w:rPr>
          <w:lang w:eastAsia="es-ES"/>
        </w:rPr>
        <w:lastRenderedPageBreak/>
        <w:t>Algoritmos evaluados</w:t>
      </w:r>
      <w:bookmarkEnd w:id="117"/>
    </w:p>
    <w:p w14:paraId="25AD05C8" w14:textId="4E934DA0" w:rsidR="00565DAA" w:rsidRDefault="008B3A57" w:rsidP="008B3A57">
      <w:pPr>
        <w:pStyle w:val="Heading4"/>
        <w:numPr>
          <w:ilvl w:val="3"/>
          <w:numId w:val="12"/>
        </w:numPr>
        <w:rPr>
          <w:lang w:eastAsia="es-ES"/>
        </w:rPr>
      </w:pPr>
      <w:r>
        <w:rPr>
          <w:lang w:eastAsia="es-ES"/>
        </w:rPr>
        <w:t>Algoritmo de Grover</w:t>
      </w:r>
    </w:p>
    <w:p w14:paraId="5A5CDA51" w14:textId="77777777" w:rsidR="005F06B7" w:rsidRDefault="005F06B7" w:rsidP="00D978D7">
      <w:pPr>
        <w:rPr>
          <w:lang w:eastAsia="es-ES"/>
        </w:rPr>
      </w:pPr>
      <w:r>
        <w:rPr>
          <w:lang w:eastAsia="es-ES"/>
        </w:rPr>
        <w:t>El circuito de Grover consta de tres fases bien diferenciadas que se ejecutan en secuencia. La primera es la preparación del estado inicial, que consiste simplemente en aplicar una puerta Hadamard a cada qubit del registro. El resultado es una superposición uniforme de todos los estados posibles, de modo que todos tienen exactamente la misma amplitud de probabilidad. La segunda fase es el núcleo del algoritmo y consiste en repetir un número determinado de veces un bloque compuesto por dos operadores: el oráculo de fase y el operador de difusión de Grover. La tercera y última fase consiste en medir el registro, lo que provoca el colapso del estado cuántico y produce un resultado clásico.</w:t>
      </w:r>
    </w:p>
    <w:p w14:paraId="5082871B" w14:textId="77777777" w:rsidR="005F06B7" w:rsidRDefault="005F06B7" w:rsidP="001F7F1C">
      <w:pPr>
        <w:rPr>
          <w:lang w:eastAsia="es-ES"/>
        </w:rPr>
      </w:pPr>
      <w:r>
        <w:rPr>
          <w:lang w:eastAsia="es-ES"/>
        </w:rPr>
        <w:t xml:space="preserve">El oráculo de fase es el componente que codifica el problema de búsqueda en el circuito. Su función es voltear exclusivamente la fase del estado objetivo, es decir, multiplicar su amplitud por menos uno sin alterar la amplitud de ningún otro estado. Desde el punto de vista del vector de estado, esto equivale a una reflexión respecto al hiperplano ortogonal al estado objetivo. El circuito que implementa este oráculo en la prueba de referencia primero coloca puertas </w:t>
      </w:r>
      <m:oMath>
        <m:r>
          <w:rPr>
            <w:rFonts w:ascii="Cambria Math" w:hAnsi="Cambria Math"/>
            <w:lang w:eastAsia="es-ES"/>
          </w:rPr>
          <m:t>X</m:t>
        </m:r>
      </m:oMath>
      <w:r>
        <w:rPr>
          <w:lang w:eastAsia="es-ES"/>
        </w:rPr>
        <w:t xml:space="preserve"> en todos los qubits donde el estado objetivo tiene un cero, de modo que el estado objetivo se mapea temporalmente al estado todo-unos. A continuación, aplica una puerta </w:t>
      </w:r>
      <m:oMath>
        <m:r>
          <w:rPr>
            <w:rFonts w:ascii="Cambria Math" w:hAnsi="Cambria Math"/>
            <w:lang w:eastAsia="es-ES"/>
          </w:rPr>
          <m:t>Z</m:t>
        </m:r>
      </m:oMath>
      <w:r>
        <w:rPr>
          <w:lang w:eastAsia="es-ES"/>
        </w:rPr>
        <w:t xml:space="preserve"> multi-controlada sobre todos los qubits, que invierte la fase únicamente del estado todo-unos. Por último, anula las puertas </w:t>
      </w:r>
      <m:oMath>
        <m:r>
          <w:rPr>
            <w:rFonts w:ascii="Cambria Math" w:hAnsi="Cambria Math"/>
            <w:lang w:eastAsia="es-ES"/>
          </w:rPr>
          <m:t>X</m:t>
        </m:r>
      </m:oMath>
      <w:r>
        <w:rPr>
          <w:lang w:eastAsia="es-ES"/>
        </w:rPr>
        <w:t xml:space="preserve"> para restaurar el mapeo original. En resumen, solo ha cambiado de signo el estado objetivo.</w:t>
      </w:r>
    </w:p>
    <w:p w14:paraId="6A7E31D4" w14:textId="77777777" w:rsidR="005F06B7" w:rsidRDefault="005F06B7" w:rsidP="002E5A6E">
      <w:pPr>
        <w:rPr>
          <w:lang w:eastAsia="es-ES"/>
        </w:rPr>
      </w:pPr>
      <w:r>
        <w:rPr>
          <w:lang w:eastAsia="es-ES"/>
        </w:rPr>
        <w:t xml:space="preserve">El operador de difusión, que en la literatura especializada aparece a veces como inversión respecto a la media, realiza la operación complementaria. Su función es amplificar la amplitud del estado que el oráculo acaba de marcar negativamente, lo que conlleva una reducción de las amplitudes de todos los demás. Geométricamente, se trata de una reflexión respecto al estado de superposición uniforme inicial. El circuito que lo implementa aplica un Hadamard a todos los qubits, luego una inversión de fase sobre el estado todo-ceros mediante el mismo esquema de puertas </w:t>
      </w:r>
      <m:oMath>
        <m:r>
          <w:rPr>
            <w:rFonts w:ascii="Cambria Math" w:hAnsi="Cambria Math"/>
            <w:lang w:eastAsia="es-ES"/>
          </w:rPr>
          <m:t>X</m:t>
        </m:r>
      </m:oMath>
      <w:r>
        <w:rPr>
          <w:lang w:eastAsia="es-ES"/>
        </w:rPr>
        <w:t xml:space="preserve"> y puerta </w:t>
      </w:r>
      <m:oMath>
        <m:r>
          <w:rPr>
            <w:rFonts w:ascii="Cambria Math" w:hAnsi="Cambria Math"/>
            <w:lang w:eastAsia="es-ES"/>
          </w:rPr>
          <m:t>Z</m:t>
        </m:r>
      </m:oMath>
      <w:r>
        <w:rPr>
          <w:lang w:eastAsia="es-ES"/>
        </w:rPr>
        <w:t xml:space="preserve"> multi-controlada, y finalmente otro Hadamard. Al combinarlo con el oráculo, cada iteración completa del bloque hace que el estado cuántico rote, acercándose así al estado objetivo en el espacio de amplitudes.</w:t>
      </w:r>
    </w:p>
    <w:p w14:paraId="4506A867" w14:textId="77777777" w:rsidR="005F06B7" w:rsidRDefault="005F06B7" w:rsidP="003340E2">
      <w:pPr>
        <w:rPr>
          <w:lang w:eastAsia="es-ES"/>
        </w:rPr>
      </w:pPr>
      <w:r>
        <w:rPr>
          <w:lang w:eastAsia="es-ES"/>
        </w:rPr>
        <w:t xml:space="preserve">El número de iteraciones que hay que aplicar no es arbitrario. Existe un número óptimo a partir del cual, si se ejecutan más iteraciones, el resultado empeora porque el estado pasa de largo del objetivo y se aleja de nuevo. Ese número óptimo es aproximadamente </w:t>
      </w:r>
      <m:oMath>
        <m:r>
          <w:rPr>
            <w:rFonts w:ascii="Cambria Math" w:hAnsi="Cambria Math"/>
            <w:lang w:eastAsia="es-ES"/>
          </w:rPr>
          <m:t>π/4</m:t>
        </m:r>
      </m:oMath>
      <w:r>
        <w:rPr>
          <w:lang w:eastAsia="es-ES"/>
        </w:rPr>
        <w:t xml:space="preserve"> multiplicado por la </w:t>
      </w:r>
      <m:oMath>
        <m:r>
          <w:rPr>
            <w:rFonts w:ascii="Cambria Math" w:hAnsi="Cambria Math"/>
            <w:lang w:eastAsia="es-ES"/>
          </w:rPr>
          <m:t>√(2)</m:t>
        </m:r>
      </m:oMath>
      <w:r>
        <w:rPr>
          <w:lang w:eastAsia="es-ES"/>
        </w:rPr>
        <w:t xml:space="preserve"> elevado a </w:t>
      </w:r>
      <m:oMath>
        <m:r>
          <w:rPr>
            <w:rFonts w:ascii="Cambria Math" w:hAnsi="Cambria Math"/>
            <w:lang w:eastAsia="es-ES"/>
          </w:rPr>
          <m:t>n</m:t>
        </m:r>
      </m:oMath>
      <w:r>
        <w:rPr>
          <w:lang w:eastAsia="es-ES"/>
        </w:rPr>
        <w:t xml:space="preserve">, redondeado al entero más próximo. Para tres qubits, el número óptimo es de dos iteraciones. Para </w:t>
      </w:r>
      <m:oMath>
        <m:r>
          <w:rPr>
            <w:rFonts w:ascii="Cambria Math" w:hAnsi="Cambria Math"/>
            <w:lang w:eastAsia="es-ES"/>
          </w:rPr>
          <m:t>n</m:t>
        </m:r>
      </m:oMath>
      <w:r>
        <w:rPr>
          <w:lang w:eastAsia="es-ES"/>
        </w:rPr>
        <w:t xml:space="preserve"> igual a 9 qubits, son 12 iteraciones. En el benchmark, se calcula automáticamente a partir de </w:t>
      </w:r>
      <m:oMath>
        <m:r>
          <w:rPr>
            <w:rFonts w:ascii="Cambria Math" w:hAnsi="Cambria Math"/>
            <w:lang w:eastAsia="es-ES"/>
          </w:rPr>
          <m:t>n</m:t>
        </m:r>
      </m:oMath>
      <w:r>
        <w:rPr>
          <w:lang w:eastAsia="es-ES"/>
        </w:rPr>
        <w:t>, a menos que se especifique un valor explícito.</w:t>
      </w:r>
    </w:p>
    <w:p w14:paraId="47F9BD2C" w14:textId="77777777" w:rsidR="005F06B7" w:rsidRDefault="005F06B7" w:rsidP="0007105F">
      <w:pPr>
        <w:rPr>
          <w:lang w:eastAsia="es-ES"/>
        </w:rPr>
      </w:pPr>
      <w:r>
        <w:rPr>
          <w:lang w:eastAsia="es-ES"/>
        </w:rPr>
        <w:t>Al medir el registro al final, si se ha aplicado el número correcto de iteraciones, el estado objetivo aparecerá con una probabilidad cercana a 1. El resultado de la medición es una cadena de bits que codifica en binario el índice del elemento buscado. En el benchmark, se utiliza una búsqueda con solución única: hay exactamente un estado objetivo por ejecución, lo que corresponde al caso canónico del algoritmo y es el más habitual en la literatura de benchmarking. El objetivo se fija como parámetro de entrada y la corrección de la simulación se evalúa comprobando que la distribución de los resultados de la medición asigna la mayor parte de la probabilidad al estado correcto, cuantificado mediante la divergencia de Jensen-Shannon respecto a la distribución ideal.</w:t>
      </w:r>
    </w:p>
    <w:p w14:paraId="24126878" w14:textId="77777777" w:rsidR="005F06B7" w:rsidRDefault="005F06B7" w:rsidP="005F06B7">
      <w:pPr>
        <w:keepNext/>
      </w:pPr>
      <w:r>
        <w:rPr>
          <w:noProof/>
          <w:lang w:eastAsia="es-ES"/>
        </w:rPr>
        <w:lastRenderedPageBreak/>
        <w:drawing>
          <wp:inline distT="0" distB="0" distL="0" distR="0" wp14:anchorId="4A507DCE" wp14:editId="39A20BA2">
            <wp:extent cx="5400040" cy="1793240"/>
            <wp:effectExtent l="0" t="0" r="0" b="0"/>
            <wp:docPr id="78722234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22346" name="Picture 787222346"/>
                    <pic:cNvPicPr/>
                  </pic:nvPicPr>
                  <pic:blipFill>
                    <a:blip r:embed="rId17">
                      <a:extLst>
                        <a:ext uri="{28A0092B-C50C-407E-A947-70E740481C1C}">
                          <a14:useLocalDpi xmlns:a14="http://schemas.microsoft.com/office/drawing/2010/main" val="0"/>
                        </a:ext>
                      </a:extLst>
                    </a:blip>
                    <a:stretch>
                      <a:fillRect/>
                    </a:stretch>
                  </pic:blipFill>
                  <pic:spPr>
                    <a:xfrm>
                      <a:off x="0" y="0"/>
                      <a:ext cx="5400040" cy="1793240"/>
                    </a:xfrm>
                    <a:prstGeom prst="rect">
                      <a:avLst/>
                    </a:prstGeom>
                  </pic:spPr>
                </pic:pic>
              </a:graphicData>
            </a:graphic>
          </wp:inline>
        </w:drawing>
      </w:r>
    </w:p>
    <w:p w14:paraId="547E3E73" w14:textId="4F9F2910" w:rsidR="005F06B7" w:rsidRPr="005F06B7" w:rsidRDefault="005F06B7" w:rsidP="005F06B7">
      <w:pPr>
        <w:pStyle w:val="Caption"/>
        <w:rPr>
          <w:lang w:eastAsia="es-ES"/>
        </w:rPr>
      </w:pPr>
      <w:r>
        <w:t xml:space="preserve">Ilustración </w:t>
      </w:r>
      <w:fldSimple w:instr=" SEQ Ilustración \* ROMAN ">
        <w:r w:rsidR="00C22B9D">
          <w:rPr>
            <w:noProof/>
          </w:rPr>
          <w:t>II</w:t>
        </w:r>
      </w:fldSimple>
    </w:p>
    <w:p w14:paraId="534552D3" w14:textId="2D130177" w:rsidR="008B3A57" w:rsidRDefault="008B3A57" w:rsidP="008B3A57">
      <w:pPr>
        <w:pStyle w:val="Heading4"/>
        <w:numPr>
          <w:ilvl w:val="3"/>
          <w:numId w:val="12"/>
        </w:numPr>
        <w:rPr>
          <w:lang w:eastAsia="es-ES"/>
        </w:rPr>
      </w:pPr>
      <w:r>
        <w:rPr>
          <w:lang w:eastAsia="es-ES"/>
        </w:rPr>
        <w:t>Algoritmo de Shor</w:t>
      </w:r>
    </w:p>
    <w:p w14:paraId="44272BCB" w14:textId="77777777" w:rsidR="005F06B7" w:rsidRDefault="005F06B7" w:rsidP="001C34FA">
      <w:pPr>
        <w:rPr>
          <w:lang w:eastAsia="es-ES"/>
        </w:rPr>
      </w:pPr>
      <w:r>
        <w:rPr>
          <w:lang w:eastAsia="es-ES"/>
        </w:rPr>
        <w:t xml:space="preserve">El problema que aborda el algoritmo de Shor es la factorización de números enteros compuestos en sus factores primos. A diferencia del algoritmo de Grover, cuya estructura de circuito es relativamente compacta y uniforme, el algoritmo de Shor combina una fase puramente clásica de preprocesamiento, un subproblema cuántico de estimación de fase y una fase de postprocesamiento también clásica. La idea principal es que factorizar </w:t>
      </w:r>
      <m:oMath>
        <m:r>
          <w:rPr>
            <w:rFonts w:ascii="Cambria Math" w:hAnsi="Cambria Math"/>
            <w:lang w:eastAsia="es-ES"/>
          </w:rPr>
          <m:t>N</m:t>
        </m:r>
      </m:oMath>
      <w:r>
        <w:rPr>
          <w:lang w:eastAsia="es-ES"/>
        </w:rPr>
        <w:t xml:space="preserve"> se puede reducir a hallar el orden de un entero </w:t>
      </w:r>
      <m:oMath>
        <m:r>
          <w:rPr>
            <w:rFonts w:ascii="Cambria Math" w:hAnsi="Cambria Math"/>
            <w:lang w:eastAsia="es-ES"/>
          </w:rPr>
          <m:t>A</m:t>
        </m:r>
      </m:oMath>
      <w:r>
        <w:rPr>
          <w:lang w:eastAsia="es-ES"/>
        </w:rPr>
        <w:t xml:space="preserve"> elegido al azar respecto al módulo </w:t>
      </w:r>
      <m:oMath>
        <m:r>
          <w:rPr>
            <w:rFonts w:ascii="Cambria Math" w:hAnsi="Cambria Math"/>
            <w:lang w:eastAsia="es-ES"/>
          </w:rPr>
          <m:t>N</m:t>
        </m:r>
      </m:oMath>
      <w:r>
        <w:rPr>
          <w:lang w:eastAsia="es-ES"/>
        </w:rPr>
        <w:t xml:space="preserve">, donde el orden es el menor entero positivo </w:t>
      </w:r>
      <m:oMath>
        <m:r>
          <w:rPr>
            <w:rFonts w:ascii="Cambria Math" w:hAnsi="Cambria Math"/>
            <w:lang w:eastAsia="es-ES"/>
          </w:rPr>
          <m:t>r</m:t>
        </m:r>
      </m:oMath>
      <w:r>
        <w:rPr>
          <w:lang w:eastAsia="es-ES"/>
        </w:rPr>
        <w:t xml:space="preserve"> que cumple que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 es congruente con 1 módulo </w:t>
      </w:r>
      <m:oMath>
        <m:r>
          <w:rPr>
            <w:rFonts w:ascii="Cambria Math" w:hAnsi="Cambria Math"/>
            <w:lang w:eastAsia="es-ES"/>
          </w:rPr>
          <m:t>N</m:t>
        </m:r>
      </m:oMath>
      <w:r>
        <w:rPr>
          <w:lang w:eastAsia="es-ES"/>
        </w:rPr>
        <w:t xml:space="preserve">. Si se conocen </w:t>
      </w:r>
      <m:oMath>
        <m:r>
          <w:rPr>
            <w:rFonts w:ascii="Cambria Math" w:hAnsi="Cambria Math"/>
            <w:lang w:eastAsia="es-ES"/>
          </w:rPr>
          <m:t>r</m:t>
        </m:r>
      </m:oMath>
      <w:r>
        <w:rPr>
          <w:lang w:eastAsia="es-ES"/>
        </w:rPr>
        <w:t xml:space="preserve"> y </w:t>
      </w:r>
      <m:oMath>
        <m:r>
          <w:rPr>
            <w:rFonts w:ascii="Cambria Math" w:hAnsi="Cambria Math"/>
            <w:lang w:eastAsia="es-ES"/>
          </w:rPr>
          <m:t>r</m:t>
        </m:r>
      </m:oMath>
      <w:r>
        <w:rPr>
          <w:lang w:eastAsia="es-ES"/>
        </w:rPr>
        <w:t xml:space="preserve"> es par, y </w:t>
      </w:r>
      <m:oMath>
        <m:r>
          <w:rPr>
            <w:rFonts w:ascii="Cambria Math" w:hAnsi="Cambria Math"/>
            <w:lang w:eastAsia="es-ES"/>
          </w:rPr>
          <m:t>A</m:t>
        </m:r>
      </m:oMath>
      <w:r>
        <w:rPr>
          <w:lang w:eastAsia="es-ES"/>
        </w:rPr>
        <w:t xml:space="preserve"> elevado a </w:t>
      </w:r>
      <m:oMath>
        <m:r>
          <w:rPr>
            <w:rFonts w:ascii="Cambria Math" w:hAnsi="Cambria Math"/>
            <w:lang w:eastAsia="es-ES"/>
          </w:rPr>
          <m:t>r/2</m:t>
        </m:r>
      </m:oMath>
      <w:r>
        <w:rPr>
          <w:lang w:eastAsia="es-ES"/>
        </w:rPr>
        <w:t xml:space="preserve"> no es congruente con menos uno módulo </w:t>
      </w:r>
      <m:oMath>
        <m:r>
          <w:rPr>
            <w:rFonts w:ascii="Cambria Math" w:hAnsi="Cambria Math"/>
            <w:lang w:eastAsia="es-ES"/>
          </w:rPr>
          <m:t>N</m:t>
        </m:r>
      </m:oMath>
      <w:r>
        <w:rPr>
          <w:lang w:eastAsia="es-ES"/>
        </w:rPr>
        <w:t xml:space="preserve">, entonces el máximo común divisor de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/2 más o menos uno da un factor no trivial de </w:t>
      </w:r>
      <m:oMath>
        <m:r>
          <w:rPr>
            <w:rFonts w:ascii="Cambria Math" w:hAnsi="Cambria Math"/>
            <w:lang w:eastAsia="es-ES"/>
          </w:rPr>
          <m:t>N</m:t>
        </m:r>
      </m:oMath>
      <w:r>
        <w:rPr>
          <w:lang w:eastAsia="es-ES"/>
        </w:rPr>
        <w:t xml:space="preserve"> con alta probabilidad.</w:t>
      </w:r>
    </w:p>
    <w:p w14:paraId="1028D37F" w14:textId="77777777" w:rsidR="005F06B7" w:rsidRDefault="005F06B7" w:rsidP="005652ED">
      <w:pPr>
        <w:rPr>
          <w:lang w:eastAsia="es-ES"/>
        </w:rPr>
      </w:pPr>
      <w:r>
        <w:rPr>
          <w:lang w:eastAsia="es-ES"/>
        </w:rPr>
        <w:t xml:space="preserve">La fase de preprocesamiento clásico resuelve los casos especiales antes de invocar el circuito cuántico, ya que, en la práctica, una parte significativa de las instancias del problema tienen atajos directos. Si </w:t>
      </w:r>
      <m:oMath>
        <m:r>
          <w:rPr>
            <w:rFonts w:ascii="Cambria Math" w:hAnsi="Cambria Math"/>
            <w:lang w:eastAsia="es-ES"/>
          </w:rPr>
          <m:t>N</m:t>
        </m:r>
      </m:oMath>
      <w:r>
        <w:rPr>
          <w:lang w:eastAsia="es-ES"/>
        </w:rPr>
        <w:t xml:space="preserve"> es par, el factor 2 se devuelve de inmediato. Si </w:t>
      </w:r>
      <m:oMath>
        <m:r>
          <w:rPr>
            <w:rFonts w:ascii="Cambria Math" w:hAnsi="Cambria Math"/>
            <w:lang w:eastAsia="es-ES"/>
          </w:rPr>
          <m:t>N</m:t>
        </m:r>
      </m:oMath>
      <w:r>
        <w:rPr>
          <w:lang w:eastAsia="es-ES"/>
        </w:rPr>
        <w:t xml:space="preserve"> es una potencia perfecta de algún entero, la base de esa potencia es el factor. Si el candidato </w:t>
      </w:r>
      <m:oMath>
        <m:r>
          <w:rPr>
            <w:rFonts w:ascii="Cambria Math" w:hAnsi="Cambria Math"/>
            <w:lang w:eastAsia="es-ES"/>
          </w:rPr>
          <m:t>A</m:t>
        </m:r>
      </m:oMath>
      <w:r>
        <w:rPr>
          <w:lang w:eastAsia="es-ES"/>
        </w:rPr>
        <w:t xml:space="preserve">, elegido al azar, tiene un máximo común divisor mayor que uno con </w:t>
      </w:r>
      <m:oMath>
        <m:r>
          <w:rPr>
            <w:rFonts w:ascii="Cambria Math" w:hAnsi="Cambria Math"/>
            <w:lang w:eastAsia="es-ES"/>
          </w:rPr>
          <m:t>N</m:t>
        </m:r>
      </m:oMath>
      <w:r>
        <w:rPr>
          <w:lang w:eastAsia="es-ES"/>
        </w:rPr>
        <w:t>, ese mismo divisor ya es un factor y no hay nada más que hacer. Solo cuando ninguna de estas condiciones se cumple, se construye y ejecuta el circuito cuántico.</w:t>
      </w:r>
    </w:p>
    <w:p w14:paraId="1088899C" w14:textId="77777777" w:rsidR="005F06B7" w:rsidRDefault="005F06B7" w:rsidP="00EB1B4D">
      <w:pPr>
        <w:rPr>
          <w:lang w:eastAsia="es-ES"/>
        </w:rPr>
      </w:pPr>
      <w:r>
        <w:rPr>
          <w:lang w:eastAsia="es-ES"/>
        </w:rPr>
        <w:t xml:space="preserve">El circuito de estimación de orden </w:t>
      </w:r>
      <m:oMath>
        <m:r>
          <w:rPr>
            <w:rFonts w:ascii="Cambria Math" w:hAnsi="Cambria Math"/>
            <w:lang w:eastAsia="es-ES"/>
          </w:rPr>
          <m:t>n</m:t>
        </m:r>
      </m:oMath>
      <w:r>
        <w:rPr>
          <w:lang w:eastAsia="es-ES"/>
        </w:rPr>
        <w:t xml:space="preserve"> utiliza un total de </w:t>
      </w:r>
      <m:oMath>
        <m:r>
          <w:rPr>
            <w:rFonts w:ascii="Cambria Math" w:hAnsi="Cambria Math"/>
            <w:lang w:eastAsia="es-ES"/>
          </w:rPr>
          <m:t>4n + 2</m:t>
        </m:r>
      </m:oMath>
      <w:r>
        <w:rPr>
          <w:lang w:eastAsia="es-ES"/>
        </w:rPr>
        <w:t xml:space="preserve"> qubits, siendo </w:t>
      </w:r>
      <m:oMath>
        <m:r>
          <w:rPr>
            <w:rFonts w:ascii="Cambria Math" w:hAnsi="Cambria Math"/>
            <w:lang w:eastAsia="es-ES"/>
          </w:rPr>
          <m:t>n</m:t>
        </m:r>
      </m:oMath>
      <w:r>
        <w:rPr>
          <w:lang w:eastAsia="es-ES"/>
        </w:rPr>
        <w:t xml:space="preserve"> el número de bits de </w:t>
      </w:r>
      <m:oMath>
        <m:r>
          <w:rPr>
            <w:rFonts w:ascii="Cambria Math" w:hAnsi="Cambria Math"/>
            <w:lang w:eastAsia="es-ES"/>
          </w:rPr>
          <m:t>N</m:t>
        </m:r>
      </m:oMath>
      <w:r>
        <w:rPr>
          <w:lang w:eastAsia="es-ES"/>
        </w:rPr>
        <w:t xml:space="preserve">, es decir, el techo del logaritmo en base dos de </w:t>
      </w:r>
      <m:oMath>
        <m:r>
          <w:rPr>
            <w:rFonts w:ascii="Cambria Math" w:hAnsi="Cambria Math"/>
            <w:lang w:eastAsia="es-ES"/>
          </w:rPr>
          <m:t>N</m:t>
        </m:r>
      </m:oMath>
      <w:r>
        <w:rPr>
          <w:lang w:eastAsia="es-ES"/>
        </w:rPr>
        <w:t xml:space="preserve">. Hay tres registros diferenciados. El primero es el registro de control, que tiene </w:t>
      </w:r>
      <m:oMath>
        <m:r>
          <w:rPr>
            <w:rFonts w:ascii="Cambria Math" w:hAnsi="Cambria Math"/>
            <w:lang w:eastAsia="es-ES"/>
          </w:rPr>
          <m:t>2n</m:t>
        </m:r>
      </m:oMath>
      <w:r>
        <w:rPr>
          <w:lang w:eastAsia="es-ES"/>
        </w:rPr>
        <w:t xml:space="preserve"> qubits y contiene la superposición cuántica sobre la que se realiza la estimación de fase. El segundo es el registro objetivo, de </w:t>
      </w:r>
      <m:oMath>
        <m:r>
          <w:rPr>
            <w:rFonts w:ascii="Cambria Math" w:hAnsi="Cambria Math"/>
            <w:lang w:eastAsia="es-ES"/>
          </w:rPr>
          <m:t>n</m:t>
        </m:r>
      </m:oMath>
      <w:r>
        <w:rPr>
          <w:lang w:eastAsia="es-ES"/>
        </w:rPr>
        <w:t xml:space="preserve"> qubits, que comienza en el estado uno y sobre el que se aplican las operaciones aritméticas controladas. El tercero es el registro de ancilla, de </w:t>
      </w:r>
      <m:oMath>
        <m:r>
          <w:rPr>
            <w:rFonts w:ascii="Cambria Math" w:hAnsi="Cambria Math"/>
            <w:lang w:eastAsia="es-ES"/>
          </w:rPr>
          <m:t>n</m:t>
        </m:r>
      </m:oMath>
      <w:r>
        <w:rPr>
          <w:lang w:eastAsia="es-ES"/>
        </w:rPr>
        <w:t xml:space="preserve"> + 2 qubits, que se utiliza como espacio de trabajo para la aritmética modular y se reinicializa a cero al finalizar cada operación. El registro de control se inicializa con Hadamard en todos sus qubits para obtener una superposición uniforme. El registro objetivo se inicializa en el estado 1, que es el punto de partida para la exponenciación modular.</w:t>
      </w:r>
    </w:p>
    <w:p w14:paraId="56D69999" w14:textId="77777777" w:rsidR="005F06B7" w:rsidRDefault="005F06B7" w:rsidP="008C79D0">
      <w:pPr>
        <w:rPr>
          <w:lang w:eastAsia="es-ES"/>
        </w:rPr>
      </w:pPr>
      <w:r>
        <w:rPr>
          <w:lang w:eastAsia="es-ES"/>
        </w:rPr>
        <w:t xml:space="preserve">El núcleo computacional del circuito es la exponenciación modular cuántica, que implementa la operación que mapea el estado del registro objetivo a </w:t>
      </w:r>
      <m:oMath>
        <m:r>
          <w:rPr>
            <w:rFonts w:ascii="Cambria Math" w:hAnsi="Cambria Math"/>
            <w:lang w:eastAsia="es-ES"/>
          </w:rPr>
          <m:t>A</m:t>
        </m:r>
      </m:oMath>
      <w:r>
        <w:rPr>
          <w:lang w:eastAsia="es-ES"/>
        </w:rPr>
        <w:t xml:space="preserve"> elevado a la potencia codificada en el registro de control, todo ello en aritmética módulo </w:t>
      </w:r>
      <m:oMath>
        <m:r>
          <w:rPr>
            <w:rFonts w:ascii="Cambria Math" w:hAnsi="Cambria Math"/>
            <w:lang w:eastAsia="es-ES"/>
          </w:rPr>
          <m:t>N</m:t>
        </m:r>
      </m:oMath>
      <w:r>
        <w:rPr>
          <w:lang w:eastAsia="es-ES"/>
        </w:rPr>
        <w:t xml:space="preserve">. Esta operación se descompone en multiplicaciones modulares controladas sucesivas, y cada multiplicación, a su vez, en sumas modulares controladas. La implementación se basa en el trabajo de Beauregard de 2002, que lleva a cabo todas las operaciones aritméticas en el dominio de la transformada de Fourier </w:t>
      </w:r>
      <w:r>
        <w:rPr>
          <w:lang w:eastAsia="es-ES"/>
        </w:rPr>
        <w:lastRenderedPageBreak/>
        <w:t>cuántica. En lugar de operar directamente sobre los estados computacionales, el circuito aplica la transformada de Fourier cuántica (</w:t>
      </w:r>
      <m:oMath>
        <m:r>
          <w:rPr>
            <w:rFonts w:ascii="Cambria Math" w:hAnsi="Cambria Math"/>
            <w:lang w:eastAsia="es-ES"/>
          </w:rPr>
          <m:t>QFT</m:t>
        </m:r>
      </m:oMath>
      <w:r>
        <w:rPr>
          <w:lang w:eastAsia="es-ES"/>
        </w:rPr>
        <w:t>, por sus siglas en inglés) al registro objetivo, realiza las sumas como rotaciones de fase controladas en el dominio de Fourier y, por último, deshace la QFT para recuperar el resultado. Esto permite implementar la adición de un número entero clásico a un registro cuántico utilizando únicamente puertas de fase controladas, sin necesidad de qubits de acarreo, por lo que se reduce sustancialmente el número de ancillas necesarias en comparación con las implementaciones basadas en sumadores con acarreo.</w:t>
      </w:r>
    </w:p>
    <w:p w14:paraId="5CCA49AF" w14:textId="77777777" w:rsidR="005F06B7" w:rsidRDefault="005F06B7" w:rsidP="00273295">
      <w:pPr>
        <w:rPr>
          <w:lang w:eastAsia="es-ES"/>
        </w:rPr>
      </w:pPr>
      <w:r>
        <w:rPr>
          <w:lang w:eastAsia="es-ES"/>
        </w:rPr>
        <w:t xml:space="preserve">La clase </w:t>
      </w:r>
      <m:oMath>
        <m:r>
          <w:rPr>
            <w:rFonts w:ascii="Cambria Math" w:hAnsi="Cambria Math"/>
            <w:lang w:eastAsia="es-ES"/>
          </w:rPr>
          <m:t>AdderCircuit</m:t>
        </m:r>
      </m:oMath>
      <w:r>
        <w:rPr>
          <w:lang w:eastAsia="es-ES"/>
        </w:rPr>
        <w:t xml:space="preserve">, que extiende </w:t>
      </w:r>
      <m:oMath>
        <m:r>
          <w:rPr>
            <w:rFonts w:ascii="Cambria Math" w:hAnsi="Cambria Math"/>
            <w:lang w:eastAsia="es-ES"/>
          </w:rPr>
          <m:t>QuantumCircuit</m:t>
        </m:r>
      </m:oMath>
      <w:r>
        <w:rPr>
          <w:lang w:eastAsia="es-ES"/>
        </w:rPr>
        <w:t xml:space="preserve">, encapsula toda la jerarquía de operaciones aritméticas. En la base se encuentran los métodos para sumar un entero clásico a un registro cuántico, con y sin control. A partir de ahí, se construyen las sumas modulares, tanto de clásico a cuántico como de cuántico a cuántico. Sobre las sumas modulares se construyen las multiplicaciones modulares controladas y, sobre estas, la exponenciación modular. El método </w:t>
      </w:r>
      <m:oMath>
        <m:r>
          <w:rPr>
            <w:rFonts w:ascii="Cambria Math" w:hAnsi="Cambria Math"/>
            <w:lang w:eastAsia="es-ES"/>
          </w:rPr>
          <m:t>exponentiate_modulo</m:t>
        </m:r>
      </m:oMath>
      <w:r>
        <w:rPr>
          <w:lang w:eastAsia="es-ES"/>
        </w:rPr>
        <w:t xml:space="preserve"> se invoca directamente desde el circuito de estimación de orden y es el que domina por completo la profundidad y el número de puertas del circuito resultante.</w:t>
      </w:r>
    </w:p>
    <w:p w14:paraId="349C42D8" w14:textId="77777777" w:rsidR="005F06B7" w:rsidRDefault="005F06B7" w:rsidP="00723EBC">
      <w:pPr>
        <w:rPr>
          <w:lang w:eastAsia="es-ES"/>
        </w:rPr>
      </w:pPr>
      <w:r>
        <w:rPr>
          <w:lang w:eastAsia="es-ES"/>
        </w:rPr>
        <w:t xml:space="preserve">Una vez ejecutado el circuito y medido el registro de control, el resultado es un número entero que se aproxima a un múltiplo de 2 elevado a </w:t>
      </w:r>
      <m:oMath>
        <m:r>
          <w:rPr>
            <w:rFonts w:ascii="Cambria Math" w:hAnsi="Cambria Math"/>
            <w:lang w:eastAsia="es-ES"/>
          </w:rPr>
          <m:t>2n</m:t>
        </m:r>
      </m:oMath>
      <w:r>
        <w:rPr>
          <w:lang w:eastAsia="es-ES"/>
        </w:rPr>
        <w:t xml:space="preserve"> dividido por </w:t>
      </w:r>
      <m:oMath>
        <m:r>
          <w:rPr>
            <w:rFonts w:ascii="Cambria Math" w:hAnsi="Cambria Math"/>
            <w:lang w:eastAsia="es-ES"/>
          </w:rPr>
          <m:t>r</m:t>
        </m:r>
      </m:oMath>
      <w:r>
        <w:rPr>
          <w:lang w:eastAsia="es-ES"/>
        </w:rPr>
        <w:t xml:space="preserve">. Para obtener </w:t>
      </w:r>
      <m:oMath>
        <m:r>
          <w:rPr>
            <w:rFonts w:ascii="Cambria Math" w:hAnsi="Cambria Math"/>
            <w:lang w:eastAsia="es-ES"/>
          </w:rPr>
          <m:t>r</m:t>
        </m:r>
      </m:oMath>
      <w:r>
        <w:rPr>
          <w:lang w:eastAsia="es-ES"/>
        </w:rPr>
        <w:t xml:space="preserve"> a partir de esta aproximación, se aplica el algoritmo de fracciones continuas, que permite hallar la fracción p/q en sus términos más bajos, de modo que q sea candidato a ser el orden buscado. Hay que verificar que </w:t>
      </w:r>
      <m:oMath>
        <m:r>
          <w:rPr>
            <w:rFonts w:ascii="Cambria Math" w:hAnsi="Cambria Math"/>
            <w:lang w:eastAsia="es-ES"/>
          </w:rPr>
          <m:t>A</m:t>
        </m:r>
      </m:oMath>
      <w:r>
        <w:rPr>
          <w:lang w:eastAsia="es-ES"/>
        </w:rPr>
        <w:t xml:space="preserve"> elevado a q sea efectivamente congruente con 1 módulo </w:t>
      </w:r>
      <m:oMath>
        <m:r>
          <w:rPr>
            <w:rFonts w:ascii="Cambria Math" w:hAnsi="Cambria Math"/>
            <w:lang w:eastAsia="es-ES"/>
          </w:rPr>
          <m:t>N</m:t>
        </m:r>
      </m:oMath>
      <w:r>
        <w:rPr>
          <w:lang w:eastAsia="es-ES"/>
        </w:rPr>
        <w:t xml:space="preserve">, ya que la medición puede dar como resultado un múltiplo del orden en lugar del propio orden, y no todas las fracciones continuas convergen al denominador correcto. Si la verificación falla, se repite el experimento con el mismo </w:t>
      </w:r>
      <m:oMath>
        <m:r>
          <w:rPr>
            <w:rFonts w:ascii="Cambria Math" w:hAnsi="Cambria Math"/>
            <w:lang w:eastAsia="es-ES"/>
          </w:rPr>
          <m:t>A</m:t>
        </m:r>
      </m:oMath>
      <w:r>
        <w:rPr>
          <w:lang w:eastAsia="es-ES"/>
        </w:rPr>
        <w:t xml:space="preserve"> o con otro distinto.</w:t>
      </w:r>
    </w:p>
    <w:p w14:paraId="088A3225" w14:textId="6AD936EF" w:rsidR="00727DD8" w:rsidRDefault="005F06B7" w:rsidP="00C22B9D">
      <w:pPr>
        <w:rPr>
          <w:lang w:eastAsia="es-ES"/>
        </w:rPr>
      </w:pPr>
      <w:r>
        <w:rPr>
          <w:lang w:eastAsia="es-ES"/>
        </w:rPr>
        <w:t xml:space="preserve">La naturaleza probabilística del algoritmo es inherente y no se debe a un defecto de implementación. El éxito en cada intento depende de que el valor medido corresponda a un múltiplo de 2 elevado a </w:t>
      </w:r>
      <m:oMath>
        <m:r>
          <w:rPr>
            <w:rFonts w:ascii="Cambria Math" w:hAnsi="Cambria Math"/>
            <w:lang w:eastAsia="es-ES"/>
          </w:rPr>
          <m:t>2n/r</m:t>
        </m:r>
      </m:oMath>
      <w:r>
        <w:rPr>
          <w:lang w:eastAsia="es-ES"/>
        </w:rPr>
        <w:t xml:space="preserve"> con denominador reducido igual a </w:t>
      </w:r>
      <m:oMath>
        <m:r>
          <w:rPr>
            <w:rFonts w:ascii="Cambria Math" w:hAnsi="Cambria Math"/>
            <w:lang w:eastAsia="es-ES"/>
          </w:rPr>
          <m:t>r</m:t>
        </m:r>
      </m:oMath>
      <w:r>
        <w:rPr>
          <w:lang w:eastAsia="es-ES"/>
        </w:rPr>
        <w:t xml:space="preserve">, lo que ocurre con una probabilidad que disminuye cuando </w:t>
      </w:r>
      <m:oMath>
        <m:r>
          <w:rPr>
            <w:rFonts w:ascii="Cambria Math" w:hAnsi="Cambria Math"/>
            <w:lang w:eastAsia="es-ES"/>
          </w:rPr>
          <m:t>r</m:t>
        </m:r>
      </m:oMath>
      <w:r>
        <w:rPr>
          <w:lang w:eastAsia="es-ES"/>
        </w:rPr>
        <w:t xml:space="preserve"> tiene muchos factores pequeños. En la evaluación de referencia se permite un número limitado de intentos por instancia antes de declarar el fallo para esa combinación de framework y valor de </w:t>
      </w:r>
      <m:oMath>
        <m:r>
          <w:rPr>
            <w:rFonts w:ascii="Cambria Math" w:hAnsi="Cambria Math"/>
            <w:lang w:eastAsia="es-ES"/>
          </w:rPr>
          <m:t>N</m:t>
        </m:r>
      </m:oMath>
      <w:r>
        <w:rPr>
          <w:lang w:eastAsia="es-ES"/>
        </w:rPr>
        <w:t xml:space="preserve">. Los valores de </w:t>
      </w:r>
      <m:oMath>
        <m:r>
          <w:rPr>
            <w:rFonts w:ascii="Cambria Math" w:hAnsi="Cambria Math"/>
            <w:lang w:eastAsia="es-ES"/>
          </w:rPr>
          <m:t>N</m:t>
        </m:r>
      </m:oMath>
      <w:r>
        <w:rPr>
          <w:lang w:eastAsia="es-ES"/>
        </w:rPr>
        <w:t xml:space="preserve"> utilizados son [15, 21, 35, 77, 143, 221, 323, 437, 667, 899, 1147], todos ellos productos de dos números primos, lo que garantiza que la factorización tiene exactamente dos factores no triviales y que la solución correcta es única, salvo permutación. La progresión de valores abarca desde 4 bits hasta aproximadamente 11 bits, lo que permite observar cómo escala el tiempo de simulación con el tamaño del circuito, que aumenta de manera mucho más pronunciada que en el caso de Grover, debido a la complejidad de la aritmética modular en el dominio de Fourier.</w:t>
      </w:r>
    </w:p>
    <w:p w14:paraId="3EF920E2" w14:textId="77777777" w:rsidR="00C22B9D" w:rsidRDefault="00C22B9D" w:rsidP="00C22B9D">
      <w:pPr>
        <w:keepNext/>
      </w:pPr>
      <w:r w:rsidRPr="00C22B9D">
        <w:rPr>
          <w:noProof/>
          <w:lang w:eastAsia="es-ES"/>
        </w:rPr>
        <w:lastRenderedPageBreak/>
        <w:drawing>
          <wp:inline distT="0" distB="0" distL="0" distR="0" wp14:anchorId="2CA3D8F9" wp14:editId="375E514F">
            <wp:extent cx="5400040" cy="6643370"/>
            <wp:effectExtent l="0" t="0" r="0" b="0"/>
            <wp:docPr id="152314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48919" name=""/>
                    <pic:cNvPicPr/>
                  </pic:nvPicPr>
                  <pic:blipFill>
                    <a:blip r:embed="rId18"/>
                    <a:stretch>
                      <a:fillRect/>
                    </a:stretch>
                  </pic:blipFill>
                  <pic:spPr>
                    <a:xfrm>
                      <a:off x="0" y="0"/>
                      <a:ext cx="5400040" cy="6643370"/>
                    </a:xfrm>
                    <a:prstGeom prst="rect">
                      <a:avLst/>
                    </a:prstGeom>
                  </pic:spPr>
                </pic:pic>
              </a:graphicData>
            </a:graphic>
          </wp:inline>
        </w:drawing>
      </w:r>
    </w:p>
    <w:p w14:paraId="026E4DB0" w14:textId="46A25AB7" w:rsidR="00C22B9D" w:rsidRDefault="00C22B9D" w:rsidP="00C22B9D">
      <w:pPr>
        <w:pStyle w:val="Caption"/>
        <w:rPr>
          <w:lang w:eastAsia="es-ES"/>
        </w:rPr>
      </w:pPr>
      <w:r>
        <w:t xml:space="preserve">Ilustración </w:t>
      </w:r>
      <w:fldSimple w:instr=" SEQ Ilustración \* ROMAN ">
        <w:r>
          <w:rPr>
            <w:noProof/>
          </w:rPr>
          <w:t>III</w:t>
        </w:r>
      </w:fldSimple>
    </w:p>
    <w:p w14:paraId="1B021FE7" w14:textId="07AB2E30" w:rsidR="009238C2" w:rsidRDefault="009238C2" w:rsidP="009238C2">
      <w:pPr>
        <w:pStyle w:val="Heading3"/>
        <w:numPr>
          <w:ilvl w:val="2"/>
          <w:numId w:val="12"/>
        </w:numPr>
        <w:rPr>
          <w:lang w:eastAsia="es-ES"/>
        </w:rPr>
      </w:pPr>
      <w:bookmarkStart w:id="118" w:name="_Toc233913388"/>
      <w:r>
        <w:rPr>
          <w:lang w:eastAsia="es-ES"/>
        </w:rPr>
        <w:t>Arquitectura</w:t>
      </w:r>
      <w:bookmarkEnd w:id="118"/>
    </w:p>
    <w:p w14:paraId="2DD704EC" w14:textId="77777777" w:rsidR="00910549" w:rsidRDefault="00910549" w:rsidP="008371EF">
      <w:pPr>
        <w:rPr>
          <w:lang w:eastAsia="es-ES"/>
        </w:rPr>
      </w:pPr>
      <w:r>
        <w:rPr>
          <w:lang w:eastAsia="es-ES"/>
        </w:rPr>
        <w:t>El sistema, como se puede ver en la ilustración II, se organiza en tres capas con distintas responsabilidades.</w:t>
      </w:r>
    </w:p>
    <w:p w14:paraId="2CE4A2F5" w14:textId="77777777" w:rsidR="00910549" w:rsidRDefault="00910549" w:rsidP="008371EF">
      <w:pPr>
        <w:rPr>
          <w:lang w:eastAsia="es-ES"/>
        </w:rPr>
      </w:pPr>
      <w:r>
        <w:rPr>
          <w:lang w:eastAsia="es-ES"/>
        </w:rPr>
        <w:t>En primer lugar, está el lanzador, que es un script de terminal para el que hay una versión para bash y otra para PowerShell. Se ejecuta directamente en el host, detecta el hardware disponible, configura los límites de CPU y RAM, planifica las pasadas que se deben realizar y descarga y ejecuta el contenedor de Docker con las variables necesarias. Esta es la única capa con acceso al sistema operativo del contribuyente.</w:t>
      </w:r>
    </w:p>
    <w:p w14:paraId="5A4C66F2" w14:textId="77777777" w:rsidR="00910549" w:rsidRDefault="00910549" w:rsidP="008371EF">
      <w:pPr>
        <w:rPr>
          <w:lang w:eastAsia="es-ES"/>
        </w:rPr>
      </w:pPr>
      <w:r>
        <w:rPr>
          <w:lang w:eastAsia="es-ES"/>
        </w:rPr>
        <w:lastRenderedPageBreak/>
        <w:t>En el interior del contenedor se halla la segunda capa, el orquestador, que recibe el hardware como variables de entorno y no accede directamente al host. Su responsabilidad es gestionar el flujo de ejecución, iterando framework a framework y nivel a nivel, y midiendo los parámetros de los subprocesos que gestiona. También se encarga de comprobar si existe una conexión estable con la base de datos, de guardar la información obtenida en ella y, en su defecto, de guardar los datos en un archivo JSON.</w:t>
      </w:r>
    </w:p>
    <w:p w14:paraId="401638DE" w14:textId="77777777" w:rsidR="00910549" w:rsidRPr="003A14A8" w:rsidRDefault="00910549" w:rsidP="008371EF">
      <w:pPr>
        <w:rPr>
          <w:lang w:eastAsia="es-ES"/>
        </w:rPr>
      </w:pPr>
      <w:r>
        <w:rPr>
          <w:lang w:eastAsia="es-ES"/>
        </w:rPr>
        <w:t>Estas ejecuciones e interacciones con medios externos se llevan a cabo a través de la tercera capa, denominada adaptadores. Esta capa es menos explícita, pero se refiere a las librerías de acceso a bases de datos (urllib), de creación y monitorización de subprocesos (subprocess) y de escritura y lectura JSON (json), que facilitan la conexión y comunicación independientes entre procesos aislados de la ejecución.</w:t>
      </w:r>
    </w:p>
    <w:p w14:paraId="2BE7D19A" w14:textId="77777777" w:rsidR="00091C60" w:rsidRDefault="0051433C" w:rsidP="00091C60">
      <w:pPr>
        <w:keepNext/>
      </w:pPr>
      <w:r w:rsidRPr="0051433C">
        <w:rPr>
          <w:noProof/>
          <w:lang w:eastAsia="es-ES"/>
        </w:rPr>
        <w:drawing>
          <wp:inline distT="0" distB="0" distL="0" distR="0" wp14:anchorId="3AD7F8E9" wp14:editId="058EDE70">
            <wp:extent cx="5400040" cy="4335780"/>
            <wp:effectExtent l="0" t="0" r="0" b="0"/>
            <wp:docPr id="111703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473" name=""/>
                    <pic:cNvPicPr/>
                  </pic:nvPicPr>
                  <pic:blipFill>
                    <a:blip r:embed="rId19"/>
                    <a:stretch>
                      <a:fillRect/>
                    </a:stretch>
                  </pic:blipFill>
                  <pic:spPr>
                    <a:xfrm>
                      <a:off x="0" y="0"/>
                      <a:ext cx="5400040" cy="4335780"/>
                    </a:xfrm>
                    <a:prstGeom prst="rect">
                      <a:avLst/>
                    </a:prstGeom>
                  </pic:spPr>
                </pic:pic>
              </a:graphicData>
            </a:graphic>
          </wp:inline>
        </w:drawing>
      </w:r>
    </w:p>
    <w:p w14:paraId="34BDCE2F" w14:textId="2A792209" w:rsidR="005D195E" w:rsidRPr="005D195E" w:rsidRDefault="00091C60" w:rsidP="00091C60">
      <w:pPr>
        <w:pStyle w:val="Caption"/>
        <w:rPr>
          <w:lang w:eastAsia="es-ES"/>
        </w:rPr>
      </w:pPr>
      <w:r>
        <w:t xml:space="preserve">Ilustración </w:t>
      </w:r>
      <w:fldSimple w:instr=" SEQ Ilustración \* ROMAN ">
        <w:r w:rsidR="00C22B9D">
          <w:rPr>
            <w:noProof/>
          </w:rPr>
          <w:t>IV</w:t>
        </w:r>
      </w:fldSimple>
    </w:p>
    <w:p w14:paraId="7AD6B65D" w14:textId="64064D09" w:rsidR="009238C2" w:rsidRDefault="009238C2" w:rsidP="009238C2">
      <w:pPr>
        <w:pStyle w:val="Heading3"/>
        <w:numPr>
          <w:ilvl w:val="2"/>
          <w:numId w:val="12"/>
        </w:numPr>
        <w:rPr>
          <w:lang w:eastAsia="es-ES"/>
        </w:rPr>
      </w:pPr>
      <w:bookmarkStart w:id="119" w:name="_Toc233913389"/>
      <w:r>
        <w:rPr>
          <w:lang w:eastAsia="es-ES"/>
        </w:rPr>
        <w:t>Frameworks</w:t>
      </w:r>
      <w:bookmarkEnd w:id="119"/>
    </w:p>
    <w:p w14:paraId="1ACDF787" w14:textId="76D6D657" w:rsidR="00C9692F" w:rsidRDefault="004833C4" w:rsidP="00C9692F">
      <w:pPr>
        <w:pStyle w:val="Heading4"/>
        <w:numPr>
          <w:ilvl w:val="3"/>
          <w:numId w:val="12"/>
        </w:numPr>
        <w:rPr>
          <w:lang w:eastAsia="es-ES"/>
        </w:rPr>
      </w:pPr>
      <m:oMath>
        <m:r>
          <w:rPr>
            <w:rFonts w:ascii="Cambria Math" w:hAnsi="Cambria Math"/>
            <w:lang w:eastAsia="es-ES"/>
          </w:rPr>
          <m:t>Qiskit</m:t>
        </m:r>
      </m:oMath>
    </w:p>
    <w:p w14:paraId="2A59CE3C" w14:textId="45FFB3E0" w:rsidR="0045634E" w:rsidRDefault="0045634E" w:rsidP="008079F3">
      <w:pPr>
        <w:rPr>
          <w:lang w:eastAsia="es-ES"/>
        </w:rPr>
      </w:pPr>
      <m:oMath>
        <m:r>
          <w:rPr>
            <w:rFonts w:ascii="Cambria Math" w:hAnsi="Cambria Math"/>
            <w:lang w:eastAsia="es-ES"/>
          </w:rPr>
          <m:t>Qiskit</m:t>
        </m:r>
      </m:oMath>
      <w:r>
        <w:rPr>
          <w:lang w:eastAsia="es-ES"/>
        </w:rPr>
        <w:t xml:space="preserve"> es el framework de computación cuántica de IBM y el simulador de referencia del proyecto. Constituye su columna vertebral. Su modelo permite representar circuitos cuánticos como secuencias de puertas que actúan sobre registros de qubits, traducirlos posteriormente a un formato ejecutable mediante un proceso de transpilación y, por último, simular el resultado sobre hardware convencional sin necesidad de acceder a procesadores cuánticos reales. El proyecto adopta la versión 2.0. Esta versión consolida las primitivas </w:t>
      </w:r>
      <m:oMath>
        <m:r>
          <w:rPr>
            <w:rFonts w:ascii="Cambria Math" w:hAnsi="Cambria Math"/>
            <w:lang w:eastAsia="es-ES"/>
          </w:rPr>
          <m:t>SamplerV2</m:t>
        </m:r>
      </m:oMath>
      <w:r>
        <w:rPr>
          <w:lang w:eastAsia="es-ES"/>
        </w:rPr>
        <w:t xml:space="preserve"> y </w:t>
      </w:r>
      <m:oMath>
        <m:r>
          <w:rPr>
            <w:rFonts w:ascii="Cambria Math" w:hAnsi="Cambria Math"/>
            <w:lang w:eastAsia="es-ES"/>
          </w:rPr>
          <m:t>EstimatorV2</m:t>
        </m:r>
      </m:oMath>
      <w:r>
        <w:rPr>
          <w:lang w:eastAsia="es-ES"/>
        </w:rPr>
        <w:t xml:space="preserve"> como la única interfaz de ejecución canónica y traslada el núcleo interno a Rust para mejorar el rendimiento. El simulador se proporciona por separado: </w:t>
      </w:r>
      <m:oMath>
        <m:r>
          <w:rPr>
            <w:rFonts w:ascii="Cambria Math" w:hAnsi="Cambria Math"/>
            <w:lang w:eastAsia="es-ES"/>
          </w:rPr>
          <m:t>qiskit-aer</m:t>
        </m:r>
      </m:oMath>
      <w:r>
        <w:rPr>
          <w:lang w:eastAsia="es-ES"/>
        </w:rPr>
        <w:t>.</w:t>
      </w:r>
    </w:p>
    <w:p w14:paraId="52499057" w14:textId="77777777" w:rsidR="0045634E" w:rsidRDefault="0045634E" w:rsidP="008079F3">
      <w:pPr>
        <w:rPr>
          <w:lang w:eastAsia="es-ES"/>
        </w:rPr>
      </w:pPr>
      <w:r>
        <w:rPr>
          <w:lang w:eastAsia="es-ES"/>
        </w:rPr>
        <w:lastRenderedPageBreak/>
        <w:t xml:space="preserve">El conjunto está compuesto por dos componentes. El paquete qiskit reúne la representación del circuito, las puertas y el sistema de transpilación gobernado por el </w:t>
      </w:r>
      <m:oMath>
        <m:r>
          <w:rPr>
            <w:rFonts w:ascii="Cambria Math" w:hAnsi="Cambria Math"/>
            <w:lang w:eastAsia="es-ES"/>
          </w:rPr>
          <m:t>PassManager</m:t>
        </m:r>
      </m:oMath>
      <w:r>
        <w:rPr>
          <w:lang w:eastAsia="es-ES"/>
        </w:rPr>
        <w:t xml:space="preserve">, mientras que </w:t>
      </w:r>
      <m:oMath>
        <m:r>
          <w:rPr>
            <w:rFonts w:ascii="Cambria Math" w:hAnsi="Cambria Math"/>
            <w:lang w:eastAsia="es-ES"/>
          </w:rPr>
          <m:t>qiskit-aer</m:t>
        </m:r>
      </m:oMath>
      <w:r>
        <w:rPr>
          <w:lang w:eastAsia="es-ES"/>
        </w:rPr>
        <w:t xml:space="preserve"> es el simulador de alto rendimiento escrito en C++/CUDA que implementa, entre otras cosas, el método del vector de estado. Durante la transpilación, el proyecto fija el nivel de optimización en 1 para que las optimizaciones del compilador no acaben dominando el tiempo medido y emplea </w:t>
      </w:r>
      <m:oMath>
        <m:r>
          <w:rPr>
            <w:rFonts w:ascii="Cambria Math" w:hAnsi="Cambria Math"/>
            <w:lang w:eastAsia="es-ES"/>
          </w:rPr>
          <m:t>SamplerV2</m:t>
        </m:r>
      </m:oMath>
      <w:r>
        <w:rPr>
          <w:lang w:eastAsia="es-ES"/>
        </w:rPr>
        <w:t xml:space="preserve"> como primitiva de muestreo. Precisamente esa frontera nítida entre la construcción del circuito, la transpilación y la simulación es lo que hace que </w:t>
      </w:r>
      <m:oMath>
        <m:r>
          <w:rPr>
            <w:rFonts w:ascii="Cambria Math" w:hAnsi="Cambria Math"/>
            <w:lang w:eastAsia="es-ES"/>
          </w:rPr>
          <m:t>Qiskit</m:t>
        </m:r>
      </m:oMath>
      <w:r>
        <w:rPr>
          <w:lang w:eastAsia="es-ES"/>
        </w:rPr>
        <w:t xml:space="preserve"> sea idóneo para un benchmark comparativo, ya que cada fase se mide de forma independiente como </w:t>
      </w:r>
      <m:oMath>
        <m:r>
          <w:rPr>
            <w:rFonts w:ascii="Cambria Math" w:hAnsi="Cambria Math"/>
            <w:lang w:eastAsia="es-ES"/>
          </w:rPr>
          <m:t>build_time</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w:t>
      </w:r>
    </w:p>
    <w:p w14:paraId="6B332A73" w14:textId="2A8E672E" w:rsidR="0045634E" w:rsidRPr="00DD6F1D" w:rsidRDefault="0045634E" w:rsidP="008079F3">
      <w:pPr>
        <w:rPr>
          <w:lang w:eastAsia="es-ES"/>
        </w:rPr>
      </w:pPr>
      <w:r>
        <w:rPr>
          <w:lang w:eastAsia="es-ES"/>
        </w:rPr>
        <w:t xml:space="preserve">El método de vector de estado almacena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números complejos de 128 bits. La memoria crece sin freno: 20 qubits requieren 16 MB, 25 qubits necesitan 512 MB y 30 qubits consumen 16 GB. Sin embargo, para Shor, el cuello de botella verdadero reside en la profundidad del circuito, con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3</m:t>
                </m:r>
              </m:sup>
            </m:sSup>
          </m:e>
        </m:d>
        <m:r>
          <w:rPr>
            <w:rFonts w:ascii="Cambria Math" w:hAnsi="Cambria Math"/>
            <w:lang w:eastAsia="es-ES"/>
          </w:rPr>
          <m:t xml:space="preserve"> </m:t>
        </m:r>
      </m:oMath>
      <w:r>
        <w:rPr>
          <w:lang w:eastAsia="es-ES"/>
        </w:rPr>
        <w:t xml:space="preserve">puertas y un coste de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e>
        </m:d>
      </m:oMath>
      <w:r>
        <w:rPr>
          <w:lang w:eastAsia="es-ES"/>
        </w:rPr>
        <w:t xml:space="preserve"> por cada una sobre el vector de estado, lo que limita de manera significativa los valores de </w:t>
      </w:r>
      <m:oMath>
        <m:r>
          <w:rPr>
            <w:rFonts w:ascii="Cambria Math" w:hAnsi="Cambria Math"/>
            <w:lang w:eastAsia="es-ES"/>
          </w:rPr>
          <m:t>N</m:t>
        </m:r>
      </m:oMath>
      <w:r>
        <w:rPr>
          <w:lang w:eastAsia="es-ES"/>
        </w:rPr>
        <w:t xml:space="preserve"> que pueden factorizarse en un tiempo razonable.</w:t>
      </w:r>
    </w:p>
    <w:p w14:paraId="7F5AC6DA" w14:textId="5E405806" w:rsidR="004833C4" w:rsidRDefault="004833C4" w:rsidP="004833C4">
      <w:pPr>
        <w:pStyle w:val="Heading4"/>
        <w:numPr>
          <w:ilvl w:val="3"/>
          <w:numId w:val="12"/>
        </w:numPr>
        <w:rPr>
          <w:lang w:eastAsia="es-ES"/>
        </w:rPr>
      </w:pPr>
      <m:oMath>
        <m:r>
          <w:rPr>
            <w:rFonts w:ascii="Cambria Math" w:hAnsi="Cambria Math"/>
            <w:lang w:eastAsia="es-ES"/>
          </w:rPr>
          <m:t>Cirq</m:t>
        </m:r>
      </m:oMath>
    </w:p>
    <w:p w14:paraId="50B2571E" w14:textId="77777777" w:rsidR="0045634E" w:rsidRDefault="0045634E" w:rsidP="0021077E">
      <w:pPr>
        <w:rPr>
          <w:lang w:eastAsia="es-ES"/>
        </w:rPr>
      </w:pPr>
      <m:oMath>
        <m:r>
          <w:rPr>
            <w:rFonts w:ascii="Cambria Math" w:hAnsi="Cambria Math"/>
            <w:lang w:eastAsia="es-ES"/>
          </w:rPr>
          <m:t>Cirq</m:t>
        </m:r>
      </m:oMath>
      <w:r>
        <w:rPr>
          <w:lang w:eastAsia="es-ES"/>
        </w:rPr>
        <w:t xml:space="preserve"> es el framework de computación cuántica de Google Quantum AI. Su filosofía es NISQ-first. Esto significa que el programador tiene un control explícito sobre la colocación de las puertas y sobre el orden temporal de las operaciones, sin que haya una transpilación implícita entre lo descrito y lo ejecutado. Lo que se escribe es lo que se ejecuta.</w:t>
      </w:r>
    </w:p>
    <w:p w14:paraId="64C4F35C" w14:textId="678704F6" w:rsidR="0045634E" w:rsidRDefault="0045634E" w:rsidP="0021077E">
      <w:pPr>
        <w:rPr>
          <w:lang w:eastAsia="es-ES"/>
        </w:rPr>
      </w:pPr>
      <w:r>
        <w:rPr>
          <w:lang w:eastAsia="es-ES"/>
        </w:rPr>
        <w:t xml:space="preserve">El Moment es la unidad básica del modelo de circuito: una capa temporal en la que todas las operaciones transcurren de forma simultánea. Los qubits, lejos de ser índices de un registro, son objetos de Python de primera clase, como LineQubit o </w:t>
      </w:r>
      <m:oMath>
        <m:r>
          <w:rPr>
            <w:rFonts w:ascii="Cambria Math" w:hAnsi="Cambria Math"/>
            <w:lang w:eastAsia="es-ES"/>
          </w:rPr>
          <m:t>NamedQubit</m:t>
        </m:r>
      </m:oMath>
      <w:r>
        <w:rPr>
          <w:lang w:eastAsia="es-ES"/>
        </w:rPr>
        <w:t xml:space="preserve">. Conviene prestar atención a la convención de endianness, ya que </w:t>
      </w:r>
      <m:oMath>
        <m:r>
          <w:rPr>
            <w:rFonts w:ascii="Cambria Math" w:hAnsi="Cambria Math"/>
            <w:lang w:eastAsia="es-ES"/>
          </w:rPr>
          <m:t>Cirq</m:t>
        </m:r>
      </m:oMath>
      <w:r>
        <w:rPr>
          <w:lang w:eastAsia="es-ES"/>
        </w:rPr>
        <w:t xml:space="preserve"> adopta big-endian y trata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como el bit más significativo, por lo que para comparar resultados entre frameworks es necesario invertir los bitstrings antes de realizar cualquier contraste. El simulador </w:t>
      </w:r>
      <m:oMath>
        <m:r>
          <w:rPr>
            <w:rFonts w:ascii="Cambria Math" w:hAnsi="Cambria Math"/>
            <w:lang w:eastAsia="es-ES"/>
          </w:rPr>
          <m:t>cirq.Simulator</m:t>
        </m:r>
      </m:oMath>
      <w:r>
        <w:rPr>
          <w:lang w:eastAsia="es-ES"/>
        </w:rPr>
        <w:t xml:space="preserve"> conserva el vector de amplitudes complejo con una precisión de 64 bits y sin ruido, y arranca con un peso mínimo, por debajo de los 5 ms, lo que aísla la fase de simulación dentro de la medición con notable limpieza.</w:t>
      </w:r>
    </w:p>
    <w:p w14:paraId="72B90BFA" w14:textId="47D1E378" w:rsidR="0045634E" w:rsidRPr="0045634E" w:rsidRDefault="0045634E" w:rsidP="0021077E">
      <w:pPr>
        <w:rPr>
          <w:lang w:eastAsia="es-ES"/>
        </w:rPr>
      </w:pPr>
      <w:r>
        <w:rPr>
          <w:lang w:eastAsia="es-ES"/>
        </w:rPr>
        <w:t xml:space="preserve">Para Shor, </w:t>
      </w:r>
      <m:oMath>
        <m:r>
          <w:rPr>
            <w:rFonts w:ascii="Cambria Math" w:hAnsi="Cambria Math"/>
            <w:lang w:eastAsia="es-ES"/>
          </w:rPr>
          <m:t>Cirq</m:t>
        </m:r>
      </m:oMath>
      <w:r>
        <w:rPr>
          <w:lang w:eastAsia="es-ES"/>
        </w:rPr>
        <w:t xml:space="preserve"> aporta la función </w:t>
      </w:r>
      <m:oMath>
        <m:r>
          <w:rPr>
            <w:rFonts w:ascii="Cambria Math" w:hAnsi="Cambria Math"/>
            <w:lang w:eastAsia="es-ES"/>
          </w:rPr>
          <m:t>cirq.ArithmeticGate</m:t>
        </m:r>
      </m:oMath>
      <w:r>
        <w:rPr>
          <w:lang w:eastAsia="es-ES"/>
        </w:rPr>
        <w:t xml:space="preserve">, un mecanismo en el que basta con especificar la acción clásica de una puerta para que el simulador cree la puerta unitaria completa por sí mismo, evitando así la necesidad de descomponer la aritmética cuántica en puertas primitivas. Para Grover, la puerta </w:t>
      </w:r>
      <m:oMath>
        <m:r>
          <w:rPr>
            <w:rFonts w:ascii="Cambria Math" w:hAnsi="Cambria Math"/>
            <w:lang w:eastAsia="es-ES"/>
          </w:rPr>
          <m:t>cirq.Z.controlled(num_controls=n-1)</m:t>
        </m:r>
      </m:oMath>
      <w:r>
        <w:rPr>
          <w:lang w:eastAsia="es-ES"/>
        </w:rPr>
        <w:t xml:space="preserve"> levanta la </w:t>
      </w:r>
      <m:oMath>
        <m:r>
          <w:rPr>
            <w:rFonts w:ascii="Cambria Math" w:hAnsi="Cambria Math"/>
            <w:lang w:eastAsia="es-ES"/>
          </w:rPr>
          <m:t>Z</m:t>
        </m:r>
      </m:oMath>
      <w:r>
        <w:rPr>
          <w:lang w:eastAsia="es-ES"/>
        </w:rPr>
        <w:t xml:space="preserve"> multi-controlada sin necesidad de qubits ancilla y reduce el recuento de qubits en una unidad frente al enfoque habitual. Sin transpilación automática de por medio, el tiempo de construcción solo refleja la creación de estructuras Python.</w:t>
      </w:r>
    </w:p>
    <w:p w14:paraId="6D5C569A" w14:textId="54CB6328" w:rsidR="004833C4" w:rsidRDefault="004833C4" w:rsidP="004833C4">
      <w:pPr>
        <w:pStyle w:val="Heading4"/>
        <w:numPr>
          <w:ilvl w:val="3"/>
          <w:numId w:val="12"/>
        </w:numPr>
        <w:rPr>
          <w:lang w:eastAsia="es-ES"/>
        </w:rPr>
      </w:pPr>
      <w:r>
        <w:rPr>
          <w:lang w:eastAsia="es-ES"/>
        </w:rPr>
        <w:t>CudaQ</w:t>
      </w:r>
    </w:p>
    <w:p w14:paraId="5474E7C1" w14:textId="77777777" w:rsidR="0045634E" w:rsidRDefault="0045634E" w:rsidP="00EA5523">
      <w:pPr>
        <w:rPr>
          <w:lang w:eastAsia="es-ES"/>
        </w:rPr>
      </w:pPr>
      <m:oMath>
        <m:r>
          <w:rPr>
            <w:rFonts w:ascii="Cambria Math" w:hAnsi="Cambria Math"/>
            <w:lang w:eastAsia="es-ES"/>
          </w:rPr>
          <m:t>CUDA-Q</m:t>
        </m:r>
      </m:oMath>
      <w:r>
        <w:rPr>
          <w:lang w:eastAsia="es-ES"/>
        </w:rPr>
        <w:t xml:space="preserve"> es el framework de simulación cuántica de NVIDIA. Ha sido diseñado para aprovechar al máximo la GPU. Su propósito es acelerar de forma masiva la simulación de circuitos apoyándose en el hardware gráfico. Para ello, se apoya en la biblioteca cuQuantum, concretamente en cuStateVec para vectores de estado, e intercala un compilador MLIR que opera como representación intermedia del programa.</w:t>
      </w:r>
    </w:p>
    <w:p w14:paraId="23EBA916" w14:textId="327057A2" w:rsidR="0045634E" w:rsidRDefault="0045634E" w:rsidP="00EA5523">
      <w:pPr>
        <w:rPr>
          <w:lang w:eastAsia="es-ES"/>
        </w:rPr>
      </w:pPr>
      <w:r>
        <w:rPr>
          <w:lang w:eastAsia="es-ES"/>
        </w:rPr>
        <w:t xml:space="preserve">El modelo de ejecución es AOT (de compilación anticipada). El circuito se traduce a IR en el momento de su definición, nunca en el de la ejecución, por lo que la compilación solo sucede una vez y las ejecuciones posteriores reaprovechan el código generado. El proyecto hace uso de la API </w:t>
      </w:r>
      <m:oMath>
        <m:r>
          <w:rPr>
            <w:rFonts w:ascii="Cambria Math" w:hAnsi="Cambria Math"/>
            <w:lang w:eastAsia="es-ES"/>
          </w:rPr>
          <m:t>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ofrece un mayor control programático a la hora de construir de </w:t>
      </w:r>
      <w:r>
        <w:rPr>
          <w:lang w:eastAsia="es-ES"/>
        </w:rPr>
        <w:lastRenderedPageBreak/>
        <w:t xml:space="preserve">forma dinámica circuitos parametrizados en </w:t>
      </w:r>
      <m:oMath>
        <m:r>
          <w:rPr>
            <w:rFonts w:ascii="Cambria Math" w:hAnsi="Cambria Math"/>
            <w:lang w:eastAsia="es-ES"/>
          </w:rPr>
          <m:t>n</m:t>
        </m:r>
      </m:oMath>
      <w:r>
        <w:rPr>
          <w:lang w:eastAsia="es-ES"/>
        </w:rPr>
        <w:t xml:space="preserve"> qubits. Hay varios backends. Entre ellos se encuentran </w:t>
      </w:r>
      <m:oMath>
        <m:r>
          <w:rPr>
            <w:rFonts w:ascii="Cambria Math" w:hAnsi="Cambria Math"/>
            <w:lang w:eastAsia="es-ES"/>
          </w:rPr>
          <m:t>qpp-cpu</m:t>
        </m:r>
      </m:oMath>
      <w:r>
        <w:rPr>
          <w:lang w:eastAsia="es-ES"/>
        </w:rPr>
        <w:t xml:space="preserve">, que sirve de referencia para la CPU y no requiere GPU, nvidia, </w:t>
      </w:r>
      <m:oMath>
        <m:r>
          <w:rPr>
            <w:rFonts w:ascii="Cambria Math" w:hAnsi="Cambria Math"/>
            <w:lang w:eastAsia="es-ES"/>
          </w:rPr>
          <m:t>custatevec-fp32</m:t>
        </m:r>
      </m:oMath>
      <w:r>
        <w:rPr>
          <w:lang w:eastAsia="es-ES"/>
        </w:rPr>
        <w:t xml:space="preserve"> para GPU NVIDIA con float32 y máximo rendimiento y </w:t>
      </w:r>
      <m:oMath>
        <m:r>
          <w:rPr>
            <w:rFonts w:ascii="Cambria Math" w:hAnsi="Cambria Math"/>
            <w:lang w:eastAsia="es-ES"/>
          </w:rPr>
          <m:t>custatevec-fp64</m:t>
        </m:r>
      </m:oMath>
      <w:r>
        <w:rPr>
          <w:lang w:eastAsia="es-ES"/>
        </w:rPr>
        <w:t xml:space="preserve"> con float64 reservado para la validación. La selección del backend es global y persiste en el proceso, por lo que el benchmark la configura una única vez al arrancar y mide el tiempo de inicio</w:t>
      </w:r>
      <w:r w:rsidR="003F524C">
        <w:rPr>
          <w:lang w:eastAsia="es-ES"/>
        </w:rPr>
        <w:t xml:space="preserve"> </w:t>
      </w:r>
      <w:r>
        <w:rPr>
          <w:lang w:eastAsia="es-ES"/>
        </w:rPr>
        <w:t>por separado, ya que inicializar el contexto CUDA puede superar los cientos de milisegundos.</w:t>
      </w:r>
    </w:p>
    <w:p w14:paraId="22C27FE5" w14:textId="3FE579F4" w:rsidR="0045634E" w:rsidRPr="0045634E" w:rsidRDefault="0045634E" w:rsidP="00EA5523">
      <w:pPr>
        <w:rPr>
          <w:lang w:eastAsia="es-ES"/>
        </w:rPr>
      </w:pPr>
      <w:r>
        <w:rPr>
          <w:lang w:eastAsia="es-ES"/>
        </w:rPr>
        <w:t xml:space="preserve">La ganancia se nota con </w:t>
      </w:r>
      <m:oMath>
        <m:r>
          <w:rPr>
            <w:rFonts w:ascii="Cambria Math" w:hAnsi="Cambria Math"/>
            <w:lang w:eastAsia="es-ES"/>
          </w:rPr>
          <m:t>n&gt;18-20</m:t>
        </m:r>
      </m:oMath>
      <w:r>
        <w:rPr>
          <w:lang w:eastAsia="es-ES"/>
        </w:rPr>
        <w:t xml:space="preserve"> qubits. En el rango de 24 a 28 qubits, se estima una aceleración de entre 5 y 20 veces superior a la de una CPU de 8 núcleos en una A100. Por debajo de ese umbral, el sobrecoste de la inicialización y de la transferencia de la CPU a la GPU anula la ventaja. También pesan las restricciones de la plataforma: </w:t>
      </w:r>
      <m:oMath>
        <m:r>
          <w:rPr>
            <w:rFonts w:ascii="Cambria Math" w:hAnsi="Cambria Math"/>
            <w:lang w:eastAsia="es-ES"/>
          </w:rPr>
          <m:t>CUDA-Q</m:t>
        </m:r>
      </m:oMath>
      <w:r>
        <w:rPr>
          <w:lang w:eastAsia="es-ES"/>
        </w:rPr>
        <w:t xml:space="preserve"> solo acelera por GPU en Linux x86_64, y no tiene soporte oficial para ARM ni para Windows, por lo que este proyecto lo descarta automáticamente en ARM64 y Windows mediante la importación condicional del trabajador.</w:t>
      </w:r>
    </w:p>
    <w:p w14:paraId="7F88A86B" w14:textId="4D4F0C67" w:rsidR="004833C4" w:rsidRDefault="004833C4" w:rsidP="004833C4">
      <w:pPr>
        <w:pStyle w:val="Heading4"/>
        <w:numPr>
          <w:ilvl w:val="3"/>
          <w:numId w:val="12"/>
        </w:numPr>
        <w:rPr>
          <w:lang w:eastAsia="es-ES"/>
        </w:rPr>
      </w:pPr>
      <m:oMath>
        <m:r>
          <w:rPr>
            <w:rFonts w:ascii="Cambria Math" w:hAnsi="Cambria Math"/>
            <w:lang w:eastAsia="es-ES"/>
          </w:rPr>
          <m:t>QDisLib</m:t>
        </m:r>
      </m:oMath>
    </w:p>
    <w:p w14:paraId="0863EE75" w14:textId="3E1AEE42" w:rsidR="0045634E" w:rsidRDefault="0045634E" w:rsidP="006E0220">
      <w:pPr>
        <w:rPr>
          <w:lang w:eastAsia="es-ES"/>
        </w:rPr>
      </w:pPr>
      <m:oMath>
        <m:r>
          <w:rPr>
            <w:rFonts w:ascii="Cambria Math" w:hAnsi="Cambria Math"/>
            <w:lang w:eastAsia="es-ES"/>
          </w:rPr>
          <m:t>QDisLib</m:t>
        </m:r>
      </m:oMath>
      <w:r>
        <w:rPr>
          <w:lang w:eastAsia="es-ES"/>
        </w:rPr>
        <w:t xml:space="preserve">, abreviatura de Quantum Distributed Library, es un framework de computación cuántica distribuida desarrollado por el Barcelona Supercomputing Center. Su función principal consiste en fragmentar circuitos cuánticos en subcircuitos mediante la técnica de «circuit cutting», ejecutar esas piezas de manera distribuida y recomponer después los resultados por vía clásica. No sustituye a </w:t>
      </w:r>
      <m:oMath>
        <m:r>
          <w:rPr>
            <w:rFonts w:ascii="Cambria Math" w:hAnsi="Cambria Math"/>
            <w:lang w:eastAsia="es-ES"/>
          </w:rPr>
          <m:t>Qiskit</m:t>
        </m:r>
      </m:oMath>
      <w:r>
        <w:rPr>
          <w:lang w:eastAsia="es-ES"/>
        </w:rPr>
        <w:t xml:space="preserve">. Interviene directamente en la capa de ejecución de objetos </w:t>
      </w:r>
      <m:oMath>
        <m:r>
          <w:rPr>
            <w:rFonts w:ascii="Cambria Math" w:hAnsi="Cambria Math"/>
            <w:lang w:eastAsia="es-ES"/>
          </w:rPr>
          <m:t>QuantumCircuit</m:t>
        </m:r>
      </m:oMath>
      <w:r>
        <w:rPr>
          <w:lang w:eastAsia="es-ES"/>
        </w:rPr>
        <w:t xml:space="preserve"> de Qiskit.</w:t>
      </w:r>
    </w:p>
    <w:p w14:paraId="626EEC98" w14:textId="553FA78C" w:rsidR="0045634E" w:rsidRDefault="0045634E" w:rsidP="006E0220">
      <w:pPr>
        <w:rPr>
          <w:lang w:eastAsia="es-ES"/>
        </w:rPr>
      </w:pPr>
      <w:r>
        <w:rPr>
          <w:lang w:eastAsia="es-ES"/>
        </w:rPr>
        <w:t xml:space="preserve">El mecanismo de partición que implementa es wire cutting, con el parámetro </w:t>
      </w:r>
      <m:oMath>
        <m:r>
          <w:rPr>
            <w:rFonts w:ascii="Cambria Math" w:hAnsi="Cambria Math"/>
            <w:lang w:eastAsia="es-ES"/>
          </w:rPr>
          <m:t>gate_cut=False</m:t>
        </m:r>
      </m:oMath>
      <w:r>
        <w:rPr>
          <w:lang w:eastAsia="es-ES"/>
        </w:rPr>
        <w:t xml:space="preserve"> fijado en la implementación de referencia. La API expone dos funciones principales: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encargada de resolver el problema de optimización combinatoria que supone hallar la partición óptima del circuito, y </w:t>
      </w:r>
      <m:oMath>
        <m:r>
          <w:rPr>
            <w:rFonts w:ascii="Cambria Math" w:hAnsi="Cambria Math"/>
            <w:lang w:eastAsia="es-ES"/>
          </w:rPr>
          <m:t>wire_cutting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genera y ejecuta los subcircuitos y luego recombina sus resultados. La recombinación se basa en una descomposición de quasiprobabilidad, de modo que la salida no es una distribución de probabilidad sobre estados base, sino un valor de expectación escalar real, lo que diferencia fundamentalmente su comportamiento del de una ejecución directa. El sobrecoste crece de forma exponencial. Con k wire cuts surgen </w:t>
      </w:r>
      <m:oMath>
        <m:sSup>
          <m:sSupPr>
            <m:ctrlPr>
              <w:rPr>
                <w:rFonts w:ascii="Cambria Math" w:hAnsi="Cambria Math"/>
                <w:i/>
                <w:lang w:eastAsia="es-ES"/>
              </w:rPr>
            </m:ctrlPr>
          </m:sSupPr>
          <m:e>
            <m:r>
              <w:rPr>
                <w:rFonts w:ascii="Cambria Math" w:hAnsi="Cambria Math"/>
                <w:lang w:eastAsia="es-ES"/>
              </w:rPr>
              <m:t>4</m:t>
            </m:r>
          </m:e>
          <m:sup>
            <m:r>
              <w:rPr>
                <w:rFonts w:ascii="Cambria Math" w:hAnsi="Cambria Math"/>
                <w:lang w:eastAsia="es-ES"/>
              </w:rPr>
              <m:t>k</m:t>
            </m:r>
          </m:sup>
        </m:sSup>
      </m:oMath>
      <w:r>
        <w:rPr>
          <w:lang w:eastAsia="es-ES"/>
        </w:rPr>
        <w:t xml:space="preserve"> subcircuitos y la implementación define </w:t>
      </w:r>
      <m:oMath>
        <m:r>
          <w:rPr>
            <w:rFonts w:ascii="Cambria Math" w:hAnsi="Cambria Math"/>
            <w:lang w:eastAsia="es-ES"/>
          </w:rPr>
          <m:t>max_cuts=2</m:t>
        </m:r>
      </m:oMath>
      <w:r>
        <w:rPr>
          <w:lang w:eastAsia="es-ES"/>
        </w:rPr>
        <w:t xml:space="preserve">, es decir, 16 subcircuitos, como parámetro de referencia. El backend elegido es «numpy», una simulación local sostenida por </w:t>
      </w:r>
      <m:oMath>
        <m:r>
          <w:rPr>
            <w:rFonts w:ascii="Cambria Math" w:hAnsi="Cambria Math"/>
            <w:lang w:eastAsia="es-ES"/>
          </w:rPr>
          <m:t>AerSimulator</m:t>
        </m:r>
      </m:oMath>
      <w:r>
        <w:rPr>
          <w:lang w:eastAsia="es-ES"/>
        </w:rPr>
        <w:t>, lo que permite medir el sobrecoste de distribución de forma reproducible.</w:t>
      </w:r>
    </w:p>
    <w:p w14:paraId="5477690C" w14:textId="75BA6C51" w:rsidR="0045634E" w:rsidRPr="0045634E" w:rsidRDefault="0045634E" w:rsidP="006E0220">
      <w:pPr>
        <w:rPr>
          <w:lang w:eastAsia="es-ES"/>
        </w:rPr>
      </w:pPr>
      <w:r>
        <w:rPr>
          <w:lang w:eastAsia="es-ES"/>
        </w:rPr>
        <w:t xml:space="preserve">En Linux ARM64, la biblioteca no está disponible y el trabajador se detiene correctamente. Además, existe una incompatibilidad de API entre </w:t>
      </w:r>
      <m:oMath>
        <m:r>
          <w:rPr>
            <w:rFonts w:ascii="Cambria Math" w:hAnsi="Cambria Math"/>
            <w:lang w:eastAsia="es-ES"/>
          </w:rPr>
          <m:t>Qiskit</m:t>
        </m:r>
      </m:oMath>
      <w:r>
        <w:rPr>
          <w:lang w:eastAsia="es-ES"/>
        </w:rPr>
        <w:t xml:space="preserve"> y </w:t>
      </w:r>
      <m:oMath>
        <m:r>
          <w:rPr>
            <w:rFonts w:ascii="Cambria Math" w:hAnsi="Cambria Math"/>
            <w:lang w:eastAsia="es-ES"/>
          </w:rPr>
          <m:t>QDisLib</m:t>
        </m:r>
      </m:oMath>
      <w:r>
        <w:rPr>
          <w:lang w:eastAsia="es-ES"/>
        </w:rPr>
        <w:t>, ya que QDisLib reclama .</w:t>
      </w:r>
      <m:oMath>
        <m:r>
          <w:rPr>
            <w:rFonts w:ascii="Cambria Math" w:hAnsi="Cambria Math"/>
            <w:lang w:eastAsia="es-ES"/>
          </w:rPr>
          <m:t>nqubits</m:t>
        </m:r>
      </m:oMath>
      <w:r>
        <w:rPr>
          <w:lang w:eastAsia="es-ES"/>
        </w:rPr>
        <w:t>, mientras que Qiskit publica .</w:t>
      </w:r>
      <m:oMath>
        <m:r>
          <w:rPr>
            <w:rFonts w:ascii="Cambria Math" w:hAnsi="Cambria Math"/>
            <w:lang w:eastAsia="es-ES"/>
          </w:rPr>
          <m:t>num_qubits</m:t>
        </m:r>
      </m:oMath>
      <w:r>
        <w:rPr>
          <w:lang w:eastAsia="es-ES"/>
        </w:rPr>
        <w:t xml:space="preserve">, que se soluciona mediante un workaround explícito antes de la llamada 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w:t>
      </w:r>
      <w:r w:rsidR="00026C19" w:rsidRPr="00026C19">
        <w:t xml:space="preserve"> </w:t>
      </w:r>
      <w:r w:rsidR="00026C19" w:rsidRPr="00026C19">
        <w:rPr>
          <w:lang w:eastAsia="es-ES"/>
        </w:rPr>
        <w:t xml:space="preserve">En la versión actual del benchmark, la ejecución con corte está deshabilitada.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sidR="00026C19" w:rsidRPr="00026C19">
        <w:rPr>
          <w:lang w:eastAsia="es-ES"/>
        </w:rPr>
        <w:t xml:space="preserve"> no converge sobre los circuitos empleados: el oráculo de Grover es demasiado denso para el solver de partición de grafos, y la subred de exponenciación modular de Shor está demasiado conectada para que halle una solución en tiempo acotado. Las implementaciones permanecen en el código como referencia.</w:t>
      </w:r>
    </w:p>
    <w:p w14:paraId="5D292661" w14:textId="28F983ED" w:rsidR="004833C4" w:rsidRDefault="004833C4" w:rsidP="004833C4">
      <w:pPr>
        <w:pStyle w:val="Heading4"/>
        <w:numPr>
          <w:ilvl w:val="3"/>
          <w:numId w:val="12"/>
        </w:numPr>
        <w:rPr>
          <w:lang w:eastAsia="es-ES"/>
        </w:rPr>
      </w:pPr>
      <w:r>
        <w:rPr>
          <w:lang w:eastAsia="es-ES"/>
        </w:rPr>
        <w:t>qcgpu</w:t>
      </w:r>
    </w:p>
    <w:p w14:paraId="46BB2116" w14:textId="0FD791D1" w:rsidR="001F673A" w:rsidRDefault="001F673A" w:rsidP="00685B2F">
      <w:pPr>
        <w:rPr>
          <w:lang w:eastAsia="es-ES"/>
        </w:rPr>
      </w:pPr>
      <m:oMath>
        <m:r>
          <w:rPr>
            <w:rFonts w:ascii="Cambria Math" w:hAnsi="Cambria Math"/>
            <w:lang w:eastAsia="es-ES"/>
          </w:rPr>
          <m:t>QCGPU</m:t>
        </m:r>
      </m:oMath>
      <w:r>
        <w:rPr>
          <w:lang w:eastAsia="es-ES"/>
        </w:rPr>
        <w:t xml:space="preserve"> es el único simulador del proyecto con backend OpenCL, por lo que es el único framework capaz de ejecutarse en hardware de AMD, Intel y NVIDIA con un mismo código fuente. La versión utilizada es la 0.1.0. El estado cuántico se aloja como un vector de amplitudes complejas con precisión f32 directamente en un búfer de la GPU OpenCL, sin pasar por la RAM </w:t>
      </w:r>
      <w:r>
        <w:rPr>
          <w:lang w:eastAsia="es-ES"/>
        </w:rPr>
        <w:lastRenderedPageBreak/>
        <w:t xml:space="preserve">del host durante la simulación. Cada puerta de un qubit se procesa como un kernel OpenCL con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n-1</m:t>
            </m:r>
          </m:sup>
        </m:sSup>
      </m:oMath>
      <w:r w:rsidRPr="0054113F">
        <w:rPr>
          <w:lang w:eastAsia="es-ES"/>
        </w:rPr>
        <w:t xml:space="preserve"> hilos en paralelo y sin sincronización entre ellos, ya que cada par de amplitudes (lo, hi) ocupa una posición diferente.</w:t>
      </w:r>
    </w:p>
    <w:p w14:paraId="13F12A54" w14:textId="07BDF214" w:rsidR="001F673A" w:rsidRDefault="001F673A" w:rsidP="00685B2F">
      <w:pPr>
        <w:rPr>
          <w:lang w:eastAsia="es-ES"/>
        </w:rPr>
      </w:pPr>
      <w:r>
        <w:rPr>
          <w:lang w:eastAsia="es-ES"/>
        </w:rPr>
        <w:t xml:space="preserve">Las matrices de puertas se envían al kernel como argumentos escalares, lo que minimiza el sobrecoste de la transferencia de la CPU a la GPU. El muestreo no abandona la GPU, ya que es en este dispositivo donde se genera la distribución de probabilidad acumulada y se envía un histograma al host. La sobriedad es deliberada. El núcleo central de OpenCL apenas alcanza unas decenas de líneas en C, y la envoltura de Rust se queda por debajo de las 500 líneas. Cubre los operadores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Y</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S</m:t>
        </m:r>
      </m:oMath>
      <w:r>
        <w:rPr>
          <w:lang w:eastAsia="es-ES"/>
        </w:rPr>
        <w:t xml:space="preserve">, </w:t>
      </w:r>
      <m:oMath>
        <m:r>
          <w:rPr>
            <w:rFonts w:ascii="Cambria Math" w:hAnsi="Cambria Math"/>
            <w:lang w:eastAsia="es-ES"/>
          </w:rPr>
          <m:t>T</m:t>
        </m:r>
      </m:oMath>
      <w:r>
        <w:rPr>
          <w:lang w:eastAsia="es-ES"/>
        </w:rPr>
        <w:t xml:space="preserve">, </w:t>
      </w:r>
      <m:oMath>
        <m:r>
          <w:rPr>
            <w:rFonts w:ascii="Cambria Math" w:hAnsi="Cambria Math"/>
            <w:lang w:eastAsia="es-ES"/>
          </w:rPr>
          <m:t>CX</m:t>
        </m:r>
      </m:oMath>
      <w:r>
        <w:rPr>
          <w:lang w:eastAsia="es-ES"/>
        </w:rPr>
        <w:t xml:space="preserve">, </w:t>
      </w:r>
      <m:oMath>
        <m:r>
          <w:rPr>
            <w:rFonts w:ascii="Cambria Math" w:hAnsi="Cambria Math"/>
            <w:lang w:eastAsia="es-ES"/>
          </w:rPr>
          <m:t>Toffoli</m:t>
        </m:r>
      </m:oMath>
      <w:r>
        <w:rPr>
          <w:lang w:eastAsia="es-ES"/>
        </w:rPr>
        <w:t xml:space="preserve">, </w:t>
      </w:r>
      <m:oMath>
        <m:r>
          <w:rPr>
            <w:rFonts w:ascii="Cambria Math" w:hAnsi="Cambria Math"/>
            <w:lang w:eastAsia="es-ES"/>
          </w:rPr>
          <m:t>SWAP</m:t>
        </m:r>
      </m:oMath>
      <w:r>
        <w:rPr>
          <w:lang w:eastAsia="es-ES"/>
        </w:rPr>
        <w:t xml:space="preserve"> y la rotación de fase parametrizada </w:t>
      </w:r>
      <m:oMath>
        <m:r>
          <w:rPr>
            <w:rFonts w:ascii="Cambria Math" w:hAnsi="Cambria Math"/>
            <w:lang w:eastAsia="es-ES"/>
          </w:rPr>
          <m:t>r</m:t>
        </m:r>
        <m:d>
          <m:dPr>
            <m:ctrlPr>
              <w:rPr>
                <w:rFonts w:ascii="Cambria Math" w:hAnsi="Cambria Math"/>
                <w:i/>
                <w:lang w:eastAsia="es-ES"/>
              </w:rPr>
            </m:ctrlPr>
          </m:dPr>
          <m:e>
            <m:r>
              <w:rPr>
                <w:rFonts w:ascii="Cambria Math" w:hAnsi="Cambria Math"/>
                <w:lang w:eastAsia="es-ES"/>
              </w:rPr>
              <m:t>θ</m:t>
            </m:r>
          </m:e>
        </m:d>
      </m:oMath>
      <w:r>
        <w:rPr>
          <w:lang w:eastAsia="es-ES"/>
        </w:rPr>
        <w:t xml:space="preserve">, aunque carece de QFT nativa y obliga a desplegar la </w:t>
      </w:r>
      <m:oMath>
        <m:r>
          <w:rPr>
            <w:rFonts w:ascii="Cambria Math" w:hAnsi="Cambria Math"/>
            <w:lang w:eastAsia="es-ES"/>
          </w:rPr>
          <m:t>IQFT</m:t>
        </m:r>
      </m:oMath>
      <w:r>
        <w:rPr>
          <w:lang w:eastAsia="es-ES"/>
        </w:rPr>
        <w:t xml:space="preserve"> puerta a puerta. Las restricciones de la plataforma son importantes: qcgpu solo ofrece garantías en Linux x86_64, ya que Apple desaconsejó OpenCL en 2018 y los controladores de producción estables (AMD ROCm y NVIDIA) solo están disponibles en Linux.</w:t>
      </w:r>
    </w:p>
    <w:p w14:paraId="25F1A120" w14:textId="77B07B46" w:rsidR="001F673A" w:rsidRPr="0054113F" w:rsidRDefault="001F673A" w:rsidP="00685B2F">
      <w:pPr>
        <w:rPr>
          <w:lang w:eastAsia="es-ES"/>
        </w:rPr>
      </w:pPr>
      <w:r w:rsidRPr="0054113F">
        <w:rPr>
          <w:lang w:eastAsia="es-ES"/>
        </w:rPr>
        <w:t xml:space="preserve">El entorno de ejecución es Ubuntu 22.04 en un contenedor Docker sobre una imagen base CUDA 12.6 con ocl-icd-libopencl1, donde el NVIDIA Container Toolkit y la opción </w:t>
      </w:r>
      <w:r w:rsidR="008D5A06">
        <w:rPr>
          <w:lang w:eastAsia="es-ES"/>
        </w:rPr>
        <w:t>--</w:t>
      </w:r>
      <w:r w:rsidRPr="0054113F">
        <w:rPr>
          <w:lang w:eastAsia="es-ES"/>
        </w:rPr>
        <w:t xml:space="preserve">gpus all inyectan automáticamente el ICD de NVIDIA. La inicialización del contexto OpenCL impone una latencia fija de 50-500 ms que domina el tiempo total en circuitos pequeños </w:t>
      </w:r>
      <m:oMath>
        <m:d>
          <m:dPr>
            <m:ctrlPr>
              <w:rPr>
                <w:rFonts w:ascii="Cambria Math" w:hAnsi="Cambria Math"/>
                <w:i/>
                <w:lang w:eastAsia="es-ES"/>
              </w:rPr>
            </m:ctrlPr>
          </m:dPr>
          <m:e>
            <m:r>
              <w:rPr>
                <w:rFonts w:ascii="Cambria Math" w:hAnsi="Cambria Math"/>
                <w:lang w:eastAsia="es-ES"/>
              </w:rPr>
              <m:t>n=12</m:t>
            </m:r>
          </m:e>
        </m:d>
      </m:oMath>
      <w:r>
        <w:rPr>
          <w:lang w:eastAsia="es-ES"/>
        </w:rPr>
        <w:t xml:space="preserve"> y la precisión f32 puede degradar los ángulos de la </w:t>
      </w:r>
      <m:oMath>
        <m:r>
          <w:rPr>
            <w:rFonts w:ascii="Cambria Math" w:hAnsi="Cambria Math"/>
            <w:lang w:eastAsia="es-ES"/>
          </w:rPr>
          <m:t>IQFT</m:t>
        </m:r>
      </m:oMath>
      <w:r>
        <w:rPr>
          <w:lang w:eastAsia="es-ES"/>
        </w:rPr>
        <w:t xml:space="preserve"> cuando </w:t>
      </w:r>
      <m:oMath>
        <m:r>
          <w:rPr>
            <w:rFonts w:ascii="Cambria Math" w:hAnsi="Cambria Math"/>
            <w:lang w:eastAsia="es-ES"/>
          </w:rPr>
          <m:t>N&gt;100</m:t>
        </m:r>
      </m:oMath>
      <w:r w:rsidRPr="0054113F">
        <w:rPr>
          <w:lang w:eastAsia="es-ES"/>
        </w:rPr>
        <w:t xml:space="preserve"> en Shor.</w:t>
      </w:r>
    </w:p>
    <w:p w14:paraId="0A50D6A7" w14:textId="7630441D" w:rsidR="004833C4" w:rsidRDefault="004833C4" w:rsidP="004833C4">
      <w:pPr>
        <w:pStyle w:val="Heading4"/>
        <w:numPr>
          <w:ilvl w:val="3"/>
          <w:numId w:val="12"/>
        </w:numPr>
        <w:rPr>
          <w:lang w:eastAsia="es-ES"/>
        </w:rPr>
      </w:pPr>
      <m:oMath>
        <m:r>
          <w:rPr>
            <w:rFonts w:ascii="Cambria Math" w:hAnsi="Cambria Math"/>
            <w:lang w:eastAsia="es-ES"/>
          </w:rPr>
          <m:t>Quantr</m:t>
        </m:r>
      </m:oMath>
    </w:p>
    <w:p w14:paraId="0199294C" w14:textId="2ABA51E1" w:rsidR="001F673A" w:rsidRDefault="001F673A" w:rsidP="0092089B">
      <w:pPr>
        <w:rPr>
          <w:lang w:eastAsia="es-ES"/>
        </w:rPr>
      </w:pPr>
      <m:oMath>
        <m:r>
          <w:rPr>
            <w:rFonts w:ascii="Cambria Math" w:hAnsi="Cambria Math"/>
            <w:lang w:eastAsia="es-ES"/>
          </w:rPr>
          <m:t>Quantr</m:t>
        </m:r>
      </m:oMath>
      <w:r>
        <w:rPr>
          <w:lang w:eastAsia="es-ES"/>
        </w:rPr>
        <w:t xml:space="preserve"> es un simulador cuántico de tipo statevector denso, construido en Rust y distribuido como crate dentro del ecosistema Cargo. La versión utilizada es la 0.6. Mantiene en memoria el vector completo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complejas, codificadas como </w:t>
      </w:r>
      <m:oMath>
        <m:r>
          <w:rPr>
            <w:rFonts w:ascii="Cambria Math" w:hAnsi="Cambria Math"/>
            <w:lang w:eastAsia="es-ES"/>
          </w:rPr>
          <m:t>Complexf64</m:t>
        </m:r>
      </m:oMath>
      <w:r>
        <w:rPr>
          <w:lang w:eastAsia="es-ES"/>
        </w:rPr>
        <w:t xml:space="preserve">, a razón de 16 bytes por amplitud, y aplica cada puerta como una transformación unitaria exacta, lo que da como resultado valores exactos y deterministas. La interfaz adopta el patrón </w:t>
      </w:r>
      <m:oMath>
        <m:r>
          <w:rPr>
            <w:rFonts w:ascii="Cambria Math" w:hAnsi="Cambria Math"/>
            <w:lang w:eastAsia="es-ES"/>
          </w:rPr>
          <m:t>Circuit</m:t>
        </m:r>
      </m:oMath>
      <w:r>
        <w:rPr>
          <w:lang w:eastAsia="es-ES"/>
        </w:rPr>
        <w:t xml:space="preserve"> Builder.</w:t>
      </w:r>
    </w:p>
    <w:p w14:paraId="6BD20945" w14:textId="6FD00FDF" w:rsidR="001F673A" w:rsidRDefault="001F673A" w:rsidP="0092089B">
      <w:pPr>
        <w:rPr>
          <w:lang w:eastAsia="es-ES"/>
        </w:rPr>
      </w:pPr>
      <w:r>
        <w:rPr>
          <w:lang w:eastAsia="es-ES"/>
        </w:rPr>
        <w:t xml:space="preserve">En primer lugar, se crea un objeto </w:t>
      </w:r>
      <m:oMath>
        <m:r>
          <w:rPr>
            <w:rFonts w:ascii="Cambria Math" w:hAnsi="Cambria Math"/>
            <w:lang w:eastAsia="es-ES"/>
          </w:rPr>
          <m:t>Circuit</m:t>
        </m:r>
      </m:oMath>
      <w:r>
        <w:rPr>
          <w:lang w:eastAsia="es-ES"/>
        </w:rPr>
        <w:t xml:space="preserve">; a continuación, se añaden puertas con </w:t>
      </w:r>
      <m:oMath>
        <m:r>
          <w:rPr>
            <w:rFonts w:ascii="Cambria Math" w:hAnsi="Cambria Math"/>
            <w:lang w:eastAsia="es-ES"/>
          </w:rPr>
          <m:t>add_gate</m:t>
        </m:r>
      </m:oMath>
      <w:r>
        <w:rPr>
          <w:lang w:eastAsia="es-ES"/>
        </w:rPr>
        <w:t xml:space="preserve"> y </w:t>
      </w:r>
      <m:oMath>
        <m:r>
          <w:rPr>
            <w:rFonts w:ascii="Cambria Math" w:hAnsi="Cambria Math"/>
            <w:lang w:eastAsia="es-ES"/>
          </w:rPr>
          <m:t>add_repeating_gate</m:t>
        </m:r>
      </m:oMath>
      <w:r>
        <w:rPr>
          <w:lang w:eastAsia="es-ES"/>
        </w:rPr>
        <w:t xml:space="preserve">; por último, la simulación comienza en un solo paso con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mientras que la gestión de errores sigue la convención idiomática de Rust mediante </w:t>
      </w:r>
      <m:oMath>
        <m:r>
          <w:rPr>
            <w:rFonts w:ascii="Cambria Math" w:hAnsi="Cambria Math"/>
            <w:lang w:eastAsia="es-ES"/>
          </w:rPr>
          <m:t>Result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w:t>
      </w:r>
      <m:oMath>
        <m:r>
          <w:rPr>
            <w:rFonts w:ascii="Cambria Math" w:hAnsi="Cambria Math"/>
            <w:lang w:eastAsia="es-ES"/>
          </w:rPr>
          <m:t>QuantrError</m:t>
        </m:r>
      </m:oMath>
      <w:r>
        <w:rPr>
          <w:lang w:eastAsia="es-ES"/>
        </w:rPr>
        <w:t xml:space="preserve">. La simulación y la medición están desacopladas: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devuelve el estado simulado y </w:t>
      </w:r>
      <m:oMath>
        <m:r>
          <w:rPr>
            <w:rFonts w:ascii="Cambria Math" w:hAnsi="Cambria Math"/>
            <w:lang w:eastAsia="es-ES"/>
          </w:rPr>
          <m:t>.measure_all</m:t>
        </m:r>
        <m:d>
          <m:dPr>
            <m:ctrlPr>
              <w:rPr>
                <w:rFonts w:ascii="Cambria Math" w:hAnsi="Cambria Math"/>
                <w:i/>
                <w:lang w:eastAsia="es-ES"/>
              </w:rPr>
            </m:ctrlPr>
          </m:dPr>
          <m:e>
            <m:r>
              <w:rPr>
                <w:rFonts w:ascii="Cambria Math" w:hAnsi="Cambria Math"/>
                <w:lang w:eastAsia="es-ES"/>
              </w:rPr>
              <m:t>shots</m:t>
            </m:r>
          </m:e>
        </m:d>
      </m:oMath>
      <w:r w:rsidRPr="0054113F">
        <w:rPr>
          <w:lang w:eastAsia="es-ES"/>
        </w:rPr>
        <w:t xml:space="preserve"> entrega un </w:t>
      </w:r>
      <m:oMath>
        <m:r>
          <w:rPr>
            <w:rFonts w:ascii="Cambria Math" w:hAnsi="Cambria Math"/>
            <w:lang w:eastAsia="es-ES"/>
          </w:rPr>
          <m:t>HashMap&lt;ProductState, usize&gt;</m:t>
        </m:r>
      </m:oMath>
      <w:r>
        <w:rPr>
          <w:lang w:eastAsia="es-ES"/>
        </w:rPr>
        <w:t xml:space="preserve"> con el histograma correspondiente. El endianness es MSB-first, por lo que es necesario invertir explícitamente la cadena de bits para preservar la compatibilidad con el resto del banco de pruebas. La falta de puertas multi-controladas nativas, más allá de </w:t>
      </w:r>
      <m:oMath>
        <m:r>
          <w:rPr>
            <w:rFonts w:ascii="Cambria Math" w:hAnsi="Cambria Math"/>
            <w:lang w:eastAsia="es-ES"/>
          </w:rPr>
          <m:t>Toffoli</m:t>
        </m:r>
      </m:oMath>
      <w:r>
        <w:rPr>
          <w:lang w:eastAsia="es-ES"/>
        </w:rPr>
        <w:t xml:space="preserve">, obliga a utilizar el ancilla ladder, por lo que un </w:t>
      </w:r>
      <m:oMath>
        <m:r>
          <w:rPr>
            <w:rFonts w:ascii="Cambria Math" w:hAnsi="Cambria Math"/>
            <w:lang w:eastAsia="es-ES"/>
          </w:rPr>
          <m:t>MCX</m:t>
        </m:r>
      </m:oMath>
      <w:r>
        <w:rPr>
          <w:lang w:eastAsia="es-ES"/>
        </w:rPr>
        <w:t xml:space="preserve"> con </w:t>
      </w:r>
      <m:oMath>
        <m:r>
          <w:rPr>
            <w:rFonts w:ascii="Cambria Math" w:hAnsi="Cambria Math"/>
            <w:lang w:eastAsia="es-ES"/>
          </w:rPr>
          <m:t>k</m:t>
        </m:r>
      </m:oMath>
      <w:r w:rsidRPr="0054113F">
        <w:rPr>
          <w:lang w:eastAsia="es-ES"/>
        </w:rPr>
        <w:t xml:space="preserve"> controles requiere </w:t>
      </w:r>
      <m:oMath>
        <m:r>
          <w:rPr>
            <w:rFonts w:ascii="Cambria Math" w:hAnsi="Cambria Math"/>
            <w:lang w:eastAsia="es-ES"/>
          </w:rPr>
          <m:t>k-2</m:t>
        </m:r>
      </m:oMath>
      <w:r w:rsidRPr="0054113F">
        <w:rPr>
          <w:lang w:eastAsia="es-ES"/>
        </w:rPr>
        <w:t xml:space="preserve"> bits auxiliares y </w:t>
      </w:r>
      <m:oMath>
        <m:r>
          <w:rPr>
            <w:rFonts w:ascii="Cambria Math" w:hAnsi="Cambria Math"/>
            <w:lang w:eastAsia="es-ES"/>
          </w:rPr>
          <m:t>2k-3</m:t>
        </m:r>
      </m:oMath>
      <w:r w:rsidRPr="0054113F">
        <w:rPr>
          <w:lang w:eastAsia="es-ES"/>
        </w:rPr>
        <w:t xml:space="preserve"> puertas Toffoli dispuestas en patrón forward-central-reverse.</w:t>
      </w:r>
    </w:p>
    <w:p w14:paraId="73BA92E7" w14:textId="6E1CA90F" w:rsidR="001F673A" w:rsidRPr="00573BE7" w:rsidRDefault="001F673A" w:rsidP="0092089B">
      <w:pPr>
        <w:rPr>
          <w:rFonts w:eastAsiaTheme="minorEastAsia"/>
          <w:lang w:eastAsia="es-ES"/>
        </w:rPr>
      </w:pPr>
      <w:r w:rsidRPr="0054113F">
        <w:rPr>
          <w:lang w:eastAsia="es-ES"/>
        </w:rPr>
        <w:t xml:space="preserve">El coste se paga en qubits. Esta inflación del circuito real explica que el rango de evaluación de Grover se acote a </w:t>
      </w:r>
      <m:oMath>
        <m:r>
          <w:rPr>
            <w:rFonts w:ascii="Cambria Math" w:hAnsi="Cambria Math"/>
            <w:lang w:eastAsia="es-ES"/>
          </w:rPr>
          <m:t>n=</m:t>
        </m:r>
        <m:d>
          <m:dPr>
            <m:begChr m:val="{"/>
            <m:endChr m:val="}"/>
            <m:ctrlPr>
              <w:rPr>
                <w:rFonts w:ascii="Cambria Math" w:hAnsi="Cambria Math"/>
                <w:i/>
                <w:lang w:eastAsia="es-ES"/>
              </w:rPr>
            </m:ctrlPr>
          </m:dPr>
          <m:e>
            <m:r>
              <w:rPr>
                <w:rFonts w:ascii="Cambria Math" w:hAnsi="Cambria Math"/>
                <w:lang w:eastAsia="es-ES"/>
              </w:rPr>
              <m:t>3, 5, 7, 9, 11</m:t>
            </m:r>
          </m:e>
        </m:d>
      </m:oMath>
      <w:r w:rsidRPr="0054113F">
        <w:rPr>
          <w:lang w:eastAsia="es-ES"/>
        </w:rPr>
        <w:t xml:space="preserve">, ya que el siguiente escalón, </w:t>
      </w:r>
      <m:oMath>
        <m:r>
          <w:rPr>
            <w:rFonts w:ascii="Cambria Math" w:hAnsi="Cambria Math"/>
            <w:lang w:eastAsia="es-ES"/>
          </w:rPr>
          <m:t>n=13</m:t>
        </m:r>
      </m:oMath>
      <w:r w:rsidRPr="0054113F">
        <w:rPr>
          <w:lang w:eastAsia="es-ES"/>
        </w:rPr>
        <w:t>, supondría un total de 24 qubits y 256 MB dedicados únicamente al vector de estado. La ejecución transcurre estrictamente en un solo hilo y sin soporte de GPU.</w:t>
      </w:r>
    </w:p>
    <w:p w14:paraId="113C5852" w14:textId="60CE735D" w:rsidR="004833C4" w:rsidRDefault="004833C4" w:rsidP="004833C4">
      <w:pPr>
        <w:pStyle w:val="Heading4"/>
        <w:numPr>
          <w:ilvl w:val="3"/>
          <w:numId w:val="12"/>
        </w:numPr>
        <w:rPr>
          <w:lang w:eastAsia="es-ES"/>
        </w:rPr>
      </w:pPr>
      <m:oMath>
        <m:r>
          <w:rPr>
            <w:rFonts w:ascii="Cambria Math" w:hAnsi="Cambria Math"/>
            <w:lang w:eastAsia="es-ES"/>
          </w:rPr>
          <m:t>quantrs2</m:t>
        </m:r>
      </m:oMath>
    </w:p>
    <w:p w14:paraId="23B3FD89" w14:textId="71EACCC7" w:rsidR="001F673A" w:rsidRDefault="001F673A" w:rsidP="008F042E">
      <w:pPr>
        <w:rPr>
          <w:lang w:eastAsia="es-ES"/>
        </w:rPr>
      </w:pPr>
      <w:r w:rsidRPr="0054113F">
        <w:rPr>
          <w:lang w:eastAsia="es-ES"/>
        </w:rPr>
        <w:t xml:space="preserve">Quantum2 es un simulador de circuitos cuánticos de código abierto, escrito en Rust y basado en una arquitectura multicrate. La versión utilizada es la 0.1.3 y modela el estado cuántico como un vector complejo de longitud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sidRPr="0054113F">
        <w:rPr>
          <w:lang w:eastAsia="es-ES"/>
        </w:rPr>
        <w:t>, aplica matrices unitarias por multiplicación densa y muestra un vector de probabilidades brutas en lugar de histogramas de medición.</w:t>
      </w:r>
    </w:p>
    <w:p w14:paraId="4B124357" w14:textId="6DAB08C8" w:rsidR="001F673A" w:rsidRDefault="001F673A" w:rsidP="008F042E">
      <w:pPr>
        <w:rPr>
          <w:lang w:eastAsia="es-ES"/>
        </w:rPr>
      </w:pPr>
      <w:r w:rsidRPr="0054113F">
        <w:rPr>
          <w:lang w:eastAsia="es-ES"/>
        </w:rPr>
        <w:lastRenderedPageBreak/>
        <w:t xml:space="preserve">Su característica más destacada son los genéricos const, materializados en </w:t>
      </w:r>
      <m:oMath>
        <m:r>
          <w:rPr>
            <w:rFonts w:ascii="Cambria Math" w:hAnsi="Cambria Math"/>
            <w:lang w:eastAsia="es-ES"/>
          </w:rPr>
          <m:t>Circuit&lt;N&gt;</m:t>
        </m:r>
      </m:oMath>
      <w:r w:rsidRPr="0054113F">
        <w:rPr>
          <w:lang w:eastAsia="es-ES"/>
        </w:rPr>
        <w:t>: el número de qubits se codifica como parámetro de tipo en tiempo de compilación, lo que permite la verificación estática de índices y el dimensionamiento del vector de estado sin asignaciones dinámicas. Esto tiene un precio. Los algoritmos cuyo número de qubits solo se conoce durante la ejecución requieren un dispatcher estático, es decir, un bloque match que enumera todos los valores admitidos y genera una instancia compilada distinta para cada uno. La organización multicrate distribuye las responsabilidades</w:t>
      </w:r>
      <w:r w:rsidR="003F524C">
        <w:rPr>
          <w:lang w:eastAsia="es-ES"/>
        </w:rPr>
        <w:t xml:space="preserve"> </w:t>
      </w:r>
      <w:r>
        <w:rPr>
          <w:lang w:eastAsia="es-ES"/>
        </w:rPr>
        <w:t xml:space="preserve">entre los componentes: -  quantrs2-core, que gestiona los tipos primitivos; -  quantrs2-circuit, que gestiona el tipo Circuit; -  quantrs2-sim, el simulador, que se puede sustituir mediante el atributo Simulator; -  quantrs2, el crate paraguas. Las características de Cargo controlan la activación del backend CUDA durante la compilación y eliminan como código muerto las rutas inactivas. Sin embargo, faltan puertas compuestas de alto nivel, como </w:t>
      </w:r>
      <m:oMath>
        <m:r>
          <w:rPr>
            <w:rFonts w:ascii="Cambria Math" w:hAnsi="Cambria Math"/>
            <w:lang w:eastAsia="es-ES"/>
          </w:rPr>
          <m:t>MCX</m:t>
        </m:r>
      </m:oMath>
      <w:r>
        <w:rPr>
          <w:lang w:eastAsia="es-ES"/>
        </w:rPr>
        <w:t xml:space="preserve"> de aridad arbitraria o </w:t>
      </w:r>
      <m:oMath>
        <m:r>
          <w:rPr>
            <w:rFonts w:ascii="Cambria Math" w:hAnsi="Cambria Math"/>
            <w:lang w:eastAsia="es-ES"/>
          </w:rPr>
          <m:t>QFT</m:t>
        </m:r>
      </m:oMath>
      <w:r>
        <w:rPr>
          <w:lang w:eastAsia="es-ES"/>
        </w:rPr>
        <w:t xml:space="preserve"> nativa, por lo que es necesario realizar descomposiciones manuales y el benchmark debe poner a prueba la profundidad real del simulador con circuitos de mayor complejidad.</w:t>
      </w:r>
    </w:p>
    <w:p w14:paraId="16AE40E4" w14:textId="77777777" w:rsidR="001F673A" w:rsidRPr="0054113F" w:rsidRDefault="001F673A" w:rsidP="008F042E">
      <w:pPr>
        <w:rPr>
          <w:lang w:eastAsia="es-ES"/>
        </w:rPr>
      </w:pPr>
      <w:r>
        <w:rPr>
          <w:lang w:eastAsia="es-ES"/>
        </w:rPr>
        <w:t xml:space="preserve">El muestreo es externo. Se resuelve fuera del framework mediante el método </w:t>
      </w:r>
      <m:oMath>
        <m:r>
          <w:rPr>
            <w:rFonts w:ascii="Cambria Math" w:hAnsi="Cambria Math"/>
            <w:lang w:eastAsia="es-ES"/>
          </w:rPr>
          <m:t>WeightedIndex</m:t>
        </m:r>
      </m:oMath>
      <w:r>
        <w:rPr>
          <w:lang w:eastAsia="es-ES"/>
        </w:rPr>
        <w:t xml:space="preserve"> del paquete rand y el backend CUDA, que en este proyecto da paso a una ejecución exclusivamente sobre CPU en el entorno Linux x86_64.</w:t>
      </w:r>
    </w:p>
    <w:p w14:paraId="2B19F989" w14:textId="5F41137C" w:rsidR="004833C4" w:rsidRDefault="004833C4" w:rsidP="004833C4">
      <w:pPr>
        <w:pStyle w:val="Heading4"/>
        <w:numPr>
          <w:ilvl w:val="3"/>
          <w:numId w:val="12"/>
        </w:numPr>
        <w:rPr>
          <w:lang w:eastAsia="es-ES"/>
        </w:rPr>
      </w:pPr>
      <m:oMath>
        <m:r>
          <w:rPr>
            <w:rFonts w:ascii="Cambria Math" w:hAnsi="Cambria Math"/>
            <w:lang w:eastAsia="es-ES"/>
          </w:rPr>
          <m:t>q1tsim</m:t>
        </m:r>
      </m:oMath>
    </w:p>
    <w:p w14:paraId="2475D761" w14:textId="77777777" w:rsidR="001F673A" w:rsidRDefault="001F673A" w:rsidP="003F33C5">
      <w:pPr>
        <w:rPr>
          <w:lang w:eastAsia="es-ES"/>
        </w:rPr>
      </w:pPr>
      <m:oMath>
        <m:r>
          <w:rPr>
            <w:rFonts w:ascii="Cambria Math" w:hAnsi="Cambria Math"/>
            <w:lang w:eastAsia="es-ES"/>
          </w:rPr>
          <m:t>q1tsim</m:t>
        </m:r>
      </m:oMath>
      <w:r>
        <w:rPr>
          <w:lang w:eastAsia="es-ES"/>
        </w:rPr>
        <w:t xml:space="preserve"> es una biblioteca de simulación cuántica escrita completamente en Rust y publicada en crates.io por Q1t BV. La versión utilizada es la 0.5.0. Con el fin de aislar el crate del ecosistema moderno de Rust y conseguir una reproducción exacta de la compilación, esta dependencia se incorpora en el directorio «vendor/», lo que congela el entorno y elimina la deriva que introducen las actualizaciones transitivas.</w:t>
      </w:r>
    </w:p>
    <w:p w14:paraId="57D46FB1" w14:textId="18B46F78" w:rsidR="001F673A" w:rsidRDefault="001F673A" w:rsidP="003F33C5">
      <w:pPr>
        <w:rPr>
          <w:lang w:eastAsia="es-ES"/>
        </w:rPr>
      </w:pPr>
      <w:r>
        <w:rPr>
          <w:lang w:eastAsia="es-ES"/>
        </w:rPr>
        <w:t xml:space="preserve">El motor central trabaja por vector de estado: el estado de </w:t>
      </w:r>
      <m:oMath>
        <m:r>
          <w:rPr>
            <w:rFonts w:ascii="Cambria Math" w:hAnsi="Cambria Math"/>
            <w:lang w:eastAsia="es-ES"/>
          </w:rPr>
          <m:t>n</m:t>
        </m:r>
      </m:oMath>
      <w:r>
        <w:rPr>
          <w:lang w:eastAsia="es-ES"/>
        </w:rPr>
        <w:t xml:space="preserve"> qubits se representa como un vector complejo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en el que cada puerta corresponde a una multiplicación matricial. Hay más. La biblioteca incorpora, además, el formalismo de estabilizadores de Gottesman-Knill para circuitos Clifford. No obstante, los algoritmos de Grover y Shor siempre recurren al backend statevector, ya que exigen puertas que no pertenecen al grupo Clifford, como la puerta T o las rotaciones de fase de la </w:t>
      </w:r>
      <m:oMath>
        <m:r>
          <w:rPr>
            <w:rFonts w:ascii="Cambria Math" w:hAnsi="Cambria Math"/>
            <w:lang w:eastAsia="es-ES"/>
          </w:rPr>
          <m:t>QFT</m:t>
        </m:r>
      </m:oMath>
      <w:r>
        <w:rPr>
          <w:lang w:eastAsia="es-ES"/>
        </w:rPr>
        <w:t xml:space="preserve">. La API se organiza en torno a la función </w:t>
      </w:r>
      <m:oMath>
        <m:r>
          <w:rPr>
            <w:rFonts w:ascii="Cambria Math" w:hAnsi="Cambria Math"/>
            <w:lang w:eastAsia="es-ES"/>
          </w:rPr>
          <m:t>Circuit.new</m:t>
        </m:r>
        <m:d>
          <m:dPr>
            <m:ctrlPr>
              <w:rPr>
                <w:rFonts w:ascii="Cambria Math" w:hAnsi="Cambria Math"/>
                <w:i/>
                <w:lang w:eastAsia="es-ES"/>
              </w:rPr>
            </m:ctrlPr>
          </m:dPr>
          <m:e>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qubits</m:t>
                </m:r>
              </m:sub>
            </m:sSub>
            <m:r>
              <w:rPr>
                <w:rFonts w:ascii="Cambria Math" w:hAnsi="Cambria Math"/>
                <w:lang w:eastAsia="es-ES"/>
              </w:rPr>
              <m:t xml:space="preserve">, </m:t>
            </m:r>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cbits</m:t>
                </m:r>
              </m:sub>
            </m:sSub>
          </m:e>
        </m:d>
      </m:oMath>
      <w:r w:rsidRPr="0054113F">
        <w:rPr>
          <w:lang w:eastAsia="es-ES"/>
        </w:rPr>
        <w:t xml:space="preserve">, que separa explícitamente el registro cuántico del clásico, y las puertas se aplican mediante métodos directos o, cuando no tienen método nativo, a través de </w:t>
      </w:r>
      <m:oMath>
        <m:r>
          <w:rPr>
            <w:rFonts w:ascii="Cambria Math" w:hAnsi="Cambria Math"/>
            <w:lang w:eastAsia="es-ES"/>
          </w:rPr>
          <m:t>add_gate&lt;G&gt;</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Los resultados se recogen en forma de histograma con </w:t>
      </w:r>
      <m:oMath>
        <m:r>
          <w:rPr>
            <w:rFonts w:ascii="Cambria Math" w:hAnsi="Cambria Math"/>
            <w:lang w:eastAsia="es-ES"/>
          </w:rPr>
          <m:t>histogram_string</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w:t>
      </w:r>
    </w:p>
    <w:p w14:paraId="0BCDAFC6" w14:textId="64ED8ED5" w:rsidR="001F673A" w:rsidRPr="0054113F" w:rsidRDefault="001F673A" w:rsidP="003F33C5">
      <w:pPr>
        <w:rPr>
          <w:lang w:eastAsia="es-ES"/>
        </w:rPr>
      </w:pPr>
      <w:r w:rsidRPr="0054113F">
        <w:rPr>
          <w:lang w:eastAsia="es-ES"/>
        </w:rPr>
        <w:t xml:space="preserve">En el benchmark cumple un papel concreto. Funciona como referencia limpia, es decir, como un simulador de estado vectorial correcto, desprovisto de fusión de puertas, transpilación o paralelismo, que cuantifica la brecha de rendimiento frente a los frameworks modernos y el impacto acumulado de las optimizaciones del período 2019-2025. La memoria de pico se lee desde /proc/self/status, que solo funciona en Linux, por lo que no es posible utilizarlo en macOS. El límite práctico ronda los 25-27 qubits con 16 GB de RAM, aunque Grover exige </w:t>
      </w:r>
      <m:oMath>
        <m:r>
          <w:rPr>
            <w:rFonts w:ascii="Cambria Math" w:hAnsi="Cambria Math"/>
            <w:lang w:eastAsia="es-ES"/>
          </w:rPr>
          <m:t>2n-2</m:t>
        </m:r>
      </m:oMath>
      <w:r w:rsidRPr="0054113F">
        <w:rPr>
          <w:lang w:eastAsia="es-ES"/>
        </w:rPr>
        <w:t xml:space="preserve"> qubits y deja el techo operativo en </w:t>
      </w:r>
      <m:oMath>
        <m:r>
          <w:rPr>
            <w:rFonts w:ascii="Cambria Math" w:hAnsi="Cambria Math"/>
            <w:lang w:eastAsia="es-ES"/>
          </w:rPr>
          <m:t>n=14</m:t>
        </m:r>
      </m:oMath>
      <w:r w:rsidRPr="0054113F">
        <w:rPr>
          <w:lang w:eastAsia="es-ES"/>
        </w:rPr>
        <w:t>.</w:t>
      </w:r>
    </w:p>
    <w:p w14:paraId="2E4937D4" w14:textId="4A544FF8" w:rsidR="009238C2" w:rsidRDefault="009238C2" w:rsidP="009238C2">
      <w:pPr>
        <w:pStyle w:val="Heading3"/>
        <w:numPr>
          <w:ilvl w:val="2"/>
          <w:numId w:val="12"/>
        </w:numPr>
        <w:rPr>
          <w:lang w:eastAsia="es-ES"/>
        </w:rPr>
      </w:pPr>
      <w:bookmarkStart w:id="120" w:name="_Toc233913390"/>
      <w:r>
        <w:rPr>
          <w:lang w:eastAsia="es-ES"/>
        </w:rPr>
        <w:t>Imagen de Docker</w:t>
      </w:r>
      <w:bookmarkEnd w:id="120"/>
    </w:p>
    <w:p w14:paraId="4FABD4EC" w14:textId="77777777" w:rsidR="00121E13" w:rsidRDefault="00121E13" w:rsidP="00DA2067">
      <w:pPr>
        <w:rPr>
          <w:lang w:eastAsia="es-ES"/>
        </w:rPr>
      </w:pPr>
      <w:r>
        <w:rPr>
          <w:lang w:eastAsia="es-ES"/>
        </w:rPr>
        <w:t>La imagen se construye por fases. Se trata de un proceso multietapa que separa la compilación y la ejecución en seis etapas independientes, de modo que cada una de ellas realiza una tarea específica sobre una base elegida a propósito, sin incluir elementos superfluos. Nada del compilador llega al contenedor final. Esa frontera se mantiene limpia de principio a fin.</w:t>
      </w:r>
    </w:p>
    <w:p w14:paraId="0E1431FC" w14:textId="77777777" w:rsidR="00121E13" w:rsidRDefault="00121E13" w:rsidP="00DA2067">
      <w:pPr>
        <w:rPr>
          <w:lang w:eastAsia="es-ES"/>
        </w:rPr>
      </w:pPr>
      <w:r>
        <w:rPr>
          <w:lang w:eastAsia="es-ES"/>
        </w:rPr>
        <w:lastRenderedPageBreak/>
        <w:t>Los dos primeros stages, qcgpu-amd64 y rust-builder, comparten la base rust:slim-bookworm y existen con un único cometido: producir binarios. qcgpu-amd64 compila qcgpu por separado y en aislamiento porque necesita las cabeceras de desarrollo de OpenCL durante la compilación y no en tiempo de ejecución, y esta distinción es la que justifica el aislamiento. rust-builder se ocupa del resto. Compila de forma cruzada los demás binarios Rust (esto es, q1tsim, quantr y quantrs2) para las dos arquitecturas desde un mismo host y, cuando el objetivo es amd64, reutiliza los binarios de qcgpu que dejó el stage anterior.</w:t>
      </w:r>
    </w:p>
    <w:p w14:paraId="5E76A867" w14:textId="77777777" w:rsidR="00121E13" w:rsidRDefault="00121E13" w:rsidP="00CB692F">
      <w:pPr>
        <w:rPr>
          <w:lang w:eastAsia="es-ES"/>
        </w:rPr>
      </w:pPr>
      <w:r>
        <w:rPr>
          <w:lang w:eastAsia="es-ES"/>
        </w:rPr>
        <w:t xml:space="preserve">Aquí el camino se bifurca. Para AMD64, la base es nvidia/cuda:12.6.0-runtime-ubuntu22.04, que aporta el entorno de ejecución CUDA que requieren tanto qcgpu como </w:t>
      </w:r>
      <m:oMath>
        <m:r>
          <w:rPr>
            <w:rFonts w:ascii="Cambria Math" w:hAnsi="Cambria Math"/>
            <w:lang w:eastAsia="es-ES"/>
          </w:rPr>
          <m:t>CUDA-Q</m:t>
        </m:r>
      </m:oMath>
      <w:r>
        <w:rPr>
          <w:lang w:eastAsia="es-ES"/>
        </w:rPr>
        <w:t>. Para arm64, basta con la base python:3.12-slim-bookworm, ya que en esa arquitectura ningún framework con aceleración GPU llega a funcionar y cargar el runtime CUDA sería peso muerto. Sobre cada base se levanta una instancia de stage con el nombre «python-deps» que instala las dependencias de Python con «uv». Los extras varían según la arquitectura. En amd64 se activan x86only+gpu, que incluyen consigo qcgpu, cudaq y qdislib. En arm64, solo se conserva el grupo base, sin añadidos. En amd64, por otro lado, es necesario sumar pycompss 3.4, lo que obliga a parchear manualmente el sistema de construcción autotools del paquete. Sin esos parches, sencillamente no compila.</w:t>
      </w:r>
    </w:p>
    <w:p w14:paraId="09275F33" w14:textId="77777777" w:rsidR="00121E13" w:rsidRPr="000A1D10" w:rsidRDefault="00121E13" w:rsidP="00CB692F">
      <w:pPr>
        <w:rPr>
          <w:lang w:eastAsia="es-ES"/>
        </w:rPr>
      </w:pPr>
      <w:r>
        <w:rPr>
          <w:lang w:eastAsia="es-ES"/>
        </w:rPr>
        <w:t>La fase final, «runtime», es la que ensambla todo. Hereda la imagen base de la arquitectura de destino, copia el entorno virtual de Python-deps y los binarios Rust de Rust-builder, configura LD_LIBRARY_PATH y registra las bibliotecas compartidas con ldconfig. El etiquetado exacto de la imagen se guarda en el campo benchmark_image de cada fila de resultados. Esto permite comparar mediciones de colaboradores distintos con la garantía de que todos ejecutaron el mismo sistema de archivos y las mismas dependencias.</w:t>
      </w:r>
    </w:p>
    <w:p w14:paraId="75302D8A" w14:textId="1B9495F1" w:rsidR="009238C2" w:rsidRDefault="009238C2" w:rsidP="009238C2">
      <w:pPr>
        <w:pStyle w:val="Heading3"/>
        <w:numPr>
          <w:ilvl w:val="2"/>
          <w:numId w:val="12"/>
        </w:numPr>
        <w:rPr>
          <w:lang w:eastAsia="es-ES"/>
        </w:rPr>
      </w:pPr>
      <w:bookmarkStart w:id="121" w:name="_Toc233913391"/>
      <w:r>
        <w:rPr>
          <w:lang w:eastAsia="es-ES"/>
        </w:rPr>
        <w:t>Salida de datos</w:t>
      </w:r>
      <w:bookmarkEnd w:id="121"/>
    </w:p>
    <w:p w14:paraId="5FE4239A" w14:textId="5F183F3F" w:rsidR="00091C60" w:rsidRDefault="00D6115F" w:rsidP="00091C60">
      <w:pPr>
        <w:pStyle w:val="Heading4"/>
        <w:numPr>
          <w:ilvl w:val="3"/>
          <w:numId w:val="12"/>
        </w:numPr>
        <w:rPr>
          <w:lang w:eastAsia="es-ES"/>
        </w:rPr>
      </w:pPr>
      <w:r>
        <w:rPr>
          <w:lang w:eastAsia="es-ES"/>
        </w:rPr>
        <w:t>Metadatos de ejecución</w:t>
      </w:r>
    </w:p>
    <w:tbl>
      <w:tblPr>
        <w:tblStyle w:val="TableGrid"/>
        <w:tblW w:w="5000" w:type="pct"/>
        <w:tblLook w:val="04A0" w:firstRow="1" w:lastRow="0" w:firstColumn="1" w:lastColumn="0" w:noHBand="0" w:noVBand="1"/>
      </w:tblPr>
      <w:tblGrid>
        <w:gridCol w:w="2001"/>
        <w:gridCol w:w="5197"/>
        <w:gridCol w:w="1296"/>
      </w:tblGrid>
      <w:tr w:rsidR="009238C2" w:rsidRPr="009238C2" w14:paraId="76E9797D" w14:textId="77777777" w:rsidTr="009238C2">
        <w:tc>
          <w:tcPr>
            <w:tcW w:w="1178" w:type="pct"/>
          </w:tcPr>
          <w:p w14:paraId="75B8BE9E" w14:textId="77777777" w:rsidR="009238C2" w:rsidRPr="009238C2" w:rsidRDefault="009238C2" w:rsidP="0080279A">
            <w:pPr>
              <w:rPr>
                <w:lang w:eastAsia="es-ES"/>
              </w:rPr>
            </w:pPr>
            <w:r w:rsidRPr="009238C2">
              <w:rPr>
                <w:lang w:eastAsia="es-ES"/>
              </w:rPr>
              <w:t>run_id</w:t>
            </w:r>
          </w:p>
        </w:tc>
        <w:tc>
          <w:tcPr>
            <w:tcW w:w="3059" w:type="pct"/>
          </w:tcPr>
          <w:p w14:paraId="4B75B061" w14:textId="77777777" w:rsidR="009238C2" w:rsidRPr="009238C2" w:rsidRDefault="009238C2" w:rsidP="0080279A">
            <w:pPr>
              <w:rPr>
                <w:lang w:eastAsia="es-ES"/>
              </w:rPr>
            </w:pPr>
            <w:r w:rsidRPr="009238C2">
              <w:rPr>
                <w:lang w:eastAsia="es-ES"/>
              </w:rPr>
              <w:t>Identificador único de la ejecución</w:t>
            </w:r>
          </w:p>
        </w:tc>
        <w:tc>
          <w:tcPr>
            <w:tcW w:w="763" w:type="pct"/>
          </w:tcPr>
          <w:p w14:paraId="7CFC522D" w14:textId="77777777" w:rsidR="009238C2" w:rsidRPr="009238C2" w:rsidRDefault="009238C2" w:rsidP="0080279A">
            <w:pPr>
              <w:rPr>
                <w:lang w:eastAsia="es-ES"/>
              </w:rPr>
            </w:pPr>
            <w:r w:rsidRPr="009238C2">
              <w:rPr>
                <w:lang w:eastAsia="es-ES"/>
              </w:rPr>
              <w:t>Timestamp</w:t>
            </w:r>
          </w:p>
        </w:tc>
      </w:tr>
      <w:tr w:rsidR="009238C2" w:rsidRPr="009238C2" w14:paraId="750DB567" w14:textId="77777777" w:rsidTr="009238C2">
        <w:tc>
          <w:tcPr>
            <w:tcW w:w="1178" w:type="pct"/>
          </w:tcPr>
          <w:p w14:paraId="75E694E3" w14:textId="77777777" w:rsidR="009238C2" w:rsidRPr="009238C2" w:rsidRDefault="009238C2" w:rsidP="0080279A">
            <w:pPr>
              <w:rPr>
                <w:lang w:eastAsia="es-ES"/>
              </w:rPr>
            </w:pPr>
            <w:r w:rsidRPr="009238C2">
              <w:rPr>
                <w:lang w:eastAsia="es-ES"/>
              </w:rPr>
              <w:t>contributor</w:t>
            </w:r>
          </w:p>
        </w:tc>
        <w:tc>
          <w:tcPr>
            <w:tcW w:w="3059" w:type="pct"/>
          </w:tcPr>
          <w:p w14:paraId="29EAB8A2" w14:textId="77777777" w:rsidR="009238C2" w:rsidRPr="009238C2" w:rsidRDefault="009238C2" w:rsidP="0080279A">
            <w:pPr>
              <w:rPr>
                <w:lang w:eastAsia="es-ES"/>
              </w:rPr>
            </w:pPr>
            <w:r w:rsidRPr="009238C2">
              <w:rPr>
                <w:lang w:eastAsia="es-ES"/>
              </w:rPr>
              <w:t>Nombre del contribuidor</w:t>
            </w:r>
          </w:p>
        </w:tc>
        <w:tc>
          <w:tcPr>
            <w:tcW w:w="763" w:type="pct"/>
          </w:tcPr>
          <w:p w14:paraId="2CB9F58C" w14:textId="77777777" w:rsidR="009238C2" w:rsidRPr="009238C2" w:rsidRDefault="009238C2" w:rsidP="0080279A">
            <w:pPr>
              <w:rPr>
                <w:lang w:eastAsia="es-ES"/>
              </w:rPr>
            </w:pPr>
            <w:r w:rsidRPr="009238C2">
              <w:rPr>
                <w:lang w:eastAsia="es-ES"/>
              </w:rPr>
              <w:t>Texto</w:t>
            </w:r>
          </w:p>
        </w:tc>
      </w:tr>
      <w:tr w:rsidR="009238C2" w:rsidRPr="009238C2" w14:paraId="5EF69CB0" w14:textId="77777777" w:rsidTr="009238C2">
        <w:tc>
          <w:tcPr>
            <w:tcW w:w="1178" w:type="pct"/>
          </w:tcPr>
          <w:p w14:paraId="29F51D71" w14:textId="77777777" w:rsidR="009238C2" w:rsidRPr="009238C2" w:rsidRDefault="009238C2" w:rsidP="0080279A">
            <w:pPr>
              <w:rPr>
                <w:lang w:eastAsia="es-ES"/>
              </w:rPr>
            </w:pPr>
            <w:r w:rsidRPr="009238C2">
              <w:rPr>
                <w:lang w:eastAsia="es-ES"/>
              </w:rPr>
              <w:t>platform_id</w:t>
            </w:r>
          </w:p>
        </w:tc>
        <w:tc>
          <w:tcPr>
            <w:tcW w:w="3059" w:type="pct"/>
          </w:tcPr>
          <w:p w14:paraId="3B77369E" w14:textId="77777777" w:rsidR="009238C2" w:rsidRPr="009238C2" w:rsidRDefault="009238C2" w:rsidP="0080279A">
            <w:pPr>
              <w:rPr>
                <w:lang w:eastAsia="es-ES"/>
              </w:rPr>
            </w:pPr>
            <w:r w:rsidRPr="009238C2">
              <w:rPr>
                <w:lang w:eastAsia="es-ES"/>
              </w:rPr>
              <w:t>Identificador de plataforma (ej. linux-x86_64-nvidia)</w:t>
            </w:r>
          </w:p>
        </w:tc>
        <w:tc>
          <w:tcPr>
            <w:tcW w:w="763" w:type="pct"/>
          </w:tcPr>
          <w:p w14:paraId="67771893" w14:textId="77777777" w:rsidR="009238C2" w:rsidRPr="009238C2" w:rsidRDefault="009238C2" w:rsidP="0080279A">
            <w:pPr>
              <w:rPr>
                <w:lang w:eastAsia="es-ES"/>
              </w:rPr>
            </w:pPr>
            <w:r w:rsidRPr="009238C2">
              <w:rPr>
                <w:lang w:eastAsia="es-ES"/>
              </w:rPr>
              <w:t>Texto</w:t>
            </w:r>
          </w:p>
        </w:tc>
      </w:tr>
      <w:tr w:rsidR="009238C2" w:rsidRPr="009238C2" w14:paraId="26F60F4A" w14:textId="77777777" w:rsidTr="009238C2">
        <w:tc>
          <w:tcPr>
            <w:tcW w:w="1178" w:type="pct"/>
          </w:tcPr>
          <w:p w14:paraId="35E5EB3F" w14:textId="77777777" w:rsidR="009238C2" w:rsidRPr="009238C2" w:rsidRDefault="009238C2" w:rsidP="0080279A">
            <w:pPr>
              <w:rPr>
                <w:lang w:eastAsia="es-ES"/>
              </w:rPr>
            </w:pPr>
            <w:r w:rsidRPr="009238C2">
              <w:rPr>
                <w:lang w:eastAsia="es-ES"/>
              </w:rPr>
              <w:t>benchmark_image</w:t>
            </w:r>
          </w:p>
        </w:tc>
        <w:tc>
          <w:tcPr>
            <w:tcW w:w="3059" w:type="pct"/>
          </w:tcPr>
          <w:p w14:paraId="507EAB86" w14:textId="77777777" w:rsidR="009238C2" w:rsidRPr="009238C2" w:rsidRDefault="009238C2" w:rsidP="0080279A">
            <w:pPr>
              <w:rPr>
                <w:lang w:eastAsia="es-ES"/>
              </w:rPr>
            </w:pPr>
            <w:r w:rsidRPr="009238C2">
              <w:rPr>
                <w:lang w:eastAsia="es-ES"/>
              </w:rPr>
              <w:t>Imagen Docker utilizada</w:t>
            </w:r>
          </w:p>
        </w:tc>
        <w:tc>
          <w:tcPr>
            <w:tcW w:w="763" w:type="pct"/>
          </w:tcPr>
          <w:p w14:paraId="26871324" w14:textId="77777777" w:rsidR="009238C2" w:rsidRPr="009238C2" w:rsidRDefault="009238C2" w:rsidP="0080279A">
            <w:pPr>
              <w:rPr>
                <w:lang w:eastAsia="es-ES"/>
              </w:rPr>
            </w:pPr>
            <w:r w:rsidRPr="009238C2">
              <w:rPr>
                <w:lang w:eastAsia="es-ES"/>
              </w:rPr>
              <w:t>Texto</w:t>
            </w:r>
          </w:p>
        </w:tc>
      </w:tr>
      <w:tr w:rsidR="009238C2" w:rsidRPr="009238C2" w14:paraId="61ACBF1D" w14:textId="77777777" w:rsidTr="009238C2">
        <w:tc>
          <w:tcPr>
            <w:tcW w:w="1178" w:type="pct"/>
          </w:tcPr>
          <w:p w14:paraId="48B56119" w14:textId="77777777" w:rsidR="009238C2" w:rsidRPr="009238C2" w:rsidRDefault="009238C2" w:rsidP="0080279A">
            <w:pPr>
              <w:rPr>
                <w:lang w:eastAsia="es-ES"/>
              </w:rPr>
            </w:pPr>
            <w:r w:rsidRPr="009238C2">
              <w:rPr>
                <w:lang w:eastAsia="es-ES"/>
              </w:rPr>
              <w:t>gpu_enabled</w:t>
            </w:r>
          </w:p>
        </w:tc>
        <w:tc>
          <w:tcPr>
            <w:tcW w:w="3059" w:type="pct"/>
          </w:tcPr>
          <w:p w14:paraId="715AE667" w14:textId="77777777" w:rsidR="009238C2" w:rsidRPr="009238C2" w:rsidRDefault="009238C2" w:rsidP="0080279A">
            <w:pPr>
              <w:rPr>
                <w:lang w:eastAsia="es-ES"/>
              </w:rPr>
            </w:pPr>
            <w:r w:rsidRPr="009238C2">
              <w:rPr>
                <w:lang w:eastAsia="es-ES"/>
              </w:rPr>
              <w:t>Si la ejecución usó GPU</w:t>
            </w:r>
          </w:p>
        </w:tc>
        <w:tc>
          <w:tcPr>
            <w:tcW w:w="763" w:type="pct"/>
          </w:tcPr>
          <w:p w14:paraId="4745F3F4" w14:textId="77777777" w:rsidR="009238C2" w:rsidRPr="009238C2" w:rsidRDefault="009238C2" w:rsidP="0080279A">
            <w:pPr>
              <w:rPr>
                <w:lang w:eastAsia="es-ES"/>
              </w:rPr>
            </w:pPr>
            <w:r w:rsidRPr="009238C2">
              <w:rPr>
                <w:lang w:eastAsia="es-ES"/>
              </w:rPr>
              <w:t>Booleano</w:t>
            </w:r>
          </w:p>
        </w:tc>
      </w:tr>
      <w:tr w:rsidR="009238C2" w:rsidRPr="009238C2" w14:paraId="04F2CE47" w14:textId="77777777" w:rsidTr="009238C2">
        <w:tc>
          <w:tcPr>
            <w:tcW w:w="1178" w:type="pct"/>
          </w:tcPr>
          <w:p w14:paraId="3B2CB5D2" w14:textId="77777777" w:rsidR="009238C2" w:rsidRPr="009238C2" w:rsidRDefault="009238C2" w:rsidP="0080279A">
            <w:pPr>
              <w:rPr>
                <w:lang w:eastAsia="es-ES"/>
              </w:rPr>
            </w:pPr>
            <w:r w:rsidRPr="009238C2">
              <w:rPr>
                <w:lang w:eastAsia="es-ES"/>
              </w:rPr>
              <w:t>emulated</w:t>
            </w:r>
          </w:p>
        </w:tc>
        <w:tc>
          <w:tcPr>
            <w:tcW w:w="3059" w:type="pct"/>
          </w:tcPr>
          <w:p w14:paraId="3D47FD8D" w14:textId="77777777" w:rsidR="009238C2" w:rsidRPr="009238C2" w:rsidRDefault="009238C2" w:rsidP="0080279A">
            <w:pPr>
              <w:rPr>
                <w:lang w:eastAsia="es-ES"/>
              </w:rPr>
            </w:pPr>
            <w:r w:rsidRPr="009238C2">
              <w:rPr>
                <w:lang w:eastAsia="es-ES"/>
              </w:rPr>
              <w:t>Si corrió bajo emulación QEMU</w:t>
            </w:r>
          </w:p>
        </w:tc>
        <w:tc>
          <w:tcPr>
            <w:tcW w:w="763" w:type="pct"/>
          </w:tcPr>
          <w:p w14:paraId="0DD6CFE9" w14:textId="77777777" w:rsidR="009238C2" w:rsidRPr="009238C2" w:rsidRDefault="009238C2" w:rsidP="0080279A">
            <w:pPr>
              <w:rPr>
                <w:lang w:eastAsia="es-ES"/>
              </w:rPr>
            </w:pPr>
            <w:r w:rsidRPr="009238C2">
              <w:rPr>
                <w:lang w:eastAsia="es-ES"/>
              </w:rPr>
              <w:t>Booleano</w:t>
            </w:r>
          </w:p>
        </w:tc>
      </w:tr>
      <w:tr w:rsidR="009238C2" w:rsidRPr="009238C2" w14:paraId="7C3769DA" w14:textId="77777777" w:rsidTr="009238C2">
        <w:tc>
          <w:tcPr>
            <w:tcW w:w="1178" w:type="pct"/>
          </w:tcPr>
          <w:p w14:paraId="71E028D8" w14:textId="77777777" w:rsidR="009238C2" w:rsidRPr="009238C2" w:rsidRDefault="009238C2" w:rsidP="0080279A">
            <w:pPr>
              <w:rPr>
                <w:lang w:eastAsia="es-ES"/>
              </w:rPr>
            </w:pPr>
            <w:r w:rsidRPr="009238C2">
              <w:rPr>
                <w:lang w:eastAsia="es-ES"/>
              </w:rPr>
              <w:t>timestamp</w:t>
            </w:r>
          </w:p>
        </w:tc>
        <w:tc>
          <w:tcPr>
            <w:tcW w:w="3059" w:type="pct"/>
          </w:tcPr>
          <w:p w14:paraId="3F8BE95E" w14:textId="77777777" w:rsidR="009238C2" w:rsidRPr="009238C2" w:rsidRDefault="009238C2" w:rsidP="0080279A">
            <w:pPr>
              <w:rPr>
                <w:lang w:eastAsia="es-ES"/>
              </w:rPr>
            </w:pPr>
            <w:r w:rsidRPr="009238C2">
              <w:rPr>
                <w:lang w:eastAsia="es-ES"/>
              </w:rPr>
              <w:t>Momento de la simulación</w:t>
            </w:r>
          </w:p>
        </w:tc>
        <w:tc>
          <w:tcPr>
            <w:tcW w:w="763" w:type="pct"/>
          </w:tcPr>
          <w:p w14:paraId="7584A193" w14:textId="77777777" w:rsidR="009238C2" w:rsidRPr="009238C2" w:rsidRDefault="009238C2" w:rsidP="00091C60">
            <w:pPr>
              <w:keepNext/>
              <w:rPr>
                <w:lang w:eastAsia="es-ES"/>
              </w:rPr>
            </w:pPr>
            <w:r w:rsidRPr="009238C2">
              <w:rPr>
                <w:lang w:eastAsia="es-ES"/>
              </w:rPr>
              <w:t>ISO 8601</w:t>
            </w:r>
          </w:p>
        </w:tc>
      </w:tr>
    </w:tbl>
    <w:p w14:paraId="0C03579B" w14:textId="54C388E3" w:rsidR="00091C60" w:rsidRDefault="00091C60">
      <w:pPr>
        <w:pStyle w:val="Caption"/>
      </w:pPr>
      <w:r>
        <w:t xml:space="preserve">Tabla </w:t>
      </w:r>
      <w:fldSimple w:instr=" SEQ Tabla \* ROMAN ">
        <w:r>
          <w:rPr>
            <w:noProof/>
          </w:rPr>
          <w:t>I</w:t>
        </w:r>
      </w:fldSimple>
    </w:p>
    <w:p w14:paraId="7BC8178A" w14:textId="22D85BBE" w:rsidR="00D6115F" w:rsidRDefault="00D6115F" w:rsidP="00D6115F">
      <w:pPr>
        <w:pStyle w:val="Heading4"/>
        <w:numPr>
          <w:ilvl w:val="3"/>
          <w:numId w:val="12"/>
        </w:numPr>
        <w:rPr>
          <w:lang w:eastAsia="es-ES"/>
        </w:rPr>
      </w:pPr>
      <w:r>
        <w:rPr>
          <w:lang w:eastAsia="es-ES"/>
        </w:rPr>
        <w:t>Hardware del equipo</w:t>
      </w:r>
    </w:p>
    <w:tbl>
      <w:tblPr>
        <w:tblStyle w:val="TableGrid"/>
        <w:tblW w:w="5000" w:type="pct"/>
        <w:tblLook w:val="04A0" w:firstRow="1" w:lastRow="0" w:firstColumn="1" w:lastColumn="0" w:noHBand="0" w:noVBand="1"/>
      </w:tblPr>
      <w:tblGrid>
        <w:gridCol w:w="2831"/>
        <w:gridCol w:w="4363"/>
        <w:gridCol w:w="1300"/>
      </w:tblGrid>
      <w:tr w:rsidR="00D6115F" w:rsidRPr="00D6115F" w14:paraId="54C86520" w14:textId="77777777" w:rsidTr="003E5C59">
        <w:tc>
          <w:tcPr>
            <w:tcW w:w="1667" w:type="pct"/>
          </w:tcPr>
          <w:p w14:paraId="6EEBBFCE" w14:textId="77777777" w:rsidR="00D6115F" w:rsidRPr="00D6115F" w:rsidRDefault="00D6115F" w:rsidP="002279E4">
            <w:pPr>
              <w:rPr>
                <w:lang w:eastAsia="es-ES"/>
              </w:rPr>
            </w:pPr>
            <w:r w:rsidRPr="00D6115F">
              <w:rPr>
                <w:lang w:eastAsia="es-ES"/>
              </w:rPr>
              <w:t>cpu_model</w:t>
            </w:r>
          </w:p>
        </w:tc>
        <w:tc>
          <w:tcPr>
            <w:tcW w:w="2568" w:type="pct"/>
          </w:tcPr>
          <w:p w14:paraId="652A3C31" w14:textId="77777777" w:rsidR="00D6115F" w:rsidRPr="00D6115F" w:rsidRDefault="00D6115F" w:rsidP="002279E4">
            <w:pPr>
              <w:rPr>
                <w:lang w:eastAsia="es-ES"/>
              </w:rPr>
            </w:pPr>
            <w:r w:rsidRPr="00D6115F">
              <w:rPr>
                <w:lang w:eastAsia="es-ES"/>
              </w:rPr>
              <w:t>Modelo del procesador</w:t>
            </w:r>
          </w:p>
        </w:tc>
        <w:tc>
          <w:tcPr>
            <w:tcW w:w="765" w:type="pct"/>
          </w:tcPr>
          <w:p w14:paraId="20541578" w14:textId="77777777" w:rsidR="00D6115F" w:rsidRPr="00D6115F" w:rsidRDefault="00D6115F" w:rsidP="002279E4">
            <w:pPr>
              <w:rPr>
                <w:lang w:eastAsia="es-ES"/>
              </w:rPr>
            </w:pPr>
            <w:r w:rsidRPr="00D6115F">
              <w:rPr>
                <w:lang w:eastAsia="es-ES"/>
              </w:rPr>
              <w:t>Texto</w:t>
            </w:r>
          </w:p>
        </w:tc>
      </w:tr>
      <w:tr w:rsidR="00D6115F" w:rsidRPr="00D6115F" w14:paraId="71E15227" w14:textId="77777777" w:rsidTr="003E5C59">
        <w:tc>
          <w:tcPr>
            <w:tcW w:w="1667" w:type="pct"/>
          </w:tcPr>
          <w:p w14:paraId="26DC4FDF" w14:textId="77777777" w:rsidR="00D6115F" w:rsidRPr="00D6115F" w:rsidRDefault="00D6115F" w:rsidP="002279E4">
            <w:pPr>
              <w:rPr>
                <w:lang w:eastAsia="es-ES"/>
              </w:rPr>
            </w:pPr>
            <w:r w:rsidRPr="00D6115F">
              <w:rPr>
                <w:lang w:eastAsia="es-ES"/>
              </w:rPr>
              <w:t>cpu_physical_cores</w:t>
            </w:r>
          </w:p>
        </w:tc>
        <w:tc>
          <w:tcPr>
            <w:tcW w:w="2568" w:type="pct"/>
          </w:tcPr>
          <w:p w14:paraId="6CF0F048" w14:textId="77777777" w:rsidR="00D6115F" w:rsidRPr="00D6115F" w:rsidRDefault="00D6115F" w:rsidP="002279E4">
            <w:pPr>
              <w:rPr>
                <w:lang w:eastAsia="es-ES"/>
              </w:rPr>
            </w:pPr>
            <w:r w:rsidRPr="00D6115F">
              <w:rPr>
                <w:lang w:eastAsia="es-ES"/>
              </w:rPr>
              <w:t>Núcleos físicos</w:t>
            </w:r>
          </w:p>
        </w:tc>
        <w:tc>
          <w:tcPr>
            <w:tcW w:w="765" w:type="pct"/>
          </w:tcPr>
          <w:p w14:paraId="723EE4ED" w14:textId="77777777" w:rsidR="00D6115F" w:rsidRPr="00D6115F" w:rsidRDefault="00D6115F" w:rsidP="002279E4">
            <w:pPr>
              <w:rPr>
                <w:lang w:eastAsia="es-ES"/>
              </w:rPr>
            </w:pPr>
            <w:r w:rsidRPr="00D6115F">
              <w:rPr>
                <w:lang w:eastAsia="es-ES"/>
              </w:rPr>
              <w:t>Entero</w:t>
            </w:r>
          </w:p>
        </w:tc>
      </w:tr>
      <w:tr w:rsidR="00D6115F" w:rsidRPr="00D6115F" w14:paraId="7E04FE44" w14:textId="77777777" w:rsidTr="003E5C59">
        <w:tc>
          <w:tcPr>
            <w:tcW w:w="1667" w:type="pct"/>
          </w:tcPr>
          <w:p w14:paraId="6C199E52" w14:textId="77777777" w:rsidR="00D6115F" w:rsidRPr="00D6115F" w:rsidRDefault="00D6115F" w:rsidP="002279E4">
            <w:pPr>
              <w:rPr>
                <w:lang w:eastAsia="es-ES"/>
              </w:rPr>
            </w:pPr>
            <w:r w:rsidRPr="00D6115F">
              <w:rPr>
                <w:lang w:eastAsia="es-ES"/>
              </w:rPr>
              <w:t>cpu_logical_cores</w:t>
            </w:r>
          </w:p>
        </w:tc>
        <w:tc>
          <w:tcPr>
            <w:tcW w:w="2568" w:type="pct"/>
          </w:tcPr>
          <w:p w14:paraId="2DDBAF3E" w14:textId="77777777" w:rsidR="00D6115F" w:rsidRPr="00D6115F" w:rsidRDefault="00D6115F" w:rsidP="002279E4">
            <w:pPr>
              <w:rPr>
                <w:lang w:eastAsia="es-ES"/>
              </w:rPr>
            </w:pPr>
            <w:r w:rsidRPr="00D6115F">
              <w:rPr>
                <w:lang w:eastAsia="es-ES"/>
              </w:rPr>
              <w:t>Núcleos lógicos</w:t>
            </w:r>
          </w:p>
        </w:tc>
        <w:tc>
          <w:tcPr>
            <w:tcW w:w="765" w:type="pct"/>
          </w:tcPr>
          <w:p w14:paraId="5FDEB650" w14:textId="77777777" w:rsidR="00D6115F" w:rsidRPr="00D6115F" w:rsidRDefault="00D6115F" w:rsidP="002279E4">
            <w:pPr>
              <w:rPr>
                <w:lang w:eastAsia="es-ES"/>
              </w:rPr>
            </w:pPr>
            <w:r w:rsidRPr="00D6115F">
              <w:rPr>
                <w:lang w:eastAsia="es-ES"/>
              </w:rPr>
              <w:t>Entero</w:t>
            </w:r>
          </w:p>
        </w:tc>
      </w:tr>
      <w:tr w:rsidR="00D6115F" w:rsidRPr="00D6115F" w14:paraId="6418C34D" w14:textId="77777777" w:rsidTr="003E5C59">
        <w:tc>
          <w:tcPr>
            <w:tcW w:w="1667" w:type="pct"/>
          </w:tcPr>
          <w:p w14:paraId="209B636D" w14:textId="77777777" w:rsidR="00D6115F" w:rsidRPr="00D6115F" w:rsidRDefault="00D6115F" w:rsidP="002279E4">
            <w:pPr>
              <w:rPr>
                <w:lang w:eastAsia="es-ES"/>
              </w:rPr>
            </w:pPr>
            <w:r w:rsidRPr="00D6115F">
              <w:rPr>
                <w:lang w:eastAsia="es-ES"/>
              </w:rPr>
              <w:t>cpu_gflops</w:t>
            </w:r>
          </w:p>
        </w:tc>
        <w:tc>
          <w:tcPr>
            <w:tcW w:w="2568" w:type="pct"/>
          </w:tcPr>
          <w:p w14:paraId="044215A8" w14:textId="77777777" w:rsidR="00D6115F" w:rsidRPr="00D6115F" w:rsidRDefault="00D6115F" w:rsidP="002279E4">
            <w:pPr>
              <w:rPr>
                <w:lang w:eastAsia="es-ES"/>
              </w:rPr>
            </w:pPr>
            <w:r w:rsidRPr="00D6115F">
              <w:rPr>
                <w:lang w:eastAsia="es-ES"/>
              </w:rPr>
              <w:t>Rendimiento del CPU medido en la ejecución</w:t>
            </w:r>
          </w:p>
        </w:tc>
        <w:tc>
          <w:tcPr>
            <w:tcW w:w="765" w:type="pct"/>
          </w:tcPr>
          <w:p w14:paraId="76458553" w14:textId="77777777" w:rsidR="00D6115F" w:rsidRPr="00D6115F" w:rsidRDefault="00D6115F" w:rsidP="002279E4">
            <w:pPr>
              <w:rPr>
                <w:lang w:eastAsia="es-ES"/>
              </w:rPr>
            </w:pPr>
            <w:r w:rsidRPr="00D6115F">
              <w:rPr>
                <w:lang w:eastAsia="es-ES"/>
              </w:rPr>
              <w:t>Float</w:t>
            </w:r>
          </w:p>
        </w:tc>
      </w:tr>
      <w:tr w:rsidR="00D6115F" w:rsidRPr="00D6115F" w14:paraId="5ED7F6DC" w14:textId="77777777" w:rsidTr="003E5C59">
        <w:tc>
          <w:tcPr>
            <w:tcW w:w="1667" w:type="pct"/>
          </w:tcPr>
          <w:p w14:paraId="25094E72" w14:textId="77777777" w:rsidR="00D6115F" w:rsidRPr="00D6115F" w:rsidRDefault="00D6115F" w:rsidP="002279E4">
            <w:pPr>
              <w:rPr>
                <w:lang w:val="en-US" w:eastAsia="es-ES"/>
              </w:rPr>
            </w:pPr>
            <w:r w:rsidRPr="00D6115F">
              <w:rPr>
                <w:lang w:val="en-US" w:eastAsia="es-ES"/>
              </w:rPr>
              <w:t>ram_total_gb</w:t>
            </w:r>
          </w:p>
        </w:tc>
        <w:tc>
          <w:tcPr>
            <w:tcW w:w="2568" w:type="pct"/>
          </w:tcPr>
          <w:p w14:paraId="71132D59" w14:textId="77777777" w:rsidR="00D6115F" w:rsidRPr="00D6115F" w:rsidRDefault="00D6115F" w:rsidP="002279E4">
            <w:pPr>
              <w:rPr>
                <w:lang w:val="en-US" w:eastAsia="es-ES"/>
              </w:rPr>
            </w:pPr>
            <w:r w:rsidRPr="00D6115F">
              <w:rPr>
                <w:lang w:val="en-US" w:eastAsia="es-ES"/>
              </w:rPr>
              <w:t>Memoria RAM total</w:t>
            </w:r>
          </w:p>
        </w:tc>
        <w:tc>
          <w:tcPr>
            <w:tcW w:w="765" w:type="pct"/>
          </w:tcPr>
          <w:p w14:paraId="07BFA98B" w14:textId="77777777" w:rsidR="00D6115F" w:rsidRPr="00D6115F" w:rsidRDefault="00D6115F" w:rsidP="002279E4">
            <w:pPr>
              <w:rPr>
                <w:lang w:val="en-US" w:eastAsia="es-ES"/>
              </w:rPr>
            </w:pPr>
            <w:r w:rsidRPr="00D6115F">
              <w:rPr>
                <w:lang w:val="en-US" w:eastAsia="es-ES"/>
              </w:rPr>
              <w:t>Float</w:t>
            </w:r>
          </w:p>
        </w:tc>
      </w:tr>
      <w:tr w:rsidR="00D6115F" w:rsidRPr="00D6115F" w14:paraId="4D8401B1" w14:textId="77777777" w:rsidTr="003E5C59">
        <w:tc>
          <w:tcPr>
            <w:tcW w:w="1667" w:type="pct"/>
          </w:tcPr>
          <w:p w14:paraId="1E264D0F" w14:textId="77777777" w:rsidR="00D6115F" w:rsidRPr="00D6115F" w:rsidRDefault="00D6115F" w:rsidP="002279E4">
            <w:pPr>
              <w:rPr>
                <w:lang w:eastAsia="es-ES"/>
              </w:rPr>
            </w:pPr>
            <w:r w:rsidRPr="00D6115F">
              <w:rPr>
                <w:lang w:eastAsia="es-ES"/>
              </w:rPr>
              <w:t>gpu_model</w:t>
            </w:r>
          </w:p>
        </w:tc>
        <w:tc>
          <w:tcPr>
            <w:tcW w:w="2568" w:type="pct"/>
          </w:tcPr>
          <w:p w14:paraId="3E670AF2" w14:textId="77777777" w:rsidR="00D6115F" w:rsidRPr="00D6115F" w:rsidRDefault="00D6115F" w:rsidP="002279E4">
            <w:pPr>
              <w:rPr>
                <w:lang w:eastAsia="es-ES"/>
              </w:rPr>
            </w:pPr>
            <w:r w:rsidRPr="00D6115F">
              <w:rPr>
                <w:lang w:eastAsia="es-ES"/>
              </w:rPr>
              <w:t>Modelo de GPU (si existe)</w:t>
            </w:r>
          </w:p>
        </w:tc>
        <w:tc>
          <w:tcPr>
            <w:tcW w:w="765" w:type="pct"/>
          </w:tcPr>
          <w:p w14:paraId="121BBF3B" w14:textId="77777777" w:rsidR="00D6115F" w:rsidRPr="00D6115F" w:rsidRDefault="00D6115F" w:rsidP="002279E4">
            <w:pPr>
              <w:rPr>
                <w:lang w:eastAsia="es-ES"/>
              </w:rPr>
            </w:pPr>
            <w:r w:rsidRPr="00D6115F">
              <w:rPr>
                <w:lang w:eastAsia="es-ES"/>
              </w:rPr>
              <w:t>Texto</w:t>
            </w:r>
          </w:p>
        </w:tc>
      </w:tr>
      <w:tr w:rsidR="00D6115F" w:rsidRPr="00D6115F" w14:paraId="5D406255" w14:textId="77777777" w:rsidTr="003E5C59">
        <w:tc>
          <w:tcPr>
            <w:tcW w:w="1667" w:type="pct"/>
          </w:tcPr>
          <w:p w14:paraId="5C41B32C" w14:textId="77777777" w:rsidR="00D6115F" w:rsidRPr="00D6115F" w:rsidRDefault="00D6115F" w:rsidP="002279E4">
            <w:pPr>
              <w:rPr>
                <w:lang w:eastAsia="es-ES"/>
              </w:rPr>
            </w:pPr>
            <w:r w:rsidRPr="00D6115F">
              <w:rPr>
                <w:lang w:eastAsia="es-ES"/>
              </w:rPr>
              <w:t>gpu_vram_gb</w:t>
            </w:r>
          </w:p>
        </w:tc>
        <w:tc>
          <w:tcPr>
            <w:tcW w:w="2568" w:type="pct"/>
          </w:tcPr>
          <w:p w14:paraId="5F8390F3" w14:textId="77777777" w:rsidR="00D6115F" w:rsidRPr="00D6115F" w:rsidRDefault="00D6115F" w:rsidP="002279E4">
            <w:pPr>
              <w:rPr>
                <w:lang w:eastAsia="es-ES"/>
              </w:rPr>
            </w:pPr>
            <w:r w:rsidRPr="00D6115F">
              <w:rPr>
                <w:lang w:eastAsia="es-ES"/>
              </w:rPr>
              <w:t>VRAM de la GPU (si existe)</w:t>
            </w:r>
          </w:p>
        </w:tc>
        <w:tc>
          <w:tcPr>
            <w:tcW w:w="765" w:type="pct"/>
          </w:tcPr>
          <w:p w14:paraId="555C9EAE" w14:textId="77777777" w:rsidR="00D6115F" w:rsidRPr="00D6115F" w:rsidRDefault="00D6115F" w:rsidP="002279E4">
            <w:pPr>
              <w:rPr>
                <w:lang w:eastAsia="es-ES"/>
              </w:rPr>
            </w:pPr>
            <w:r w:rsidRPr="00D6115F">
              <w:rPr>
                <w:lang w:eastAsia="es-ES"/>
              </w:rPr>
              <w:t>Float</w:t>
            </w:r>
          </w:p>
        </w:tc>
      </w:tr>
      <w:tr w:rsidR="00D6115F" w:rsidRPr="00D6115F" w14:paraId="0B8DF697" w14:textId="77777777" w:rsidTr="003E5C59">
        <w:tc>
          <w:tcPr>
            <w:tcW w:w="1667" w:type="pct"/>
          </w:tcPr>
          <w:p w14:paraId="0A095104" w14:textId="77777777" w:rsidR="00D6115F" w:rsidRPr="00D6115F" w:rsidRDefault="00D6115F" w:rsidP="002279E4">
            <w:pPr>
              <w:rPr>
                <w:lang w:eastAsia="es-ES"/>
              </w:rPr>
            </w:pPr>
            <w:r w:rsidRPr="00D6115F">
              <w:rPr>
                <w:lang w:eastAsia="es-ES"/>
              </w:rPr>
              <w:t>os / os_version</w:t>
            </w:r>
          </w:p>
        </w:tc>
        <w:tc>
          <w:tcPr>
            <w:tcW w:w="2568" w:type="pct"/>
          </w:tcPr>
          <w:p w14:paraId="2275BCC7" w14:textId="77777777" w:rsidR="00D6115F" w:rsidRPr="00D6115F" w:rsidRDefault="00D6115F" w:rsidP="002279E4">
            <w:pPr>
              <w:rPr>
                <w:lang w:eastAsia="es-ES"/>
              </w:rPr>
            </w:pPr>
            <w:r w:rsidRPr="00D6115F">
              <w:rPr>
                <w:lang w:eastAsia="es-ES"/>
              </w:rPr>
              <w:t>Sistema operativo y versión</w:t>
            </w:r>
          </w:p>
        </w:tc>
        <w:tc>
          <w:tcPr>
            <w:tcW w:w="765" w:type="pct"/>
          </w:tcPr>
          <w:p w14:paraId="19D7EC39" w14:textId="77777777" w:rsidR="00D6115F" w:rsidRPr="00D6115F" w:rsidRDefault="00D6115F" w:rsidP="00091C60">
            <w:pPr>
              <w:keepNext/>
              <w:rPr>
                <w:lang w:eastAsia="es-ES"/>
              </w:rPr>
            </w:pPr>
            <w:r w:rsidRPr="00D6115F">
              <w:rPr>
                <w:lang w:eastAsia="es-ES"/>
              </w:rPr>
              <w:t>Texto</w:t>
            </w:r>
          </w:p>
        </w:tc>
      </w:tr>
    </w:tbl>
    <w:p w14:paraId="4B4085E6" w14:textId="22DAD0D7" w:rsidR="00091C60" w:rsidRDefault="00091C60">
      <w:pPr>
        <w:pStyle w:val="Caption"/>
      </w:pPr>
      <w:r>
        <w:t xml:space="preserve">Tabla </w:t>
      </w:r>
      <w:fldSimple w:instr=" SEQ Tabla \* ROMAN ">
        <w:r>
          <w:rPr>
            <w:noProof/>
          </w:rPr>
          <w:t>II</w:t>
        </w:r>
      </w:fldSimple>
    </w:p>
    <w:p w14:paraId="12FE9FEA" w14:textId="55425906" w:rsidR="00D6115F" w:rsidRDefault="00D6115F" w:rsidP="00D6115F">
      <w:pPr>
        <w:pStyle w:val="Heading4"/>
        <w:numPr>
          <w:ilvl w:val="3"/>
          <w:numId w:val="12"/>
        </w:numPr>
        <w:rPr>
          <w:lang w:eastAsia="es-ES"/>
        </w:rPr>
      </w:pPr>
      <w:r>
        <w:rPr>
          <w:lang w:eastAsia="es-ES"/>
        </w:rPr>
        <w:t>Resultados por simulación</w:t>
      </w:r>
    </w:p>
    <w:tbl>
      <w:tblPr>
        <w:tblStyle w:val="TableGrid"/>
        <w:tblW w:w="5000" w:type="pct"/>
        <w:tblLook w:val="04A0" w:firstRow="1" w:lastRow="0" w:firstColumn="1" w:lastColumn="0" w:noHBand="0" w:noVBand="1"/>
      </w:tblPr>
      <w:tblGrid>
        <w:gridCol w:w="2665"/>
        <w:gridCol w:w="4663"/>
        <w:gridCol w:w="1166"/>
      </w:tblGrid>
      <w:tr w:rsidR="00D6115F" w:rsidRPr="00D6115F" w14:paraId="7AAE75E3" w14:textId="77777777" w:rsidTr="0032158C">
        <w:tc>
          <w:tcPr>
            <w:tcW w:w="1519" w:type="pct"/>
          </w:tcPr>
          <w:p w14:paraId="511059D7" w14:textId="77777777" w:rsidR="00D6115F" w:rsidRPr="00D6115F" w:rsidRDefault="00D6115F" w:rsidP="00DB63DD">
            <w:pPr>
              <w:rPr>
                <w:lang w:eastAsia="es-ES"/>
              </w:rPr>
            </w:pPr>
            <w:r w:rsidRPr="00D6115F">
              <w:rPr>
                <w:lang w:eastAsia="es-ES"/>
              </w:rPr>
              <w:t>framework</w:t>
            </w:r>
          </w:p>
        </w:tc>
        <w:tc>
          <w:tcPr>
            <w:tcW w:w="2770" w:type="pct"/>
          </w:tcPr>
          <w:p w14:paraId="7B537554" w14:textId="77777777" w:rsidR="00D6115F" w:rsidRPr="00D6115F" w:rsidRDefault="00D6115F" w:rsidP="00DB63DD">
            <w:pPr>
              <w:rPr>
                <w:lang w:eastAsia="es-ES"/>
              </w:rPr>
            </w:pPr>
            <w:r w:rsidRPr="00D6115F">
              <w:rPr>
                <w:lang w:eastAsia="es-ES"/>
              </w:rPr>
              <w:t>Simulador utilizado</w:t>
            </w:r>
          </w:p>
        </w:tc>
        <w:tc>
          <w:tcPr>
            <w:tcW w:w="712" w:type="pct"/>
          </w:tcPr>
          <w:p w14:paraId="4BC90AC1" w14:textId="77777777" w:rsidR="00D6115F" w:rsidRPr="00D6115F" w:rsidRDefault="00D6115F" w:rsidP="00DB63DD">
            <w:pPr>
              <w:rPr>
                <w:lang w:eastAsia="es-ES"/>
              </w:rPr>
            </w:pPr>
            <w:r w:rsidRPr="00D6115F">
              <w:rPr>
                <w:lang w:eastAsia="es-ES"/>
              </w:rPr>
              <w:t>Texto</w:t>
            </w:r>
          </w:p>
        </w:tc>
      </w:tr>
      <w:tr w:rsidR="00D6115F" w:rsidRPr="00D6115F" w14:paraId="1DE6D389" w14:textId="77777777" w:rsidTr="0032158C">
        <w:tc>
          <w:tcPr>
            <w:tcW w:w="1519" w:type="pct"/>
          </w:tcPr>
          <w:p w14:paraId="11ED7543" w14:textId="77777777" w:rsidR="00D6115F" w:rsidRPr="00D6115F" w:rsidRDefault="00D6115F" w:rsidP="00DB63DD">
            <w:pPr>
              <w:rPr>
                <w:lang w:eastAsia="es-ES"/>
              </w:rPr>
            </w:pPr>
            <w:r w:rsidRPr="00D6115F">
              <w:rPr>
                <w:lang w:eastAsia="es-ES"/>
              </w:rPr>
              <w:t>framework_version</w:t>
            </w:r>
          </w:p>
        </w:tc>
        <w:tc>
          <w:tcPr>
            <w:tcW w:w="2770" w:type="pct"/>
          </w:tcPr>
          <w:p w14:paraId="5DB83F1D" w14:textId="77777777" w:rsidR="00D6115F" w:rsidRPr="00D6115F" w:rsidRDefault="00D6115F" w:rsidP="00DB63DD">
            <w:pPr>
              <w:rPr>
                <w:lang w:eastAsia="es-ES"/>
              </w:rPr>
            </w:pPr>
            <w:r w:rsidRPr="00D6115F">
              <w:rPr>
                <w:lang w:eastAsia="es-ES"/>
              </w:rPr>
              <w:t>Versión del simulador</w:t>
            </w:r>
          </w:p>
        </w:tc>
        <w:tc>
          <w:tcPr>
            <w:tcW w:w="712" w:type="pct"/>
          </w:tcPr>
          <w:p w14:paraId="005A2916" w14:textId="77777777" w:rsidR="00D6115F" w:rsidRPr="00D6115F" w:rsidRDefault="00D6115F" w:rsidP="00DB63DD">
            <w:pPr>
              <w:rPr>
                <w:lang w:eastAsia="es-ES"/>
              </w:rPr>
            </w:pPr>
            <w:r w:rsidRPr="00D6115F">
              <w:rPr>
                <w:lang w:eastAsia="es-ES"/>
              </w:rPr>
              <w:t>Texto</w:t>
            </w:r>
          </w:p>
        </w:tc>
      </w:tr>
      <w:tr w:rsidR="00D6115F" w:rsidRPr="00D6115F" w14:paraId="55926648" w14:textId="77777777" w:rsidTr="0032158C">
        <w:tc>
          <w:tcPr>
            <w:tcW w:w="1519" w:type="pct"/>
          </w:tcPr>
          <w:p w14:paraId="3B4DFE7F" w14:textId="77777777" w:rsidR="00D6115F" w:rsidRPr="00D6115F" w:rsidRDefault="00D6115F" w:rsidP="00DB63DD">
            <w:pPr>
              <w:rPr>
                <w:lang w:eastAsia="es-ES"/>
              </w:rPr>
            </w:pPr>
            <w:r w:rsidRPr="00D6115F">
              <w:rPr>
                <w:lang w:eastAsia="es-ES"/>
              </w:rPr>
              <w:lastRenderedPageBreak/>
              <w:t>algorithm</w:t>
            </w:r>
          </w:p>
        </w:tc>
        <w:tc>
          <w:tcPr>
            <w:tcW w:w="2770" w:type="pct"/>
          </w:tcPr>
          <w:p w14:paraId="3A291A31" w14:textId="0DE11843" w:rsidR="00D6115F" w:rsidRPr="00D6115F" w:rsidRDefault="00D6115F" w:rsidP="00DB63DD">
            <w:pPr>
              <w:rPr>
                <w:lang w:eastAsia="es-ES"/>
              </w:rPr>
            </w:pPr>
            <w:r w:rsidRPr="00D6115F">
              <w:rPr>
                <w:lang w:eastAsia="es-ES"/>
              </w:rPr>
              <w:t>Algoritmo ejecutado (grover/shor)</w:t>
            </w:r>
          </w:p>
        </w:tc>
        <w:tc>
          <w:tcPr>
            <w:tcW w:w="712" w:type="pct"/>
          </w:tcPr>
          <w:p w14:paraId="55DE8B49" w14:textId="77777777" w:rsidR="00D6115F" w:rsidRPr="00D6115F" w:rsidRDefault="00D6115F" w:rsidP="00DB63DD">
            <w:pPr>
              <w:rPr>
                <w:lang w:eastAsia="es-ES"/>
              </w:rPr>
            </w:pPr>
            <w:r w:rsidRPr="00D6115F">
              <w:rPr>
                <w:lang w:eastAsia="es-ES"/>
              </w:rPr>
              <w:t>Texto</w:t>
            </w:r>
          </w:p>
        </w:tc>
      </w:tr>
      <w:tr w:rsidR="00D6115F" w:rsidRPr="00D6115F" w14:paraId="504DD31C" w14:textId="77777777" w:rsidTr="0032158C">
        <w:tc>
          <w:tcPr>
            <w:tcW w:w="1519" w:type="pct"/>
          </w:tcPr>
          <w:p w14:paraId="6C6AAE2C" w14:textId="77777777" w:rsidR="00D6115F" w:rsidRPr="00D6115F" w:rsidRDefault="00D6115F" w:rsidP="00DB63DD">
            <w:pPr>
              <w:rPr>
                <w:lang w:eastAsia="es-ES"/>
              </w:rPr>
            </w:pPr>
            <w:r w:rsidRPr="00D6115F">
              <w:rPr>
                <w:lang w:eastAsia="es-ES"/>
              </w:rPr>
              <w:t>n_qubits</w:t>
            </w:r>
          </w:p>
        </w:tc>
        <w:tc>
          <w:tcPr>
            <w:tcW w:w="2770" w:type="pct"/>
          </w:tcPr>
          <w:p w14:paraId="53A8BBE7" w14:textId="77777777" w:rsidR="00D6115F" w:rsidRPr="00D6115F" w:rsidRDefault="00D6115F" w:rsidP="00DB63DD">
            <w:pPr>
              <w:rPr>
                <w:lang w:eastAsia="es-ES"/>
              </w:rPr>
            </w:pPr>
            <w:r w:rsidRPr="00D6115F">
              <w:rPr>
                <w:lang w:eastAsia="es-ES"/>
              </w:rPr>
              <w:t>Número de qubits de la simulación</w:t>
            </w:r>
          </w:p>
        </w:tc>
        <w:tc>
          <w:tcPr>
            <w:tcW w:w="712" w:type="pct"/>
          </w:tcPr>
          <w:p w14:paraId="0B3D78BE" w14:textId="77777777" w:rsidR="00D6115F" w:rsidRPr="00D6115F" w:rsidRDefault="00D6115F" w:rsidP="00DB63DD">
            <w:pPr>
              <w:rPr>
                <w:lang w:eastAsia="es-ES"/>
              </w:rPr>
            </w:pPr>
            <w:r w:rsidRPr="00D6115F">
              <w:rPr>
                <w:lang w:eastAsia="es-ES"/>
              </w:rPr>
              <w:t>Entero</w:t>
            </w:r>
          </w:p>
        </w:tc>
      </w:tr>
      <w:tr w:rsidR="00D6115F" w:rsidRPr="00D6115F" w14:paraId="56654827" w14:textId="77777777" w:rsidTr="0032158C">
        <w:tc>
          <w:tcPr>
            <w:tcW w:w="1519" w:type="pct"/>
          </w:tcPr>
          <w:p w14:paraId="54A8BAF4" w14:textId="77777777" w:rsidR="00D6115F" w:rsidRPr="00D6115F" w:rsidRDefault="00D6115F" w:rsidP="00DB63DD">
            <w:pPr>
              <w:rPr>
                <w:lang w:eastAsia="es-ES"/>
              </w:rPr>
            </w:pPr>
            <w:r w:rsidRPr="00D6115F">
              <w:rPr>
                <w:lang w:eastAsia="es-ES"/>
              </w:rPr>
              <w:t>n_repetitions</w:t>
            </w:r>
          </w:p>
        </w:tc>
        <w:tc>
          <w:tcPr>
            <w:tcW w:w="2770" w:type="pct"/>
          </w:tcPr>
          <w:p w14:paraId="6818FE0D" w14:textId="77777777" w:rsidR="00D6115F" w:rsidRPr="00D6115F" w:rsidRDefault="00D6115F" w:rsidP="00DB63DD">
            <w:pPr>
              <w:rPr>
                <w:lang w:eastAsia="es-ES"/>
              </w:rPr>
            </w:pPr>
            <w:r w:rsidRPr="00D6115F">
              <w:rPr>
                <w:lang w:eastAsia="es-ES"/>
              </w:rPr>
              <w:t>Número de repeticiones</w:t>
            </w:r>
          </w:p>
        </w:tc>
        <w:tc>
          <w:tcPr>
            <w:tcW w:w="712" w:type="pct"/>
          </w:tcPr>
          <w:p w14:paraId="21D729A4" w14:textId="77777777" w:rsidR="00D6115F" w:rsidRPr="00D6115F" w:rsidRDefault="00D6115F" w:rsidP="00DB63DD">
            <w:pPr>
              <w:rPr>
                <w:lang w:eastAsia="es-ES"/>
              </w:rPr>
            </w:pPr>
            <w:r w:rsidRPr="00D6115F">
              <w:rPr>
                <w:lang w:eastAsia="es-ES"/>
              </w:rPr>
              <w:t>Entero</w:t>
            </w:r>
          </w:p>
        </w:tc>
      </w:tr>
      <w:tr w:rsidR="00D6115F" w:rsidRPr="00D6115F" w14:paraId="6C026380" w14:textId="77777777" w:rsidTr="0032158C">
        <w:tc>
          <w:tcPr>
            <w:tcW w:w="1519" w:type="pct"/>
          </w:tcPr>
          <w:p w14:paraId="068DD644" w14:textId="77777777" w:rsidR="00D6115F" w:rsidRPr="00D6115F" w:rsidRDefault="00D6115F" w:rsidP="00DB63DD">
            <w:pPr>
              <w:rPr>
                <w:lang w:eastAsia="es-ES"/>
              </w:rPr>
            </w:pPr>
            <m:oMath>
              <m:r>
                <w:rPr>
                  <w:rFonts w:ascii="Cambria Math" w:hAnsi="Cambria Math"/>
                  <w:lang w:eastAsia="es-ES"/>
                </w:rPr>
                <m:t>wall_time</m:t>
              </m:r>
            </m:oMath>
            <w:r>
              <w:rPr>
                <w:lang w:eastAsia="es-ES"/>
              </w:rPr>
              <w:t>_median_ms</w:t>
            </w:r>
          </w:p>
        </w:tc>
        <w:tc>
          <w:tcPr>
            <w:tcW w:w="2770" w:type="pct"/>
          </w:tcPr>
          <w:p w14:paraId="0A6196DE" w14:textId="77777777" w:rsidR="00D6115F" w:rsidRPr="00D6115F" w:rsidRDefault="00D6115F" w:rsidP="00DB63DD">
            <w:pPr>
              <w:rPr>
                <w:lang w:eastAsia="es-ES"/>
              </w:rPr>
            </w:pPr>
            <w:r w:rsidRPr="00D6115F">
              <w:rPr>
                <w:lang w:eastAsia="es-ES"/>
              </w:rPr>
              <w:t>Mediana del tiempo de pared</w:t>
            </w:r>
          </w:p>
        </w:tc>
        <w:tc>
          <w:tcPr>
            <w:tcW w:w="712" w:type="pct"/>
          </w:tcPr>
          <w:p w14:paraId="5CE583E9" w14:textId="77777777" w:rsidR="00D6115F" w:rsidRPr="00D6115F" w:rsidRDefault="00D6115F" w:rsidP="00DB63DD">
            <w:pPr>
              <w:rPr>
                <w:lang w:eastAsia="es-ES"/>
              </w:rPr>
            </w:pPr>
            <w:r w:rsidRPr="00D6115F">
              <w:rPr>
                <w:lang w:eastAsia="es-ES"/>
              </w:rPr>
              <w:t>Float (ms)</w:t>
            </w:r>
          </w:p>
        </w:tc>
      </w:tr>
      <w:tr w:rsidR="00D6115F" w:rsidRPr="00D6115F" w14:paraId="4210514E" w14:textId="77777777" w:rsidTr="0032158C">
        <w:tc>
          <w:tcPr>
            <w:tcW w:w="1519" w:type="pct"/>
          </w:tcPr>
          <w:p w14:paraId="32B007E2" w14:textId="77777777" w:rsidR="00D6115F" w:rsidRPr="00D6115F" w:rsidRDefault="00D6115F" w:rsidP="00DB63DD">
            <w:pPr>
              <w:rPr>
                <w:lang w:eastAsia="es-ES"/>
              </w:rPr>
            </w:pPr>
            <m:oMath>
              <m:r>
                <w:rPr>
                  <w:rFonts w:ascii="Cambria Math" w:hAnsi="Cambria Math"/>
                  <w:lang w:eastAsia="es-ES"/>
                </w:rPr>
                <m:t>wall_time</m:t>
              </m:r>
            </m:oMath>
            <w:r>
              <w:rPr>
                <w:lang w:eastAsia="es-ES"/>
              </w:rPr>
              <w:t>_mean_ms</w:t>
            </w:r>
          </w:p>
        </w:tc>
        <w:tc>
          <w:tcPr>
            <w:tcW w:w="2770" w:type="pct"/>
          </w:tcPr>
          <w:p w14:paraId="262B2F9C" w14:textId="77777777" w:rsidR="00D6115F" w:rsidRPr="00D6115F" w:rsidRDefault="00D6115F" w:rsidP="00DB63DD">
            <w:pPr>
              <w:rPr>
                <w:lang w:eastAsia="es-ES"/>
              </w:rPr>
            </w:pPr>
            <w:r w:rsidRPr="00D6115F">
              <w:rPr>
                <w:lang w:eastAsia="es-ES"/>
              </w:rPr>
              <w:t>Media del tiempo de pared</w:t>
            </w:r>
          </w:p>
        </w:tc>
        <w:tc>
          <w:tcPr>
            <w:tcW w:w="712" w:type="pct"/>
          </w:tcPr>
          <w:p w14:paraId="61CE4A96" w14:textId="77777777" w:rsidR="00D6115F" w:rsidRPr="00D6115F" w:rsidRDefault="00D6115F" w:rsidP="00DB63DD">
            <w:pPr>
              <w:rPr>
                <w:lang w:eastAsia="es-ES"/>
              </w:rPr>
            </w:pPr>
            <w:r w:rsidRPr="00D6115F">
              <w:rPr>
                <w:lang w:eastAsia="es-ES"/>
              </w:rPr>
              <w:t>Float (ms)</w:t>
            </w:r>
          </w:p>
        </w:tc>
      </w:tr>
      <w:tr w:rsidR="00D6115F" w:rsidRPr="00D6115F" w14:paraId="54BBB9EE" w14:textId="77777777" w:rsidTr="0032158C">
        <w:tc>
          <w:tcPr>
            <w:tcW w:w="1519" w:type="pct"/>
          </w:tcPr>
          <w:p w14:paraId="070BFDFF" w14:textId="77777777" w:rsidR="00D6115F" w:rsidRPr="00D6115F" w:rsidRDefault="00D6115F" w:rsidP="00DB63DD">
            <w:pPr>
              <w:rPr>
                <w:lang w:eastAsia="es-ES"/>
              </w:rPr>
            </w:pPr>
            <m:oMath>
              <m:r>
                <w:rPr>
                  <w:rFonts w:ascii="Cambria Math" w:hAnsi="Cambria Math"/>
                  <w:lang w:eastAsia="es-ES"/>
                </w:rPr>
                <m:t>wall_time</m:t>
              </m:r>
            </m:oMath>
            <w:r>
              <w:rPr>
                <w:lang w:eastAsia="es-ES"/>
              </w:rPr>
              <w:t>_std_ms</w:t>
            </w:r>
          </w:p>
        </w:tc>
        <w:tc>
          <w:tcPr>
            <w:tcW w:w="2770" w:type="pct"/>
          </w:tcPr>
          <w:p w14:paraId="721BDF40" w14:textId="77777777" w:rsidR="00D6115F" w:rsidRPr="00D6115F" w:rsidRDefault="00D6115F" w:rsidP="00DB63DD">
            <w:pPr>
              <w:rPr>
                <w:lang w:eastAsia="es-ES"/>
              </w:rPr>
            </w:pPr>
            <w:r w:rsidRPr="00D6115F">
              <w:rPr>
                <w:lang w:eastAsia="es-ES"/>
              </w:rPr>
              <w:t>Desviación típica del tiempo de pared</w:t>
            </w:r>
          </w:p>
        </w:tc>
        <w:tc>
          <w:tcPr>
            <w:tcW w:w="712" w:type="pct"/>
          </w:tcPr>
          <w:p w14:paraId="32507C42" w14:textId="77777777" w:rsidR="00D6115F" w:rsidRPr="00D6115F" w:rsidRDefault="00D6115F" w:rsidP="00DB63DD">
            <w:pPr>
              <w:rPr>
                <w:lang w:eastAsia="es-ES"/>
              </w:rPr>
            </w:pPr>
            <w:r w:rsidRPr="00D6115F">
              <w:rPr>
                <w:lang w:eastAsia="es-ES"/>
              </w:rPr>
              <w:t>Float (ms)</w:t>
            </w:r>
          </w:p>
        </w:tc>
      </w:tr>
      <w:tr w:rsidR="00D6115F" w:rsidRPr="00D6115F" w14:paraId="1944CF1A" w14:textId="77777777" w:rsidTr="0032158C">
        <w:tc>
          <w:tcPr>
            <w:tcW w:w="1519" w:type="pct"/>
          </w:tcPr>
          <w:p w14:paraId="40D8C404" w14:textId="77777777" w:rsidR="00D6115F" w:rsidRPr="00D6115F" w:rsidRDefault="00D6115F" w:rsidP="00DB63DD">
            <w:pPr>
              <w:rPr>
                <w:lang w:eastAsia="es-ES"/>
              </w:rPr>
            </w:pPr>
            <m:oMath>
              <m:r>
                <w:rPr>
                  <w:rFonts w:ascii="Cambria Math" w:hAnsi="Cambria Math"/>
                  <w:lang w:eastAsia="es-ES"/>
                </w:rPr>
                <m:t>build_time</m:t>
              </m:r>
            </m:oMath>
            <w:r>
              <w:rPr>
                <w:lang w:eastAsia="es-ES"/>
              </w:rPr>
              <w:t>_ms</w:t>
            </w:r>
          </w:p>
        </w:tc>
        <w:tc>
          <w:tcPr>
            <w:tcW w:w="2770" w:type="pct"/>
          </w:tcPr>
          <w:p w14:paraId="56E49E26" w14:textId="77777777" w:rsidR="00D6115F" w:rsidRPr="00D6115F" w:rsidRDefault="00D6115F" w:rsidP="00DB63DD">
            <w:pPr>
              <w:rPr>
                <w:lang w:eastAsia="es-ES"/>
              </w:rPr>
            </w:pPr>
            <w:r w:rsidRPr="00D6115F">
              <w:rPr>
                <w:lang w:eastAsia="es-ES"/>
              </w:rPr>
              <w:t>Tiempo de construcción del circuito</w:t>
            </w:r>
          </w:p>
        </w:tc>
        <w:tc>
          <w:tcPr>
            <w:tcW w:w="712" w:type="pct"/>
          </w:tcPr>
          <w:p w14:paraId="1B9409B3" w14:textId="77777777" w:rsidR="00D6115F" w:rsidRPr="00D6115F" w:rsidRDefault="00D6115F" w:rsidP="00DB63DD">
            <w:pPr>
              <w:rPr>
                <w:lang w:eastAsia="es-ES"/>
              </w:rPr>
            </w:pPr>
            <w:r w:rsidRPr="00D6115F">
              <w:rPr>
                <w:lang w:eastAsia="es-ES"/>
              </w:rPr>
              <w:t>Float (ms)</w:t>
            </w:r>
          </w:p>
        </w:tc>
      </w:tr>
      <w:tr w:rsidR="00D6115F" w:rsidRPr="00D6115F" w14:paraId="762A9BAB" w14:textId="77777777" w:rsidTr="0032158C">
        <w:tc>
          <w:tcPr>
            <w:tcW w:w="1519" w:type="pct"/>
          </w:tcPr>
          <w:p w14:paraId="7FC9DF53" w14:textId="77777777" w:rsidR="00D6115F" w:rsidRPr="00D6115F" w:rsidRDefault="00D6115F" w:rsidP="00DB63DD">
            <w:pPr>
              <w:rPr>
                <w:lang w:eastAsia="es-ES"/>
              </w:rPr>
            </w:pPr>
            <m:oMath>
              <m:r>
                <w:rPr>
                  <w:rFonts w:ascii="Cambria Math" w:hAnsi="Cambria Math"/>
                  <w:lang w:eastAsia="es-ES"/>
                </w:rPr>
                <m:t>simulation_time</m:t>
              </m:r>
            </m:oMath>
            <w:r>
              <w:rPr>
                <w:lang w:eastAsia="es-ES"/>
              </w:rPr>
              <w:t>_ms</w:t>
            </w:r>
          </w:p>
        </w:tc>
        <w:tc>
          <w:tcPr>
            <w:tcW w:w="2770" w:type="pct"/>
          </w:tcPr>
          <w:p w14:paraId="7E896CE8" w14:textId="77777777" w:rsidR="00D6115F" w:rsidRPr="00D6115F" w:rsidRDefault="00D6115F" w:rsidP="00DB63DD">
            <w:pPr>
              <w:rPr>
                <w:lang w:eastAsia="es-ES"/>
              </w:rPr>
            </w:pPr>
            <w:r w:rsidRPr="00D6115F">
              <w:rPr>
                <w:lang w:eastAsia="es-ES"/>
              </w:rPr>
              <w:t>Tiempo de simulación puro</w:t>
            </w:r>
          </w:p>
        </w:tc>
        <w:tc>
          <w:tcPr>
            <w:tcW w:w="712" w:type="pct"/>
          </w:tcPr>
          <w:p w14:paraId="792406ED" w14:textId="77777777" w:rsidR="00D6115F" w:rsidRPr="00D6115F" w:rsidRDefault="00D6115F" w:rsidP="00DB63DD">
            <w:pPr>
              <w:rPr>
                <w:lang w:eastAsia="es-ES"/>
              </w:rPr>
            </w:pPr>
            <w:r w:rsidRPr="00D6115F">
              <w:rPr>
                <w:lang w:eastAsia="es-ES"/>
              </w:rPr>
              <w:t>Float (ms)</w:t>
            </w:r>
          </w:p>
        </w:tc>
      </w:tr>
      <w:tr w:rsidR="00D6115F" w:rsidRPr="00D6115F" w14:paraId="0EE18339" w14:textId="77777777" w:rsidTr="0032158C">
        <w:tc>
          <w:tcPr>
            <w:tcW w:w="1519" w:type="pct"/>
          </w:tcPr>
          <w:p w14:paraId="5BA2ECC6" w14:textId="77777777" w:rsidR="00D6115F" w:rsidRPr="00D6115F" w:rsidRDefault="00D6115F" w:rsidP="00DB63DD">
            <w:pPr>
              <w:rPr>
                <w:lang w:eastAsia="es-ES"/>
              </w:rPr>
            </w:pPr>
            <w:r w:rsidRPr="00D6115F">
              <w:rPr>
                <w:lang w:eastAsia="es-ES"/>
              </w:rPr>
              <w:t>peak_memory_rss_mb</w:t>
            </w:r>
          </w:p>
        </w:tc>
        <w:tc>
          <w:tcPr>
            <w:tcW w:w="2770" w:type="pct"/>
          </w:tcPr>
          <w:p w14:paraId="1462594D" w14:textId="77777777" w:rsidR="00D6115F" w:rsidRPr="00D6115F" w:rsidRDefault="00D6115F" w:rsidP="00DB63DD">
            <w:pPr>
              <w:rPr>
                <w:lang w:eastAsia="es-ES"/>
              </w:rPr>
            </w:pPr>
            <w:r w:rsidRPr="00D6115F">
              <w:rPr>
                <w:lang w:eastAsia="es-ES"/>
              </w:rPr>
              <w:t>Memoria pico del subproceso</w:t>
            </w:r>
          </w:p>
        </w:tc>
        <w:tc>
          <w:tcPr>
            <w:tcW w:w="712" w:type="pct"/>
          </w:tcPr>
          <w:p w14:paraId="1C088BA2" w14:textId="77777777" w:rsidR="00D6115F" w:rsidRPr="00D6115F" w:rsidRDefault="00D6115F" w:rsidP="00DB63DD">
            <w:pPr>
              <w:rPr>
                <w:lang w:eastAsia="es-ES"/>
              </w:rPr>
            </w:pPr>
            <w:r w:rsidRPr="00D6115F">
              <w:rPr>
                <w:lang w:eastAsia="es-ES"/>
              </w:rPr>
              <w:t>Float (MB)</w:t>
            </w:r>
          </w:p>
        </w:tc>
      </w:tr>
      <w:tr w:rsidR="00D6115F" w:rsidRPr="00D6115F" w14:paraId="1DAB14DC" w14:textId="77777777" w:rsidTr="0032158C">
        <w:tc>
          <w:tcPr>
            <w:tcW w:w="1519" w:type="pct"/>
          </w:tcPr>
          <w:p w14:paraId="7C73CC1D" w14:textId="77777777" w:rsidR="00D6115F" w:rsidRPr="00D6115F" w:rsidRDefault="00D6115F" w:rsidP="00DB63DD">
            <w:pPr>
              <w:rPr>
                <w:lang w:eastAsia="es-ES"/>
              </w:rPr>
            </w:pPr>
            <w:r w:rsidRPr="00D6115F">
              <w:rPr>
                <w:lang w:eastAsia="es-ES"/>
              </w:rPr>
              <w:t>jsd</w:t>
            </w:r>
          </w:p>
        </w:tc>
        <w:tc>
          <w:tcPr>
            <w:tcW w:w="2770" w:type="pct"/>
          </w:tcPr>
          <w:p w14:paraId="016A6D66" w14:textId="77777777" w:rsidR="00D6115F" w:rsidRPr="00D6115F" w:rsidRDefault="00D6115F" w:rsidP="00DB63DD">
            <w:pPr>
              <w:rPr>
                <w:lang w:eastAsia="es-ES"/>
              </w:rPr>
            </w:pPr>
            <w:r w:rsidRPr="00D6115F">
              <w:rPr>
                <w:lang w:eastAsia="es-ES"/>
              </w:rPr>
              <w:t>Divergencia Jensen-Shannon vs. distribución ideal (Grover)</w:t>
            </w:r>
          </w:p>
        </w:tc>
        <w:tc>
          <w:tcPr>
            <w:tcW w:w="712" w:type="pct"/>
          </w:tcPr>
          <w:p w14:paraId="6AF39514" w14:textId="77777777" w:rsidR="00D6115F" w:rsidRPr="00D6115F" w:rsidRDefault="00D6115F" w:rsidP="00DB63DD">
            <w:pPr>
              <w:rPr>
                <w:lang w:eastAsia="es-ES"/>
              </w:rPr>
            </w:pPr>
            <w:r w:rsidRPr="00D6115F">
              <w:rPr>
                <w:lang w:eastAsia="es-ES"/>
              </w:rPr>
              <w:t>Float</w:t>
            </w:r>
          </w:p>
        </w:tc>
      </w:tr>
      <w:tr w:rsidR="00D6115F" w:rsidRPr="00D6115F" w14:paraId="369FF1B3" w14:textId="77777777" w:rsidTr="0032158C">
        <w:tc>
          <w:tcPr>
            <w:tcW w:w="1519" w:type="pct"/>
          </w:tcPr>
          <w:p w14:paraId="474BECDA" w14:textId="77777777" w:rsidR="00D6115F" w:rsidRPr="00D6115F" w:rsidRDefault="00D6115F" w:rsidP="00DB63DD">
            <w:pPr>
              <w:rPr>
                <w:lang w:eastAsia="es-ES"/>
              </w:rPr>
            </w:pPr>
            <w:r w:rsidRPr="00D6115F">
              <w:rPr>
                <w:lang w:eastAsia="es-ES"/>
              </w:rPr>
              <w:t>success_rate</w:t>
            </w:r>
          </w:p>
        </w:tc>
        <w:tc>
          <w:tcPr>
            <w:tcW w:w="2770" w:type="pct"/>
          </w:tcPr>
          <w:p w14:paraId="46CA3220" w14:textId="77777777" w:rsidR="00D6115F" w:rsidRPr="00D6115F" w:rsidRDefault="00D6115F" w:rsidP="00DB63DD">
            <w:pPr>
              <w:rPr>
                <w:lang w:eastAsia="es-ES"/>
              </w:rPr>
            </w:pPr>
            <w:r w:rsidRPr="00D6115F">
              <w:rPr>
                <w:lang w:eastAsia="es-ES"/>
              </w:rPr>
              <w:t>Tasa de éxito en encontrar el factor (Shor)</w:t>
            </w:r>
          </w:p>
        </w:tc>
        <w:tc>
          <w:tcPr>
            <w:tcW w:w="712" w:type="pct"/>
          </w:tcPr>
          <w:p w14:paraId="55F1C1AD" w14:textId="77777777" w:rsidR="00D6115F" w:rsidRPr="00D6115F" w:rsidRDefault="00D6115F" w:rsidP="00DB63DD">
            <w:pPr>
              <w:rPr>
                <w:lang w:eastAsia="es-ES"/>
              </w:rPr>
            </w:pPr>
            <w:r w:rsidRPr="00D6115F">
              <w:rPr>
                <w:lang w:eastAsia="es-ES"/>
              </w:rPr>
              <w:t>Float 0-1</w:t>
            </w:r>
          </w:p>
        </w:tc>
      </w:tr>
      <w:tr w:rsidR="00D6115F" w:rsidRPr="00D6115F" w14:paraId="32F65363" w14:textId="77777777" w:rsidTr="0032158C">
        <w:tc>
          <w:tcPr>
            <w:tcW w:w="1519" w:type="pct"/>
          </w:tcPr>
          <w:p w14:paraId="3108306D" w14:textId="77777777" w:rsidR="00D6115F" w:rsidRPr="00D6115F" w:rsidRDefault="00D6115F" w:rsidP="00DB63DD">
            <w:pPr>
              <w:rPr>
                <w:lang w:eastAsia="es-ES"/>
              </w:rPr>
            </w:pPr>
            <w:r w:rsidRPr="00D6115F">
              <w:rPr>
                <w:lang w:eastAsia="es-ES"/>
              </w:rPr>
              <w:t>status</w:t>
            </w:r>
          </w:p>
        </w:tc>
        <w:tc>
          <w:tcPr>
            <w:tcW w:w="2770" w:type="pct"/>
          </w:tcPr>
          <w:p w14:paraId="22369B9E" w14:textId="4F861DDF" w:rsidR="00D6115F" w:rsidRPr="00D6115F" w:rsidRDefault="00D6115F" w:rsidP="00DB63DD">
            <w:pPr>
              <w:rPr>
                <w:lang w:eastAsia="es-ES"/>
              </w:rPr>
            </w:pPr>
            <w:r w:rsidRPr="00D6115F">
              <w:rPr>
                <w:lang w:eastAsia="es-ES"/>
              </w:rPr>
              <w:t>Estado de la ejecución (ok/error)</w:t>
            </w:r>
          </w:p>
        </w:tc>
        <w:tc>
          <w:tcPr>
            <w:tcW w:w="712" w:type="pct"/>
          </w:tcPr>
          <w:p w14:paraId="23FCC3F5" w14:textId="77777777" w:rsidR="00D6115F" w:rsidRPr="00D6115F" w:rsidRDefault="00D6115F" w:rsidP="00DB63DD">
            <w:pPr>
              <w:rPr>
                <w:lang w:eastAsia="es-ES"/>
              </w:rPr>
            </w:pPr>
            <w:r w:rsidRPr="00D6115F">
              <w:rPr>
                <w:lang w:eastAsia="es-ES"/>
              </w:rPr>
              <w:t>Texto</w:t>
            </w:r>
          </w:p>
        </w:tc>
      </w:tr>
      <w:tr w:rsidR="00D6115F" w:rsidRPr="00D6115F" w14:paraId="74C1524E" w14:textId="77777777" w:rsidTr="0032158C">
        <w:tc>
          <w:tcPr>
            <w:tcW w:w="1519" w:type="pct"/>
          </w:tcPr>
          <w:p w14:paraId="2EE9DE73" w14:textId="77777777" w:rsidR="00D6115F" w:rsidRPr="00D6115F" w:rsidRDefault="00D6115F" w:rsidP="00DB63DD">
            <w:pPr>
              <w:rPr>
                <w:lang w:eastAsia="es-ES"/>
              </w:rPr>
            </w:pPr>
            <w:r w:rsidRPr="00D6115F">
              <w:rPr>
                <w:lang w:eastAsia="es-ES"/>
              </w:rPr>
              <w:t>error</w:t>
            </w:r>
          </w:p>
        </w:tc>
        <w:tc>
          <w:tcPr>
            <w:tcW w:w="2770" w:type="pct"/>
          </w:tcPr>
          <w:p w14:paraId="5D07A151" w14:textId="77777777" w:rsidR="00D6115F" w:rsidRPr="00D6115F" w:rsidRDefault="00D6115F" w:rsidP="00DB63DD">
            <w:pPr>
              <w:rPr>
                <w:lang w:eastAsia="es-ES"/>
              </w:rPr>
            </w:pPr>
            <w:r w:rsidRPr="00D6115F">
              <w:rPr>
                <w:lang w:eastAsia="es-ES"/>
              </w:rPr>
              <w:t>Mensaje de error si la ejecución falla</w:t>
            </w:r>
          </w:p>
        </w:tc>
        <w:tc>
          <w:tcPr>
            <w:tcW w:w="712" w:type="pct"/>
          </w:tcPr>
          <w:p w14:paraId="08C47B78" w14:textId="77777777" w:rsidR="00D6115F" w:rsidRPr="00D6115F" w:rsidRDefault="00D6115F" w:rsidP="00091C60">
            <w:pPr>
              <w:keepNext/>
              <w:rPr>
                <w:lang w:eastAsia="es-ES"/>
              </w:rPr>
            </w:pPr>
            <w:r w:rsidRPr="00D6115F">
              <w:rPr>
                <w:lang w:eastAsia="es-ES"/>
              </w:rPr>
              <w:t>Texto</w:t>
            </w:r>
          </w:p>
        </w:tc>
      </w:tr>
      <w:tr w:rsidR="00D6115F" w:rsidRPr="00D6115F" w14:paraId="3CAED157" w14:textId="77777777" w:rsidTr="0032158C">
        <w:tc>
          <w:tcPr>
            <w:tcW w:w="1519" w:type="pct"/>
          </w:tcPr>
          <w:p w14:paraId="7B7EC1D0" w14:textId="77777777" w:rsidR="00D6115F" w:rsidRPr="00D6115F" w:rsidRDefault="00D6115F" w:rsidP="00DB63DD">
            <w:pPr>
              <w:rPr>
                <w:lang w:eastAsia="es-ES"/>
              </w:rPr>
            </w:pPr>
            <m:oMathPara>
              <m:oMath>
                <m:r>
                  <w:rPr>
                    <w:rFonts w:ascii="Cambria Math" w:hAnsi="Cambria Math"/>
                    <w:lang w:eastAsia="es-ES"/>
                  </w:rPr>
                  <m:t>num_shots</m:t>
                </m:r>
              </m:oMath>
            </m:oMathPara>
          </w:p>
        </w:tc>
        <w:tc>
          <w:tcPr>
            <w:tcW w:w="2770" w:type="pct"/>
          </w:tcPr>
          <w:p w14:paraId="48DE4026" w14:textId="77777777" w:rsidR="00D6115F" w:rsidRPr="00D6115F" w:rsidRDefault="00D6115F" w:rsidP="00DB63DD">
            <w:pPr>
              <w:rPr>
                <w:lang w:eastAsia="es-ES"/>
              </w:rPr>
            </w:pPr>
            <w:r w:rsidRPr="00D6115F">
              <w:rPr>
                <w:lang w:eastAsia="es-ES"/>
              </w:rPr>
              <w:t>Número de disparos por repetición</w:t>
            </w:r>
          </w:p>
        </w:tc>
        <w:tc>
          <w:tcPr>
            <w:tcW w:w="712" w:type="pct"/>
          </w:tcPr>
          <w:p w14:paraId="114FC7C0" w14:textId="77777777" w:rsidR="00D6115F" w:rsidRPr="00D6115F" w:rsidRDefault="00D6115F" w:rsidP="00DB63DD">
            <w:pPr>
              <w:rPr>
                <w:lang w:eastAsia="es-ES"/>
              </w:rPr>
            </w:pPr>
            <w:r w:rsidRPr="00D6115F">
              <w:rPr>
                <w:lang w:eastAsia="es-ES"/>
              </w:rPr>
              <w:t>Entero</w:t>
            </w:r>
          </w:p>
        </w:tc>
      </w:tr>
      <w:tr w:rsidR="00D6115F" w:rsidRPr="00D6115F" w14:paraId="182911B4" w14:textId="77777777" w:rsidTr="0032158C">
        <w:tc>
          <w:tcPr>
            <w:tcW w:w="1519" w:type="pct"/>
          </w:tcPr>
          <w:p w14:paraId="19A1C01D" w14:textId="77777777" w:rsidR="00D6115F" w:rsidRPr="00D6115F" w:rsidRDefault="00D6115F" w:rsidP="00DB63DD">
            <w:pPr>
              <w:rPr>
                <w:lang w:eastAsia="es-ES"/>
              </w:rPr>
            </w:pPr>
            <w:r w:rsidRPr="00D6115F">
              <w:rPr>
                <w:lang w:eastAsia="es-ES"/>
              </w:rPr>
              <w:t>runtime_version</w:t>
            </w:r>
          </w:p>
        </w:tc>
        <w:tc>
          <w:tcPr>
            <w:tcW w:w="2770" w:type="pct"/>
          </w:tcPr>
          <w:p w14:paraId="6D53D347" w14:textId="77777777" w:rsidR="00D6115F" w:rsidRPr="00D6115F" w:rsidRDefault="00D6115F" w:rsidP="00DB63DD">
            <w:pPr>
              <w:rPr>
                <w:lang w:eastAsia="es-ES"/>
              </w:rPr>
            </w:pPr>
            <w:r w:rsidRPr="00D6115F">
              <w:rPr>
                <w:lang w:eastAsia="es-ES"/>
              </w:rPr>
              <w:t>Versión del runtime (Python o Rust)</w:t>
            </w:r>
          </w:p>
        </w:tc>
        <w:tc>
          <w:tcPr>
            <w:tcW w:w="712" w:type="pct"/>
          </w:tcPr>
          <w:p w14:paraId="43DD3438" w14:textId="77777777" w:rsidR="00D6115F" w:rsidRPr="00D6115F" w:rsidRDefault="00D6115F" w:rsidP="00DB63DD">
            <w:pPr>
              <w:rPr>
                <w:lang w:eastAsia="es-ES"/>
              </w:rPr>
            </w:pPr>
            <w:r w:rsidRPr="00D6115F">
              <w:rPr>
                <w:lang w:eastAsia="es-ES"/>
              </w:rPr>
              <w:t>Texto</w:t>
            </w:r>
          </w:p>
        </w:tc>
      </w:tr>
      <w:tr w:rsidR="00D6115F" w:rsidRPr="00D6115F" w14:paraId="79D3EAC2" w14:textId="77777777" w:rsidTr="0032158C">
        <w:tc>
          <w:tcPr>
            <w:tcW w:w="1519" w:type="pct"/>
          </w:tcPr>
          <w:p w14:paraId="7A98D332" w14:textId="77777777" w:rsidR="00D6115F" w:rsidRPr="00D6115F" w:rsidRDefault="00D6115F" w:rsidP="00DB63DD">
            <w:pPr>
              <w:rPr>
                <w:lang w:eastAsia="es-ES"/>
              </w:rPr>
            </w:pPr>
            <w:r w:rsidRPr="00D6115F">
              <w:rPr>
                <w:lang w:eastAsia="es-ES"/>
              </w:rPr>
              <w:t>python_version</w:t>
            </w:r>
          </w:p>
        </w:tc>
        <w:tc>
          <w:tcPr>
            <w:tcW w:w="2770" w:type="pct"/>
          </w:tcPr>
          <w:p w14:paraId="53EB16D4" w14:textId="77777777" w:rsidR="00D6115F" w:rsidRPr="00D6115F" w:rsidRDefault="00D6115F" w:rsidP="00DB63DD">
            <w:pPr>
              <w:rPr>
                <w:lang w:eastAsia="es-ES"/>
              </w:rPr>
            </w:pPr>
            <w:r w:rsidRPr="00D6115F">
              <w:rPr>
                <w:lang w:eastAsia="es-ES"/>
              </w:rPr>
              <w:t>Versión de Python del entorno</w:t>
            </w:r>
          </w:p>
        </w:tc>
        <w:tc>
          <w:tcPr>
            <w:tcW w:w="712" w:type="pct"/>
          </w:tcPr>
          <w:p w14:paraId="7CD7B1FB" w14:textId="77777777" w:rsidR="00D6115F" w:rsidRPr="00D6115F" w:rsidRDefault="00D6115F" w:rsidP="00DB63DD">
            <w:pPr>
              <w:rPr>
                <w:lang w:eastAsia="es-ES"/>
              </w:rPr>
            </w:pPr>
            <w:r w:rsidRPr="00D6115F">
              <w:rPr>
                <w:lang w:eastAsia="es-ES"/>
              </w:rPr>
              <w:t>Texto</w:t>
            </w:r>
          </w:p>
        </w:tc>
      </w:tr>
      <w:tr w:rsidR="00D6115F" w:rsidRPr="00D6115F" w14:paraId="2EEF1D42" w14:textId="77777777" w:rsidTr="0032158C">
        <w:tc>
          <w:tcPr>
            <w:tcW w:w="1519" w:type="pct"/>
          </w:tcPr>
          <w:p w14:paraId="51E208FD" w14:textId="77777777" w:rsidR="00D6115F" w:rsidRPr="00D6115F" w:rsidRDefault="00D6115F" w:rsidP="00DB63DD">
            <w:pPr>
              <w:rPr>
                <w:lang w:eastAsia="es-ES"/>
              </w:rPr>
            </w:pPr>
            <w:r w:rsidRPr="00D6115F">
              <w:rPr>
                <w:lang w:eastAsia="es-ES"/>
              </w:rPr>
              <w:t>repetition_index</w:t>
            </w:r>
          </w:p>
        </w:tc>
        <w:tc>
          <w:tcPr>
            <w:tcW w:w="2770" w:type="pct"/>
          </w:tcPr>
          <w:p w14:paraId="677FBD21" w14:textId="77777777" w:rsidR="00D6115F" w:rsidRPr="00D6115F" w:rsidRDefault="00D6115F" w:rsidP="00DB63DD">
            <w:pPr>
              <w:rPr>
                <w:lang w:eastAsia="es-ES"/>
              </w:rPr>
            </w:pPr>
            <w:r w:rsidRPr="00D6115F">
              <w:rPr>
                <w:lang w:eastAsia="es-ES"/>
              </w:rPr>
              <w:t>Índice base 0 de esta repetición</w:t>
            </w:r>
          </w:p>
        </w:tc>
        <w:tc>
          <w:tcPr>
            <w:tcW w:w="712" w:type="pct"/>
          </w:tcPr>
          <w:p w14:paraId="2A87986B" w14:textId="77777777" w:rsidR="00D6115F" w:rsidRPr="00D6115F" w:rsidRDefault="00D6115F" w:rsidP="00DB63DD">
            <w:pPr>
              <w:rPr>
                <w:lang w:eastAsia="es-ES"/>
              </w:rPr>
            </w:pPr>
            <w:r w:rsidRPr="00D6115F">
              <w:rPr>
                <w:lang w:eastAsia="es-ES"/>
              </w:rPr>
              <w:t>Entero</w:t>
            </w:r>
          </w:p>
        </w:tc>
      </w:tr>
      <w:tr w:rsidR="00D6115F" w:rsidRPr="00D6115F" w14:paraId="4864F1D4" w14:textId="77777777" w:rsidTr="0032158C">
        <w:tc>
          <w:tcPr>
            <w:tcW w:w="1519" w:type="pct"/>
          </w:tcPr>
          <w:p w14:paraId="26424565" w14:textId="77777777" w:rsidR="00D6115F" w:rsidRPr="00D6115F" w:rsidRDefault="00D6115F" w:rsidP="00DB63DD">
            <w:pPr>
              <w:rPr>
                <w:lang w:eastAsia="es-ES"/>
              </w:rPr>
            </w:pPr>
            <m:oMath>
              <m:r>
                <w:rPr>
                  <w:rFonts w:ascii="Cambria Math" w:hAnsi="Cambria Math"/>
                  <w:lang w:eastAsia="es-ES"/>
                </w:rPr>
                <m:t>wall_time</m:t>
              </m:r>
            </m:oMath>
            <w:r>
              <w:rPr>
                <w:lang w:eastAsia="es-ES"/>
              </w:rPr>
              <w:t>_ms</w:t>
            </w:r>
          </w:p>
        </w:tc>
        <w:tc>
          <w:tcPr>
            <w:tcW w:w="2770" w:type="pct"/>
          </w:tcPr>
          <w:p w14:paraId="576CF40E" w14:textId="77777777" w:rsidR="00D6115F" w:rsidRPr="00D6115F" w:rsidRDefault="00D6115F" w:rsidP="00DB63DD">
            <w:pPr>
              <w:rPr>
                <w:lang w:eastAsia="es-ES"/>
              </w:rPr>
            </w:pPr>
            <w:r w:rsidRPr="00D6115F">
              <w:rPr>
                <w:lang w:eastAsia="es-ES"/>
              </w:rPr>
              <w:t>Tiempo de pared de esta repetición concreta</w:t>
            </w:r>
          </w:p>
        </w:tc>
        <w:tc>
          <w:tcPr>
            <w:tcW w:w="712" w:type="pct"/>
          </w:tcPr>
          <w:p w14:paraId="09DB980D" w14:textId="77777777" w:rsidR="00D6115F" w:rsidRPr="00D6115F" w:rsidRDefault="00D6115F" w:rsidP="00DB63DD">
            <w:pPr>
              <w:rPr>
                <w:lang w:eastAsia="es-ES"/>
              </w:rPr>
            </w:pPr>
            <w:r w:rsidRPr="00D6115F">
              <w:rPr>
                <w:lang w:eastAsia="es-ES"/>
              </w:rPr>
              <w:t>Float (ms)</w:t>
            </w:r>
          </w:p>
        </w:tc>
      </w:tr>
      <w:tr w:rsidR="00D6115F" w:rsidRPr="00D6115F" w14:paraId="4090A603" w14:textId="77777777" w:rsidTr="0032158C">
        <w:tc>
          <w:tcPr>
            <w:tcW w:w="1519" w:type="pct"/>
          </w:tcPr>
          <w:p w14:paraId="639E3A50" w14:textId="77777777" w:rsidR="00D6115F" w:rsidRPr="00D6115F" w:rsidRDefault="00D6115F" w:rsidP="00DB63DD">
            <w:pPr>
              <w:rPr>
                <w:lang w:eastAsia="es-ES"/>
              </w:rPr>
            </w:pPr>
            <m:oMath>
              <m:r>
                <w:rPr>
                  <w:rFonts w:ascii="Cambria Math" w:hAnsi="Cambria Math"/>
                  <w:lang w:eastAsia="es-ES"/>
                </w:rPr>
                <m:t>wall_time</m:t>
              </m:r>
            </m:oMath>
            <w:r>
              <w:rPr>
                <w:lang w:eastAsia="es-ES"/>
              </w:rPr>
              <w:t>_iqr_ms</w:t>
            </w:r>
          </w:p>
        </w:tc>
        <w:tc>
          <w:tcPr>
            <w:tcW w:w="2770" w:type="pct"/>
          </w:tcPr>
          <w:p w14:paraId="48300945" w14:textId="77777777" w:rsidR="00D6115F" w:rsidRPr="00D6115F" w:rsidRDefault="00D6115F" w:rsidP="00DB63DD">
            <w:pPr>
              <w:rPr>
                <w:lang w:eastAsia="es-ES"/>
              </w:rPr>
            </w:pPr>
            <w:r w:rsidRPr="00D6115F">
              <w:rPr>
                <w:lang w:eastAsia="es-ES"/>
              </w:rPr>
              <w:t>Rango intercuartílico del tiempo de pared</w:t>
            </w:r>
          </w:p>
        </w:tc>
        <w:tc>
          <w:tcPr>
            <w:tcW w:w="712" w:type="pct"/>
          </w:tcPr>
          <w:p w14:paraId="75E07FB8" w14:textId="77777777" w:rsidR="00D6115F" w:rsidRPr="00D6115F" w:rsidRDefault="00D6115F" w:rsidP="00DB63DD">
            <w:pPr>
              <w:rPr>
                <w:lang w:eastAsia="es-ES"/>
              </w:rPr>
            </w:pPr>
            <w:r w:rsidRPr="00D6115F">
              <w:rPr>
                <w:lang w:eastAsia="es-ES"/>
              </w:rPr>
              <w:t>Float (ms)</w:t>
            </w:r>
          </w:p>
        </w:tc>
      </w:tr>
      <w:tr w:rsidR="00D6115F" w:rsidRPr="00D6115F" w14:paraId="701009BB" w14:textId="77777777" w:rsidTr="0032158C">
        <w:tc>
          <w:tcPr>
            <w:tcW w:w="1519" w:type="pct"/>
          </w:tcPr>
          <w:p w14:paraId="083D97C9" w14:textId="77777777" w:rsidR="00D6115F" w:rsidRPr="00D6115F" w:rsidRDefault="00D6115F" w:rsidP="00DB63DD">
            <w:pPr>
              <w:rPr>
                <w:lang w:eastAsia="es-ES"/>
              </w:rPr>
            </w:pPr>
            <m:oMath>
              <m:r>
                <w:rPr>
                  <w:rFonts w:ascii="Cambria Math" w:hAnsi="Cambria Math"/>
                  <w:lang w:eastAsia="es-ES"/>
                </w:rPr>
                <m:t>startup_time</m:t>
              </m:r>
            </m:oMath>
            <w:r>
              <w:rPr>
                <w:lang w:eastAsia="es-ES"/>
              </w:rPr>
              <w:t>_ms</w:t>
            </w:r>
          </w:p>
        </w:tc>
        <w:tc>
          <w:tcPr>
            <w:tcW w:w="2770" w:type="pct"/>
          </w:tcPr>
          <w:p w14:paraId="3DF4B391" w14:textId="77777777" w:rsidR="00D6115F" w:rsidRPr="00D6115F" w:rsidRDefault="00D6115F" w:rsidP="00DB63DD">
            <w:pPr>
              <w:rPr>
                <w:lang w:eastAsia="es-ES"/>
              </w:rPr>
            </w:pPr>
            <w:r w:rsidRPr="00D6115F">
              <w:rPr>
                <w:lang w:eastAsia="es-ES"/>
              </w:rPr>
              <w:t>Tiempo de arranque del subproceso</w:t>
            </w:r>
          </w:p>
        </w:tc>
        <w:tc>
          <w:tcPr>
            <w:tcW w:w="712" w:type="pct"/>
          </w:tcPr>
          <w:p w14:paraId="6F998855" w14:textId="77777777" w:rsidR="00D6115F" w:rsidRPr="00D6115F" w:rsidRDefault="00D6115F" w:rsidP="00DB63DD">
            <w:pPr>
              <w:rPr>
                <w:lang w:eastAsia="es-ES"/>
              </w:rPr>
            </w:pPr>
            <w:r w:rsidRPr="00D6115F">
              <w:rPr>
                <w:lang w:eastAsia="es-ES"/>
              </w:rPr>
              <w:t>Float (ms)</w:t>
            </w:r>
          </w:p>
        </w:tc>
      </w:tr>
      <w:tr w:rsidR="00D6115F" w:rsidRPr="00D6115F" w14:paraId="3C81600D" w14:textId="77777777" w:rsidTr="0032158C">
        <w:tc>
          <w:tcPr>
            <w:tcW w:w="1519" w:type="pct"/>
          </w:tcPr>
          <w:p w14:paraId="32523781" w14:textId="77777777" w:rsidR="00D6115F" w:rsidRPr="00D6115F" w:rsidRDefault="00D6115F" w:rsidP="00DB63DD">
            <w:pPr>
              <w:rPr>
                <w:lang w:eastAsia="es-ES"/>
              </w:rPr>
            </w:pPr>
            <w:r>
              <w:rPr>
                <w:lang w:eastAsia="es-ES"/>
              </w:rPr>
              <w:t>subprocess_</w:t>
            </w:r>
            <m:oMath>
              <m:r>
                <w:rPr>
                  <w:rFonts w:ascii="Cambria Math" w:hAnsi="Cambria Math"/>
                  <w:lang w:eastAsia="es-ES"/>
                </w:rPr>
                <m:t>wall_time</m:t>
              </m:r>
            </m:oMath>
            <w:r>
              <w:rPr>
                <w:lang w:eastAsia="es-ES"/>
              </w:rPr>
              <w:t>_ms</w:t>
            </w:r>
          </w:p>
        </w:tc>
        <w:tc>
          <w:tcPr>
            <w:tcW w:w="2770" w:type="pct"/>
          </w:tcPr>
          <w:p w14:paraId="17283159" w14:textId="77777777" w:rsidR="00D6115F" w:rsidRPr="00D6115F" w:rsidRDefault="00D6115F" w:rsidP="00DB63DD">
            <w:pPr>
              <w:rPr>
                <w:lang w:eastAsia="es-ES"/>
              </w:rPr>
            </w:pPr>
            <w:r w:rsidRPr="00D6115F">
              <w:rPr>
                <w:lang w:eastAsia="es-ES"/>
              </w:rPr>
              <w:t>Tiempo de pared del subproceso completo</w:t>
            </w:r>
          </w:p>
        </w:tc>
        <w:tc>
          <w:tcPr>
            <w:tcW w:w="712" w:type="pct"/>
          </w:tcPr>
          <w:p w14:paraId="7BF9E2DE" w14:textId="77777777" w:rsidR="00D6115F" w:rsidRPr="00D6115F" w:rsidRDefault="00D6115F" w:rsidP="00DB63DD">
            <w:pPr>
              <w:rPr>
                <w:lang w:eastAsia="es-ES"/>
              </w:rPr>
            </w:pPr>
            <w:r w:rsidRPr="00D6115F">
              <w:rPr>
                <w:lang w:eastAsia="es-ES"/>
              </w:rPr>
              <w:t>Float (ms)</w:t>
            </w:r>
          </w:p>
        </w:tc>
      </w:tr>
      <w:tr w:rsidR="00D6115F" w:rsidRPr="00D6115F" w14:paraId="38B63AC8" w14:textId="77777777" w:rsidTr="0032158C">
        <w:tc>
          <w:tcPr>
            <w:tcW w:w="1519" w:type="pct"/>
          </w:tcPr>
          <w:p w14:paraId="4A4EA0DF" w14:textId="77777777" w:rsidR="00D6115F" w:rsidRPr="00D6115F" w:rsidRDefault="00D6115F" w:rsidP="00DB63DD">
            <w:pPr>
              <w:rPr>
                <w:lang w:eastAsia="es-ES"/>
              </w:rPr>
            </w:pPr>
            <w:r w:rsidRPr="00D6115F">
              <w:rPr>
                <w:lang w:eastAsia="es-ES"/>
              </w:rPr>
              <w:t>cpu_percent_mean</w:t>
            </w:r>
          </w:p>
        </w:tc>
        <w:tc>
          <w:tcPr>
            <w:tcW w:w="2770" w:type="pct"/>
          </w:tcPr>
          <w:p w14:paraId="457E7629" w14:textId="77777777" w:rsidR="00D6115F" w:rsidRPr="00D6115F" w:rsidRDefault="00D6115F" w:rsidP="00DB63DD">
            <w:pPr>
              <w:rPr>
                <w:lang w:eastAsia="es-ES"/>
              </w:rPr>
            </w:pPr>
            <w:r w:rsidRPr="00D6115F">
              <w:rPr>
                <w:lang w:eastAsia="es-ES"/>
              </w:rPr>
              <w:t>Uso medio de CPU durante la simulación</w:t>
            </w:r>
          </w:p>
        </w:tc>
        <w:tc>
          <w:tcPr>
            <w:tcW w:w="712" w:type="pct"/>
          </w:tcPr>
          <w:p w14:paraId="1F87D2FF" w14:textId="77777777" w:rsidR="00D6115F" w:rsidRPr="00D6115F" w:rsidRDefault="00D6115F" w:rsidP="00DB63DD">
            <w:pPr>
              <w:rPr>
                <w:lang w:eastAsia="es-ES"/>
              </w:rPr>
            </w:pPr>
            <w:r w:rsidRPr="00D6115F">
              <w:rPr>
                <w:lang w:eastAsia="es-ES"/>
              </w:rPr>
              <w:t>Float (%)</w:t>
            </w:r>
          </w:p>
        </w:tc>
      </w:tr>
      <w:tr w:rsidR="00D6115F" w:rsidRPr="00D6115F" w14:paraId="54176537" w14:textId="77777777" w:rsidTr="0032158C">
        <w:tc>
          <w:tcPr>
            <w:tcW w:w="1519" w:type="pct"/>
          </w:tcPr>
          <w:p w14:paraId="41F9E2B2" w14:textId="77777777" w:rsidR="00D6115F" w:rsidRPr="00D6115F" w:rsidRDefault="00D6115F" w:rsidP="00DB63DD">
            <w:pPr>
              <w:rPr>
                <w:lang w:eastAsia="es-ES"/>
              </w:rPr>
            </w:pPr>
            <w:r w:rsidRPr="00D6115F">
              <w:rPr>
                <w:lang w:eastAsia="es-ES"/>
              </w:rPr>
              <w:t>cv</w:t>
            </w:r>
          </w:p>
        </w:tc>
        <w:tc>
          <w:tcPr>
            <w:tcW w:w="2770" w:type="pct"/>
          </w:tcPr>
          <w:p w14:paraId="2A7AB0EA" w14:textId="77777777" w:rsidR="00D6115F" w:rsidRPr="00D6115F" w:rsidRDefault="00D6115F" w:rsidP="00DB63DD">
            <w:pPr>
              <w:rPr>
                <w:lang w:eastAsia="es-ES"/>
              </w:rPr>
            </w:pPr>
            <w:r w:rsidRPr="00D6115F">
              <w:rPr>
                <w:lang w:eastAsia="es-ES"/>
              </w:rPr>
              <w:t>Coeficiente de variación del tiempo de pared</w:t>
            </w:r>
          </w:p>
        </w:tc>
        <w:tc>
          <w:tcPr>
            <w:tcW w:w="712" w:type="pct"/>
          </w:tcPr>
          <w:p w14:paraId="3FE1CA37" w14:textId="77777777" w:rsidR="00D6115F" w:rsidRPr="00D6115F" w:rsidRDefault="00D6115F" w:rsidP="00DB63DD">
            <w:pPr>
              <w:rPr>
                <w:lang w:eastAsia="es-ES"/>
              </w:rPr>
            </w:pPr>
            <w:r w:rsidRPr="00D6115F">
              <w:rPr>
                <w:lang w:eastAsia="es-ES"/>
              </w:rPr>
              <w:t>Float</w:t>
            </w:r>
          </w:p>
        </w:tc>
      </w:tr>
      <w:tr w:rsidR="00D6115F" w:rsidRPr="00D6115F" w14:paraId="6DFAE6AB" w14:textId="77777777" w:rsidTr="0032158C">
        <w:tc>
          <w:tcPr>
            <w:tcW w:w="1519" w:type="pct"/>
          </w:tcPr>
          <w:p w14:paraId="2092C287" w14:textId="77777777" w:rsidR="00D6115F" w:rsidRPr="00D6115F" w:rsidRDefault="00D6115F" w:rsidP="00DB63DD">
            <w:pPr>
              <w:rPr>
                <w:lang w:eastAsia="es-ES"/>
              </w:rPr>
            </w:pPr>
            <w:r w:rsidRPr="00D6115F">
              <w:rPr>
                <w:lang w:eastAsia="es-ES"/>
              </w:rPr>
              <w:t>n_to_factor</w:t>
            </w:r>
          </w:p>
        </w:tc>
        <w:tc>
          <w:tcPr>
            <w:tcW w:w="2770" w:type="pct"/>
          </w:tcPr>
          <w:p w14:paraId="393D7CD3" w14:textId="17BF6BD6" w:rsidR="00D6115F" w:rsidRPr="00D6115F" w:rsidRDefault="0032158C" w:rsidP="00DB63DD">
            <w:pPr>
              <w:rPr>
                <w:lang w:eastAsia="es-ES"/>
              </w:rPr>
            </w:pPr>
            <w:r w:rsidRPr="00D6115F">
              <w:rPr>
                <w:lang w:eastAsia="es-ES"/>
              </w:rPr>
              <w:t>Número que factorizar</w:t>
            </w:r>
            <w:r w:rsidR="00D6115F" w:rsidRPr="00D6115F">
              <w:rPr>
                <w:lang w:eastAsia="es-ES"/>
              </w:rPr>
              <w:t xml:space="preserve"> (solo Shor; NULL en Grover)</w:t>
            </w:r>
          </w:p>
        </w:tc>
        <w:tc>
          <w:tcPr>
            <w:tcW w:w="712" w:type="pct"/>
          </w:tcPr>
          <w:p w14:paraId="06EA84F2" w14:textId="77777777" w:rsidR="00D6115F" w:rsidRPr="00D6115F" w:rsidRDefault="00D6115F" w:rsidP="00DB63DD">
            <w:pPr>
              <w:rPr>
                <w:lang w:eastAsia="es-ES"/>
              </w:rPr>
            </w:pPr>
            <w:r w:rsidRPr="00D6115F">
              <w:rPr>
                <w:lang w:eastAsia="es-ES"/>
              </w:rPr>
              <w:t>Entero</w:t>
            </w:r>
          </w:p>
        </w:tc>
      </w:tr>
      <w:tr w:rsidR="00D6115F" w:rsidRPr="00D6115F" w14:paraId="2A1520FC" w14:textId="77777777" w:rsidTr="0032158C">
        <w:tc>
          <w:tcPr>
            <w:tcW w:w="1519" w:type="pct"/>
          </w:tcPr>
          <w:p w14:paraId="4D701526" w14:textId="77777777" w:rsidR="00D6115F" w:rsidRPr="00D6115F" w:rsidRDefault="00D6115F" w:rsidP="00DB63DD">
            <w:pPr>
              <w:rPr>
                <w:lang w:eastAsia="es-ES"/>
              </w:rPr>
            </w:pPr>
            <w:r w:rsidRPr="00D6115F">
              <w:rPr>
                <w:lang w:eastAsia="es-ES"/>
              </w:rPr>
              <w:t>factor_found</w:t>
            </w:r>
          </w:p>
        </w:tc>
        <w:tc>
          <w:tcPr>
            <w:tcW w:w="2770" w:type="pct"/>
          </w:tcPr>
          <w:p w14:paraId="5FE8235A" w14:textId="77777777" w:rsidR="00D6115F" w:rsidRPr="00D6115F" w:rsidRDefault="00D6115F" w:rsidP="00DB63DD">
            <w:pPr>
              <w:rPr>
                <w:lang w:eastAsia="es-ES"/>
              </w:rPr>
            </w:pPr>
            <w:r w:rsidRPr="00D6115F">
              <w:rPr>
                <w:lang w:eastAsia="es-ES"/>
              </w:rPr>
              <w:t>Factor hallado por el algoritmo (solo Shor; NULL en Grover)</w:t>
            </w:r>
          </w:p>
        </w:tc>
        <w:tc>
          <w:tcPr>
            <w:tcW w:w="712" w:type="pct"/>
          </w:tcPr>
          <w:p w14:paraId="67A117A6" w14:textId="77777777" w:rsidR="00D6115F" w:rsidRPr="00D6115F" w:rsidRDefault="00D6115F" w:rsidP="00DB63DD">
            <w:pPr>
              <w:rPr>
                <w:lang w:eastAsia="es-ES"/>
              </w:rPr>
            </w:pPr>
            <w:r w:rsidRPr="00D6115F">
              <w:rPr>
                <w:lang w:eastAsia="es-ES"/>
              </w:rPr>
              <w:t>Entero</w:t>
            </w:r>
          </w:p>
        </w:tc>
      </w:tr>
    </w:tbl>
    <w:p w14:paraId="375093EE" w14:textId="4B7EA780" w:rsidR="00091C60" w:rsidRDefault="00091C60">
      <w:pPr>
        <w:pStyle w:val="Caption"/>
        <w:rPr>
          <w:noProof/>
        </w:rPr>
      </w:pPr>
      <w:r>
        <w:t xml:space="preserve">Tabla </w:t>
      </w:r>
      <w:fldSimple w:instr=" SEQ Tabla \* ROMAN ">
        <w:r>
          <w:rPr>
            <w:noProof/>
          </w:rPr>
          <w:t>III</w:t>
        </w:r>
      </w:fldSimple>
    </w:p>
    <w:p w14:paraId="782B5472" w14:textId="2642B20E" w:rsidR="0032158C" w:rsidRPr="0032158C" w:rsidRDefault="0032158C" w:rsidP="0032158C">
      <w:r>
        <w:t>Cada fila corresponde a una única repetición del par (framework, configuración); los campos de estadísticas agregadas (mediana, IQR, etc.) se repiten en todas las filas del mismo grupo.</w:t>
      </w:r>
    </w:p>
    <w:p w14:paraId="12E58890" w14:textId="64FDE85D" w:rsidR="009557EC" w:rsidRDefault="005F4211" w:rsidP="00D75FA3">
      <w:pPr>
        <w:pStyle w:val="Heading2"/>
        <w:numPr>
          <w:ilvl w:val="1"/>
          <w:numId w:val="12"/>
        </w:numPr>
        <w:rPr>
          <w:lang w:eastAsia="es-ES"/>
        </w:rPr>
      </w:pPr>
      <w:bookmarkStart w:id="122" w:name="_Toc233913392"/>
      <w:r>
        <w:rPr>
          <w:lang w:eastAsia="es-ES"/>
        </w:rPr>
        <w:t>Requisitos del sistema</w:t>
      </w:r>
      <w:bookmarkEnd w:id="122"/>
    </w:p>
    <w:p w14:paraId="7BBE8628" w14:textId="2C28B2E0" w:rsidR="00EE1188" w:rsidRDefault="00904B51" w:rsidP="00904B51">
      <w:pPr>
        <w:pStyle w:val="Heading3"/>
        <w:numPr>
          <w:ilvl w:val="2"/>
          <w:numId w:val="12"/>
        </w:numPr>
        <w:rPr>
          <w:lang w:eastAsia="es-ES"/>
        </w:rPr>
      </w:pPr>
      <w:bookmarkStart w:id="123" w:name="_Toc233913393"/>
      <w:r>
        <w:rPr>
          <w:lang w:eastAsia="es-ES"/>
        </w:rPr>
        <w:t>Requisitos funcionales</w:t>
      </w:r>
      <w:bookmarkEnd w:id="123"/>
    </w:p>
    <w:tbl>
      <w:tblPr>
        <w:tblStyle w:val="TableGrid"/>
        <w:tblW w:w="5000" w:type="pct"/>
        <w:tblLook w:val="04A0" w:firstRow="1" w:lastRow="0" w:firstColumn="1" w:lastColumn="0" w:noHBand="0" w:noVBand="1"/>
      </w:tblPr>
      <w:tblGrid>
        <w:gridCol w:w="549"/>
        <w:gridCol w:w="1853"/>
        <w:gridCol w:w="6092"/>
      </w:tblGrid>
      <w:tr w:rsidR="005539F4" w:rsidRPr="005539F4" w14:paraId="7D3E01AA" w14:textId="77777777" w:rsidTr="009238C2">
        <w:tc>
          <w:tcPr>
            <w:tcW w:w="323" w:type="pct"/>
          </w:tcPr>
          <w:p w14:paraId="67776BA2" w14:textId="77777777" w:rsidR="005539F4" w:rsidRPr="005539F4" w:rsidRDefault="005539F4" w:rsidP="00081474">
            <w:pPr>
              <w:rPr>
                <w:lang w:eastAsia="es-ES"/>
              </w:rPr>
            </w:pPr>
            <w:r w:rsidRPr="005539F4">
              <w:rPr>
                <w:lang w:eastAsia="es-ES"/>
              </w:rPr>
              <w:t>RF1</w:t>
            </w:r>
          </w:p>
        </w:tc>
        <w:tc>
          <w:tcPr>
            <w:tcW w:w="1091" w:type="pct"/>
          </w:tcPr>
          <w:p w14:paraId="6B6915CB" w14:textId="77777777" w:rsidR="005539F4" w:rsidRPr="005539F4" w:rsidRDefault="005539F4" w:rsidP="00081474">
            <w:pPr>
              <w:rPr>
                <w:lang w:eastAsia="es-ES"/>
              </w:rPr>
            </w:pPr>
            <w:r w:rsidRPr="005539F4">
              <w:rPr>
                <w:lang w:eastAsia="es-ES"/>
              </w:rPr>
              <w:t>Ejecutar simulaciones</w:t>
            </w:r>
          </w:p>
        </w:tc>
        <w:tc>
          <w:tcPr>
            <w:tcW w:w="3586" w:type="pct"/>
          </w:tcPr>
          <w:p w14:paraId="3975F4D2" w14:textId="77777777" w:rsidR="005539F4" w:rsidRPr="005539F4" w:rsidRDefault="005539F4" w:rsidP="00081474">
            <w:pPr>
              <w:rPr>
                <w:lang w:eastAsia="es-ES"/>
              </w:rPr>
            </w:pPr>
            <w:r w:rsidRPr="005539F4">
              <w:rPr>
                <w:lang w:eastAsia="es-ES"/>
              </w:rPr>
              <w:t>El sistema debe ejecutar los algoritmos de Grover y Shor en los 8 frameworks seleccionados (Qiskit, Cirq, CudaQ, QDisLib, q1tsim, quantr, quantrs2, qcgpu).</w:t>
            </w:r>
          </w:p>
        </w:tc>
      </w:tr>
      <w:tr w:rsidR="005539F4" w:rsidRPr="005539F4" w14:paraId="37531577" w14:textId="77777777" w:rsidTr="009238C2">
        <w:tc>
          <w:tcPr>
            <w:tcW w:w="323" w:type="pct"/>
          </w:tcPr>
          <w:p w14:paraId="4ED2CDBE" w14:textId="77777777" w:rsidR="005539F4" w:rsidRPr="005539F4" w:rsidRDefault="005539F4" w:rsidP="00081474">
            <w:pPr>
              <w:rPr>
                <w:lang w:eastAsia="es-ES"/>
              </w:rPr>
            </w:pPr>
            <w:r w:rsidRPr="005539F4">
              <w:rPr>
                <w:lang w:eastAsia="es-ES"/>
              </w:rPr>
              <w:t>RF2</w:t>
            </w:r>
          </w:p>
        </w:tc>
        <w:tc>
          <w:tcPr>
            <w:tcW w:w="1091" w:type="pct"/>
          </w:tcPr>
          <w:p w14:paraId="082BDCF3" w14:textId="77777777" w:rsidR="005539F4" w:rsidRPr="005539F4" w:rsidRDefault="005539F4" w:rsidP="00081474">
            <w:pPr>
              <w:rPr>
                <w:lang w:eastAsia="es-ES"/>
              </w:rPr>
            </w:pPr>
            <w:r w:rsidRPr="005539F4">
              <w:rPr>
                <w:lang w:eastAsia="es-ES"/>
              </w:rPr>
              <w:t>Medir tiempo de ejecución</w:t>
            </w:r>
          </w:p>
        </w:tc>
        <w:tc>
          <w:tcPr>
            <w:tcW w:w="3586" w:type="pct"/>
          </w:tcPr>
          <w:p w14:paraId="15C81179" w14:textId="77777777" w:rsidR="005539F4" w:rsidRPr="005539F4" w:rsidRDefault="005539F4" w:rsidP="00081474">
            <w:pPr>
              <w:rPr>
                <w:lang w:eastAsia="es-ES"/>
              </w:rPr>
            </w:pPr>
            <w:r w:rsidRPr="005539F4">
              <w:rPr>
                <w:lang w:eastAsia="es-ES"/>
              </w:rPr>
              <w:t>Debe registrar el wall time de cada simulación en función del simulador, el algoritmo y el tamaño de entrada.</w:t>
            </w:r>
          </w:p>
        </w:tc>
      </w:tr>
      <w:tr w:rsidR="005539F4" w:rsidRPr="005539F4" w14:paraId="3209A40C" w14:textId="77777777" w:rsidTr="009238C2">
        <w:tc>
          <w:tcPr>
            <w:tcW w:w="323" w:type="pct"/>
          </w:tcPr>
          <w:p w14:paraId="096B4D27" w14:textId="77777777" w:rsidR="005539F4" w:rsidRPr="005539F4" w:rsidRDefault="005539F4" w:rsidP="00081474">
            <w:pPr>
              <w:rPr>
                <w:lang w:eastAsia="es-ES"/>
              </w:rPr>
            </w:pPr>
            <w:r w:rsidRPr="005539F4">
              <w:rPr>
                <w:lang w:eastAsia="es-ES"/>
              </w:rPr>
              <w:t>RF3</w:t>
            </w:r>
          </w:p>
        </w:tc>
        <w:tc>
          <w:tcPr>
            <w:tcW w:w="1091" w:type="pct"/>
          </w:tcPr>
          <w:p w14:paraId="747B7940" w14:textId="77777777" w:rsidR="005539F4" w:rsidRPr="005539F4" w:rsidRDefault="005539F4" w:rsidP="00081474">
            <w:pPr>
              <w:rPr>
                <w:lang w:eastAsia="es-ES"/>
              </w:rPr>
            </w:pPr>
            <w:r w:rsidRPr="005539F4">
              <w:rPr>
                <w:lang w:eastAsia="es-ES"/>
              </w:rPr>
              <w:t>Medir consumo de memoria</w:t>
            </w:r>
          </w:p>
        </w:tc>
        <w:tc>
          <w:tcPr>
            <w:tcW w:w="3586" w:type="pct"/>
          </w:tcPr>
          <w:p w14:paraId="3FE79345" w14:textId="77777777" w:rsidR="005539F4" w:rsidRPr="005539F4" w:rsidRDefault="005539F4" w:rsidP="00081474">
            <w:pPr>
              <w:rPr>
                <w:lang w:eastAsia="es-ES"/>
              </w:rPr>
            </w:pPr>
            <w:r w:rsidRPr="005539F4">
              <w:rPr>
                <w:lang w:eastAsia="es-ES"/>
              </w:rPr>
              <w:t>Debe registrar el consumo de memoria pico de cada subproceso de simulación.</w:t>
            </w:r>
          </w:p>
        </w:tc>
      </w:tr>
      <w:tr w:rsidR="005539F4" w:rsidRPr="005539F4" w14:paraId="390FF4E2" w14:textId="77777777" w:rsidTr="009238C2">
        <w:tc>
          <w:tcPr>
            <w:tcW w:w="323" w:type="pct"/>
          </w:tcPr>
          <w:p w14:paraId="36E71C01" w14:textId="77777777" w:rsidR="005539F4" w:rsidRPr="005539F4" w:rsidRDefault="005539F4" w:rsidP="00081474">
            <w:pPr>
              <w:rPr>
                <w:lang w:eastAsia="es-ES"/>
              </w:rPr>
            </w:pPr>
            <w:r w:rsidRPr="005539F4">
              <w:rPr>
                <w:lang w:eastAsia="es-ES"/>
              </w:rPr>
              <w:t>RF4</w:t>
            </w:r>
          </w:p>
        </w:tc>
        <w:tc>
          <w:tcPr>
            <w:tcW w:w="1091" w:type="pct"/>
          </w:tcPr>
          <w:p w14:paraId="5B2A1C51" w14:textId="77777777" w:rsidR="005539F4" w:rsidRPr="005539F4" w:rsidRDefault="005539F4" w:rsidP="00081474">
            <w:pPr>
              <w:rPr>
                <w:lang w:eastAsia="es-ES"/>
              </w:rPr>
            </w:pPr>
            <w:r w:rsidRPr="005539F4">
              <w:rPr>
                <w:lang w:eastAsia="es-ES"/>
              </w:rPr>
              <w:t>Registrar hardware</w:t>
            </w:r>
          </w:p>
        </w:tc>
        <w:tc>
          <w:tcPr>
            <w:tcW w:w="3586" w:type="pct"/>
          </w:tcPr>
          <w:p w14:paraId="798D33FA" w14:textId="77777777" w:rsidR="005539F4" w:rsidRPr="005539F4" w:rsidRDefault="005539F4" w:rsidP="00081474">
            <w:pPr>
              <w:rPr>
                <w:lang w:eastAsia="es-ES"/>
              </w:rPr>
            </w:pPr>
            <w:r w:rsidRPr="005539F4">
              <w:rPr>
                <w:lang w:eastAsia="es-ES"/>
              </w:rPr>
              <w:t>Debe detectar y almacenar automáticamente los metadatos del equipo que ejecuta el benchmark: modelo de CPU, núcleos, RAM, GPU y sistema operativo.</w:t>
            </w:r>
          </w:p>
        </w:tc>
      </w:tr>
      <w:tr w:rsidR="005539F4" w:rsidRPr="005539F4" w14:paraId="53FCC8C8" w14:textId="77777777" w:rsidTr="009238C2">
        <w:tc>
          <w:tcPr>
            <w:tcW w:w="323" w:type="pct"/>
          </w:tcPr>
          <w:p w14:paraId="34324DB5" w14:textId="77777777" w:rsidR="005539F4" w:rsidRPr="005539F4" w:rsidRDefault="005539F4" w:rsidP="00081474">
            <w:pPr>
              <w:rPr>
                <w:lang w:eastAsia="es-ES"/>
              </w:rPr>
            </w:pPr>
            <w:r w:rsidRPr="005539F4">
              <w:rPr>
                <w:lang w:eastAsia="es-ES"/>
              </w:rPr>
              <w:t>RF5</w:t>
            </w:r>
          </w:p>
        </w:tc>
        <w:tc>
          <w:tcPr>
            <w:tcW w:w="1091" w:type="pct"/>
          </w:tcPr>
          <w:p w14:paraId="08DBD6CC" w14:textId="77777777" w:rsidR="005539F4" w:rsidRPr="005539F4" w:rsidRDefault="005539F4" w:rsidP="00081474">
            <w:pPr>
              <w:rPr>
                <w:lang w:eastAsia="es-ES"/>
              </w:rPr>
            </w:pPr>
            <w:r w:rsidRPr="005539F4">
              <w:rPr>
                <w:lang w:eastAsia="es-ES"/>
              </w:rPr>
              <w:t>Almacenar resultados</w:t>
            </w:r>
          </w:p>
        </w:tc>
        <w:tc>
          <w:tcPr>
            <w:tcW w:w="3586" w:type="pct"/>
          </w:tcPr>
          <w:p w14:paraId="74CC12DE" w14:textId="77777777" w:rsidR="005539F4" w:rsidRPr="005539F4" w:rsidRDefault="005539F4" w:rsidP="00081474">
            <w:pPr>
              <w:rPr>
                <w:lang w:eastAsia="es-ES"/>
              </w:rPr>
            </w:pPr>
            <w:r w:rsidRPr="005539F4">
              <w:rPr>
                <w:lang w:eastAsia="es-ES"/>
              </w:rPr>
              <w:t>En modo producción, los resultados deben enviarse a la base de datos Supabase del proyecto.</w:t>
            </w:r>
          </w:p>
        </w:tc>
      </w:tr>
      <w:tr w:rsidR="005539F4" w:rsidRPr="005539F4" w14:paraId="084EBFCA" w14:textId="77777777" w:rsidTr="009238C2">
        <w:tc>
          <w:tcPr>
            <w:tcW w:w="323" w:type="pct"/>
          </w:tcPr>
          <w:p w14:paraId="23AF7D58" w14:textId="77777777" w:rsidR="005539F4" w:rsidRPr="005539F4" w:rsidRDefault="005539F4" w:rsidP="00081474">
            <w:pPr>
              <w:rPr>
                <w:lang w:eastAsia="es-ES"/>
              </w:rPr>
            </w:pPr>
            <w:r w:rsidRPr="005539F4">
              <w:rPr>
                <w:lang w:eastAsia="es-ES"/>
              </w:rPr>
              <w:t>RF6</w:t>
            </w:r>
          </w:p>
        </w:tc>
        <w:tc>
          <w:tcPr>
            <w:tcW w:w="1091" w:type="pct"/>
          </w:tcPr>
          <w:p w14:paraId="1E6866E6" w14:textId="77777777" w:rsidR="005539F4" w:rsidRPr="005539F4" w:rsidRDefault="005539F4" w:rsidP="00081474">
            <w:pPr>
              <w:rPr>
                <w:lang w:eastAsia="es-ES"/>
              </w:rPr>
            </w:pPr>
            <w:r w:rsidRPr="005539F4">
              <w:rPr>
                <w:lang w:eastAsia="es-ES"/>
              </w:rPr>
              <w:t>Tolerancia a fallos parciales</w:t>
            </w:r>
          </w:p>
        </w:tc>
        <w:tc>
          <w:tcPr>
            <w:tcW w:w="3586" w:type="pct"/>
          </w:tcPr>
          <w:p w14:paraId="26403570" w14:textId="77777777" w:rsidR="005539F4" w:rsidRPr="005539F4" w:rsidRDefault="005539F4" w:rsidP="00081474">
            <w:pPr>
              <w:rPr>
                <w:lang w:eastAsia="es-ES"/>
              </w:rPr>
            </w:pPr>
            <w:r w:rsidRPr="005539F4">
              <w:rPr>
                <w:lang w:eastAsia="es-ES"/>
              </w:rPr>
              <w:t>Si un simulador individual falla, el sistema debe registrar el error y continuar con los demás sin abortar la ejecución completa.</w:t>
            </w:r>
          </w:p>
        </w:tc>
      </w:tr>
      <w:tr w:rsidR="005539F4" w:rsidRPr="005539F4" w14:paraId="28F615E7" w14:textId="77777777" w:rsidTr="009238C2">
        <w:tc>
          <w:tcPr>
            <w:tcW w:w="323" w:type="pct"/>
          </w:tcPr>
          <w:p w14:paraId="50206167" w14:textId="77777777" w:rsidR="005539F4" w:rsidRPr="005539F4" w:rsidRDefault="005539F4" w:rsidP="00081474">
            <w:pPr>
              <w:rPr>
                <w:lang w:eastAsia="es-ES"/>
              </w:rPr>
            </w:pPr>
            <w:r w:rsidRPr="005539F4">
              <w:rPr>
                <w:lang w:eastAsia="es-ES"/>
              </w:rPr>
              <w:lastRenderedPageBreak/>
              <w:t>RF7</w:t>
            </w:r>
          </w:p>
        </w:tc>
        <w:tc>
          <w:tcPr>
            <w:tcW w:w="1091" w:type="pct"/>
          </w:tcPr>
          <w:p w14:paraId="05458F07" w14:textId="77777777" w:rsidR="005539F4" w:rsidRPr="005539F4" w:rsidRDefault="005539F4" w:rsidP="00081474">
            <w:pPr>
              <w:rPr>
                <w:lang w:eastAsia="es-ES"/>
              </w:rPr>
            </w:pPr>
            <w:r w:rsidRPr="005539F4">
              <w:rPr>
                <w:lang w:eastAsia="es-ES"/>
              </w:rPr>
              <w:t>Identificar contribuidor</w:t>
            </w:r>
          </w:p>
        </w:tc>
        <w:tc>
          <w:tcPr>
            <w:tcW w:w="3586" w:type="pct"/>
          </w:tcPr>
          <w:p w14:paraId="588CB484" w14:textId="77777777" w:rsidR="005539F4" w:rsidRPr="005539F4" w:rsidRDefault="005539F4" w:rsidP="00091C60">
            <w:pPr>
              <w:keepNext/>
              <w:rPr>
                <w:lang w:eastAsia="es-ES"/>
              </w:rPr>
            </w:pPr>
            <w:r w:rsidRPr="005539F4">
              <w:rPr>
                <w:lang w:eastAsia="es-ES"/>
              </w:rPr>
              <w:t>El sistema debe registrar el nombre del contribuidor que ejecuta cada benchmark para asociar los resultados a su hardware.</w:t>
            </w:r>
          </w:p>
        </w:tc>
      </w:tr>
    </w:tbl>
    <w:p w14:paraId="34583C59" w14:textId="4F727BA3" w:rsidR="00091C60" w:rsidRDefault="00091C60">
      <w:pPr>
        <w:pStyle w:val="Caption"/>
      </w:pPr>
      <w:r>
        <w:t xml:space="preserve">Tabla </w:t>
      </w:r>
      <w:fldSimple w:instr=" SEQ Tabla \* ROMAN ">
        <w:r>
          <w:rPr>
            <w:noProof/>
          </w:rPr>
          <w:t>IV</w:t>
        </w:r>
      </w:fldSimple>
    </w:p>
    <w:p w14:paraId="6863BCF6" w14:textId="49411235" w:rsidR="00904B51" w:rsidRDefault="00904B51" w:rsidP="00904B51">
      <w:pPr>
        <w:pStyle w:val="Heading3"/>
        <w:numPr>
          <w:ilvl w:val="2"/>
          <w:numId w:val="12"/>
        </w:numPr>
        <w:rPr>
          <w:lang w:eastAsia="es-ES"/>
        </w:rPr>
      </w:pPr>
      <w:bookmarkStart w:id="124" w:name="_Toc233913394"/>
      <w:r>
        <w:rPr>
          <w:lang w:eastAsia="es-ES"/>
        </w:rPr>
        <w:t>Requisitos no funcionales</w:t>
      </w:r>
      <w:bookmarkEnd w:id="124"/>
    </w:p>
    <w:tbl>
      <w:tblPr>
        <w:tblStyle w:val="TableGrid"/>
        <w:tblW w:w="5000" w:type="pct"/>
        <w:jc w:val="center"/>
        <w:tblLook w:val="04A0" w:firstRow="1" w:lastRow="0" w:firstColumn="1" w:lastColumn="0" w:noHBand="0" w:noVBand="1"/>
      </w:tblPr>
      <w:tblGrid>
        <w:gridCol w:w="691"/>
        <w:gridCol w:w="1940"/>
        <w:gridCol w:w="5863"/>
      </w:tblGrid>
      <w:tr w:rsidR="005539F4" w:rsidRPr="005539F4" w14:paraId="7CE986B9" w14:textId="77777777" w:rsidTr="009238C2">
        <w:trPr>
          <w:jc w:val="center"/>
        </w:trPr>
        <w:tc>
          <w:tcPr>
            <w:tcW w:w="407" w:type="pct"/>
          </w:tcPr>
          <w:p w14:paraId="5BACEACA" w14:textId="77777777" w:rsidR="005539F4" w:rsidRPr="005539F4" w:rsidRDefault="005539F4" w:rsidP="005539F4">
            <w:pPr>
              <w:rPr>
                <w:lang w:eastAsia="es-ES"/>
              </w:rPr>
            </w:pPr>
            <w:r w:rsidRPr="005539F4">
              <w:rPr>
                <w:lang w:eastAsia="es-ES"/>
              </w:rPr>
              <w:t>RNF1</w:t>
            </w:r>
          </w:p>
        </w:tc>
        <w:tc>
          <w:tcPr>
            <w:tcW w:w="1142" w:type="pct"/>
          </w:tcPr>
          <w:p w14:paraId="13B82A11" w14:textId="77777777" w:rsidR="005539F4" w:rsidRPr="005539F4" w:rsidRDefault="005539F4" w:rsidP="005539F4">
            <w:pPr>
              <w:rPr>
                <w:lang w:eastAsia="es-ES"/>
              </w:rPr>
            </w:pPr>
            <w:r w:rsidRPr="005539F4">
              <w:rPr>
                <w:lang w:eastAsia="es-ES"/>
              </w:rPr>
              <w:t>Reproducibilidad</w:t>
            </w:r>
          </w:p>
        </w:tc>
        <w:tc>
          <w:tcPr>
            <w:tcW w:w="3451" w:type="pct"/>
          </w:tcPr>
          <w:p w14:paraId="1B328A1F" w14:textId="77777777" w:rsidR="005539F4" w:rsidRPr="005539F4" w:rsidRDefault="005539F4" w:rsidP="005539F4">
            <w:pPr>
              <w:rPr>
                <w:lang w:eastAsia="es-ES"/>
              </w:rPr>
            </w:pPr>
            <w:r w:rsidRPr="005539F4">
              <w:rPr>
                <w:lang w:eastAsia="es-ES"/>
              </w:rPr>
              <w:t>El entorno de ejecución debe ser homogéneo entre contribuidores. El uso de Docker garantiza que todos ejecutan el mismo sistema de ficheros, dependencias y binarios.</w:t>
            </w:r>
          </w:p>
        </w:tc>
      </w:tr>
      <w:tr w:rsidR="005539F4" w:rsidRPr="005539F4" w14:paraId="1DFA290A" w14:textId="77777777" w:rsidTr="009238C2">
        <w:trPr>
          <w:jc w:val="center"/>
        </w:trPr>
        <w:tc>
          <w:tcPr>
            <w:tcW w:w="407" w:type="pct"/>
          </w:tcPr>
          <w:p w14:paraId="25E261A4" w14:textId="77777777" w:rsidR="005539F4" w:rsidRPr="005539F4" w:rsidRDefault="005539F4" w:rsidP="005539F4">
            <w:pPr>
              <w:rPr>
                <w:lang w:eastAsia="es-ES"/>
              </w:rPr>
            </w:pPr>
            <w:r w:rsidRPr="005539F4">
              <w:rPr>
                <w:lang w:eastAsia="es-ES"/>
              </w:rPr>
              <w:t>RNF2</w:t>
            </w:r>
          </w:p>
        </w:tc>
        <w:tc>
          <w:tcPr>
            <w:tcW w:w="1142" w:type="pct"/>
          </w:tcPr>
          <w:p w14:paraId="78C8A2C5" w14:textId="77777777" w:rsidR="005539F4" w:rsidRPr="005539F4" w:rsidRDefault="005539F4" w:rsidP="005539F4">
            <w:pPr>
              <w:rPr>
                <w:lang w:eastAsia="es-ES"/>
              </w:rPr>
            </w:pPr>
            <w:r w:rsidRPr="005539F4">
              <w:rPr>
                <w:lang w:eastAsia="es-ES"/>
              </w:rPr>
              <w:t>Aislamiento de medición</w:t>
            </w:r>
          </w:p>
        </w:tc>
        <w:tc>
          <w:tcPr>
            <w:tcW w:w="3451" w:type="pct"/>
          </w:tcPr>
          <w:p w14:paraId="441969BC" w14:textId="77777777" w:rsidR="005539F4" w:rsidRPr="005539F4" w:rsidRDefault="005539F4" w:rsidP="005539F4">
            <w:pPr>
              <w:rPr>
                <w:lang w:eastAsia="es-ES"/>
              </w:rPr>
            </w:pPr>
            <w:r w:rsidRPr="005539F4">
              <w:rPr>
                <w:lang w:eastAsia="es-ES"/>
              </w:rPr>
              <w:t>Cada simulador debe ejecutarse en un subproceso independiente para que su consumo de memoria y tiempo no interfiera con el del orquestador ni con otros simuladores.</w:t>
            </w:r>
          </w:p>
        </w:tc>
      </w:tr>
      <w:tr w:rsidR="005539F4" w:rsidRPr="005539F4" w14:paraId="45350CF1" w14:textId="77777777" w:rsidTr="009238C2">
        <w:trPr>
          <w:jc w:val="center"/>
        </w:trPr>
        <w:tc>
          <w:tcPr>
            <w:tcW w:w="407" w:type="pct"/>
          </w:tcPr>
          <w:p w14:paraId="21053303" w14:textId="77777777" w:rsidR="005539F4" w:rsidRPr="005539F4" w:rsidRDefault="005539F4" w:rsidP="005539F4">
            <w:pPr>
              <w:rPr>
                <w:lang w:eastAsia="es-ES"/>
              </w:rPr>
            </w:pPr>
            <w:r w:rsidRPr="005539F4">
              <w:rPr>
                <w:lang w:eastAsia="es-ES"/>
              </w:rPr>
              <w:t>RNF3</w:t>
            </w:r>
          </w:p>
        </w:tc>
        <w:tc>
          <w:tcPr>
            <w:tcW w:w="1142" w:type="pct"/>
          </w:tcPr>
          <w:p w14:paraId="5F82AD6A" w14:textId="77777777" w:rsidR="005539F4" w:rsidRPr="005539F4" w:rsidRDefault="005539F4" w:rsidP="005539F4">
            <w:pPr>
              <w:rPr>
                <w:lang w:eastAsia="es-ES"/>
              </w:rPr>
            </w:pPr>
            <w:r w:rsidRPr="005539F4">
              <w:rPr>
                <w:lang w:eastAsia="es-ES"/>
              </w:rPr>
              <w:t>Portabilidad</w:t>
            </w:r>
          </w:p>
        </w:tc>
        <w:tc>
          <w:tcPr>
            <w:tcW w:w="3451" w:type="pct"/>
          </w:tcPr>
          <w:p w14:paraId="3343A59B" w14:textId="77777777" w:rsidR="005539F4" w:rsidRPr="005539F4" w:rsidRDefault="005539F4" w:rsidP="005539F4">
            <w:pPr>
              <w:rPr>
                <w:lang w:eastAsia="es-ES"/>
              </w:rPr>
            </w:pPr>
            <w:r w:rsidRPr="005539F4">
              <w:rPr>
                <w:lang w:eastAsia="es-ES"/>
              </w:rPr>
              <w:t>El sistema debe funcionar en Linux (x86_64 y arm64), macOS (Intel y Apple Silicon) y Windows (x86_64).</w:t>
            </w:r>
          </w:p>
        </w:tc>
      </w:tr>
      <w:tr w:rsidR="005539F4" w:rsidRPr="005539F4" w14:paraId="6EC74B18" w14:textId="77777777" w:rsidTr="009238C2">
        <w:trPr>
          <w:jc w:val="center"/>
        </w:trPr>
        <w:tc>
          <w:tcPr>
            <w:tcW w:w="407" w:type="pct"/>
          </w:tcPr>
          <w:p w14:paraId="1F3E4707" w14:textId="77777777" w:rsidR="005539F4" w:rsidRPr="005539F4" w:rsidRDefault="005539F4" w:rsidP="005539F4">
            <w:pPr>
              <w:rPr>
                <w:lang w:eastAsia="es-ES"/>
              </w:rPr>
            </w:pPr>
            <w:r w:rsidRPr="005539F4">
              <w:rPr>
                <w:lang w:eastAsia="es-ES"/>
              </w:rPr>
              <w:t>RNF4</w:t>
            </w:r>
          </w:p>
        </w:tc>
        <w:tc>
          <w:tcPr>
            <w:tcW w:w="1142" w:type="pct"/>
          </w:tcPr>
          <w:p w14:paraId="3337AA57" w14:textId="77777777" w:rsidR="005539F4" w:rsidRPr="005539F4" w:rsidRDefault="005539F4" w:rsidP="005539F4">
            <w:pPr>
              <w:rPr>
                <w:lang w:eastAsia="es-ES"/>
              </w:rPr>
            </w:pPr>
            <w:r w:rsidRPr="005539F4">
              <w:rPr>
                <w:lang w:eastAsia="es-ES"/>
              </w:rPr>
              <w:t>Escalabilidad de la carga</w:t>
            </w:r>
          </w:p>
        </w:tc>
        <w:tc>
          <w:tcPr>
            <w:tcW w:w="3451" w:type="pct"/>
          </w:tcPr>
          <w:p w14:paraId="798E9A6D" w14:textId="77777777" w:rsidR="005539F4" w:rsidRPr="005539F4" w:rsidRDefault="005539F4" w:rsidP="00091C60">
            <w:pPr>
              <w:keepNext/>
              <w:rPr>
                <w:lang w:eastAsia="es-ES"/>
              </w:rPr>
            </w:pPr>
            <w:r w:rsidRPr="005539F4">
              <w:rPr>
                <w:lang w:eastAsia="es-ES"/>
              </w:rPr>
              <w:t>Los parámetros de tamaño (número de qubits en Grover, número a factorizar en Shor) deben ser configurables para ajustar la intensidad de las pruebas al hardware disponible.</w:t>
            </w:r>
          </w:p>
        </w:tc>
      </w:tr>
    </w:tbl>
    <w:p w14:paraId="4264D0B2" w14:textId="5913C7A0" w:rsidR="00091C60" w:rsidRDefault="00091C60">
      <w:pPr>
        <w:pStyle w:val="Caption"/>
      </w:pPr>
      <w:r>
        <w:t xml:space="preserve">Tabla </w:t>
      </w:r>
      <w:fldSimple w:instr=" SEQ Tabla \* ROMAN ">
        <w:r>
          <w:rPr>
            <w:noProof/>
          </w:rPr>
          <w:t>V</w:t>
        </w:r>
      </w:fldSimple>
    </w:p>
    <w:p w14:paraId="04802720" w14:textId="74AD8081" w:rsidR="00904B51" w:rsidRDefault="00904B51" w:rsidP="00904B51">
      <w:pPr>
        <w:pStyle w:val="Heading3"/>
        <w:numPr>
          <w:ilvl w:val="2"/>
          <w:numId w:val="12"/>
        </w:numPr>
        <w:rPr>
          <w:lang w:eastAsia="es-ES"/>
        </w:rPr>
      </w:pPr>
      <w:bookmarkStart w:id="125" w:name="_Toc233913395"/>
      <w:r>
        <w:rPr>
          <w:lang w:eastAsia="es-ES"/>
        </w:rPr>
        <w:t>Requisitos de entorno</w:t>
      </w:r>
      <w:bookmarkEnd w:id="125"/>
    </w:p>
    <w:tbl>
      <w:tblPr>
        <w:tblStyle w:val="TableGrid"/>
        <w:tblW w:w="5000" w:type="pct"/>
        <w:tblLook w:val="04A0" w:firstRow="1" w:lastRow="0" w:firstColumn="1" w:lastColumn="0" w:noHBand="0" w:noVBand="1"/>
      </w:tblPr>
      <w:tblGrid>
        <w:gridCol w:w="556"/>
        <w:gridCol w:w="2118"/>
        <w:gridCol w:w="1823"/>
        <w:gridCol w:w="3997"/>
      </w:tblGrid>
      <w:tr w:rsidR="005539F4" w:rsidRPr="005539F4" w14:paraId="54F9B85F" w14:textId="77777777" w:rsidTr="009238C2">
        <w:tc>
          <w:tcPr>
            <w:tcW w:w="327" w:type="pct"/>
          </w:tcPr>
          <w:p w14:paraId="2168C254" w14:textId="77777777" w:rsidR="005539F4" w:rsidRPr="005539F4" w:rsidRDefault="005539F4" w:rsidP="000D7617">
            <w:pPr>
              <w:rPr>
                <w:lang w:eastAsia="es-ES"/>
              </w:rPr>
            </w:pPr>
            <w:r w:rsidRPr="005539F4">
              <w:rPr>
                <w:lang w:eastAsia="es-ES"/>
              </w:rPr>
              <w:t>RE1</w:t>
            </w:r>
          </w:p>
        </w:tc>
        <w:tc>
          <w:tcPr>
            <w:tcW w:w="1247" w:type="pct"/>
          </w:tcPr>
          <w:p w14:paraId="4AF3E4CF" w14:textId="77777777" w:rsidR="005539F4" w:rsidRPr="005539F4" w:rsidRDefault="005539F4" w:rsidP="000D7617">
            <w:pPr>
              <w:rPr>
                <w:lang w:eastAsia="es-ES"/>
              </w:rPr>
            </w:pPr>
            <w:r w:rsidRPr="005539F4">
              <w:rPr>
                <w:lang w:eastAsia="es-ES"/>
              </w:rPr>
              <w:t>Docker</w:t>
            </w:r>
          </w:p>
        </w:tc>
        <w:tc>
          <w:tcPr>
            <w:tcW w:w="1073" w:type="pct"/>
          </w:tcPr>
          <w:p w14:paraId="099DC04E" w14:textId="77777777" w:rsidR="005539F4" w:rsidRPr="005539F4" w:rsidRDefault="005539F4" w:rsidP="000D7617">
            <w:pPr>
              <w:rPr>
                <w:lang w:eastAsia="es-ES"/>
              </w:rPr>
            </w:pPr>
            <w:r w:rsidRPr="005539F4">
              <w:rPr>
                <w:lang w:eastAsia="es-ES"/>
              </w:rPr>
              <w:t>Obligatorio</w:t>
            </w:r>
          </w:p>
        </w:tc>
        <w:tc>
          <w:tcPr>
            <w:tcW w:w="2353" w:type="pct"/>
          </w:tcPr>
          <w:p w14:paraId="03E7216B" w14:textId="77777777" w:rsidR="005539F4" w:rsidRPr="005539F4" w:rsidRDefault="005539F4" w:rsidP="000D7617">
            <w:pPr>
              <w:rPr>
                <w:lang w:eastAsia="es-ES"/>
              </w:rPr>
            </w:pPr>
            <w:r w:rsidRPr="005539F4">
              <w:rPr>
                <w:lang w:eastAsia="es-ES"/>
              </w:rPr>
              <w:t>Docker Engine (Linux) o Docker Desktop (macOS/Windows) debe estar instalado y en ejecución.</w:t>
            </w:r>
          </w:p>
        </w:tc>
      </w:tr>
      <w:tr w:rsidR="005539F4" w:rsidRPr="005539F4" w14:paraId="52F6829D" w14:textId="77777777" w:rsidTr="009238C2">
        <w:tc>
          <w:tcPr>
            <w:tcW w:w="327" w:type="pct"/>
          </w:tcPr>
          <w:p w14:paraId="0B22FEB0" w14:textId="77777777" w:rsidR="005539F4" w:rsidRPr="005539F4" w:rsidRDefault="005539F4" w:rsidP="000D7617">
            <w:pPr>
              <w:rPr>
                <w:lang w:eastAsia="es-ES"/>
              </w:rPr>
            </w:pPr>
            <w:r w:rsidRPr="005539F4">
              <w:rPr>
                <w:lang w:eastAsia="es-ES"/>
              </w:rPr>
              <w:t>RE2</w:t>
            </w:r>
          </w:p>
        </w:tc>
        <w:tc>
          <w:tcPr>
            <w:tcW w:w="1247" w:type="pct"/>
          </w:tcPr>
          <w:p w14:paraId="5891682C" w14:textId="77777777" w:rsidR="005539F4" w:rsidRPr="005539F4" w:rsidRDefault="005539F4" w:rsidP="000D7617">
            <w:pPr>
              <w:rPr>
                <w:lang w:eastAsia="es-ES"/>
              </w:rPr>
            </w:pPr>
            <w:r w:rsidRPr="005539F4">
              <w:rPr>
                <w:lang w:eastAsia="es-ES"/>
              </w:rPr>
              <w:t>Permisos de administrador</w:t>
            </w:r>
          </w:p>
        </w:tc>
        <w:tc>
          <w:tcPr>
            <w:tcW w:w="1073" w:type="pct"/>
          </w:tcPr>
          <w:p w14:paraId="5D564FB3" w14:textId="77777777" w:rsidR="005539F4" w:rsidRPr="005539F4" w:rsidRDefault="005539F4" w:rsidP="000D7617">
            <w:pPr>
              <w:rPr>
                <w:lang w:eastAsia="es-ES"/>
              </w:rPr>
            </w:pPr>
            <w:r w:rsidRPr="005539F4">
              <w:rPr>
                <w:lang w:eastAsia="es-ES"/>
              </w:rPr>
              <w:t>Obligatorio (Windows)</w:t>
            </w:r>
          </w:p>
        </w:tc>
        <w:tc>
          <w:tcPr>
            <w:tcW w:w="2353" w:type="pct"/>
          </w:tcPr>
          <w:p w14:paraId="533C7F8F" w14:textId="77777777" w:rsidR="005539F4" w:rsidRPr="005539F4" w:rsidRDefault="005539F4" w:rsidP="000D7617">
            <w:pPr>
              <w:rPr>
                <w:lang w:eastAsia="es-ES"/>
              </w:rPr>
            </w:pPr>
            <w:r w:rsidRPr="005539F4">
              <w:rPr>
                <w:lang w:eastAsia="es-ES"/>
              </w:rPr>
              <w:t>El lanzador requiere elevación UAC para gestionar Docker Desktop.</w:t>
            </w:r>
          </w:p>
        </w:tc>
      </w:tr>
      <w:tr w:rsidR="005539F4" w:rsidRPr="005539F4" w14:paraId="703C54A0" w14:textId="77777777" w:rsidTr="009238C2">
        <w:tc>
          <w:tcPr>
            <w:tcW w:w="327" w:type="pct"/>
          </w:tcPr>
          <w:p w14:paraId="55FDAFEE" w14:textId="77777777" w:rsidR="005539F4" w:rsidRPr="005539F4" w:rsidRDefault="005539F4" w:rsidP="000D7617">
            <w:pPr>
              <w:rPr>
                <w:lang w:eastAsia="es-ES"/>
              </w:rPr>
            </w:pPr>
            <w:r w:rsidRPr="005539F4">
              <w:rPr>
                <w:lang w:eastAsia="es-ES"/>
              </w:rPr>
              <w:t>RE3</w:t>
            </w:r>
          </w:p>
        </w:tc>
        <w:tc>
          <w:tcPr>
            <w:tcW w:w="1247" w:type="pct"/>
          </w:tcPr>
          <w:p w14:paraId="005310B6" w14:textId="77777777" w:rsidR="005539F4" w:rsidRPr="005539F4" w:rsidRDefault="005539F4" w:rsidP="000D7617">
            <w:pPr>
              <w:rPr>
                <w:lang w:eastAsia="es-ES"/>
              </w:rPr>
            </w:pPr>
            <w:r w:rsidRPr="005539F4">
              <w:rPr>
                <w:lang w:eastAsia="es-ES"/>
              </w:rPr>
              <w:t>Acceso al socket Docker</w:t>
            </w:r>
          </w:p>
        </w:tc>
        <w:tc>
          <w:tcPr>
            <w:tcW w:w="1073" w:type="pct"/>
          </w:tcPr>
          <w:p w14:paraId="0DB4C207" w14:textId="77777777" w:rsidR="005539F4" w:rsidRPr="005539F4" w:rsidRDefault="005539F4" w:rsidP="000D7617">
            <w:pPr>
              <w:rPr>
                <w:lang w:eastAsia="es-ES"/>
              </w:rPr>
            </w:pPr>
            <w:r w:rsidRPr="005539F4">
              <w:rPr>
                <w:lang w:eastAsia="es-ES"/>
              </w:rPr>
              <w:t>Obligatorio (Linux/macOS)</w:t>
            </w:r>
          </w:p>
        </w:tc>
        <w:tc>
          <w:tcPr>
            <w:tcW w:w="2353" w:type="pct"/>
          </w:tcPr>
          <w:p w14:paraId="6A844AF4" w14:textId="77777777" w:rsidR="005539F4" w:rsidRPr="005539F4" w:rsidRDefault="005539F4" w:rsidP="000D7617">
            <w:pPr>
              <w:rPr>
                <w:lang w:eastAsia="es-ES"/>
              </w:rPr>
            </w:pPr>
            <w:r w:rsidRPr="005539F4">
              <w:rPr>
                <w:lang w:eastAsia="es-ES"/>
              </w:rPr>
              <w:t>El usuario debe tener permisos para comunicarse con el daemon Docker.</w:t>
            </w:r>
          </w:p>
        </w:tc>
      </w:tr>
      <w:tr w:rsidR="005539F4" w:rsidRPr="005539F4" w14:paraId="070C38CC" w14:textId="77777777" w:rsidTr="009238C2">
        <w:tc>
          <w:tcPr>
            <w:tcW w:w="327" w:type="pct"/>
          </w:tcPr>
          <w:p w14:paraId="5587764F" w14:textId="77777777" w:rsidR="005539F4" w:rsidRPr="005539F4" w:rsidRDefault="005539F4" w:rsidP="000D7617">
            <w:pPr>
              <w:rPr>
                <w:lang w:eastAsia="es-ES"/>
              </w:rPr>
            </w:pPr>
            <w:r w:rsidRPr="005539F4">
              <w:rPr>
                <w:lang w:eastAsia="es-ES"/>
              </w:rPr>
              <w:t>RE4</w:t>
            </w:r>
          </w:p>
        </w:tc>
        <w:tc>
          <w:tcPr>
            <w:tcW w:w="1247" w:type="pct"/>
          </w:tcPr>
          <w:p w14:paraId="48D29C06" w14:textId="77777777" w:rsidR="005539F4" w:rsidRPr="005539F4" w:rsidRDefault="005539F4" w:rsidP="000D7617">
            <w:pPr>
              <w:rPr>
                <w:lang w:eastAsia="es-ES"/>
              </w:rPr>
            </w:pPr>
            <w:r w:rsidRPr="005539F4">
              <w:rPr>
                <w:lang w:eastAsia="es-ES"/>
              </w:rPr>
              <w:t>Credenciales Supabase</w:t>
            </w:r>
          </w:p>
        </w:tc>
        <w:tc>
          <w:tcPr>
            <w:tcW w:w="1073" w:type="pct"/>
          </w:tcPr>
          <w:p w14:paraId="52B87E86" w14:textId="77777777" w:rsidR="005539F4" w:rsidRPr="005539F4" w:rsidRDefault="005539F4" w:rsidP="000D7617">
            <w:pPr>
              <w:rPr>
                <w:lang w:eastAsia="es-ES"/>
              </w:rPr>
            </w:pPr>
            <w:r w:rsidRPr="005539F4">
              <w:rPr>
                <w:lang w:eastAsia="es-ES"/>
              </w:rPr>
              <w:t>Obligatorio (producción)</w:t>
            </w:r>
          </w:p>
        </w:tc>
        <w:tc>
          <w:tcPr>
            <w:tcW w:w="2353" w:type="pct"/>
          </w:tcPr>
          <w:p w14:paraId="0ADACD8C" w14:textId="77777777" w:rsidR="005539F4" w:rsidRPr="005539F4" w:rsidRDefault="005539F4" w:rsidP="000D7617">
            <w:pPr>
              <w:rPr>
                <w:lang w:eastAsia="es-ES"/>
              </w:rPr>
            </w:pPr>
            <w:r w:rsidRPr="005539F4">
              <w:rPr>
                <w:lang w:eastAsia="es-ES"/>
              </w:rPr>
              <w:t>Las variables SUPABASE_URL y SUPABASE_KEY deben estar configuradas.</w:t>
            </w:r>
          </w:p>
        </w:tc>
      </w:tr>
      <w:tr w:rsidR="005539F4" w:rsidRPr="005539F4" w14:paraId="48066CD3" w14:textId="77777777" w:rsidTr="009238C2">
        <w:tc>
          <w:tcPr>
            <w:tcW w:w="327" w:type="pct"/>
          </w:tcPr>
          <w:p w14:paraId="7AEBA1C7" w14:textId="77777777" w:rsidR="005539F4" w:rsidRPr="005539F4" w:rsidRDefault="005539F4" w:rsidP="000D7617">
            <w:pPr>
              <w:rPr>
                <w:lang w:eastAsia="es-ES"/>
              </w:rPr>
            </w:pPr>
            <w:r w:rsidRPr="005539F4">
              <w:rPr>
                <w:lang w:eastAsia="es-ES"/>
              </w:rPr>
              <w:t>RE5</w:t>
            </w:r>
          </w:p>
        </w:tc>
        <w:tc>
          <w:tcPr>
            <w:tcW w:w="1247" w:type="pct"/>
          </w:tcPr>
          <w:p w14:paraId="3CAA4DEC" w14:textId="77777777" w:rsidR="005539F4" w:rsidRPr="005539F4" w:rsidRDefault="005539F4" w:rsidP="000D7617">
            <w:pPr>
              <w:rPr>
                <w:lang w:eastAsia="es-ES"/>
              </w:rPr>
            </w:pPr>
            <w:r w:rsidRPr="005539F4">
              <w:rPr>
                <w:lang w:eastAsia="es-ES"/>
              </w:rPr>
              <w:t>Acceso a internet</w:t>
            </w:r>
          </w:p>
        </w:tc>
        <w:tc>
          <w:tcPr>
            <w:tcW w:w="1073" w:type="pct"/>
          </w:tcPr>
          <w:p w14:paraId="6C7C2F86" w14:textId="77777777" w:rsidR="005539F4" w:rsidRPr="005539F4" w:rsidRDefault="005539F4" w:rsidP="000D7617">
            <w:pPr>
              <w:rPr>
                <w:lang w:eastAsia="es-ES"/>
              </w:rPr>
            </w:pPr>
            <w:r w:rsidRPr="005539F4">
              <w:rPr>
                <w:lang w:eastAsia="es-ES"/>
              </w:rPr>
              <w:t>Obligatorio</w:t>
            </w:r>
          </w:p>
        </w:tc>
        <w:tc>
          <w:tcPr>
            <w:tcW w:w="2353" w:type="pct"/>
          </w:tcPr>
          <w:p w14:paraId="73380AE2" w14:textId="77777777" w:rsidR="005539F4" w:rsidRPr="005539F4" w:rsidRDefault="005539F4" w:rsidP="000D7617">
            <w:pPr>
              <w:rPr>
                <w:lang w:eastAsia="es-ES"/>
              </w:rPr>
            </w:pPr>
            <w:r w:rsidRPr="005539F4">
              <w:rPr>
                <w:lang w:eastAsia="es-ES"/>
              </w:rPr>
              <w:t>Necesario para descargar la imagen Docker y enviar resultados a Supabase.</w:t>
            </w:r>
          </w:p>
        </w:tc>
      </w:tr>
      <w:tr w:rsidR="005539F4" w:rsidRPr="005539F4" w14:paraId="5365C8C8" w14:textId="77777777" w:rsidTr="009238C2">
        <w:tc>
          <w:tcPr>
            <w:tcW w:w="327" w:type="pct"/>
          </w:tcPr>
          <w:p w14:paraId="3989A3B5" w14:textId="77777777" w:rsidR="005539F4" w:rsidRPr="005539F4" w:rsidRDefault="005539F4" w:rsidP="000D7617">
            <w:pPr>
              <w:rPr>
                <w:lang w:eastAsia="es-ES"/>
              </w:rPr>
            </w:pPr>
            <w:r w:rsidRPr="005539F4">
              <w:rPr>
                <w:lang w:eastAsia="es-ES"/>
              </w:rPr>
              <w:t>RE6</w:t>
            </w:r>
          </w:p>
        </w:tc>
        <w:tc>
          <w:tcPr>
            <w:tcW w:w="1247" w:type="pct"/>
          </w:tcPr>
          <w:p w14:paraId="705A3469" w14:textId="77777777" w:rsidR="005539F4" w:rsidRPr="005539F4" w:rsidRDefault="005539F4" w:rsidP="000D7617">
            <w:pPr>
              <w:rPr>
                <w:lang w:eastAsia="es-ES"/>
              </w:rPr>
            </w:pPr>
            <w:r w:rsidRPr="005539F4">
              <w:rPr>
                <w:lang w:eastAsia="es-ES"/>
              </w:rPr>
              <w:t>GPU NVIDIA + NVIDIA Container Toolkit</w:t>
            </w:r>
          </w:p>
        </w:tc>
        <w:tc>
          <w:tcPr>
            <w:tcW w:w="1073" w:type="pct"/>
          </w:tcPr>
          <w:p w14:paraId="4F99A24B" w14:textId="77777777" w:rsidR="005539F4" w:rsidRPr="005539F4" w:rsidRDefault="005539F4" w:rsidP="000D7617">
            <w:pPr>
              <w:rPr>
                <w:lang w:eastAsia="es-ES"/>
              </w:rPr>
            </w:pPr>
            <w:r w:rsidRPr="005539F4">
              <w:rPr>
                <w:lang w:eastAsia="es-ES"/>
              </w:rPr>
              <w:t>Opcional</w:t>
            </w:r>
          </w:p>
        </w:tc>
        <w:tc>
          <w:tcPr>
            <w:tcW w:w="2353" w:type="pct"/>
          </w:tcPr>
          <w:p w14:paraId="53F404B7" w14:textId="77777777" w:rsidR="005539F4" w:rsidRPr="005539F4" w:rsidRDefault="005539F4" w:rsidP="00091C60">
            <w:pPr>
              <w:keepNext/>
              <w:rPr>
                <w:lang w:eastAsia="es-ES"/>
              </w:rPr>
            </w:pPr>
            <w:r w:rsidRPr="005539F4">
              <w:rPr>
                <w:lang w:eastAsia="es-ES"/>
              </w:rPr>
              <w:t>Habilita la ejecución de qcgpu y cudaq. Sin GPU el benchmark se ejecuta omitiendo estos simuladores.</w:t>
            </w:r>
          </w:p>
        </w:tc>
      </w:tr>
    </w:tbl>
    <w:p w14:paraId="3EE4E71F" w14:textId="4830E38D" w:rsidR="00091C60" w:rsidRDefault="00091C60">
      <w:pPr>
        <w:pStyle w:val="Caption"/>
      </w:pPr>
      <w:r>
        <w:t xml:space="preserve">Tabla </w:t>
      </w:r>
      <w:fldSimple w:instr=" SEQ Tabla \* ROMAN ">
        <w:r>
          <w:rPr>
            <w:noProof/>
          </w:rPr>
          <w:t>VI</w:t>
        </w:r>
      </w:fldSimple>
    </w:p>
    <w:p w14:paraId="4327FB71" w14:textId="708D6F51" w:rsidR="0071621F" w:rsidRPr="0071621F" w:rsidRDefault="0071621F" w:rsidP="00D75FA3">
      <w:pPr>
        <w:pStyle w:val="Heading2"/>
        <w:numPr>
          <w:ilvl w:val="1"/>
          <w:numId w:val="12"/>
        </w:numPr>
        <w:rPr>
          <w:lang w:eastAsia="es-ES"/>
        </w:rPr>
      </w:pPr>
      <w:bookmarkStart w:id="126" w:name="_Toc233913396"/>
      <w:r>
        <w:rPr>
          <w:lang w:eastAsia="es-ES"/>
        </w:rPr>
        <w:t>Especificación de las pruebas</w:t>
      </w:r>
      <w:bookmarkEnd w:id="126"/>
    </w:p>
    <w:p w14:paraId="2A8A6C65" w14:textId="77777777" w:rsidR="0032158C" w:rsidRDefault="0032158C" w:rsidP="00B928F5">
      <w:r>
        <w:t>En esta sección se delimitan los casos de prueba que conforman el benchmark. Concretamente, se detallan los algoritmos seleccionados, los tamaños de entrada sometidos a evaluación y los criterios que determinan cuándo un resultado se registra o se descarta.</w:t>
      </w:r>
    </w:p>
    <w:p w14:paraId="1B6D255A" w14:textId="77777777" w:rsidR="0032158C" w:rsidRDefault="0032158C" w:rsidP="00B928F5">
      <w:r>
        <w:t xml:space="preserve">El benchmark evalúa dos algoritmos cuánticos de referencia: Grover y Shor. Para Grover, las simulaciones recorren tamaños impares de </w:t>
      </w:r>
      <m:oMath>
        <m:r>
          <w:rPr>
            <w:rFonts w:ascii="Cambria Math" w:hAnsi="Cambria Math"/>
            <w:lang w:eastAsia="es-ES"/>
          </w:rPr>
          <m:t>n</m:t>
        </m:r>
      </m:oMath>
      <w:r>
        <w:t xml:space="preserve"> = 3, 5, 7, 9, 11, 13, 15, 17, 19, 21, 23 y 25 qubits. En el caso de Shor, en cambio, se factorizan los valores </w:t>
      </w:r>
      <m:oMath>
        <m:r>
          <w:rPr>
            <w:rFonts w:ascii="Cambria Math" w:hAnsi="Cambria Math"/>
            <w:lang w:eastAsia="es-ES"/>
          </w:rPr>
          <m:t>N</m:t>
        </m:r>
      </m:oMath>
      <w:r>
        <w:t xml:space="preserve"> = 15, 21, 35, 77, 143, 221, 323, 437, 667, 899 y 1147.</w:t>
      </w:r>
    </w:p>
    <w:p w14:paraId="453EAC2F" w14:textId="77777777" w:rsidR="0032158C" w:rsidRDefault="0032158C" w:rsidP="00B928F5">
      <w:r>
        <w:t>Cada combinación de entorno, algoritmo y tamaño se ejecuta hasta un máximo de quince veces. Para que una configuración llegue a almacenarse en la base de datos debe haber completado, al menos, cinco repeticiones con éxito. Este umbral mínimo busca garantizar una estimación estadística razonablemente fiable de los tiempos de ejecución.</w:t>
      </w:r>
    </w:p>
    <w:p w14:paraId="76B6214D" w14:textId="77777777" w:rsidR="0032158C" w:rsidRDefault="0032158C" w:rsidP="00A03B8E">
      <w:r>
        <w:t xml:space="preserve">Para evitar que el proceso quede bloqueado de forma indefinida, se imponen dos límites temporales. El primero actúa sobre cada repetición: si una repetición individual rebasa los </w:t>
      </w:r>
      <w:r>
        <w:lastRenderedPageBreak/>
        <w:t>treinta minutos, se interrumpe y se descarta. El segundo opera a nivel de framework, con un tope acumulado de dos horas; una vez superado, el framework correspondiente se desactiva durante el resto de la ejecución.</w:t>
      </w:r>
    </w:p>
    <w:p w14:paraId="44288CCB" w14:textId="77777777" w:rsidR="0032158C" w:rsidRDefault="0032158C" w:rsidP="00A03B8E">
      <w:r>
        <w:t xml:space="preserve">La desactivación de un framework se produce de forma automática en dos situaciones: cuando se rebasa el límite temporal total o cuando ninguna de sus repeticiones llega a completarse. Conviene señalar que un framework descartado en Grover queda también descartado para los tamaños de </w:t>
      </w:r>
      <m:oMath>
        <m:r>
          <w:rPr>
            <w:rFonts w:ascii="Cambria Math" w:hAnsi="Cambria Math"/>
            <w:lang w:eastAsia="es-ES"/>
          </w:rPr>
          <m:t>n</m:t>
        </m:r>
      </m:oMath>
      <w:r>
        <w:t xml:space="preserve"> posteriores, y lo mismo sucede, de manera análoga, con Shor. De este modo se impide que los frameworks más lentos acaparen recursos de forma desproporcionada.</w:t>
      </w:r>
    </w:p>
    <w:p w14:paraId="62AE3151" w14:textId="77777777" w:rsidR="0032158C" w:rsidRDefault="0032158C" w:rsidP="00A03B8E">
      <w:r>
        <w:t>Por cada repetición se registra un conjunto de métricas: el tiempo de pared (wall time), el tiempo de arranque del subproceso, el tiempo de simulación, el uso de CPU y el consumo de memoria RSS. A partir de ellas se derivan estadísticas agregadas sobre el conjunto de repeticiones, entre las que figuran la mediana, el rango intercuartílico, la media, la desviación estándar y el coeficiente de variación. En el caso de Shor se anota, además, si el factor se ha encontrado correctamente.</w:t>
      </w:r>
    </w:p>
    <w:p w14:paraId="68AD0BAB" w14:textId="504E0B2C" w:rsidR="002D6183" w:rsidRPr="002D6183" w:rsidRDefault="00876041" w:rsidP="00D75FA3">
      <w:pPr>
        <w:pStyle w:val="Heading1"/>
        <w:numPr>
          <w:ilvl w:val="0"/>
          <w:numId w:val="12"/>
        </w:numPr>
        <w:rPr>
          <w:lang w:eastAsia="es-ES"/>
        </w:rPr>
      </w:pPr>
      <w:bookmarkStart w:id="127" w:name="_Toc233913397"/>
      <w:r>
        <w:rPr>
          <w:lang w:eastAsia="es-ES"/>
        </w:rPr>
        <w:t>Herramientas utilizadas</w:t>
      </w:r>
      <w:bookmarkEnd w:id="127"/>
    </w:p>
    <w:p w14:paraId="5B042AB8" w14:textId="77777777" w:rsidR="0032158C" w:rsidRDefault="0032158C" w:rsidP="002A03C5">
      <w:r>
        <w:t>Este capítulo recoge las herramientas de desarrollo y despliegue empleadas para construir y ejecutar el sistema de benchmarking. Quedan fuera de él los frameworks cuánticos evaluados, descritos ya en el apartado 3.1.3.</w:t>
      </w:r>
    </w:p>
    <w:p w14:paraId="17009CF1" w14:textId="77777777" w:rsidR="009F000E" w:rsidRDefault="00000000" w:rsidP="0032158C">
      <w:pPr>
        <w:pStyle w:val="Heading2"/>
        <w:numPr>
          <w:ilvl w:val="1"/>
          <w:numId w:val="12"/>
        </w:numPr>
        <w:rPr>
          <w:lang w:eastAsia="es-ES"/>
        </w:rPr>
      </w:pPr>
      <w:bookmarkStart w:id="128" w:name="_Toc233913398"/>
      <w:r>
        <w:rPr>
          <w:lang w:eastAsia="es-ES"/>
        </w:rPr>
        <w:t>Docker</w:t>
      </w:r>
      <w:bookmarkEnd w:id="128"/>
    </w:p>
    <w:p w14:paraId="3E4FF921" w14:textId="77777777" w:rsidR="0032158C" w:rsidRDefault="0032158C" w:rsidP="00053ED4">
      <w:r>
        <w:t>Para garantizar la reproducibilidad del entorno se recurre a Docker como plataforma de contenedorización. La imagen de referencia se construye mediante un proceso multietapa (multi-stage build): la primera etapa compila los binarios Rust y resuelve las dependencias de Python, mientras que la etapa de producción copia únicamente los artefactos imprescindibles, lo que reduce notablemente el tamaño final. Gracias a este enfoque desaparecen las diferencias entre entornos y cualquier colaborador puede reproducir los resultados con una sola orden.</w:t>
      </w:r>
    </w:p>
    <w:p w14:paraId="22173FFA" w14:textId="77777777" w:rsidR="009F000E" w:rsidRDefault="00000000" w:rsidP="0032158C">
      <w:pPr>
        <w:pStyle w:val="Heading2"/>
        <w:numPr>
          <w:ilvl w:val="1"/>
          <w:numId w:val="12"/>
        </w:numPr>
        <w:rPr>
          <w:lang w:eastAsia="es-ES"/>
        </w:rPr>
      </w:pPr>
      <w:bookmarkStart w:id="129" w:name="_Toc233913399"/>
      <w:r>
        <w:rPr>
          <w:lang w:eastAsia="es-ES"/>
        </w:rPr>
        <w:t>Python y uv</w:t>
      </w:r>
      <w:bookmarkEnd w:id="129"/>
    </w:p>
    <w:p w14:paraId="49D63EE2" w14:textId="77777777" w:rsidR="0032158C" w:rsidRDefault="0032158C" w:rsidP="00393E88">
      <w:r>
        <w:t>El código de orquestación de la evaluación está escrito en Python 3.12. Para la gestión de dependencias se emplea uv, un gestor de paquetes escrito en Rust que resuelve e instala dependencias con una rapidez muy superior a la de pip. Cabe destacar que los entornos virtuales de cada framework se crean y administran de forma automática desde el propio script de benchmarking, lo que mantiene aisladas entre sí las dependencias de unos y otros.</w:t>
      </w:r>
    </w:p>
    <w:p w14:paraId="5D28B017" w14:textId="77777777" w:rsidR="009F000E" w:rsidRDefault="00000000" w:rsidP="0032158C">
      <w:pPr>
        <w:pStyle w:val="Heading2"/>
        <w:numPr>
          <w:ilvl w:val="1"/>
          <w:numId w:val="12"/>
        </w:numPr>
        <w:rPr>
          <w:lang w:eastAsia="es-ES"/>
        </w:rPr>
      </w:pPr>
      <w:bookmarkStart w:id="130" w:name="_Toc233913400"/>
      <w:r>
        <w:rPr>
          <w:lang w:eastAsia="es-ES"/>
        </w:rPr>
        <w:t>Rust y Cargo</w:t>
      </w:r>
      <w:bookmarkEnd w:id="130"/>
    </w:p>
    <w:p w14:paraId="2D135809" w14:textId="2FE1CACD" w:rsidR="0032158C" w:rsidRDefault="0032158C" w:rsidP="00777794">
      <w:r>
        <w:t>Las implementaciones de referencia de alto rendimiento están escritas en Rust, y es Cargo</w:t>
      </w:r>
      <w:r w:rsidR="008D5A06">
        <w:t xml:space="preserve">, </w:t>
      </w:r>
      <w:r>
        <w:t>su gestor estándar de proyectos y compilación</w:t>
      </w:r>
      <w:r w:rsidR="008D5A06">
        <w:t>,</w:t>
      </w:r>
      <w:r>
        <w:t xml:space="preserve"> el que se encarga de generar los binarios de cada framework Rust durante la construcción de la imagen Docker. La elección de Rust no es casual: ofrece garantías de seguridad de memoria sin recolector de basura, una propiedad especialmente valiosa en simulaciones cuánticas, donde el rendimiento y la predictibilidad resultan determinantes.</w:t>
      </w:r>
    </w:p>
    <w:p w14:paraId="5CFE7B3F" w14:textId="77777777" w:rsidR="009F000E" w:rsidRDefault="00000000" w:rsidP="0032158C">
      <w:pPr>
        <w:pStyle w:val="Heading2"/>
        <w:numPr>
          <w:ilvl w:val="1"/>
          <w:numId w:val="12"/>
        </w:numPr>
        <w:rPr>
          <w:lang w:eastAsia="es-ES"/>
        </w:rPr>
      </w:pPr>
      <w:bookmarkStart w:id="131" w:name="_Toc233913401"/>
      <w:r>
        <w:rPr>
          <w:lang w:eastAsia="es-ES"/>
        </w:rPr>
        <w:lastRenderedPageBreak/>
        <w:t>Supabase</w:t>
      </w:r>
      <w:bookmarkEnd w:id="131"/>
    </w:p>
    <w:p w14:paraId="6A32FBF7" w14:textId="2AD5DB13" w:rsidR="0032158C" w:rsidRDefault="0032158C" w:rsidP="00D36CD4">
      <w:r>
        <w:t>Los resultados del benchmark se almacenan en Supabase, una plataforma de base de datos PostgreSQL ofrecida como servicio. Su API REST autogenerada permite insertar y consultar resultados directamente desde Python, de modo que no hace falta administrar infraestructura alguna. Cada fila de la tabla de resultados se corresponde con una repetición individual, lo que abre la puerta a análisis estadísticos detallados sobre la distribución de los tiempos de ejecución.</w:t>
      </w:r>
    </w:p>
    <w:p w14:paraId="6A626BAC" w14:textId="77777777" w:rsidR="009F000E" w:rsidRDefault="00000000" w:rsidP="0032158C">
      <w:pPr>
        <w:pStyle w:val="Heading2"/>
        <w:numPr>
          <w:ilvl w:val="1"/>
          <w:numId w:val="12"/>
        </w:numPr>
        <w:rPr>
          <w:lang w:eastAsia="es-ES"/>
        </w:rPr>
      </w:pPr>
      <w:bookmarkStart w:id="132" w:name="_Toc233913402"/>
      <w:r>
        <w:rPr>
          <w:lang w:eastAsia="es-ES"/>
        </w:rPr>
        <w:t>Git y GitHub</w:t>
      </w:r>
      <w:bookmarkEnd w:id="132"/>
    </w:p>
    <w:p w14:paraId="5CC99281" w14:textId="77777777" w:rsidR="009F000E" w:rsidRDefault="00000000">
      <w:r>
        <w:t>El control de versiones se gestiona con Git, alojado en GitHub. En el repositorio conviven el código fuente del benchmark, las implementaciones de cada framework, la definición de la imagen Docker y los scripts de análisis. La incorporación de nuevos frameworks sigue un flujo basado en pull requests, lo que facilita tanto la revisión como la integración de implementaciones externas.</w:t>
      </w:r>
    </w:p>
    <w:p w14:paraId="7AB7C1A3" w14:textId="58D74D16" w:rsidR="002D6183" w:rsidRPr="002D6183" w:rsidRDefault="00FF5F33" w:rsidP="002D6183">
      <w:pPr>
        <w:pStyle w:val="Heading1"/>
        <w:numPr>
          <w:ilvl w:val="0"/>
          <w:numId w:val="12"/>
        </w:numPr>
        <w:rPr>
          <w:lang w:eastAsia="es-ES"/>
        </w:rPr>
      </w:pPr>
      <w:bookmarkStart w:id="133" w:name="_Toc233913403"/>
      <w:r>
        <w:rPr>
          <w:lang w:eastAsia="es-ES"/>
        </w:rPr>
        <w:t>Desarrollo del Proyecto</w:t>
      </w:r>
      <w:bookmarkEnd w:id="133"/>
    </w:p>
    <w:p w14:paraId="1741F0DE" w14:textId="5B063602" w:rsidR="00081872" w:rsidRDefault="00081872" w:rsidP="00081872">
      <w:pPr>
        <w:pStyle w:val="Heading2"/>
        <w:numPr>
          <w:ilvl w:val="1"/>
          <w:numId w:val="12"/>
        </w:numPr>
        <w:rPr>
          <w:lang w:eastAsia="es-ES"/>
        </w:rPr>
      </w:pPr>
      <w:bookmarkStart w:id="134" w:name="_Toc233913404"/>
      <w:r>
        <w:rPr>
          <w:lang w:eastAsia="es-ES"/>
        </w:rPr>
        <w:t>Hito: Revisión bibliográfica y definición de alcance</w:t>
      </w:r>
      <w:bookmarkEnd w:id="134"/>
    </w:p>
    <w:p w14:paraId="5105460E" w14:textId="6328B5E3" w:rsidR="003F524C" w:rsidRDefault="003F524C" w:rsidP="00570D3D">
      <w:pPr>
        <w:rPr>
          <w:lang w:eastAsia="es-ES"/>
        </w:rPr>
      </w:pPr>
      <w:r>
        <w:rPr>
          <w:lang w:eastAsia="es-ES"/>
        </w:rPr>
        <w:t>La fase de revisión bibliográfica fue</w:t>
      </w:r>
      <w:r w:rsidR="00205D91">
        <w:rPr>
          <w:lang w:eastAsia="es-ES"/>
        </w:rPr>
        <w:t xml:space="preserve"> la más abstracta y difícil de abordar</w:t>
      </w:r>
      <w:r>
        <w:rPr>
          <w:lang w:eastAsia="es-ES"/>
        </w:rPr>
        <w:t xml:space="preserve"> de todo el proyecto. A diferencia de los hitos de implementación, no tiene un resultado concreto que se pueda mostrar directamente (como un archivo de código o un binario compilado), pero condiciona todas las decisiones posteriores. El trabajo consistió principalmente en leer, clasificar y relacionar una gran cantidad de material: artículos académicos, documentación técnica de los frameworks candidatos y artículos de presentación de las librerías, algunos de los cuales no están indexados en bases de datos convencionales, sino que se distribuyen a través de repositorios de GitHub o como preprints en ArXiv.</w:t>
      </w:r>
    </w:p>
    <w:p w14:paraId="525D644C" w14:textId="04B182F3" w:rsidR="003F524C" w:rsidRDefault="003F524C" w:rsidP="00570D3D">
      <w:pPr>
        <w:rPr>
          <w:lang w:eastAsia="es-ES"/>
        </w:rPr>
      </w:pPr>
      <w:r>
        <w:rPr>
          <w:lang w:eastAsia="es-ES"/>
        </w:rPr>
        <w:t>El punto de partida fue el trabajo de Lubinski et al. (2023). Leerlo con detenimiento no solo resultó útil para comprender qué se había hecho, sino, sobre todo, para entender por qué determinadas decisiones metodológicas son más razonables que otras en este contexto. En particular, la elección de la divergencia de Jensen-Shannon como métrica de fidelidad no fue el resultado de una búsqueda independiente, sino que se basó directamente en ese trabajo, cuya justificación es convincente: a diferencia del error cuadrático medio o de la distancia de variación total, la JSD es simétrica, está acotada entre 0 y 1 y tiene una interpretación probabilística clara. Esto la hace especialmente adecuada para comparar distribuciones de probabilidad generadas por simuladores con ruido o con limitaciones numéricas, como ocurre con varios de los frameworks que se evalúan. Se decidió adoptarla en esta fase, antes de diseñar ningún aspecto del sistema.</w:t>
      </w:r>
    </w:p>
    <w:p w14:paraId="0E930830" w14:textId="3AEE271A" w:rsidR="006376D1" w:rsidRDefault="006376D1" w:rsidP="000A3E89">
      <w:pPr>
        <w:rPr>
          <w:lang w:eastAsia="es-ES"/>
        </w:rPr>
      </w:pPr>
      <w:r>
        <w:rPr>
          <w:lang w:eastAsia="es-ES"/>
        </w:rPr>
        <w:t xml:space="preserve">A partir de ahí, el proceso de revisión se amplió en dos direcciones. Por un lado, hacia los trabajos comparativos de simuladores cuánticos, como el estudio de Jamadagni et al. (2024), y los proyectos Chemistry (2025) y QED-C, entre otros, que ayudaron a comprender el estado actual de las comparativas y sus limitaciones más evidentes. Por otro lado, se avanzó en la comprensión de los propios algoritmos mediante la lectura directa de los artículos de Grover (1996) y Shor (1994, 1997). Esta segunda parte resultó más laboriosa de lo esperado, en particular en el caso de Shor. El algoritmo de Shor es notoriamente difícil de implementar correctamente a partir del artículo original, que describe el algoritmo a un nivel de abstracción que da por sentado el conocimiento de teoría de números y transformadas cuánticas de Fourier. </w:t>
      </w:r>
      <w:r>
        <w:rPr>
          <w:lang w:eastAsia="es-ES"/>
        </w:rPr>
        <w:lastRenderedPageBreak/>
        <w:t xml:space="preserve">Fue necesario complementar esa lectura con el trabajo de Beauregard (2002), que propone un circuito más concreto y eficiente en cuanto al número de qubits auxiliares, y con una implementación de referencia en Qiskit publicada en GitHub por </w:t>
      </w:r>
      <w:r w:rsidR="00205D91">
        <w:rPr>
          <w:lang w:eastAsia="es-ES"/>
        </w:rPr>
        <w:t xml:space="preserve">el usuario </w:t>
      </w:r>
      <w:r>
        <w:rPr>
          <w:lang w:eastAsia="es-ES"/>
        </w:rPr>
        <w:t xml:space="preserve">benjamin-assel, que traduce directamente ese circuito a código. Esta </w:t>
      </w:r>
      <w:r w:rsidRPr="006376D1">
        <w:rPr>
          <w:lang w:eastAsia="es-ES"/>
        </w:rPr>
        <w:t>implementación sirvió de base para la implementación propia, que posteriormente se adaptó para ajustarse a los requisitos del benchmark y se portó al resto de frameworks.</w:t>
      </w:r>
    </w:p>
    <w:p w14:paraId="10889FF7" w14:textId="4B6DE003" w:rsidR="003F524C" w:rsidRDefault="003F524C" w:rsidP="00727484">
      <w:pPr>
        <w:rPr>
          <w:lang w:eastAsia="es-ES"/>
        </w:rPr>
      </w:pPr>
      <w:r>
        <w:rPr>
          <w:lang w:eastAsia="es-ES"/>
        </w:rPr>
        <w:t>El proceso de selección de frameworks se desarrolló en paralelo a esta revisión. La lista inicial de candidatos era bastante más larga que la final. Se consideraron y descartaron varios frameworks por distintas razones. Los principales criterios de exclusión fueron tres: la falta de mantenimiento activo en el repositorio oficial, la ausencia de soporte para los dos algoritmos objetivo sin modificaciones sustanciales del circuito y la falta de documentación suficiente para reproducir la implementación de forma autónoma. En algunos casos, la eliminación fue inmediata; en otros, fue necesario probar mínimamente la biblioteca para comprobar si la documentación reflejaba el estado real del código. ProjectQ es el único caso en el que el descarte no se produjo en esta fase, sino más adelante, durante la implementación, al encontrar una incompatibilidad con Python 3.12 que imposibilitaba la integración. En el momento de la revisión, el proyecto seguía pareciendo un candidato viable.</w:t>
      </w:r>
    </w:p>
    <w:p w14:paraId="12AB22A6" w14:textId="77777777" w:rsidR="003F524C" w:rsidRDefault="003F524C" w:rsidP="003562BA">
      <w:pPr>
        <w:rPr>
          <w:lang w:eastAsia="es-ES"/>
        </w:rPr>
      </w:pPr>
      <w:r>
        <w:rPr>
          <w:lang w:eastAsia="es-ES"/>
        </w:rPr>
        <w:t>Otro aspecto que se definió en esta fase fue el alcance de las métricas que se iban a recoger. Dado que los trabajos anteriores tienden a medir exclusivamente el tiempo de ejecución y, en algunos casos, el consumo de memoria, se valoró qué métricas adicionales tenían sentido en el contexto de este proyecto. La decisión de incluir el tiempo de arranque del subproceso como una métrica separada del tiempo de simulación se basó en una observación concreta: algunos frameworks tienen tiempos de inicialización que son varios órdenes de magnitud mayores que el tiempo de simulación para circuitos pequeños, lo que distorsiona los resultados si solo se mide el tiempo total. Separar ambas componentes era la única forma de realizar comparaciones honestas entre frameworks con filosofías de inicialización muy distintas. Del mismo modo, se decidió incluir el uso de la CPU y el pico de memoria RSS como métricas de contexto y no como métricas principales, con el objetivo de que los resultados pudieran interpretarse sin necesidad de conocer el hardware exacto del equipo que ejecutó la prueba de rendimiento.</w:t>
      </w:r>
    </w:p>
    <w:p w14:paraId="7518BDE1" w14:textId="64C33BE8" w:rsidR="003F524C" w:rsidRDefault="003F524C" w:rsidP="003A1D30">
      <w:pPr>
        <w:rPr>
          <w:lang w:eastAsia="es-ES"/>
        </w:rPr>
      </w:pPr>
      <w:r>
        <w:rPr>
          <w:lang w:eastAsia="es-ES"/>
        </w:rPr>
        <w:t>La definición del alcance negativo (es decir, qué quedaba explícitamente fuera del proyecto) fue un</w:t>
      </w:r>
      <w:r w:rsidR="00EA63EA">
        <w:rPr>
          <w:lang w:eastAsia="es-ES"/>
        </w:rPr>
        <w:t xml:space="preserve"> proceso </w:t>
      </w:r>
      <w:r>
        <w:rPr>
          <w:lang w:eastAsia="es-ES"/>
        </w:rPr>
        <w:t>más extens</w:t>
      </w:r>
      <w:r w:rsidR="00EA63EA">
        <w:rPr>
          <w:lang w:eastAsia="es-ES"/>
        </w:rPr>
        <w:t>o</w:t>
      </w:r>
      <w:r>
        <w:rPr>
          <w:lang w:eastAsia="es-ES"/>
        </w:rPr>
        <w:t xml:space="preserve"> de lo que podría parecer. Algunas exclusiones eran evidentes desde el principio: no se utilizarían QPUs reales, no se compararían compiladores ni se incluirían algoritmos variacionales. Otras no lo eran tanto</w:t>
      </w:r>
      <w:r w:rsidR="00E01378">
        <w:rPr>
          <w:lang w:eastAsia="es-ES"/>
        </w:rPr>
        <w:t>, e</w:t>
      </w:r>
      <w:r>
        <w:rPr>
          <w:lang w:eastAsia="es-ES"/>
        </w:rPr>
        <w:t>n particular, la decisión de limitarse exclusivamente a la simulación por vector de estado fue deliberada y no obvia. Existen frameworks que soportan tanto la simulación por vector de estado como la simulación basada en redes tensoriales o matrices de densidad, por lo que, en principio, tendría sentido comparar los distintos modos de simulación, además de los distintos frameworks</w:t>
      </w:r>
      <w:r w:rsidR="00E01378">
        <w:rPr>
          <w:lang w:eastAsia="es-ES"/>
        </w:rPr>
        <w:t>, s</w:t>
      </w:r>
      <w:r>
        <w:rPr>
          <w:lang w:eastAsia="es-ES"/>
        </w:rPr>
        <w:t>in embargo, se descartó esa posibilidad por dos razones: la primera, porque la comparación entre modos de simulación introduce tantas variables adicionales que los resultados serían difíciles de interpretar; la segunda, porque el vector de estado es el único método que todos los frameworks candidatos soportan de forma nativa y sin configuración específica, lo que garantiza que las diferencias en los resultados se deben a propiedades del simulador y no a diferencias en el método de simulación utilizado.</w:t>
      </w:r>
    </w:p>
    <w:p w14:paraId="54606AC2" w14:textId="749C8BD8" w:rsidR="00E01378" w:rsidRDefault="00E01378" w:rsidP="003A1D30">
      <w:pPr>
        <w:rPr>
          <w:lang w:eastAsia="es-ES"/>
        </w:rPr>
      </w:pPr>
      <w:r>
        <w:rPr>
          <w:lang w:eastAsia="es-ES"/>
        </w:rPr>
        <w:t xml:space="preserve">El resultado final de este proceso de selección se puede ver en la </w:t>
      </w:r>
      <w:r w:rsidR="00780FFA">
        <w:rPr>
          <w:lang w:eastAsia="es-ES"/>
        </w:rPr>
        <w:t>Ilustración V.</w:t>
      </w:r>
    </w:p>
    <w:p w14:paraId="3F224722" w14:textId="79304C8F" w:rsidR="0019010E" w:rsidRDefault="00727DD8" w:rsidP="0019010E">
      <w:pPr>
        <w:keepNext/>
      </w:pPr>
      <w:r w:rsidRPr="00727DD8">
        <w:rPr>
          <w:noProof/>
        </w:rPr>
        <w:lastRenderedPageBreak/>
        <w:drawing>
          <wp:inline distT="0" distB="0" distL="0" distR="0" wp14:anchorId="4CF5F013" wp14:editId="35B7E30A">
            <wp:extent cx="5400040" cy="3563620"/>
            <wp:effectExtent l="0" t="0" r="0" b="5080"/>
            <wp:docPr id="95946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62319" name=""/>
                    <pic:cNvPicPr/>
                  </pic:nvPicPr>
                  <pic:blipFill>
                    <a:blip r:embed="rId20"/>
                    <a:stretch>
                      <a:fillRect/>
                    </a:stretch>
                  </pic:blipFill>
                  <pic:spPr>
                    <a:xfrm>
                      <a:off x="0" y="0"/>
                      <a:ext cx="5400040" cy="3563620"/>
                    </a:xfrm>
                    <a:prstGeom prst="rect">
                      <a:avLst/>
                    </a:prstGeom>
                  </pic:spPr>
                </pic:pic>
              </a:graphicData>
            </a:graphic>
          </wp:inline>
        </w:drawing>
      </w:r>
    </w:p>
    <w:p w14:paraId="6465A7E7" w14:textId="57EE32EF" w:rsidR="0019010E" w:rsidRPr="003F524C" w:rsidRDefault="0019010E" w:rsidP="0019010E">
      <w:pPr>
        <w:pStyle w:val="Caption"/>
        <w:rPr>
          <w:lang w:eastAsia="es-ES"/>
        </w:rPr>
      </w:pPr>
      <w:r>
        <w:t xml:space="preserve">Ilustración </w:t>
      </w:r>
      <w:fldSimple w:instr=" SEQ Ilustración \* ROMAN ">
        <w:r w:rsidR="00C22B9D">
          <w:rPr>
            <w:noProof/>
          </w:rPr>
          <w:t>V</w:t>
        </w:r>
      </w:fldSimple>
    </w:p>
    <w:p w14:paraId="57C22AAC" w14:textId="31732103" w:rsidR="00081872" w:rsidRDefault="00081872" w:rsidP="00081872">
      <w:pPr>
        <w:pStyle w:val="Heading2"/>
        <w:numPr>
          <w:ilvl w:val="1"/>
          <w:numId w:val="12"/>
        </w:numPr>
        <w:rPr>
          <w:lang w:eastAsia="es-ES"/>
        </w:rPr>
      </w:pPr>
      <w:bookmarkStart w:id="135" w:name="_Toc233913405"/>
      <w:r>
        <w:rPr>
          <w:lang w:eastAsia="es-ES"/>
        </w:rPr>
        <w:t>Hito: Diseño de la arquitectura del sistema</w:t>
      </w:r>
      <w:bookmarkEnd w:id="135"/>
    </w:p>
    <w:p w14:paraId="3C69A8FB" w14:textId="7D58F387" w:rsidR="00A62CB5" w:rsidRDefault="00A62CB5" w:rsidP="00A41A90">
      <w:pPr>
        <w:rPr>
          <w:lang w:eastAsia="es-ES"/>
        </w:rPr>
      </w:pPr>
      <w:r>
        <w:rPr>
          <w:lang w:eastAsia="es-ES"/>
        </w:rPr>
        <w:t>El diseño de la arquitectura del benchmark fue probablemente la fase con más implicaciones a largo plazo de todo el proyecto</w:t>
      </w:r>
      <w:r w:rsidR="00721399">
        <w:rPr>
          <w:lang w:eastAsia="es-ES"/>
        </w:rPr>
        <w:t>, pues l</w:t>
      </w:r>
      <w:r>
        <w:rPr>
          <w:lang w:eastAsia="es-ES"/>
        </w:rPr>
        <w:t>as decisiones adoptadas en esta fase condicionaron no solo la implementación de cada framework, sino también la medición de resultados, su fiabilidad y las condiciones en las que se realiza. No hubo un único diseño, sino varias iteraciones, por lo que entender por qué se descartaron las primeras ayuda a explicar por qué la arquitectura final tiene la forma que tiene.</w:t>
      </w:r>
    </w:p>
    <w:p w14:paraId="1579134F" w14:textId="107F8B74" w:rsidR="00A62CB5" w:rsidRDefault="00A62CB5" w:rsidP="004F00F7">
      <w:pPr>
        <w:rPr>
          <w:lang w:eastAsia="es-ES"/>
        </w:rPr>
      </w:pPr>
      <w:r>
        <w:rPr>
          <w:lang w:eastAsia="es-ES"/>
        </w:rPr>
        <w:t>La primera decisión, y en muchos sentidos la más importante, fue cómo ejecutar los frameworks. La opción más directa habría sido importar cada librería como un módulo de Python dentro del mismo proceso que el orquestador y medir el tiempo de ejecución de cada llamada con un temporizador de alta resolución</w:t>
      </w:r>
      <w:r w:rsidR="00721399">
        <w:rPr>
          <w:lang w:eastAsia="es-ES"/>
        </w:rPr>
        <w:t>, que e</w:t>
      </w:r>
      <w:r>
        <w:rPr>
          <w:lang w:eastAsia="es-ES"/>
        </w:rPr>
        <w:t>s el enfoque más sencillo de implementar y el que genera el menor sobrecoste de medición</w:t>
      </w:r>
      <w:r w:rsidR="00721399">
        <w:rPr>
          <w:lang w:eastAsia="es-ES"/>
        </w:rPr>
        <w:t>, s</w:t>
      </w:r>
      <w:r>
        <w:rPr>
          <w:lang w:eastAsia="es-ES"/>
        </w:rPr>
        <w:t>in embargo, se descartó relativamente pronto por varias razones. La primera y más práctica es que varias de las librerías candidatas tienen dependencias que entran en conflicto entre sí: no es posible tener Qiskit, CudaQ y QDisLib en el mismo entorno de Python sin que alguna de sus dependencias transitivas genere incompatibilidades</w:t>
      </w:r>
      <w:r w:rsidR="00721399">
        <w:rPr>
          <w:lang w:eastAsia="es-ES"/>
        </w:rPr>
        <w:t>. L</w:t>
      </w:r>
      <w:r>
        <w:rPr>
          <w:lang w:eastAsia="es-ES"/>
        </w:rPr>
        <w:t>a segunda razón es más sutil, pero igualmente importante: si un framework falla de forma irrecuperable (por ejemplo, se produce un segfault, una excepción no capturada o un deadlock), arrastraría consigo al orquestador y se perderían todos los resultados de la sesión. La tercera razón es que compartir el proceso hace imposible medir con precisión el consumo de memoria de cada framework de forma aislada, ya que la pila de memoria del proceso incluiría también el estado del orquestador.</w:t>
      </w:r>
    </w:p>
    <w:p w14:paraId="249B0198" w14:textId="151FD344" w:rsidR="00A62CB5" w:rsidRDefault="00A62CB5" w:rsidP="00EB04DC">
      <w:pPr>
        <w:rPr>
          <w:lang w:eastAsia="es-ES"/>
        </w:rPr>
      </w:pPr>
      <w:r>
        <w:rPr>
          <w:lang w:eastAsia="es-ES"/>
        </w:rPr>
        <w:t>La alternativa que se adoptó</w:t>
      </w:r>
      <w:r w:rsidR="00721399">
        <w:rPr>
          <w:lang w:eastAsia="es-ES"/>
        </w:rPr>
        <w:t>, como se mencionó en secciones anteriores,</w:t>
      </w:r>
      <w:r>
        <w:rPr>
          <w:lang w:eastAsia="es-ES"/>
        </w:rPr>
        <w:t xml:space="preserve"> fue ejecutar cada framework como un subproceso independiente con su propio entorno Python aislado, que se comunica con el orquestador a través de la salida estándar mediante mensajes JSON</w:t>
      </w:r>
      <w:r w:rsidR="00721399">
        <w:rPr>
          <w:lang w:eastAsia="es-ES"/>
        </w:rPr>
        <w:t xml:space="preserve">, resolviendo </w:t>
      </w:r>
      <w:r>
        <w:rPr>
          <w:lang w:eastAsia="es-ES"/>
        </w:rPr>
        <w:t xml:space="preserve">los tres problemas anteriores de un solo golpe: los entornos están completamente </w:t>
      </w:r>
      <w:r>
        <w:rPr>
          <w:lang w:eastAsia="es-ES"/>
        </w:rPr>
        <w:lastRenderedPageBreak/>
        <w:t xml:space="preserve">aislados, un fallo en un framework no afecta al orquestador y las mediciones de memoria y CPU se pueden atribuir exclusivamente al proceso hijo. El </w:t>
      </w:r>
      <w:r w:rsidR="00721399">
        <w:rPr>
          <w:lang w:eastAsia="es-ES"/>
        </w:rPr>
        <w:t>tradeoff</w:t>
      </w:r>
      <w:r>
        <w:rPr>
          <w:lang w:eastAsia="es-ES"/>
        </w:rPr>
        <w:t xml:space="preserve"> es un sobrecoste de arranque por repetición, que es precisamente la razón por la que se decidió medir el tiempo de arranque del subproceso como una métrica separada del tiempo de simulación</w:t>
      </w:r>
      <w:r w:rsidR="00721399">
        <w:rPr>
          <w:lang w:eastAsia="es-ES"/>
        </w:rPr>
        <w:t>, pues de esta manera</w:t>
      </w:r>
      <w:r>
        <w:rPr>
          <w:lang w:eastAsia="es-ES"/>
        </w:rPr>
        <w:t xml:space="preserve"> los tiempos pueden desagregarse y compararse de forma honesta entre frameworks con filosofías de inicialización muy distintas.</w:t>
      </w:r>
    </w:p>
    <w:p w14:paraId="26886CCD" w14:textId="0364E2FD" w:rsidR="00A62CB5" w:rsidRDefault="00A62CB5" w:rsidP="00DB1294">
      <w:pPr>
        <w:rPr>
          <w:lang w:eastAsia="es-ES"/>
        </w:rPr>
      </w:pPr>
      <w:r>
        <w:rPr>
          <w:lang w:eastAsia="es-ES"/>
        </w:rPr>
        <w:t>También hubo que decidir qué protocolo de comunicación se utilizaría entre el subproceso y el orquestador. Se valoraron varias opciones: un archivo temporal en disco, un socket Unix o, simplemente, la salida estándar con un formato estructurado. Los archivos temporales añaden latencia de escritura y lectura, y requieren gestión de rutas</w:t>
      </w:r>
      <w:r w:rsidR="00300209">
        <w:rPr>
          <w:lang w:eastAsia="es-ES"/>
        </w:rPr>
        <w:t>; y l</w:t>
      </w:r>
      <w:r>
        <w:rPr>
          <w:lang w:eastAsia="es-ES"/>
        </w:rPr>
        <w:t>os sockets son más eficientes, pero añaden complejidad en la implementación y no aportan ninguna ventaja práctica en este caso, ya que los mensajes son pequeños y el volumen de comunicación es bajo</w:t>
      </w:r>
      <w:r w:rsidR="00300209">
        <w:rPr>
          <w:lang w:eastAsia="es-ES"/>
        </w:rPr>
        <w:t>. L</w:t>
      </w:r>
      <w:r>
        <w:rPr>
          <w:lang w:eastAsia="es-ES"/>
        </w:rPr>
        <w:t>a salida estándar con JSON fue la opción más sencilla y robusta: el subproceso escribe un objeto JSON al finalizar, el orquestador lo lee y lo analiza, y no es necesario gestionar ningún estado compartido ni sincronización. El único cuidado necesario fue separar los mensajes de registro (que el framework podría imprimir en la salida estándar durante la ejecución) del resultado final, lo que se resolvió reservando la última línea de la salida estándar para el JSON de resultado.</w:t>
      </w:r>
    </w:p>
    <w:p w14:paraId="3440CB53" w14:textId="308AC4F8" w:rsidR="00A62CB5" w:rsidRDefault="00A62CB5" w:rsidP="008F3985">
      <w:pPr>
        <w:rPr>
          <w:lang w:eastAsia="es-ES"/>
        </w:rPr>
      </w:pPr>
      <w:r>
        <w:rPr>
          <w:lang w:eastAsia="es-ES"/>
        </w:rPr>
        <w:t xml:space="preserve">El diseño del modelo de datos fue otra de las decisiones que </w:t>
      </w:r>
      <w:r w:rsidR="0077510E">
        <w:rPr>
          <w:lang w:eastAsia="es-ES"/>
        </w:rPr>
        <w:t>requirieron varias</w:t>
      </w:r>
      <w:r>
        <w:rPr>
          <w:lang w:eastAsia="es-ES"/>
        </w:rPr>
        <w:t xml:space="preserve"> iteraciones. La versión inicial almacenaba una fila por configuración (framework, algoritmo y número de qubits), con las métricas agregadas (mediana, media y desviación estándar) calculadas a partir de las repeticiones. Esta estructura es compacta y fácil de consultar, pero descarta información valiosa: la distribución completa de los tiempos de ejecución, la posibilidad de detectar valores atípicos y la capacidad de recalcular estadísticas con distintos criterios de filtrado posteriores. Finalmente, se optó por almacenar una fila por cada repetición individual, incluyendo el tiempo de dicha repetición junto con las estadísticas agregadas del grupo. Aunque esto aumenta el volumen de datos almacenados, hace que la base de datos sea mucho más útil para análisis posteriores y permite añadir o retirar repeticiones del cálculo sin perder los datos brutos.</w:t>
      </w:r>
    </w:p>
    <w:p w14:paraId="5927074F" w14:textId="6EB336B5" w:rsidR="00A62CB5" w:rsidRDefault="00A62CB5" w:rsidP="009F5FC7">
      <w:pPr>
        <w:rPr>
          <w:lang w:eastAsia="es-ES"/>
        </w:rPr>
      </w:pPr>
      <w:r>
        <w:rPr>
          <w:lang w:eastAsia="es-ES"/>
        </w:rPr>
        <w:t>El diseño del sistema de timeouts y desactivación de frameworks también fue más complejo de lo que</w:t>
      </w:r>
      <w:r w:rsidR="00300209">
        <w:rPr>
          <w:lang w:eastAsia="es-ES"/>
        </w:rPr>
        <w:t xml:space="preserve"> uno podría imaginar</w:t>
      </w:r>
      <w:r>
        <w:rPr>
          <w:lang w:eastAsia="es-ES"/>
        </w:rPr>
        <w:t>. El problema concreto que se quería resolver era el siguiente: algunos frameworks pueden tardar horas en completar una única simulación o incluso quedarse bloqueados indefinidamente sin producir ninguna salida para circuitos de gran tamaño. Sin un mecanismo de control, la evaluación de referencia podría quedar parada durante días sin avanzar</w:t>
      </w:r>
      <w:r w:rsidR="00300209">
        <w:rPr>
          <w:lang w:eastAsia="es-ES"/>
        </w:rPr>
        <w:t>, por lo que se adoptó como solución</w:t>
      </w:r>
      <w:r>
        <w:rPr>
          <w:lang w:eastAsia="es-ES"/>
        </w:rPr>
        <w:t xml:space="preserve"> un límite total de tiempo por framework de dos horas: si un framework acumula ese tiempo de ejecución en un tamaño de circuito determinado, se desactiva para el resto de la sesión</w:t>
      </w:r>
      <w:r w:rsidR="00300209">
        <w:rPr>
          <w:lang w:eastAsia="es-ES"/>
        </w:rPr>
        <w:t>. De esta manera se</w:t>
      </w:r>
      <w:r>
        <w:rPr>
          <w:lang w:eastAsia="es-ES"/>
        </w:rPr>
        <w:t xml:space="preserve"> garantiza que ningún framework puede bloquear indefinidamente la evaluación comparativa y que los frameworks más rápidos no tienen que esperar a los más lentos para avanzar al siguiente tamaño. Además, se estableció un mínimo de cinco repeticiones completadas para que los resultados de una configuración se consideraran válidos y se almacenaran en la base de datos, evitando así guardar estadísticas basadas en una sola muestra.</w:t>
      </w:r>
    </w:p>
    <w:p w14:paraId="1E3AD771" w14:textId="77777777" w:rsidR="00A62CB5" w:rsidRPr="00FB7285" w:rsidRDefault="00A62CB5" w:rsidP="00B8307E">
      <w:pPr>
        <w:rPr>
          <w:lang w:eastAsia="es-ES"/>
        </w:rPr>
      </w:pPr>
      <w:r>
        <w:rPr>
          <w:lang w:eastAsia="es-ES"/>
        </w:rPr>
        <w:t xml:space="preserve">El soporte para múltiples plataformas añadió una capa adicional de complejidad al diseño. La prueba de rendimiento debe poder ejecutarse tanto en AMD64 como en ARM64, con y sin GPU, y en algunos casos bajo emulación QEMU. Estas combinaciones no son simétricas: en ARM64 no hay frameworks con aceleración de GPU disponibles, qcgpu depende de OpenCL, que no está disponible para ARM64, y CudaQ solo puede usar el objetivo de GPU en AMD64 con una tarjeta NVIDIA. El diseño adoptado resuelve este problema mediante configuraciones de plataforma </w:t>
      </w:r>
      <w:r>
        <w:rPr>
          <w:lang w:eastAsia="es-ES"/>
        </w:rPr>
        <w:lastRenderedPageBreak/>
        <w:t>predefinidas que especifican qué frameworks se deben ejecutar y con qué parámetros para cada combinación de arquitectura y disponibilidad de GPU. El detector de hardware, que se ejecuta al inicio de la sesión, determina en qué configuración de plataforma se está ejecutando la prueba de rendimiento y selecciona automáticamente los frameworks y parámetros correspondientes.</w:t>
      </w:r>
    </w:p>
    <w:p w14:paraId="7B863279" w14:textId="60171AC9" w:rsidR="00E97878" w:rsidRDefault="00081872" w:rsidP="00E97878">
      <w:pPr>
        <w:pStyle w:val="Heading2"/>
        <w:numPr>
          <w:ilvl w:val="1"/>
          <w:numId w:val="12"/>
        </w:numPr>
        <w:rPr>
          <w:lang w:eastAsia="es-ES"/>
        </w:rPr>
      </w:pPr>
      <w:bookmarkStart w:id="136" w:name="_Toc233913406"/>
      <w:r>
        <w:rPr>
          <w:lang w:eastAsia="es-ES"/>
        </w:rPr>
        <w:t>Hito: Implementación de Qiskit</w:t>
      </w:r>
      <w:bookmarkEnd w:id="136"/>
    </w:p>
    <w:p w14:paraId="056FE89D" w14:textId="12A9982B" w:rsidR="0026350A" w:rsidRDefault="0026350A" w:rsidP="00CB0BC2">
      <w:pPr>
        <w:rPr>
          <w:lang w:eastAsia="es-ES"/>
        </w:rPr>
      </w:pPr>
      <w:r>
        <w:rPr>
          <w:lang w:eastAsia="es-ES"/>
        </w:rPr>
        <w:t>Qiskit fue el primer framework que se implementó y, precisamente por eso, desempeñó un papel que ninguno de los otros hitos de este apartado comparte. No bastaba con crear un simulador más: la implementación de Qiskit tenía que servir de referencia para todos los demás frameworks, tanto en la estructura del código como en la corrección matemática de los circuitos. Las implementaciones en Python de Cirq, CudaQ y QDisLib, así como los cuatro frameworks de Rust, parten todas de los mismos circuitos que se definieron aquí primero, por lo que cualquier error en estos se propagaría irremediablemente a todas las demás</w:t>
      </w:r>
      <w:r w:rsidR="00AB54CA">
        <w:rPr>
          <w:lang w:eastAsia="es-ES"/>
        </w:rPr>
        <w:t xml:space="preserve">, lo que </w:t>
      </w:r>
      <w:r>
        <w:rPr>
          <w:lang w:eastAsia="es-ES"/>
        </w:rPr>
        <w:t>hizo que el trabajo fuera más deliberado y exigente de lo que habría sido en otro orden. La elección de Qiskit como punto de partida tampoco fue arbitraria. Se trata del framework con mayor documentación disponible, con la comunidad más activa y con el mayor número de referencias bibliográficas que emplean exactamente las mismas convenciones para representar circuitos, lo que facilitó la comparación de los resultados con implementaciones externas durante el proceso de validación.</w:t>
      </w:r>
    </w:p>
    <w:p w14:paraId="564421C9" w14:textId="61A4D7BC" w:rsidR="0026350A" w:rsidRDefault="0026350A" w:rsidP="00B955D0">
      <w:pPr>
        <w:rPr>
          <w:lang w:eastAsia="es-ES"/>
        </w:rPr>
      </w:pPr>
      <w:r>
        <w:rPr>
          <w:lang w:eastAsia="es-ES"/>
        </w:rPr>
        <w:t xml:space="preserve">El circuito sigue la estructura general descrita en la sección 3.1.2, pero hay aspectos concretos de la implementación que son exclusivos de Qiskit y que merece la pena detallar. La puerta </w:t>
      </w:r>
      <m:oMath>
        <m:r>
          <w:rPr>
            <w:rFonts w:ascii="Cambria Math" w:hAnsi="Cambria Math"/>
            <w:lang w:eastAsia="es-ES"/>
          </w:rPr>
          <m:t>Z</m:t>
        </m:r>
      </m:oMath>
      <w:r>
        <w:rPr>
          <w:lang w:eastAsia="es-ES"/>
        </w:rPr>
        <w:t xml:space="preserve"> multi-controlada sobre </w:t>
      </w:r>
      <m:oMath>
        <m:r>
          <w:rPr>
            <w:rFonts w:ascii="Cambria Math" w:eastAsiaTheme="minorEastAsia" w:hAnsi="Cambria Math"/>
            <w:lang w:eastAsia="es-ES"/>
          </w:rPr>
          <m:t>n-1</m:t>
        </m:r>
      </m:oMath>
      <w:r w:rsidR="00AB54CA">
        <w:rPr>
          <w:rFonts w:eastAsiaTheme="minorEastAsia"/>
          <w:lang w:eastAsia="es-ES"/>
        </w:rPr>
        <w:t xml:space="preserve"> </w:t>
      </w:r>
      <w:r>
        <w:rPr>
          <w:lang w:eastAsia="es-ES"/>
        </w:rPr>
        <w:t xml:space="preserve">qubits se construye mediante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m:t>
        </m:r>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que es un objeto de alto nivel en la API. La descomposición de este objeto en puertas primitivas no la realiza el programador, sino el </w:t>
      </w:r>
      <w:r w:rsidR="00AB54CA" w:rsidRPr="00AB54CA">
        <w:rPr>
          <w:rFonts w:eastAsiaTheme="minorEastAsia"/>
          <w:lang w:eastAsia="es-ES"/>
        </w:rPr>
        <w:t>PassManager</w:t>
      </w:r>
      <w:r>
        <w:rPr>
          <w:lang w:eastAsia="es-ES"/>
        </w:rPr>
        <w:t xml:space="preserve"> durante la transpilación, que aplica la descomposición de Barenco et al. (1995) de forma automática y transparente. Este mecanismo de delegación no existe en ninguno de los otros frameworks del benchmark, donde la puerta </w:t>
      </w:r>
      <m:oMath>
        <m:r>
          <w:rPr>
            <w:rFonts w:ascii="Cambria Math" w:hAnsi="Cambria Math"/>
            <w:lang w:eastAsia="es-ES"/>
          </w:rPr>
          <m:t>Z</m:t>
        </m:r>
      </m:oMath>
      <w:r>
        <w:rPr>
          <w:lang w:eastAsia="es-ES"/>
        </w:rPr>
        <w:t xml:space="preserve"> multicon controlada debe construirse explícitamente como una secuencia de puertas </w:t>
      </w:r>
      <w:r w:rsidR="00AB54CA" w:rsidRPr="00AB54CA">
        <w:rPr>
          <w:rFonts w:eastAsiaTheme="minorEastAsia"/>
          <w:lang w:eastAsia="es-ES"/>
        </w:rPr>
        <w:t>Toffoli</w:t>
      </w:r>
      <w:r w:rsidRPr="00AB54CA">
        <w:rPr>
          <w:rFonts w:eastAsiaTheme="minorEastAsia"/>
          <w:lang w:eastAsia="es-ES"/>
        </w:rPr>
        <w:t xml:space="preserve"> </w:t>
      </w:r>
      <w:r>
        <w:rPr>
          <w:lang w:eastAsia="es-ES"/>
        </w:rPr>
        <w:t>y qubits ancilla, lo que implica conocer la descomposición de antemano y codificarla manualmente.</w:t>
      </w:r>
    </w:p>
    <w:p w14:paraId="7E657491" w14:textId="554A62DA" w:rsidR="0026350A" w:rsidRDefault="0026350A" w:rsidP="00B82D44">
      <w:pPr>
        <w:rPr>
          <w:lang w:eastAsia="es-ES"/>
        </w:rPr>
      </w:pPr>
      <w:r>
        <w:rPr>
          <w:lang w:eastAsia="es-ES"/>
        </w:rPr>
        <w:t xml:space="preserve">Para que el circuito se ejecute, debe estar en formato ISA antes de enviarse al sampler, por lo que es necesario pasarlo por un </w:t>
      </w:r>
      <w:r w:rsidR="00AB54CA" w:rsidRPr="00AB54CA">
        <w:rPr>
          <w:rFonts w:eastAsiaTheme="minorEastAsia"/>
          <w:lang w:eastAsia="es-ES"/>
        </w:rPr>
        <w:t>PassManager</w:t>
      </w:r>
      <w:r>
        <w:rPr>
          <w:lang w:eastAsia="es-ES"/>
        </w:rPr>
        <w:t xml:space="preserve"> configurado con el nivel de optimización 1. El nivel 0 no realiza ninguna optimización y genera circuitos con más puertas de las necesarias, lo que alarga el tiempo de simulación sin aportar ninguna ventaja. Por su parte, los niveles 2 y 3 reescriben el circuito de forma tan agresiva que dificultan aislar el tiempo de construcción del tiempo de compilación en la medición, que es uno de los objetivos del benchmark. El nivel 1 aplica reducciones conservadoras, como la cancelación de puertas adyacentes que se anulan mutuamente, sin alterar la estructura general del circuito. El sampler utilizado es </w:t>
      </w:r>
      <w:r w:rsidR="00AB54CA" w:rsidRPr="00AB54CA">
        <w:rPr>
          <w:rFonts w:eastAsiaTheme="minorEastAsia"/>
          <w:lang w:eastAsia="es-ES"/>
        </w:rPr>
        <w:t>SamplerV2</w:t>
      </w:r>
      <w:r w:rsidRPr="00AB54CA">
        <w:rPr>
          <w:rFonts w:eastAsiaTheme="minorEastAsia"/>
          <w:lang w:eastAsia="es-ES"/>
        </w:rPr>
        <w:t xml:space="preserve"> </w:t>
      </w:r>
      <w:r>
        <w:rPr>
          <w:lang w:eastAsia="es-ES"/>
        </w:rPr>
        <w:t xml:space="preserve">de </w:t>
      </w:r>
      <w:r w:rsidR="00AB54CA" w:rsidRPr="00AB54CA">
        <w:rPr>
          <w:rFonts w:eastAsiaTheme="minorEastAsia"/>
          <w:lang w:eastAsia="es-ES"/>
        </w:rPr>
        <w:t>qiskit-aer</w:t>
      </w:r>
      <w:r>
        <w:rPr>
          <w:lang w:eastAsia="es-ES"/>
        </w:rPr>
        <w:t>, que, desde la versión 2.0, es la única interfaz canónica para obtener distribuciones de probabilidad de medición.</w:t>
      </w:r>
    </w:p>
    <w:p w14:paraId="456E7AAD" w14:textId="2DC2E9A3" w:rsidR="0026350A" w:rsidRDefault="0026350A" w:rsidP="00B91005">
      <w:pPr>
        <w:rPr>
          <w:lang w:eastAsia="es-ES"/>
        </w:rPr>
      </w:pPr>
      <w:r>
        <w:rPr>
          <w:lang w:eastAsia="es-ES"/>
        </w:rPr>
        <w:t xml:space="preserve">La implementación de Shor siguió un camino diferente al de Grover, no en su estructura de circuito (que también se describe en la sección 3.1.2), sino en el origen del código y en el proceso de adaptación necesario. El punto de partida fue el repositorio de Benjamin-Assel en GitHub, que implementa el circuito de Beauregard (2002) en Qiskit. La implementación original no estaba pensada para realizar comparativas: asumía una ejecución interactiva en un cuaderno de Jupyter, no tenía una interfaz estandarizada de entrada y salida, no medía tiempos de ningún tipo y no integraba el </w:t>
      </w:r>
      <w:r w:rsidR="00AB54CA" w:rsidRPr="00AB54CA">
        <w:rPr>
          <w:rFonts w:eastAsiaTheme="minorEastAsia"/>
          <w:lang w:eastAsia="es-ES"/>
        </w:rPr>
        <w:t>PassManager</w:t>
      </w:r>
      <w:r>
        <w:rPr>
          <w:lang w:eastAsia="es-ES"/>
        </w:rPr>
        <w:t xml:space="preserve"> porque no formaba parte de sus objetivos. La adaptación consistió en estandarizar la interfaz mediante argumentos de línea de comandos y salida en </w:t>
      </w:r>
      <w:r>
        <w:rPr>
          <w:lang w:eastAsia="es-ES"/>
        </w:rPr>
        <w:lastRenderedPageBreak/>
        <w:t>JSON por stdout, integrar la transpilación con PassManager con el nivel de optimización 1 antes de cada ejecución y ajustar el bucle de reintentos al modelo de repeticiones del benchmark sin alterar la lógica probabilística del algoritmo.</w:t>
      </w:r>
    </w:p>
    <w:p w14:paraId="7431F5FD" w14:textId="2A68D8A8" w:rsidR="0026350A" w:rsidRDefault="0026350A" w:rsidP="002277A1">
      <w:pPr>
        <w:rPr>
          <w:lang w:eastAsia="es-ES"/>
        </w:rPr>
      </w:pPr>
      <w:r>
        <w:rPr>
          <w:lang w:eastAsia="es-ES"/>
        </w:rPr>
        <w:t xml:space="preserve">Hay que tener en cuenta que, para los valores de </w:t>
      </w:r>
      <m:oMath>
        <m:r>
          <w:rPr>
            <w:rFonts w:ascii="Cambria Math" w:hAnsi="Cambria Math"/>
            <w:lang w:eastAsia="es-ES"/>
          </w:rPr>
          <m:t>N</m:t>
        </m:r>
      </m:oMath>
      <w:r>
        <w:rPr>
          <w:lang w:eastAsia="es-ES"/>
        </w:rPr>
        <w:t xml:space="preserve"> más grandes del conjunto de pruebas, la construcción del circuito es un proceso costoso que puede tardar varios segundos antes de que comience la simulación. En Qiskit, esto es especialmente visible porque la construcción del objeto circuito, la transpilación y la simulación son tres pasos independientes que se miden por separado como </w:t>
      </w:r>
      <m:oMath>
        <m:r>
          <w:rPr>
            <w:rFonts w:ascii="Cambria Math" w:hAnsi="Cambria Math"/>
            <w:lang w:eastAsia="es-ES"/>
          </w:rPr>
          <m:t>build_time</m:t>
        </m:r>
        <m:r>
          <w:rPr>
            <w:rFonts w:ascii="Cambria Math" w:hAnsi="Cambria Math"/>
            <w:lang w:eastAsia="es-ES"/>
          </w:rPr>
          <m:t xml:space="preserve"> </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 El tiempo de inicio incluye la inicialización de Qiskit-Aer y el tiempo del</w:t>
      </w:r>
      <w:r w:rsidRPr="00AB54CA">
        <w:rPr>
          <w:rFonts w:eastAsiaTheme="minorEastAsia"/>
          <w:lang w:eastAsia="es-ES"/>
        </w:rPr>
        <w:t xml:space="preserve"> </w:t>
      </w:r>
      <w:r w:rsidR="00AB54CA" w:rsidRPr="00AB54CA">
        <w:rPr>
          <w:rFonts w:eastAsiaTheme="minorEastAsia"/>
          <w:lang w:eastAsia="es-ES"/>
        </w:rPr>
        <w:t>PassManager</w:t>
      </w:r>
      <w:r>
        <w:rPr>
          <w:lang w:eastAsia="es-ES"/>
        </w:rPr>
        <w:t xml:space="preserve">, y en el caso de Shor, con valores de </w:t>
      </w:r>
      <m:oMath>
        <m:r>
          <w:rPr>
            <w:rFonts w:ascii="Cambria Math" w:hAnsi="Cambria Math"/>
            <w:lang w:eastAsia="es-ES"/>
          </w:rPr>
          <m:t>N</m:t>
        </m:r>
      </m:oMath>
      <w:r>
        <w:rPr>
          <w:lang w:eastAsia="es-ES"/>
        </w:rPr>
        <w:t xml:space="preserve"> más grandes, puede ser comparable o superior al tiempo de simulación. Esta separación de fases en la medición es relevante para interpretar los datos, ya que en otros frameworks la transpilación no existe o es interna e invisible.</w:t>
      </w:r>
    </w:p>
    <w:p w14:paraId="7178E8E7" w14:textId="77777777" w:rsidR="0026350A" w:rsidRDefault="0026350A" w:rsidP="00EB097C">
      <w:pPr>
        <w:rPr>
          <w:lang w:eastAsia="es-ES"/>
        </w:rPr>
      </w:pPr>
      <w:r>
        <w:rPr>
          <w:lang w:eastAsia="es-ES"/>
        </w:rPr>
        <w:t xml:space="preserve">La extensión de las pruebas refleja en parte esta complejidad. La suite de Qiskit es la más extensa del proyecto y opera en tres niveles de granularidad distintos. En la base se encuentra </w:t>
      </w:r>
      <m:oMath>
        <m:r>
          <w:rPr>
            <w:rFonts w:ascii="Cambria Math" w:hAnsi="Cambria Math"/>
            <w:lang w:eastAsia="es-ES"/>
          </w:rPr>
          <m:t>test_adder.py</m:t>
        </m:r>
      </m:oMath>
      <w:r>
        <w:rPr>
          <w:lang w:eastAsia="es-ES"/>
        </w:rPr>
        <w:t>, que comprueba cada operación aritmética de forma aislada: sumas de un entero clásico a un registro cuántico, sumas controladas, sumas modulares con y sin reinicio del qubit ancilla entre operaciones, sumas de dos registros cuánticos, multiplicaciones modulares y exponenciaciones. Estas pruebas son las más importantes del proyecto en su conjunto, ya que validan la corrección matemática de los circuitos aritméticos en los que se basa toda la implementación de Shor. Si alguno falla, no hay garantía de que el circuito de estimación de orden produzca resultados correctos, independientemente del framework que lo ejecute, ya que el resto de las implementaciones se basan en la misma lógica aritmética definida aquí.</w:t>
      </w:r>
    </w:p>
    <w:p w14:paraId="4926C003" w14:textId="77777777" w:rsidR="0026350A" w:rsidRDefault="0026350A" w:rsidP="004C6E14">
      <w:pPr>
        <w:rPr>
          <w:lang w:eastAsia="es-ES"/>
        </w:rPr>
      </w:pPr>
      <w:r>
        <w:rPr>
          <w:lang w:eastAsia="es-ES"/>
        </w:rPr>
        <w:t xml:space="preserve">A partir de esta base, el programa </w:t>
      </w:r>
      <m:oMath>
        <m:r>
          <w:rPr>
            <w:rFonts w:ascii="Cambria Math" w:hAnsi="Cambria Math"/>
            <w:lang w:eastAsia="es-ES"/>
          </w:rPr>
          <m:t>test_shor.py</m:t>
        </m:r>
      </m:oMath>
      <w:r>
        <w:rPr>
          <w:lang w:eastAsia="es-ES"/>
        </w:rPr>
        <w:t xml:space="preserve"> comprueba todo el circuito: los casos de atajo clásico, que son triviales, pero necesarios para garantizar que el preprocesamiento no introduzca regresiones; la búsqueda de orden con semilla fija, para garantizar el determinismo, y la factorización completa con varios intentos. Los tests de Grover (</w:t>
      </w:r>
      <m:oMath>
        <m:r>
          <w:rPr>
            <w:rFonts w:ascii="Cambria Math" w:hAnsi="Cambria Math"/>
            <w:lang w:eastAsia="es-ES"/>
          </w:rPr>
          <m:t>test_grover.py</m:t>
        </m:r>
      </m:oMath>
      <w:r>
        <w:rPr>
          <w:lang w:eastAsia="es-ES"/>
        </w:rPr>
        <w:t xml:space="preserve">) verifican la búsqueda para distintos tamaños de registro, el caso particular en el que target es igual a cero (que requiere un tratamiento especial en el oráculo porque ningún qubit recibe la puerta </w:t>
      </w:r>
      <m:oMath>
        <m:r>
          <w:rPr>
            <w:rFonts w:ascii="Cambria Math" w:hAnsi="Cambria Math"/>
            <w:lang w:eastAsia="es-ES"/>
          </w:rPr>
          <m:t>X</m:t>
        </m:r>
      </m:oMath>
      <w:r>
        <w:rPr>
          <w:lang w:eastAsia="es-ES"/>
        </w:rPr>
        <w:t xml:space="preserve"> de volteo) y el uso de un número explícito de iteraciones en lugar del óptimo calculado automáticamente.</w:t>
      </w:r>
    </w:p>
    <w:p w14:paraId="5DFD5571" w14:textId="248A2280" w:rsidR="0026350A" w:rsidRDefault="0026350A" w:rsidP="004461CF">
      <w:pPr>
        <w:rPr>
          <w:lang w:eastAsia="es-ES"/>
        </w:rPr>
      </w:pPr>
      <w:r>
        <w:rPr>
          <w:lang w:eastAsia="es-ES"/>
        </w:rPr>
        <w:t>No obstante, llegar a esa suite de pruebas no fue un proceso limpio</w:t>
      </w:r>
      <w:r w:rsidR="00AB54CA">
        <w:rPr>
          <w:lang w:eastAsia="es-ES"/>
        </w:rPr>
        <w:t>, porque e</w:t>
      </w:r>
      <w:r>
        <w:rPr>
          <w:lang w:eastAsia="es-ES"/>
        </w:rPr>
        <w:t>l problema más significativo durante la implementación fue el orden de los bytes de los resultados de medición. Qiskit devuelve las cadenas de bits en orden little-endian, con el bit menos significativo a la izquierda de la cadena, lo que va en contra tanto de la convención aritmética habitual como de la convención de Cirq, que usa big-endian</w:t>
      </w:r>
      <w:r w:rsidR="00AB54CA">
        <w:rPr>
          <w:lang w:eastAsia="es-ES"/>
        </w:rPr>
        <w:t>; p</w:t>
      </w:r>
      <w:r>
        <w:rPr>
          <w:lang w:eastAsia="es-ES"/>
        </w:rPr>
        <w:t>or tanto, al leer el resultado de una medición hay que invertir el orden de los bits para interpretarlo correctamente como un entero. Este detalle provocó resultados aparentemente incorrectos durante las primeras pruebas, por lo que fue necesario investigar el origen del problema con detenimiento antes de identificarlo, ya que los circuitos eran correctos y se produjeron los estados cuánticos esperados.</w:t>
      </w:r>
    </w:p>
    <w:p w14:paraId="3B658CDC" w14:textId="0A3F5E6E" w:rsidR="0026350A" w:rsidRDefault="0026350A" w:rsidP="00BD70BD">
      <w:pPr>
        <w:rPr>
          <w:lang w:eastAsia="es-ES"/>
        </w:rPr>
      </w:pPr>
      <w:r>
        <w:rPr>
          <w:lang w:eastAsia="es-ES"/>
        </w:rPr>
        <w:t xml:space="preserve">En relación con la adaptación del código, el otro problema fue la migración de la API </w:t>
      </w:r>
      <w:r w:rsidR="00AB54CA" w:rsidRPr="00AB54CA">
        <w:rPr>
          <w:rFonts w:eastAsiaTheme="minorEastAsia"/>
          <w:lang w:eastAsia="es-ES"/>
        </w:rPr>
        <w:t>SamplerV1</w:t>
      </w:r>
      <w:r>
        <w:rPr>
          <w:lang w:eastAsia="es-ES"/>
        </w:rPr>
        <w:t xml:space="preserve"> a </w:t>
      </w:r>
      <w:r w:rsidR="00AB54CA" w:rsidRPr="00AB54CA">
        <w:rPr>
          <w:rFonts w:eastAsiaTheme="minorEastAsia"/>
          <w:lang w:eastAsia="es-ES"/>
        </w:rPr>
        <w:t>SamplerV2</w:t>
      </w:r>
      <w:r w:rsidRPr="00AB54CA">
        <w:rPr>
          <w:rFonts w:eastAsiaTheme="minorEastAsia"/>
          <w:lang w:eastAsia="es-ES"/>
        </w:rPr>
        <w:t>.</w:t>
      </w:r>
      <w:r>
        <w:rPr>
          <w:lang w:eastAsia="es-ES"/>
        </w:rPr>
        <w:t xml:space="preserve"> La implementación de referencia de Benjamin-Assel usaba la interfaz antigua, que se eliminó en versiones recientes de Qiskit-Aer. La nueva requiere circuitos en formato ISA, cosa que la antigua no exigía, y devuelve los resultados a través de </w:t>
      </w:r>
      <m:oMath>
        <m:r>
          <w:rPr>
            <w:rFonts w:ascii="Cambria Math" w:hAnsi="Cambria Math"/>
            <w:lang w:eastAsia="es-ES"/>
          </w:rPr>
          <m:t>result.data</m:t>
        </m:r>
      </m:oMath>
      <w:r>
        <w:rPr>
          <w:lang w:eastAsia="es-ES"/>
        </w:rPr>
        <w:t xml:space="preserve"> en lugar de </w:t>
      </w:r>
      <m:oMath>
        <m:r>
          <w:rPr>
            <w:rFonts w:ascii="Cambria Math" w:hAnsi="Cambria Math"/>
            <w:lang w:eastAsia="es-ES"/>
          </w:rPr>
          <m:t>result.quasi_dists</m:t>
        </m:r>
      </m:oMath>
      <w:r>
        <w:rPr>
          <w:lang w:eastAsia="es-ES"/>
        </w:rPr>
        <w:t xml:space="preserve">. La migración fue imprescindible para que la implementación funcionara con las versiones actuales de las librerías y no resultó sencilla, ya que la semántica de algunos </w:t>
      </w:r>
      <w:r>
        <w:rPr>
          <w:lang w:eastAsia="es-ES"/>
        </w:rPr>
        <w:lastRenderedPageBreak/>
        <w:t>campos de resultado cambió entre versiones de formas que no siempre están bien documentadas.</w:t>
      </w:r>
    </w:p>
    <w:p w14:paraId="2124FE63" w14:textId="409BFE11" w:rsidR="0026350A" w:rsidRPr="00E97878" w:rsidRDefault="0026350A" w:rsidP="003C4610">
      <w:pPr>
        <w:rPr>
          <w:lang w:eastAsia="es-ES"/>
        </w:rPr>
      </w:pPr>
      <w:r>
        <w:rPr>
          <w:lang w:eastAsia="es-ES"/>
        </w:rPr>
        <w:t xml:space="preserve">En retrospectiva, estos problemas son la expresión de algo más amplio. Qiskit es el único framework del benchmark que exige transpilación explícita como paso previo a la ejecución, lo que lo diferencia estructuralmente de los demás. El tiempo de inicio de Qiskit incluye tanto la inicialización del simulador como el tiempo del </w:t>
      </w:r>
      <w:r w:rsidR="00AB54CA" w:rsidRPr="00AB54CA">
        <w:rPr>
          <w:rFonts w:eastAsiaTheme="minorEastAsia"/>
          <w:lang w:eastAsia="es-ES"/>
        </w:rPr>
        <w:t>PassManager</w:t>
      </w:r>
      <w:r>
        <w:rPr>
          <w:lang w:eastAsia="es-ES"/>
        </w:rPr>
        <w:t>, por lo que no es comparable directamente con el tiempo de inicio de Cirq o de los frameworks de Rust, donde la compilación es interna o inexistente. A este respecto, los datos del benchmark deben interpretarse teniendo en cuenta esta asimetría, que no es un defecto de la medición, sino una consecuencia del diseño arquitectónico de Qiskit. Su función de referencia en el proyecto va más allá de la implementación concreta: la corrección de los circuitos definidos aquí permite confiar en que las implementaciones en el resto de los frameworks son equivalentes cuando producen los mismos resultados, ya que todas se derivan de esta.</w:t>
      </w:r>
    </w:p>
    <w:p w14:paraId="4A1FBE48" w14:textId="0C9998C3" w:rsidR="00081872" w:rsidRDefault="00081872" w:rsidP="00081872">
      <w:pPr>
        <w:pStyle w:val="Heading2"/>
        <w:numPr>
          <w:ilvl w:val="1"/>
          <w:numId w:val="12"/>
        </w:numPr>
        <w:rPr>
          <w:lang w:eastAsia="es-ES"/>
        </w:rPr>
      </w:pPr>
      <w:bookmarkStart w:id="137" w:name="_Toc233913407"/>
      <w:r>
        <w:rPr>
          <w:lang w:eastAsia="es-ES"/>
        </w:rPr>
        <w:t>Hito: Implementación de Cirq</w:t>
      </w:r>
      <w:bookmarkEnd w:id="137"/>
    </w:p>
    <w:p w14:paraId="37D6B634" w14:textId="6B696CD0" w:rsidR="0026350A" w:rsidRDefault="0026350A" w:rsidP="00677AE4">
      <w:pPr>
        <w:rPr>
          <w:lang w:eastAsia="es-ES"/>
        </w:rPr>
      </w:pPr>
      <w:r>
        <w:rPr>
          <w:lang w:eastAsia="es-ES"/>
        </w:rPr>
        <w:t xml:space="preserve">El punto de partida de la implementación de </w:t>
      </w:r>
      <w:r w:rsidR="00EC533E">
        <w:rPr>
          <w:lang w:eastAsia="es-ES"/>
        </w:rPr>
        <w:t>Cirq, al igual que todos los que vendrían después fue distinto del de Qiskit</w:t>
      </w:r>
      <w:r w:rsidR="009C1705">
        <w:rPr>
          <w:lang w:eastAsia="es-ES"/>
        </w:rPr>
        <w:t xml:space="preserve"> porque</w:t>
      </w:r>
      <w:r w:rsidR="00EC533E">
        <w:rPr>
          <w:lang w:eastAsia="es-ES"/>
        </w:rPr>
        <w:t>,</w:t>
      </w:r>
      <w:r w:rsidR="009C1705">
        <w:rPr>
          <w:lang w:eastAsia="es-ES"/>
        </w:rPr>
        <w:t xml:space="preserve"> c</w:t>
      </w:r>
      <w:r>
        <w:rPr>
          <w:lang w:eastAsia="es-ES"/>
        </w:rPr>
        <w:t xml:space="preserve">omo </w:t>
      </w:r>
      <w:r w:rsidR="00EC533E">
        <w:rPr>
          <w:lang w:eastAsia="es-ES"/>
        </w:rPr>
        <w:t>este</w:t>
      </w:r>
      <w:r>
        <w:rPr>
          <w:lang w:eastAsia="es-ES"/>
        </w:rPr>
        <w:t xml:space="preserve"> ya existía y sus circuitos estaban validados, el trabajo no consistió en diseñar los algoritmos desde cero, sino en adaptar los circuitos ya definidos al modelo de programación de Cirq, que difiere del de Qiskit en aspectos importantes. Cirq es el framework de computación cuántica de Google Quantum AI y su filosofía consiste en proporcionar al programador un control explícito y total sobre lo que ocurre en el circuito, sin transpilación implícita, sin optimizaciones automáticas y sin que el framework añada ninguna capa entre el circuito descrito y el circuito ejecutado. Lo que se escribe es exactamente lo que se ejecuta. Esta transparencia resulta útil para realizar una evaluación comparativa del rendimiento, pero también exige que ciertos aspectos que Qiskit gestionaba automáticamente (la descomposición de la </w:t>
      </w:r>
      <m:oMath>
        <m:r>
          <w:rPr>
            <w:rFonts w:ascii="Cambria Math" w:hAnsi="Cambria Math"/>
            <w:lang w:eastAsia="es-ES"/>
          </w:rPr>
          <m:t>MCZ</m:t>
        </m:r>
      </m:oMath>
      <w:r>
        <w:rPr>
          <w:lang w:eastAsia="es-ES"/>
        </w:rPr>
        <w:t xml:space="preserve"> y la gestión del endianness en la medición) queden bajo la responsabilidad explícita del programador.</w:t>
      </w:r>
    </w:p>
    <w:p w14:paraId="48E95600" w14:textId="04C5B24E" w:rsidR="008A6F5A" w:rsidRDefault="0026350A" w:rsidP="00FA70B5">
      <w:pPr>
        <w:rPr>
          <w:lang w:eastAsia="es-ES"/>
        </w:rPr>
      </w:pPr>
      <w:r>
        <w:rPr>
          <w:lang w:eastAsia="es-ES"/>
        </w:rPr>
        <w:t xml:space="preserve">La diferencia más inmediata al portar el circuito de Grover fue el sistema de qubits. En Cirq, los qubits no son índices de un registro, sino objetos de primera clase, como </w:t>
      </w:r>
      <m:oMath>
        <m:r>
          <w:rPr>
            <w:rFonts w:ascii="Cambria Math" w:hAnsi="Cambria Math"/>
            <w:lang w:eastAsia="es-ES"/>
          </w:rPr>
          <m:t>cirq.LineQubit.</m:t>
        </m:r>
        <m:r>
          <w:rPr>
            <w:rFonts w:ascii="Cambria Math" w:hAnsi="Cambria Math"/>
            <w:lang w:eastAsia="es-ES"/>
          </w:rPr>
          <m:t>range</m:t>
        </m:r>
        <m:d>
          <m:dPr>
            <m:ctrlPr>
              <w:rPr>
                <w:rFonts w:ascii="Cambria Math" w:hAnsi="Cambria Math"/>
                <w:i/>
                <w:lang w:eastAsia="es-ES"/>
              </w:rPr>
            </m:ctrlPr>
          </m:dPr>
          <m:e>
            <m:r>
              <w:rPr>
                <w:rFonts w:ascii="Cambria Math" w:hAnsi="Cambria Math"/>
                <w:lang w:eastAsia="es-ES"/>
              </w:rPr>
              <m:t>n</m:t>
            </m:r>
          </m:e>
        </m:d>
      </m:oMath>
      <w:r>
        <w:rPr>
          <w:lang w:eastAsia="es-ES"/>
        </w:rPr>
        <w:t xml:space="preserve">, que devuelve una lista de objetos </w:t>
      </w:r>
      <m:oMath>
        <m:r>
          <w:rPr>
            <w:rFonts w:ascii="Cambria Math" w:hAnsi="Cambria Math"/>
            <w:lang w:eastAsia="es-ES"/>
          </w:rPr>
          <m:t>LineQubit</m:t>
        </m:r>
      </m:oMath>
      <w:r>
        <w:rPr>
          <w:lang w:eastAsia="es-ES"/>
        </w:rPr>
        <w:t xml:space="preserve"> sobre los que se aplican las puertas directamente. Esto no supone ninguna complicación funcional, pero sí cambia la forma en que se lee el código y en que se razona sobre qué qubit recibe qué puerta. La segunda diferencia es el endianness. Cirq utiliza big-endian: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es el bit más significativo en la medición, lo que es la convención inversa a la de Qiskit. Para que el oráculo produzca el resultado correcto, hay que mapear el bit i del objetivo al qubit de índice </w:t>
      </w:r>
      <m:oMath>
        <m:r>
          <w:rPr>
            <w:rFonts w:ascii="Cambria Math" w:hAnsi="Cambria Math"/>
            <w:lang w:eastAsia="es-ES"/>
          </w:rPr>
          <m:t>n-1-i</m:t>
        </m:r>
      </m:oMath>
      <w:r>
        <w:rPr>
          <w:lang w:eastAsia="es-ES"/>
        </w:rPr>
        <w:t xml:space="preserve"> en lugar de al qubit de índice </w:t>
      </w:r>
      <m:oMath>
        <m:r>
          <w:rPr>
            <w:rFonts w:ascii="Cambria Math" w:hAnsi="Cambria Math"/>
            <w:lang w:eastAsia="es-ES"/>
          </w:rPr>
          <m:t>i</m:t>
        </m:r>
      </m:oMath>
      <w:r>
        <w:rPr>
          <w:lang w:eastAsia="es-ES"/>
        </w:rPr>
        <w:t>, de modo que la cadena de bits medida coincida con la representación binaria del objetivo en el orden esperado.</w:t>
      </w:r>
    </w:p>
    <w:p w14:paraId="5C450F2A" w14:textId="3DAC1FAE" w:rsidR="00FA70B5" w:rsidRDefault="00FA70B5" w:rsidP="00C14B60">
      <w:pPr>
        <w:rPr>
          <w:lang w:eastAsia="es-ES"/>
        </w:rPr>
      </w:pPr>
      <w:r>
        <w:rPr>
          <w:lang w:eastAsia="es-ES"/>
        </w:rPr>
        <w:t xml:space="preserve">La </w:t>
      </w:r>
      <m:oMath>
        <m:r>
          <w:rPr>
            <w:rFonts w:ascii="Cambria Math" w:hAnsi="Cambria Math"/>
            <w:lang w:eastAsia="es-ES"/>
          </w:rPr>
          <m:t>MCZ</m:t>
        </m:r>
      </m:oMath>
      <w:r>
        <w:rPr>
          <w:lang w:eastAsia="es-ES"/>
        </w:rPr>
        <w:t xml:space="preserve"> se construye con </w:t>
      </w:r>
      <m:oMath>
        <m:r>
          <w:rPr>
            <w:rFonts w:ascii="Cambria Math" w:hAnsi="Cambria Math"/>
            <w:lang w:eastAsia="es-ES"/>
          </w:rPr>
          <m:t>cirq.Z.</m:t>
        </m:r>
        <m:r>
          <w:rPr>
            <w:rFonts w:ascii="Cambria Math" w:hAnsi="Cambria Math"/>
            <w:lang w:eastAsia="es-ES"/>
          </w:rPr>
          <m:t>controlled</m:t>
        </m:r>
        <m:d>
          <m:dPr>
            <m:ctrlPr>
              <w:rPr>
                <w:rFonts w:ascii="Cambria Math" w:hAnsi="Cambria Math"/>
                <w:i/>
                <w:lang w:eastAsia="es-ES"/>
              </w:rPr>
            </m:ctrlPr>
          </m:dPr>
          <m:e>
            <m:r>
              <w:rPr>
                <w:rFonts w:ascii="Cambria Math" w:hAnsi="Cambria Math"/>
                <w:lang w:eastAsia="es-ES"/>
              </w:rPr>
              <m:t>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controls</m:t>
                </m:r>
              </m:sub>
            </m:sSub>
            <m:r>
              <w:rPr>
                <w:rFonts w:ascii="Cambria Math" w:hAnsi="Cambria Math"/>
                <w:lang w:eastAsia="es-ES"/>
              </w:rPr>
              <m:t>=n-1</m:t>
            </m:r>
          </m:e>
        </m:d>
      </m:oMath>
      <w:r>
        <w:rPr>
          <w:lang w:eastAsia="es-ES"/>
        </w:rPr>
        <w:t xml:space="preserve">, que es conceptualmente equivalente a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m:t>
        </m:r>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de Qiskit, pero sin la intervención del </w:t>
      </w:r>
      <w:r w:rsidR="0097535D" w:rsidRPr="0097535D">
        <w:rPr>
          <w:rFonts w:eastAsiaTheme="minorEastAsia"/>
          <w:lang w:eastAsia="es-ES"/>
        </w:rPr>
        <w:t>PassManager</w:t>
      </w:r>
      <w:r>
        <w:rPr>
          <w:lang w:eastAsia="es-ES"/>
        </w:rPr>
        <w:t xml:space="preserve"> en la descomposición. En Cirq, el simulador maneja la puerta controlada directamente sin descomponerla en puertas primitivas, lo que hace que la construcción sea más limpia desde el punto de vista del código, aunque diferente en términos de lo que realmente se simula a nivel de puertas elementales. La ejecución del circuito es más directa que en </w:t>
      </w:r>
      <w:r w:rsidR="0097535D" w:rsidRPr="0097535D">
        <w:rPr>
          <w:rFonts w:eastAsiaTheme="minorEastAsia"/>
          <w:lang w:eastAsia="es-ES"/>
        </w:rPr>
        <w:t>Qiskit:</w:t>
      </w:r>
      <m:oMath>
        <m:r>
          <w:rPr>
            <w:rFonts w:ascii="Cambria Math" w:hAnsi="Cambria Math"/>
            <w:lang w:eastAsia="es-ES"/>
          </w:rPr>
          <m:t xml:space="preserve"> simulator.run</m:t>
        </m:r>
        <m:d>
          <m:dPr>
            <m:ctrlPr>
              <w:rPr>
                <w:rFonts w:ascii="Cambria Math" w:hAnsi="Cambria Math"/>
                <w:i/>
                <w:lang w:eastAsia="es-ES"/>
              </w:rPr>
            </m:ctrlPr>
          </m:dPr>
          <m:e>
            <m:r>
              <w:rPr>
                <w:rFonts w:ascii="Cambria Math" w:hAnsi="Cambria Math"/>
                <w:lang w:eastAsia="es-ES"/>
              </w:rPr>
              <m:t>qc, repetitions=nu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shots</m:t>
                </m:r>
              </m:sub>
            </m:sSub>
          </m:e>
        </m:d>
      </m:oMath>
      <w:r>
        <w:rPr>
          <w:lang w:eastAsia="es-ES"/>
        </w:rPr>
        <w:t xml:space="preserve"> devuelve un resultado cuyo histograma se obtiene con </w:t>
      </w:r>
      <m:oMath>
        <m:r>
          <w:rPr>
            <w:rFonts w:ascii="Cambria Math" w:hAnsi="Cambria Math"/>
            <w:lang w:eastAsia="es-ES"/>
          </w:rPr>
          <m:t>result.histogram</m:t>
        </m:r>
        <m:d>
          <m:dPr>
            <m:ctrlPr>
              <w:rPr>
                <w:rFonts w:ascii="Cambria Math" w:hAnsi="Cambria Math"/>
                <w:i/>
                <w:lang w:eastAsia="es-ES"/>
              </w:rPr>
            </m:ctrlPr>
          </m:dPr>
          <m:e>
            <m:r>
              <w:rPr>
                <w:rFonts w:ascii="Cambria Math" w:hAnsi="Cambria Math"/>
                <w:lang w:eastAsia="es-ES"/>
              </w:rPr>
              <m:t>key=</m:t>
            </m:r>
            <m:r>
              <m:rPr>
                <m:nor/>
              </m:rPr>
              <w:rPr>
                <w:rFonts w:ascii="Cambria Math" w:hAnsi="Cambria Math"/>
                <w:lang w:eastAsia="es-ES"/>
              </w:rPr>
              <m:t>result</m:t>
            </m:r>
          </m:e>
        </m:d>
      </m:oMath>
      <w:r>
        <w:rPr>
          <w:lang w:eastAsia="es-ES"/>
        </w:rPr>
        <w:t xml:space="preserve">, que ya muestra los valores como enteros en </w:t>
      </w:r>
      <w:r>
        <w:rPr>
          <w:lang w:eastAsia="es-ES"/>
        </w:rPr>
        <w:lastRenderedPageBreak/>
        <w:t>lugar de cadenas de bits, por lo que ya no es necesario invertir los bits como ocurría en Qiskit. No hay transpilación, ni formato ISA ni PassManager.</w:t>
      </w:r>
    </w:p>
    <w:p w14:paraId="1BEEDD6A" w14:textId="71CF2787" w:rsidR="00FA70B5" w:rsidRDefault="00FA70B5" w:rsidP="00D96A79">
      <w:pPr>
        <w:rPr>
          <w:lang w:eastAsia="es-ES"/>
        </w:rPr>
      </w:pPr>
      <w:r>
        <w:rPr>
          <w:lang w:eastAsia="es-ES"/>
        </w:rPr>
        <w:t xml:space="preserve">La implementación de Shor en Cirq siguió un enfoque radicalmente distinto al de Qiskit, no en la lógica del algoritmo, sino en la forma de implementar la exponenciación modular. En lugar de construir explícitamente el circuito de aritmética cuántica (como hace </w:t>
      </w:r>
      <m:oMath>
        <m:r>
          <w:rPr>
            <w:rFonts w:ascii="Cambria Math" w:hAnsi="Cambria Math"/>
            <w:lang w:eastAsia="es-ES"/>
          </w:rPr>
          <m:t>AdderCircuit</m:t>
        </m:r>
      </m:oMath>
      <w:r>
        <w:rPr>
          <w:lang w:eastAsia="es-ES"/>
        </w:rPr>
        <w:t xml:space="preserve"> en Qiskit con sumas modulares en el dominio de Fourier), Cirq ofrece la abstracción </w:t>
      </w:r>
      <m:oMath>
        <m:r>
          <w:rPr>
            <w:rFonts w:ascii="Cambria Math" w:hAnsi="Cambria Math"/>
            <w:lang w:eastAsia="es-ES"/>
          </w:rPr>
          <m:t>cirq.ArithmeticGate</m:t>
        </m:r>
      </m:oMath>
      <w:r>
        <w:rPr>
          <w:lang w:eastAsia="es-ES"/>
        </w:rPr>
        <w:t xml:space="preserve">, que permite definir una puerta cuántica especificando únicamente su acción clásica mediante el método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La clase </w:t>
      </w:r>
      <m:oMath>
        <m:r>
          <w:rPr>
            <w:rFonts w:ascii="Cambria Math" w:hAnsi="Cambria Math"/>
            <w:lang w:eastAsia="es-ES"/>
          </w:rPr>
          <m:t>ModularExp</m:t>
        </m:r>
      </m:oMath>
      <w:r>
        <w:rPr>
          <w:lang w:eastAsia="es-ES"/>
        </w:rPr>
        <w:t xml:space="preserve"> extiende </w:t>
      </w:r>
      <m:oMath>
        <m:r>
          <w:rPr>
            <w:rFonts w:ascii="Cambria Math" w:hAnsi="Cambria Math"/>
            <w:lang w:eastAsia="es-ES"/>
          </w:rPr>
          <m:t>ArithmeticGate</m:t>
        </m:r>
      </m:oMath>
      <w:r>
        <w:rPr>
          <w:lang w:eastAsia="es-ES"/>
        </w:rPr>
        <w:t xml:space="preserve"> e implementa en el método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la función que mapea el par de valores (objetivo, exponente) al resultado de la exponenciación modular. El simulador construye internamente la unidad completa a partir de esa función clásica, por lo que no es necesario que el programador codifique ninguna puerta de fase ni ningún sumador en el dominio de Fourier.</w:t>
      </w:r>
    </w:p>
    <w:p w14:paraId="540A3F93" w14:textId="720E2EBF" w:rsidR="00FA70B5" w:rsidRDefault="00FA70B5" w:rsidP="00642896">
      <w:pPr>
        <w:rPr>
          <w:lang w:eastAsia="es-ES"/>
        </w:rPr>
      </w:pPr>
      <w:r>
        <w:rPr>
          <w:lang w:eastAsia="es-ES"/>
        </w:rPr>
        <w:t xml:space="preserve">Esto tiene una consecuencia directa sobre el número de qubits del circuito. Como la exponenciación modular no se descompone en puertas primitivas, sino que el simulador la evalúa directamente como una permutación de estados de la base computacional, no son necesarios los qubits ancilla; el circuito tiene solo dos registros: el de exponente, con </w:t>
      </w:r>
      <m:oMath>
        <m:r>
          <w:rPr>
            <w:rFonts w:ascii="Cambria Math" w:hAnsi="Cambria Math"/>
            <w:lang w:eastAsia="es-ES"/>
          </w:rPr>
          <m:t>2n</m:t>
        </m:r>
      </m:oMath>
      <w:r>
        <w:rPr>
          <w:lang w:eastAsia="es-ES"/>
        </w:rPr>
        <w:t xml:space="preserve"> qubits, y el de objetivo, con </w:t>
      </w:r>
      <m:oMath>
        <m:r>
          <w:rPr>
            <w:rFonts w:ascii="Cambria Math" w:hAnsi="Cambria Math"/>
            <w:lang w:eastAsia="es-ES"/>
          </w:rPr>
          <m:t>n</m:t>
        </m:r>
      </m:oMath>
      <w:r>
        <w:rPr>
          <w:lang w:eastAsia="es-ES"/>
        </w:rPr>
        <w:t xml:space="preserve"> qubits</w:t>
      </w:r>
      <w:r w:rsidR="0097535D">
        <w:rPr>
          <w:lang w:eastAsia="es-ES"/>
        </w:rPr>
        <w:t>, lo que</w:t>
      </w:r>
      <w:r>
        <w:rPr>
          <w:lang w:eastAsia="es-ES"/>
        </w:rPr>
        <w:t xml:space="preserve"> supone una reducción con respecto al circuito de Beauregard, que requiere tres registros (con </w:t>
      </w:r>
      <m:oMath>
        <m:r>
          <w:rPr>
            <w:rFonts w:ascii="Cambria Math" w:hAnsi="Cambria Math"/>
            <w:lang w:eastAsia="es-ES"/>
          </w:rPr>
          <m:t>n+2</m:t>
        </m:r>
      </m:oMath>
      <w:r>
        <w:rPr>
          <w:lang w:eastAsia="es-ES"/>
        </w:rPr>
        <w:t xml:space="preserve"> ancillas adicionales). La QFT inversa sobre el registro de exponente se aplica con </w:t>
      </w:r>
      <m:oMath>
        <m:r>
          <w:rPr>
            <w:rFonts w:ascii="Cambria Math" w:hAnsi="Cambria Math"/>
            <w:lang w:eastAsia="es-ES"/>
          </w:rPr>
          <m:t>cirq.</m:t>
        </m:r>
        <m:r>
          <w:rPr>
            <w:rFonts w:ascii="Cambria Math" w:hAnsi="Cambria Math"/>
            <w:lang w:eastAsia="es-ES"/>
          </w:rPr>
          <m:t>qft</m:t>
        </m:r>
        <m:d>
          <m:dPr>
            <m:ctrlPr>
              <w:rPr>
                <w:rFonts w:ascii="Cambria Math" w:hAnsi="Cambria Math"/>
                <w:i/>
                <w:lang w:eastAsia="es-ES"/>
              </w:rPr>
            </m:ctrlPr>
          </m:dPr>
          <m:e>
            <m:r>
              <w:rPr>
                <w:rFonts w:ascii="Cambria Math" w:hAnsi="Cambria Math"/>
                <w:lang w:eastAsia="es-ES"/>
              </w:rPr>
              <m:t>*exponen</m:t>
            </m:r>
            <m:sSub>
              <m:sSubPr>
                <m:ctrlPr>
                  <w:rPr>
                    <w:rFonts w:ascii="Cambria Math" w:hAnsi="Cambria Math"/>
                    <w:i/>
                    <w:lang w:eastAsia="es-ES"/>
                  </w:rPr>
                </m:ctrlPr>
              </m:sSubPr>
              <m:e>
                <m:r>
                  <w:rPr>
                    <w:rFonts w:ascii="Cambria Math" w:hAnsi="Cambria Math"/>
                    <w:lang w:eastAsia="es-ES"/>
                  </w:rPr>
                  <m:t>t</m:t>
                </m:r>
              </m:e>
              <m:sub>
                <m:r>
                  <w:rPr>
                    <w:rFonts w:ascii="Cambria Math" w:hAnsi="Cambria Math"/>
                    <w:lang w:eastAsia="es-ES"/>
                  </w:rPr>
                  <m:t>qubits</m:t>
                </m:r>
              </m:sub>
            </m:sSub>
            <m:r>
              <w:rPr>
                <w:rFonts w:ascii="Cambria Math" w:hAnsi="Cambria Math"/>
                <w:lang w:eastAsia="es-ES"/>
              </w:rPr>
              <m:t>, inverse=True</m:t>
            </m:r>
          </m:e>
        </m:d>
      </m:oMath>
      <w:r>
        <w:rPr>
          <w:lang w:eastAsia="es-ES"/>
        </w:rPr>
        <w:t>, que es una primitiva nativa de Cirq y no requiere ninguna implementación manual. El resultado es un circuito más compacto en términos de descripción, aunque hay que tener en cuenta que esta compacidad se consigue a costa de una simulación interna menos transparente.</w:t>
      </w:r>
    </w:p>
    <w:p w14:paraId="616833D7" w14:textId="77777777" w:rsidR="00FA70B5" w:rsidRDefault="00FA70B5" w:rsidP="00BC421A">
      <w:pPr>
        <w:rPr>
          <w:lang w:eastAsia="es-ES"/>
        </w:rPr>
      </w:pPr>
      <w:r>
        <w:rPr>
          <w:lang w:eastAsia="es-ES"/>
        </w:rPr>
        <w:t xml:space="preserve">Cabe señalar que el uso de </w:t>
      </w:r>
      <m:oMath>
        <m:r>
          <w:rPr>
            <w:rFonts w:ascii="Cambria Math" w:hAnsi="Cambria Math"/>
            <w:lang w:eastAsia="es-ES"/>
          </w:rPr>
          <m:t>ArithmeticGate</m:t>
        </m:r>
      </m:oMath>
      <w:r>
        <w:rPr>
          <w:lang w:eastAsia="es-ES"/>
        </w:rPr>
        <w:t xml:space="preserve"> tiene implicaciones importantes para la validez del benchmark. Se trata de una abstracción que sirve de atajo para el simulador: la unitaria se construye evaluando la función clásica sobre todos los estados de la base, lo que es computacionalmente viable en la simulación, pero no corresponde a ningún circuito cuántico que se pueda realizar en hardware. En el contexto de este proyecto, cuyo objetivo es medir el rendimiento de los simuladores y no la eficiencia del hardware cuántico real, este enfoque es aceptable. Sin embargo, es importante tenerla en cuenta al comparar los tiempos de Cirq con los de Qiskit para Shor, ya que Cirq no mide el tiempo necesario para simular el circuito de Beauregard, sino el tiempo que se tarda en construir y aplicar la permutación de estados correspondiente a la exponenciación modular, que es una operación diferente con un perfil de coste diferente.</w:t>
      </w:r>
    </w:p>
    <w:p w14:paraId="321FB406" w14:textId="3A858E26" w:rsidR="00FA70B5" w:rsidRDefault="00FA70B5" w:rsidP="006E7288">
      <w:pPr>
        <w:rPr>
          <w:lang w:eastAsia="es-ES"/>
        </w:rPr>
      </w:pPr>
      <w:r>
        <w:rPr>
          <w:lang w:eastAsia="es-ES"/>
        </w:rPr>
        <w:t xml:space="preserve">La suite de pruebas de Cirq tiene tres archivos: </w:t>
      </w:r>
      <m:oMath>
        <m:r>
          <w:rPr>
            <w:rFonts w:ascii="Cambria Math" w:hAnsi="Cambria Math"/>
            <w:lang w:eastAsia="es-ES"/>
          </w:rPr>
          <m:t>test_grover.py</m:t>
        </m:r>
      </m:oMath>
      <w:r>
        <w:rPr>
          <w:lang w:eastAsia="es-ES"/>
        </w:rPr>
        <w:t xml:space="preserve"> verifica la búsqueda para distintos tamaños de registro y comprueba que el resultado más frecuente coincide con el objetivo especificado; </w:t>
      </w:r>
      <m:oMath>
        <m:r>
          <w:rPr>
            <w:rFonts w:ascii="Cambria Math" w:hAnsi="Cambria Math"/>
            <w:lang w:eastAsia="es-ES"/>
          </w:rPr>
          <m:t>test_shor.py</m:t>
        </m:r>
      </m:oMath>
      <w:r>
        <w:rPr>
          <w:lang w:eastAsia="es-ES"/>
        </w:rPr>
        <w:t xml:space="preserve"> cubre los atajos clásicos (par </w:t>
      </w:r>
      <m:oMath>
        <m:r>
          <w:rPr>
            <w:rFonts w:ascii="Cambria Math" w:hAnsi="Cambria Math"/>
            <w:lang w:eastAsia="es-ES"/>
          </w:rPr>
          <m:t>N</m:t>
        </m:r>
      </m:oMath>
      <w:r>
        <w:rPr>
          <w:lang w:eastAsia="es-ES"/>
        </w:rPr>
        <w:t xml:space="preserve">, potencia perfecta y gcd no trivial) y la factorización completa con semilla fija para determinismo, y </w:t>
      </w:r>
      <m:oMath>
        <m:r>
          <w:rPr>
            <w:rFonts w:ascii="Cambria Math" w:hAnsi="Cambria Math"/>
            <w:lang w:eastAsia="es-ES"/>
          </w:rPr>
          <m:t>test_modular_exp.py</m:t>
        </m:r>
      </m:oMath>
      <w:r>
        <w:rPr>
          <w:lang w:eastAsia="es-ES"/>
        </w:rPr>
        <w:t xml:space="preserve"> verifica directamente la clase </w:t>
      </w:r>
      <m:oMath>
        <m:r>
          <w:rPr>
            <w:rFonts w:ascii="Cambria Math" w:hAnsi="Cambria Math"/>
            <w:lang w:eastAsia="es-ES"/>
          </w:rPr>
          <m:t>ModularExp</m:t>
        </m:r>
      </m:oMath>
      <w:r>
        <w:rPr>
          <w:lang w:eastAsia="es-ES"/>
        </w:rPr>
        <w:t xml:space="preserve">, comprobando que la función aplicar devuelve el resultado correcto de la exponenciación modular para distintas combinaciones de base, exponente y módulo. Este último archivo es funcionalmente equivalente al archivo </w:t>
      </w:r>
      <m:oMath>
        <m:r>
          <w:rPr>
            <w:rFonts w:ascii="Cambria Math" w:hAnsi="Cambria Math"/>
            <w:lang w:eastAsia="es-ES"/>
          </w:rPr>
          <m:t>test_adder.py</m:t>
        </m:r>
      </m:oMath>
      <w:r>
        <w:rPr>
          <w:lang w:eastAsia="es-ES"/>
        </w:rPr>
        <w:t xml:space="preserve"> de Qiskit, ya que valida la corrección de la operación aritmética central; sin embargo, en Cirq esta validación se reduce a comprobar la función Python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no un circuito cuántico propiamente dicho.</w:t>
      </w:r>
    </w:p>
    <w:p w14:paraId="02466CAB" w14:textId="77777777" w:rsidR="00FA70B5" w:rsidRDefault="00FA70B5" w:rsidP="00673516">
      <w:pPr>
        <w:rPr>
          <w:lang w:eastAsia="es-ES"/>
        </w:rPr>
      </w:pPr>
      <w:r>
        <w:rPr>
          <w:lang w:eastAsia="es-ES"/>
        </w:rPr>
        <w:t xml:space="preserve">El problema más relevante durante la implementación fue el endianness, que aquí resultó más sutil que en Qiskit. En Qiskit, el problema era evidente: la inversión de bits era necesaria y estaba </w:t>
      </w:r>
      <w:r>
        <w:rPr>
          <w:lang w:eastAsia="es-ES"/>
        </w:rPr>
        <w:lastRenderedPageBreak/>
        <w:t xml:space="preserve">documentada. En Cirq, el histograma de resultados ya devuelve enteros directamente, lo que da la falsa impresión de que no hay que preocuparse por el orden de los bits. Sin embargo, la conversión entre bits del objetivo y qubits del circuito debe realizarse explícitamente en el oráculo, utilizando el índice </w:t>
      </w:r>
      <m:oMath>
        <m:r>
          <w:rPr>
            <w:rFonts w:ascii="Cambria Math" w:hAnsi="Cambria Math"/>
            <w:lang w:eastAsia="es-ES"/>
          </w:rPr>
          <m:t>n-1-i</m:t>
        </m:r>
      </m:oMath>
      <w:r>
        <w:rPr>
          <w:lang w:eastAsia="es-ES"/>
        </w:rPr>
        <w:t xml:space="preserve"> para big-endian. Si se utiliza el índice i, como en Qiskit, el oráculo indica el estado correcto en el espacio de amplitudes, pero la medición devuelve el entero con los bits invertidos. Este error es difícil de detectar en pruebas simples porque, para ciertos valores de objetivo (por ejemplo, estados simétricos como el todo-unos o el estado con un solo bit), el resultado es el mismo independientemente del orden.</w:t>
      </w:r>
    </w:p>
    <w:p w14:paraId="1B8C3692" w14:textId="77777777" w:rsidR="00FA70B5" w:rsidRDefault="00FA70B5" w:rsidP="00B3368F">
      <w:pPr>
        <w:rPr>
          <w:lang w:eastAsia="es-ES"/>
        </w:rPr>
      </w:pPr>
      <w:r>
        <w:rPr>
          <w:lang w:eastAsia="es-ES"/>
        </w:rPr>
        <w:t xml:space="preserve">El otro aspecto que requirió atención fue comprender las limitaciones de </w:t>
      </w:r>
      <m:oMath>
        <m:r>
          <w:rPr>
            <w:rFonts w:ascii="Cambria Math" w:hAnsi="Cambria Math"/>
            <w:lang w:eastAsia="es-ES"/>
          </w:rPr>
          <m:t>ArithmeticGate</m:t>
        </m:r>
      </m:oMath>
      <w:r>
        <w:rPr>
          <w:lang w:eastAsia="es-ES"/>
        </w:rPr>
        <w:t>. La documentación de Cirq no deja del todo claro que esta abstracción no genera un circuito físicamente realizable, sino que delega la computación en el simulador. Esto es relevante porque implica que el tiempo de simulación de Shor en Cirq mide algo cualitativamente diferente a lo que mide en Qiskit, y reconocer esa diferencia llevó su tiempo.</w:t>
      </w:r>
    </w:p>
    <w:p w14:paraId="7658A903" w14:textId="583E83A7" w:rsidR="00FA70B5" w:rsidRPr="0026350A" w:rsidRDefault="00FA70B5" w:rsidP="005F3504">
      <w:pPr>
        <w:rPr>
          <w:lang w:eastAsia="es-ES"/>
        </w:rPr>
      </w:pPr>
      <w:r>
        <w:rPr>
          <w:lang w:eastAsia="es-ES"/>
        </w:rPr>
        <w:t xml:space="preserve">Cirq es el framework con el tiempo de arranque más bajo del benchmark. Al no haber transpilación ni inicialización de un backend pesado como </w:t>
      </w:r>
      <w:r w:rsidR="005A2E10" w:rsidRPr="005A2E10">
        <w:rPr>
          <w:rFonts w:eastAsiaTheme="minorEastAsia"/>
          <w:lang w:eastAsia="es-ES"/>
        </w:rPr>
        <w:t>qiskit-aer</w:t>
      </w:r>
      <w:r>
        <w:rPr>
          <w:lang w:eastAsia="es-ES"/>
        </w:rPr>
        <w:t xml:space="preserve">, el tiempo de arranque es prácticamente el necesario para instanciar Cirq.Simulator, que es mínimo. En este sentido, Cirq ofrece el perfil de medición más limpio de todos los frameworks de Python, ya que el tiempo de construcción del circuito, el de inicio y el de simulación están bien separados y ninguno de ellos incluye costes de compilación ocultos. La diferencia más notable con respecto a los demás es el uso de </w:t>
      </w:r>
      <m:oMath>
        <m:r>
          <w:rPr>
            <w:rFonts w:ascii="Cambria Math" w:hAnsi="Cambria Math"/>
            <w:lang w:eastAsia="es-ES"/>
          </w:rPr>
          <m:t>ArithmeticGate</m:t>
        </m:r>
      </m:oMath>
      <w:r>
        <w:rPr>
          <w:lang w:eastAsia="es-ES"/>
        </w:rPr>
        <w:t xml:space="preserve"> para Shor, lo que hace que Cirq sea el único framework del benchmark donde la exponenciación modular no está implementada como un circuito cuántico real, sino como una operación de permutación de estados definida clásicamente.</w:t>
      </w:r>
    </w:p>
    <w:p w14:paraId="3ED3AB1F" w14:textId="5CBF7C5E" w:rsidR="00081872" w:rsidRDefault="00081872" w:rsidP="00081872">
      <w:pPr>
        <w:pStyle w:val="Heading2"/>
        <w:numPr>
          <w:ilvl w:val="1"/>
          <w:numId w:val="12"/>
        </w:numPr>
        <w:rPr>
          <w:lang w:eastAsia="es-ES"/>
        </w:rPr>
      </w:pPr>
      <w:bookmarkStart w:id="138" w:name="_Toc233913408"/>
      <w:r>
        <w:rPr>
          <w:lang w:eastAsia="es-ES"/>
        </w:rPr>
        <w:t>Hito: Implementación de CudaQ</w:t>
      </w:r>
      <w:bookmarkEnd w:id="138"/>
    </w:p>
    <w:p w14:paraId="74328595" w14:textId="77777777" w:rsidR="00912A54" w:rsidRDefault="00912A54" w:rsidP="00926C0D">
      <w:pPr>
        <w:rPr>
          <w:lang w:eastAsia="es-ES"/>
        </w:rPr>
      </w:pPr>
      <w:r>
        <w:rPr>
          <w:lang w:eastAsia="es-ES"/>
        </w:rPr>
        <w:t>CudaQ es el framework de computación cuántica de NVIDIA y, dentro del benchmark, representa el tercer modelo de programación distinto después de Qiskit y Cirq. La diferencia fundamental respecto a los dos anteriores no solo radica en la API, sino también en el paradigma: CudaQ no construye objetos de circuito que se pasan a un simulador externo, sino que define kernels cuánticos de forma imperativa mediante un builder, con una semántica más cercana a la programación de shaders GPU que a la manipulación de circuitos. La elección de CudaQ para la evaluación de referencia se debe a que es el único framework del conjunto que ofrece aceleración de hardware real mediante CUDA, lo que lo convierte en un caso de estudio interesante para el análisis de rendimiento. No obstante, en el contexto de este proyecto, las mediciones se realizaron sobre el objetivo de CPU (</w:t>
      </w:r>
      <m:oMath>
        <m:r>
          <w:rPr>
            <w:rFonts w:ascii="Cambria Math" w:hAnsi="Cambria Math"/>
            <w:lang w:eastAsia="es-ES"/>
          </w:rPr>
          <m:t>qpp-cpu</m:t>
        </m:r>
      </m:oMath>
      <w:r>
        <w:rPr>
          <w:lang w:eastAsia="es-ES"/>
        </w:rPr>
        <w:t>) para mantener la comparabilidad con el resto de los frameworks.</w:t>
      </w:r>
    </w:p>
    <w:p w14:paraId="1E1C284A" w14:textId="4324D2D8" w:rsidR="00912A54" w:rsidRDefault="00912A54" w:rsidP="007E37A4">
      <w:pPr>
        <w:rPr>
          <w:lang w:eastAsia="es-ES"/>
        </w:rPr>
      </w:pPr>
      <w:r>
        <w:rPr>
          <w:lang w:eastAsia="es-ES"/>
        </w:rPr>
        <w:t xml:space="preserve">La construcción del circuito de Grover en CudaQ comienza con </w:t>
      </w:r>
      <m:oMath>
        <m:r>
          <w:rPr>
            <w:rFonts w:ascii="Cambria Math" w:hAnsi="Cambria Math"/>
            <w:lang w:eastAsia="es-ES"/>
          </w:rPr>
          <m:t>cudaq.make_</m:t>
        </m:r>
        <m:r>
          <w:rPr>
            <w:rFonts w:ascii="Cambria Math" w:hAnsi="Cambria Math"/>
            <w:lang w:eastAsia="es-ES"/>
          </w:rPr>
          <m:t>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devuelve un objeto kernel sobre el que se invocan métodos para añadir puertas. Los qubits se asignan con </w:t>
      </w:r>
      <m:oMath>
        <m:r>
          <w:rPr>
            <w:rFonts w:ascii="Cambria Math" w:hAnsi="Cambria Math"/>
            <w:lang w:eastAsia="es-ES"/>
          </w:rPr>
          <m:t>kernel.</m:t>
        </m:r>
        <m:r>
          <w:rPr>
            <w:rFonts w:ascii="Cambria Math" w:hAnsi="Cambria Math"/>
            <w:lang w:eastAsia="es-ES"/>
          </w:rPr>
          <m:t>qalloc</m:t>
        </m:r>
        <m:d>
          <m:dPr>
            <m:ctrlPr>
              <w:rPr>
                <w:rFonts w:ascii="Cambria Math" w:hAnsi="Cambria Math"/>
                <w:i/>
                <w:lang w:eastAsia="es-ES"/>
              </w:rPr>
            </m:ctrlPr>
          </m:dPr>
          <m:e>
            <m:r>
              <w:rPr>
                <w:rFonts w:ascii="Cambria Math" w:hAnsi="Cambria Math"/>
                <w:lang w:eastAsia="es-ES"/>
              </w:rPr>
              <m:t>n</m:t>
            </m:r>
          </m:e>
        </m:d>
      </m:oMath>
      <w:r>
        <w:rPr>
          <w:lang w:eastAsia="es-ES"/>
        </w:rPr>
        <w:t xml:space="preserve"> y las puertas se aplican llamando directamente a métodos del kernel: </w:t>
      </w:r>
      <m:oMath>
        <m:r>
          <w:rPr>
            <w:rFonts w:ascii="Cambria Math" w:hAnsi="Cambria Math"/>
            <w:lang w:eastAsia="es-ES"/>
          </w:rPr>
          <m:t>kernel.h</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kernel.x</m:t>
        </m:r>
        <m:d>
          <m:dPr>
            <m:ctrlPr>
              <w:rPr>
                <w:rFonts w:ascii="Cambria Math" w:hAnsi="Cambria Math"/>
                <w:i/>
                <w:lang w:eastAsia="es-ES"/>
              </w:rPr>
            </m:ctrlPr>
          </m:dPr>
          <m:e>
            <m:r>
              <w:rPr>
                <w:rFonts w:ascii="Cambria Math" w:hAnsi="Cambria Math"/>
                <w:lang w:eastAsia="es-ES"/>
              </w:rPr>
              <m:t>qubit</m:t>
            </m:r>
          </m:e>
        </m:d>
        <m:r>
          <w:rPr>
            <w:rFonts w:ascii="Cambria Math" w:hAnsi="Cambria Math"/>
            <w:lang w:eastAsia="es-ES"/>
          </w:rPr>
          <m:t xml:space="preserve"> </m:t>
        </m:r>
      </m:oMath>
      <w:r>
        <w:rPr>
          <w:lang w:eastAsia="es-ES"/>
        </w:rPr>
        <w:t xml:space="preserve">y </w:t>
      </w:r>
      <m:oMath>
        <m:r>
          <w:rPr>
            <w:rFonts w:ascii="Cambria Math" w:hAnsi="Cambria Math"/>
            <w:lang w:eastAsia="es-ES"/>
          </w:rPr>
          <m:t>kernel.cz</m:t>
        </m:r>
        <m:d>
          <m:dPr>
            <m:ctrlPr>
              <w:rPr>
                <w:rFonts w:ascii="Cambria Math" w:hAnsi="Cambria Math"/>
                <w:i/>
                <w:lang w:eastAsia="es-ES"/>
              </w:rPr>
            </m:ctrlPr>
          </m:dPr>
          <m:e>
            <m:r>
              <w:rPr>
                <w:rFonts w:ascii="Cambria Math" w:hAnsi="Cambria Math"/>
                <w:lang w:eastAsia="es-ES"/>
              </w:rPr>
              <m:t>control, target</m:t>
            </m:r>
          </m:e>
        </m:d>
      </m:oMath>
      <w:r>
        <w:rPr>
          <w:lang w:eastAsia="es-ES"/>
        </w:rPr>
        <w:t>. Esta interfaz imperativa es más verbosa que la de Qiskit o Cirq, pero tiene una característica relevante para la evaluación de referencia: no hay separación entre la descripción del circuito y su compilación. El kernel se construye y se compila internamente por MLIR en un solo paso, por lo que el tiempo de construcción ya incluye la compilación.</w:t>
      </w:r>
    </w:p>
    <w:p w14:paraId="26E26913" w14:textId="45E687DF" w:rsidR="00912A54" w:rsidRDefault="00912A54" w:rsidP="00EB0AA6">
      <w:pPr>
        <w:rPr>
          <w:lang w:eastAsia="es-ES"/>
        </w:rPr>
      </w:pPr>
      <w:r>
        <w:rPr>
          <w:lang w:eastAsia="es-ES"/>
        </w:rPr>
        <w:t xml:space="preserve">El endianness en CudaQ tiene una particularidad que conviene señalar. El circuito utiliza indexación little-endian para los qubits (el qubit 0 corresponde al bit 0 del objetivo), igual que </w:t>
      </w:r>
      <w:r>
        <w:rPr>
          <w:lang w:eastAsia="es-ES"/>
        </w:rPr>
        <w:lastRenderedPageBreak/>
        <w:t xml:space="preserve">Qiskit. Sin embargo, </w:t>
      </w:r>
      <m:oMath>
        <m:r>
          <w:rPr>
            <w:rFonts w:ascii="Cambria Math" w:hAnsi="Cambria Math"/>
            <w:lang w:eastAsia="es-ES"/>
          </w:rPr>
          <m:t>cudaq.</m:t>
        </m:r>
        <m:r>
          <w:rPr>
            <w:rFonts w:ascii="Cambria Math" w:hAnsi="Cambria Math"/>
            <w:lang w:eastAsia="es-ES"/>
          </w:rPr>
          <m:t>sample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devuelve secuencias de bits en orden MSB-first, por lo que la cadena de bits tiene el qubit 0 a la derecha. Para mantener la convención uniforme del benchmark, hay que invertir cada cadena de bits antes de construir el histograma de resultados, lo que se hace con </w:t>
      </w:r>
      <m:oMath>
        <m:r>
          <w:rPr>
            <w:rFonts w:ascii="Cambria Math" w:hAnsi="Cambria Math"/>
            <w:lang w:eastAsia="es-ES"/>
          </w:rPr>
          <m:t>bitstring</m:t>
        </m:r>
        <m:d>
          <m:dPr>
            <m:begChr m:val="["/>
            <m:endChr m:val="]"/>
            <m:ctrlPr>
              <w:rPr>
                <w:rFonts w:ascii="Cambria Math" w:hAnsi="Cambria Math"/>
                <w:i/>
                <w:lang w:eastAsia="es-ES"/>
              </w:rPr>
            </m:ctrlPr>
          </m:dPr>
          <m:e>
            <m:r>
              <w:rPr>
                <w:rFonts w:ascii="Cambria Math" w:hAnsi="Cambria Math"/>
                <w:lang w:eastAsia="es-ES"/>
              </w:rPr>
              <m:t>::-1</m:t>
            </m:r>
          </m:e>
        </m:d>
      </m:oMath>
      <w:r>
        <w:rPr>
          <w:lang w:eastAsia="es-ES"/>
        </w:rPr>
        <w:t>. Este detalle no se documenta de forma destacada en la documentación oficial y fue fuente de confusión durante el desarrollo.</w:t>
      </w:r>
    </w:p>
    <w:p w14:paraId="68226D94" w14:textId="34C737F2" w:rsidR="00912A54" w:rsidRDefault="00912A54" w:rsidP="001E775A">
      <w:pPr>
        <w:rPr>
          <w:lang w:eastAsia="es-ES"/>
        </w:rPr>
      </w:pPr>
      <w:r>
        <w:rPr>
          <w:lang w:eastAsia="es-ES"/>
        </w:rPr>
        <w:t xml:space="preserve">Además, el modelo de programación de CudaQ impone una restricción que afecta directamente a la estructura del código: los kernels no pueden componerse dinámicamente. En Qiskit, en cambio, se pueden construir el oráculo y el difusor como circuitos independientes y luego concatenarlos con la instrucción </w:t>
      </w:r>
      <m:oMath>
        <m:r>
          <w:rPr>
            <w:rFonts w:ascii="Cambria Math" w:hAnsi="Cambria Math"/>
            <w:lang w:eastAsia="es-ES"/>
          </w:rPr>
          <m:t>circuit+=oracle</m:t>
        </m:r>
      </m:oMath>
      <w:r>
        <w:rPr>
          <w:lang w:eastAsia="es-ES"/>
        </w:rPr>
        <w:t>. En CudaQ, en cambio, eso no es posible: el circuito completo, que incluye la preparación del estado inicial, el bucle de iteraciones, el oráculo, el difusor y la medición, debe construirse de forma inline dentro de un único kernel</w:t>
      </w:r>
      <w:r w:rsidR="00D35576">
        <w:rPr>
          <w:lang w:eastAsia="es-ES"/>
        </w:rPr>
        <w:t xml:space="preserve">; lo que </w:t>
      </w:r>
      <w:r>
        <w:rPr>
          <w:lang w:eastAsia="es-ES"/>
        </w:rPr>
        <w:t>hace que el código sea más largo y menos modular, pero es una restricción del modelo de compilación de CudaQ y no hay forma de evitarla sin cambiar el framework.</w:t>
      </w:r>
    </w:p>
    <w:p w14:paraId="6F62BD08" w14:textId="06B870F3" w:rsidR="00912A54" w:rsidRDefault="00912A54" w:rsidP="002E3746">
      <w:pPr>
        <w:rPr>
          <w:lang w:eastAsia="es-ES"/>
        </w:rPr>
      </w:pPr>
      <w:r>
        <w:rPr>
          <w:lang w:eastAsia="es-ES"/>
        </w:rPr>
        <w:t xml:space="preserve">La implementación de Shor en CudaQ siguió un camino completamente diferente al de Qiskit y Cirq. La aritmética QFT de Beauregard requiere una jerarquía de circuitos que no se puede construir con la </w:t>
      </w:r>
      <w:r w:rsidR="00E56997">
        <w:rPr>
          <w:lang w:eastAsia="es-ES"/>
        </w:rPr>
        <w:t>mism</w:t>
      </w:r>
      <w:r w:rsidR="00026F33">
        <w:rPr>
          <w:lang w:eastAsia="es-ES"/>
        </w:rPr>
        <w:t>a</w:t>
      </w:r>
      <w:r w:rsidR="00E56997">
        <w:rPr>
          <w:lang w:eastAsia="es-ES"/>
        </w:rPr>
        <w:t xml:space="preserve"> modularidad</w:t>
      </w:r>
      <w:r>
        <w:rPr>
          <w:lang w:eastAsia="es-ES"/>
        </w:rPr>
        <w:t xml:space="preserve"> en CudaQ que en Qiskit, ya que no existe un equivalente al </w:t>
      </w:r>
      <m:oMath>
        <m:r>
          <w:rPr>
            <w:rFonts w:ascii="Cambria Math" w:hAnsi="Cambria Math"/>
            <w:lang w:eastAsia="es-ES"/>
          </w:rPr>
          <m:t>AdderCircuit</m:t>
        </m:r>
      </m:oMath>
      <w:r>
        <w:rPr>
          <w:lang w:eastAsia="es-ES"/>
        </w:rPr>
        <w:t xml:space="preserve"> que permita componer operaciones cuánticas anidadas. </w:t>
      </w:r>
      <m:oMath>
        <m:r>
          <w:rPr>
            <w:rFonts w:ascii="Cambria Math" w:hAnsi="Cambria Math"/>
            <w:lang w:eastAsia="es-ES"/>
          </w:rPr>
          <m:t>ArithmeticGate</m:t>
        </m:r>
      </m:oMath>
      <w:r>
        <w:rPr>
          <w:lang w:eastAsia="es-ES"/>
        </w:rPr>
        <w:t xml:space="preserve"> es una abstracción específica de Cirq. El enfoque adoptado fue una red de permutaciones: en lugar de implementar la exponenciación modular como aritmética cuántica, se calcula clásicamente la permutación de estados de la base computacional que corresponde a la operación </w:t>
      </w:r>
      <m:oMath>
        <m:d>
          <m:dPr>
            <m:begChr m:val="|"/>
            <m:endChr m:val="⟩"/>
            <m:ctrlPr>
              <w:rPr>
                <w:rFonts w:ascii="Cambria Math" w:hAnsi="Cambria Math"/>
                <w:i/>
                <w:lang w:eastAsia="es-ES"/>
              </w:rPr>
            </m:ctrlPr>
          </m:dPr>
          <m:e>
            <m:r>
              <w:rPr>
                <w:rFonts w:ascii="Cambria Math" w:hAnsi="Cambria Math"/>
                <w:lang w:eastAsia="es-ES"/>
              </w:rPr>
              <m:t>y</m:t>
            </m:r>
          </m:e>
        </m:d>
        <m:r>
          <w:rPr>
            <w:rFonts w:ascii="Cambria Math" w:hAnsi="Cambria Math"/>
            <w:lang w:eastAsia="es-ES"/>
          </w:rPr>
          <m:t xml:space="preserve"> → </m:t>
        </m:r>
        <m:d>
          <m:dPr>
            <m:begChr m:val="|"/>
            <m:endChr m:val="⟩"/>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A</m:t>
                </m:r>
              </m:e>
              <m:sup>
                <m:r>
                  <w:rPr>
                    <w:rFonts w:ascii="Cambria Math" w:hAnsi="Cambria Math"/>
                    <w:lang w:eastAsia="es-ES"/>
                  </w:rPr>
                  <m:t>power</m:t>
                </m:r>
              </m:sup>
            </m:sSup>
            <m:r>
              <w:rPr>
                <w:rFonts w:ascii="Cambria Math" w:hAnsi="Cambria Math"/>
                <w:lang w:eastAsia="es-ES"/>
              </w:rPr>
              <m:t>*y</m:t>
            </m:r>
            <m:r>
              <w:rPr>
                <w:rFonts w:ascii="Cambria Math" w:hAnsi="Cambria Math"/>
                <w:lang w:eastAsia="es-ES"/>
              </w:rPr>
              <m:t xml:space="preserve"> mod </m:t>
            </m:r>
            <m:r>
              <w:rPr>
                <w:rFonts w:ascii="Cambria Math" w:hAnsi="Cambria Math"/>
                <w:lang w:eastAsia="es-ES"/>
              </w:rPr>
              <m:t>N</m:t>
            </m:r>
          </m:e>
        </m:d>
      </m:oMath>
      <w:r>
        <w:rPr>
          <w:lang w:eastAsia="es-ES"/>
        </w:rPr>
        <w:t xml:space="preserve"> para cada potencia de </w:t>
      </w:r>
      <m:oMath>
        <m:r>
          <w:rPr>
            <w:rFonts w:ascii="Cambria Math" w:hAnsi="Cambria Math"/>
            <w:lang w:eastAsia="es-ES"/>
          </w:rPr>
          <m:t>A</m:t>
        </m:r>
      </m:oMath>
      <w:r>
        <w:rPr>
          <w:lang w:eastAsia="es-ES"/>
        </w:rPr>
        <w:t>, y esa permutación se implementa en el circuito como una red de operaciones de intercambio controladas.</w:t>
      </w:r>
    </w:p>
    <w:p w14:paraId="31038EC5" w14:textId="31D5D5B6" w:rsidR="00912A54" w:rsidRDefault="00912A54" w:rsidP="0097646D">
      <w:pPr>
        <w:rPr>
          <w:lang w:eastAsia="es-ES"/>
        </w:rPr>
      </w:pPr>
      <w:r>
        <w:rPr>
          <w:lang w:eastAsia="es-ES"/>
        </w:rPr>
        <w:t xml:space="preserve">La función </w:t>
      </w:r>
      <m:oMath>
        <m:r>
          <w:rPr>
            <w:rFonts w:ascii="Cambria Math" w:hAnsi="Cambria Math"/>
            <w:lang w:eastAsia="es-ES"/>
          </w:rPr>
          <m:t>build_mod_exp_permutation</m:t>
        </m:r>
      </m:oMath>
      <w:r>
        <w:rPr>
          <w:lang w:eastAsia="es-ES"/>
        </w:rPr>
        <w:t xml:space="preserve"> calcula esa permutación de forma clásica para una potencia determinada</w:t>
      </w:r>
      <w:r w:rsidR="00BE3FAB">
        <w:rPr>
          <w:lang w:eastAsia="es-ES"/>
        </w:rPr>
        <w:t>, y su</w:t>
      </w:r>
      <w:r>
        <w:rPr>
          <w:lang w:eastAsia="es-ES"/>
        </w:rPr>
        <w:t xml:space="preserve"> resultado es un diccionario que asocia cada estado de entrada con su estado de salida. La función </w:t>
      </w:r>
      <m:oMath>
        <m:r>
          <w:rPr>
            <w:rFonts w:ascii="Cambria Math" w:hAnsi="Cambria Math"/>
            <w:lang w:eastAsia="es-ES"/>
          </w:rPr>
          <m:t>controlled_swap_permutation</m:t>
        </m:r>
      </m:oMath>
      <w:r>
        <w:rPr>
          <w:lang w:eastAsia="es-ES"/>
        </w:rPr>
        <w:t xml:space="preserve"> recibe este diccionario y lo descompone en ciclos disjuntos, basándose en el hecho matemático de que cualquier permutación se puede escribir como producto de ciclos. A su vez, cada ciclo se descompone en trasposiciones, y cada trasposición (el intercambio de dos estados </w:t>
      </w:r>
      <m:oMath>
        <m:d>
          <m:dPr>
            <m:begChr m:val="|"/>
            <m:endChr m:val="⟩"/>
            <m:ctrlPr>
              <w:rPr>
                <w:rFonts w:ascii="Cambria Math" w:hAnsi="Cambria Math"/>
                <w:i/>
                <w:lang w:eastAsia="es-ES"/>
              </w:rPr>
            </m:ctrlPr>
          </m:dPr>
          <m:e>
            <m:r>
              <w:rPr>
                <w:rFonts w:ascii="Cambria Math" w:hAnsi="Cambria Math"/>
                <w:lang w:eastAsia="es-ES"/>
              </w:rPr>
              <m:t>a</m:t>
            </m:r>
          </m:e>
        </m:d>
      </m:oMath>
      <w:r>
        <w:rPr>
          <w:lang w:eastAsia="es-ES"/>
        </w:rPr>
        <w:t xml:space="preserve"> y </w:t>
      </w:r>
      <m:oMath>
        <m:d>
          <m:dPr>
            <m:begChr m:val="|"/>
            <m:endChr m:val="⟩"/>
            <m:ctrlPr>
              <w:rPr>
                <w:rFonts w:ascii="Cambria Math" w:hAnsi="Cambria Math"/>
                <w:i/>
                <w:lang w:eastAsia="es-ES"/>
              </w:rPr>
            </m:ctrlPr>
          </m:dPr>
          <m:e>
            <m:r>
              <w:rPr>
                <w:rFonts w:ascii="Cambria Math" w:hAnsi="Cambria Math"/>
                <w:lang w:eastAsia="es-ES"/>
              </w:rPr>
              <m:t>b</m:t>
            </m:r>
          </m:e>
        </m:d>
      </m:oMath>
      <w:r>
        <w:rPr>
          <w:lang w:eastAsia="es-ES"/>
        </w:rPr>
        <w:t xml:space="preserve">) se implementa como una secuencia de puertas </w:t>
      </w:r>
      <m:oMath>
        <m:r>
          <w:rPr>
            <w:rFonts w:ascii="Cambria Math" w:hAnsi="Cambria Math"/>
            <w:lang w:eastAsia="es-ES"/>
          </w:rPr>
          <m:t>CNOT</m:t>
        </m:r>
      </m:oMath>
      <w:r>
        <w:rPr>
          <w:lang w:eastAsia="es-ES"/>
        </w:rPr>
        <w:t xml:space="preserve"> multiconfiguradas que actúan sobre los bits que difieren entre </w:t>
      </w:r>
      <m:oMath>
        <m:r>
          <w:rPr>
            <w:rFonts w:ascii="Cambria Math" w:hAnsi="Cambria Math"/>
            <w:lang w:eastAsia="es-ES"/>
          </w:rPr>
          <m:t>a</m:t>
        </m:r>
      </m:oMath>
      <w:r>
        <w:rPr>
          <w:lang w:eastAsia="es-ES"/>
        </w:rPr>
        <w:t xml:space="preserve"> y </w:t>
      </w:r>
      <m:oMath>
        <m:r>
          <w:rPr>
            <w:rFonts w:ascii="Cambria Math" w:hAnsi="Cambria Math"/>
            <w:lang w:eastAsia="es-ES"/>
          </w:rPr>
          <m:t>b</m:t>
        </m:r>
      </m:oMath>
      <w:r>
        <w:rPr>
          <w:lang w:eastAsia="es-ES"/>
        </w:rPr>
        <w:t>. El resultado es un circuito completamente explícito, sin ninguna abstracción de alto nivel, en el que cada puerta corresponde a una operación física realizable.</w:t>
      </w:r>
    </w:p>
    <w:p w14:paraId="17521BF7" w14:textId="707ECE03" w:rsidR="00912A54" w:rsidRDefault="00912A54" w:rsidP="00A90E4E">
      <w:pPr>
        <w:rPr>
          <w:lang w:eastAsia="es-ES"/>
        </w:rPr>
      </w:pPr>
      <w:r>
        <w:rPr>
          <w:lang w:eastAsia="es-ES"/>
        </w:rPr>
        <w:t xml:space="preserve">La QFT inversa tampoco está disponible como primitiva nativa en CudaQ, a diferencia de lo que ocurre en Cirq, donde </w:t>
      </w:r>
      <m:oMath>
        <m:r>
          <w:rPr>
            <w:rFonts w:ascii="Cambria Math" w:eastAsiaTheme="minorEastAsia" w:hAnsi="Cambria Math"/>
            <w:lang w:eastAsia="es-ES"/>
          </w:rPr>
          <m:t>cirq.qft</m:t>
        </m:r>
        <m:d>
          <m:dPr>
            <m:ctrlPr>
              <w:rPr>
                <w:rFonts w:ascii="Cambria Math" w:eastAsiaTheme="minorEastAsia" w:hAnsi="Cambria Math"/>
                <w:i/>
                <w:lang w:eastAsia="es-ES"/>
              </w:rPr>
            </m:ctrlPr>
          </m:dPr>
          <m:e>
            <m:r>
              <w:rPr>
                <w:rFonts w:ascii="Cambria Math" w:eastAsiaTheme="minorEastAsia" w:hAnsi="Cambria Math"/>
                <w:lang w:eastAsia="es-ES"/>
              </w:rPr>
              <m:t>…</m:t>
            </m:r>
            <m:r>
              <w:rPr>
                <w:rFonts w:ascii="Cambria Math" w:eastAsiaTheme="minorEastAsia" w:hAnsi="Cambria Math"/>
                <w:lang w:eastAsia="es-ES"/>
              </w:rPr>
              <m:t>, inverse=True</m:t>
            </m:r>
          </m:e>
        </m:d>
      </m:oMath>
      <w:r>
        <w:rPr>
          <w:lang w:eastAsia="es-ES"/>
        </w:rPr>
        <w:t xml:space="preserve"> es una sola línea. En CudaQ fue necesario implementarla manualmente en </w:t>
      </w:r>
      <m:oMath>
        <m:r>
          <w:rPr>
            <w:rFonts w:ascii="Cambria Math" w:hAnsi="Cambria Math"/>
            <w:lang w:eastAsia="es-ES"/>
          </w:rPr>
          <m:t>qft.py</m:t>
        </m:r>
      </m:oMath>
      <w:r>
        <w:rPr>
          <w:lang w:eastAsia="es-ES"/>
        </w:rPr>
        <w:t xml:space="preserve"> usando puertas </w:t>
      </w:r>
      <m:oMath>
        <m:r>
          <w:rPr>
            <w:rFonts w:ascii="Cambria Math" w:hAnsi="Cambria Math"/>
            <w:lang w:eastAsia="es-ES"/>
          </w:rPr>
          <m:t>cr1</m:t>
        </m:r>
      </m:oMath>
      <w:r>
        <w:rPr>
          <w:lang w:eastAsia="es-ES"/>
        </w:rPr>
        <w:t xml:space="preserve"> (rotación de fase controlada) y swap. El circuito resultante aplica las rotaciones en orden inverso al de la QFT directa, con los intercambios al principio para reordenar los qubits antes de las rotaciones.</w:t>
      </w:r>
    </w:p>
    <w:p w14:paraId="4FE6035A" w14:textId="64E84394" w:rsidR="00912A54" w:rsidRDefault="00912A54" w:rsidP="00E4207B">
      <w:pPr>
        <w:rPr>
          <w:lang w:eastAsia="es-ES"/>
        </w:rPr>
      </w:pPr>
      <w:r>
        <w:rPr>
          <w:lang w:eastAsia="es-ES"/>
        </w:rPr>
        <w:t xml:space="preserve">La suite de pruebas de CudaQ tiene cuatro archivos. </w:t>
      </w:r>
      <m:oMath>
        <m:r>
          <w:rPr>
            <w:rFonts w:ascii="Cambria Math" w:hAnsi="Cambria Math"/>
            <w:lang w:eastAsia="es-ES"/>
          </w:rPr>
          <m:t>test_grover.py</m:t>
        </m:r>
      </m:oMath>
      <w:r>
        <w:rPr>
          <w:lang w:eastAsia="es-ES"/>
        </w:rPr>
        <w:t xml:space="preserve"> comprueba la corrección del algoritmo de búsqueda para distintos valores de </w:t>
      </w:r>
      <m:oMath>
        <m:r>
          <w:rPr>
            <w:rFonts w:ascii="Cambria Math" w:hAnsi="Cambria Math"/>
            <w:lang w:eastAsia="es-ES"/>
          </w:rPr>
          <m:t>n</m:t>
        </m:r>
      </m:oMath>
      <w:r>
        <w:rPr>
          <w:lang w:eastAsia="es-ES"/>
        </w:rPr>
        <w:t xml:space="preserve"> y target. </w:t>
      </w:r>
      <m:oMath>
        <m:r>
          <w:rPr>
            <w:rFonts w:ascii="Cambria Math" w:hAnsi="Cambria Math"/>
            <w:lang w:eastAsia="es-ES"/>
          </w:rPr>
          <m:t>test_shor.py</m:t>
        </m:r>
      </m:oMath>
      <w:r>
        <w:rPr>
          <w:lang w:eastAsia="es-ES"/>
        </w:rPr>
        <w:t xml:space="preserve"> cubre la factorización completa con los mismos casos que las pruebas de Qiskit y Cirq. </w:t>
      </w:r>
      <m:oMath>
        <m:r>
          <w:rPr>
            <w:rFonts w:ascii="Cambria Math" w:hAnsi="Cambria Math"/>
            <w:lang w:eastAsia="es-ES"/>
          </w:rPr>
          <m:t>test_permutation.py</m:t>
        </m:r>
      </m:oMath>
      <w:r>
        <w:rPr>
          <w:lang w:eastAsia="es-ES"/>
        </w:rPr>
        <w:t xml:space="preserve"> comprueba que </w:t>
      </w:r>
      <m:oMath>
        <m:r>
          <w:rPr>
            <w:rFonts w:ascii="Cambria Math" w:hAnsi="Cambria Math"/>
            <w:lang w:eastAsia="es-ES"/>
          </w:rPr>
          <m:t>build_mod_exp_permutation</m:t>
        </m:r>
      </m:oMath>
      <w:r>
        <w:rPr>
          <w:lang w:eastAsia="es-ES"/>
        </w:rPr>
        <w:t xml:space="preserve"> genera la permutación adecuada para combinaciones conocidas de </w:t>
      </w:r>
      <m:oMath>
        <m:r>
          <w:rPr>
            <w:rFonts w:ascii="Cambria Math" w:hAnsi="Cambria Math"/>
            <w:lang w:eastAsia="es-ES"/>
          </w:rPr>
          <m:t>A</m:t>
        </m:r>
      </m:oMath>
      <w:r>
        <w:rPr>
          <w:lang w:eastAsia="es-ES"/>
        </w:rPr>
        <w:t xml:space="preserve">, </w:t>
      </w:r>
      <m:oMath>
        <m:r>
          <w:rPr>
            <w:rFonts w:ascii="Cambria Math" w:hAnsi="Cambria Math"/>
            <w:lang w:eastAsia="es-ES"/>
          </w:rPr>
          <m:t>N</m:t>
        </m:r>
      </m:oMath>
      <w:r>
        <w:rPr>
          <w:lang w:eastAsia="es-ES"/>
        </w:rPr>
        <w:t xml:space="preserve"> y </w:t>
      </w:r>
      <m:oMath>
        <m:r>
          <w:rPr>
            <w:rFonts w:ascii="Cambria Math" w:hAnsi="Cambria Math"/>
            <w:lang w:eastAsia="es-ES"/>
          </w:rPr>
          <m:t>power</m:t>
        </m:r>
      </m:oMath>
      <w:r>
        <w:rPr>
          <w:lang w:eastAsia="es-ES"/>
        </w:rPr>
        <w:t xml:space="preserve">, y que </w:t>
      </w:r>
      <m:oMath>
        <m:r>
          <w:rPr>
            <w:rFonts w:ascii="Cambria Math" w:hAnsi="Cambria Math"/>
            <w:lang w:eastAsia="es-ES"/>
          </w:rPr>
          <m:t>controlled_swap_permutation</m:t>
        </m:r>
      </m:oMath>
      <w:r>
        <w:rPr>
          <w:lang w:eastAsia="es-ES"/>
        </w:rPr>
        <w:t xml:space="preserve"> implementa dicha permutación de manera correcta en un circuito de pocos qubits, donde el resultado se puede verificar mediante simulación directa. </w:t>
      </w:r>
      <m:oMath>
        <m:r>
          <w:rPr>
            <w:rFonts w:ascii="Cambria Math" w:hAnsi="Cambria Math"/>
            <w:lang w:eastAsia="es-ES"/>
          </w:rPr>
          <m:t>test_qft.py</m:t>
        </m:r>
      </m:oMath>
      <w:r>
        <w:rPr>
          <w:lang w:eastAsia="es-ES"/>
        </w:rPr>
        <w:t xml:space="preserve"> comprueba que la QFT manual genera la transformada adecuada, mediante comparación con el resultado esperado para estados de la base estándar. Estos dos últimos </w:t>
      </w:r>
      <w:r>
        <w:rPr>
          <w:lang w:eastAsia="es-ES"/>
        </w:rPr>
        <w:lastRenderedPageBreak/>
        <w:t>archivos no tienen equivalente en Qiskit ni en Cirq, ya que las operaciones equivalentes son primitivas del framework.</w:t>
      </w:r>
    </w:p>
    <w:p w14:paraId="6473460C" w14:textId="3F730B11" w:rsidR="00912A54" w:rsidRPr="00E56997" w:rsidRDefault="00912A54" w:rsidP="00912A54">
      <w:pPr>
        <w:rPr>
          <w:lang w:eastAsia="es-ES"/>
        </w:rPr>
      </w:pPr>
      <w:r>
        <w:rPr>
          <w:lang w:eastAsia="es-ES"/>
        </w:rPr>
        <w:t xml:space="preserve">El problema más complejo de toda la implementación de CudaQ fue el endianness del registro de control en el circuito de Shor. En CudaQ, </w:t>
      </w:r>
      <m:oMath>
        <m:r>
          <w:rPr>
            <w:rFonts w:ascii="Cambria Math" w:hAnsi="Cambria Math"/>
            <w:lang w:eastAsia="es-ES"/>
          </w:rPr>
          <m:t>cudaq.sample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devuelve las cadenas en formato MSB-first, con el qubit 0 a la derecha de la cadena. Para que la QFT inversa reconstruya correctamente la fase estimada, el qubit de índice 0 del registro de control tiene que controlar la potencia más alta de </w:t>
      </w:r>
      <m:oMath>
        <m:r>
          <w:rPr>
            <w:rFonts w:ascii="Cambria Math" w:hAnsi="Cambria Math"/>
            <w:lang w:eastAsia="es-ES"/>
          </w:rPr>
          <m:t>A</m:t>
        </m:r>
      </m:oMath>
      <w:r>
        <w:rPr>
          <w:lang w:eastAsia="es-ES"/>
        </w:rPr>
        <w:t xml:space="preserve">, que es </w:t>
      </w:r>
      <m:oMath>
        <m:sSup>
          <m:sSupPr>
            <m:ctrlPr>
              <w:rPr>
                <w:rFonts w:ascii="Cambria Math" w:eastAsiaTheme="minorEastAsia" w:hAnsi="Cambria Math"/>
                <w:i/>
                <w:lang w:eastAsia="es-ES"/>
              </w:rPr>
            </m:ctrlPr>
          </m:sSupPr>
          <m:e>
            <m:r>
              <w:rPr>
                <w:rFonts w:ascii="Cambria Math" w:eastAsiaTheme="minorEastAsia" w:hAnsi="Cambria Math"/>
                <w:lang w:eastAsia="es-ES"/>
              </w:rPr>
              <m:t>A</m:t>
            </m:r>
          </m:e>
          <m:sup>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m-1</m:t>
                </m:r>
              </m:sup>
            </m:sSup>
          </m:sup>
        </m:sSup>
      </m:oMath>
      <w:r>
        <w:rPr>
          <w:lang w:eastAsia="es-ES"/>
        </w:rPr>
        <w:t xml:space="preserve">. Si el mapeo entre índice de qubit y potencia de </w:t>
      </w:r>
      <m:oMath>
        <m:r>
          <w:rPr>
            <w:rFonts w:ascii="Cambria Math" w:hAnsi="Cambria Math"/>
            <w:lang w:eastAsia="es-ES"/>
          </w:rPr>
          <m:t>A</m:t>
        </m:r>
      </m:oMath>
      <w:r>
        <w:rPr>
          <w:lang w:eastAsia="es-ES"/>
        </w:rPr>
        <w:t xml:space="preserve"> se hace en el orden equivocado, la QFT inversa produce un resultado que es la imagen especular de la fase correcta, y los valores medidos no corresponden a ningún múltiplo reconocible de </w:t>
      </w:r>
      <m:oMath>
        <m:f>
          <m:fPr>
            <m:ctrlPr>
              <w:rPr>
                <w:rFonts w:ascii="Cambria Math" w:hAnsi="Cambria Math"/>
                <w:i/>
                <w:lang w:eastAsia="es-ES"/>
              </w:rPr>
            </m:ctrlPr>
          </m:fPr>
          <m:num>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m</m:t>
                </m:r>
              </m:sup>
            </m:sSup>
          </m:num>
          <m:den>
            <m:r>
              <w:rPr>
                <w:rFonts w:ascii="Cambria Math" w:hAnsi="Cambria Math"/>
                <w:lang w:eastAsia="es-ES"/>
              </w:rPr>
              <m:t>r</m:t>
            </m:r>
          </m:den>
        </m:f>
      </m:oMath>
      <w:r>
        <w:rPr>
          <w:lang w:eastAsia="es-ES"/>
        </w:rPr>
        <w:t xml:space="preserve">. Identificar este error requirió revisar con detalle el orden en que los qubits de control se mapean a las potencias sucesivas de </w:t>
      </w:r>
      <m:oMath>
        <m:r>
          <w:rPr>
            <w:rFonts w:ascii="Cambria Math" w:hAnsi="Cambria Math"/>
            <w:lang w:eastAsia="es-ES"/>
          </w:rPr>
          <m:t>A</m:t>
        </m:r>
      </m:oMath>
      <w:r>
        <w:rPr>
          <w:lang w:eastAsia="es-ES"/>
        </w:rPr>
        <w:t xml:space="preserve"> en el bucle de exponenciación modular.</w:t>
      </w:r>
    </w:p>
    <w:p w14:paraId="1E5E5C89" w14:textId="77777777" w:rsidR="00E56997" w:rsidRDefault="00E56997" w:rsidP="00912A54">
      <w:pPr>
        <w:rPr>
          <w:lang w:eastAsia="es-ES"/>
        </w:rPr>
      </w:pPr>
      <w:r w:rsidRPr="00E56997">
        <w:rPr>
          <w:lang w:eastAsia="es-ES"/>
        </w:rPr>
        <w:t>La restricción de no poder componer kernels dinámicamente también supuso un obstáculo durante el desarrollo. La primera versión del código intentaba reutilizar sub-kernels para el oráculo y el difusor de Grover de la misma forma que en Qiskit, lo que provocó errores durante la ejecución que no resultaban evidentes a primera vista. Una vez comprendida la restricción del modelo de compilación, el código se reorganizó para construir todo el circuito inline, lo que supuso una pérdida de modularidad inherente al framework.</w:t>
      </w:r>
    </w:p>
    <w:p w14:paraId="26700771" w14:textId="27DEC6B5" w:rsidR="00E56997" w:rsidRPr="00E56997" w:rsidRDefault="00E56997" w:rsidP="00E56997">
      <w:pPr>
        <w:rPr>
          <w:lang w:eastAsia="es-ES"/>
        </w:rPr>
      </w:pPr>
      <w:r>
        <w:rPr>
          <w:lang w:eastAsia="es-ES"/>
        </w:rPr>
        <w:t xml:space="preserve">CudaQ es el único framework de referencia que puede ejecutarse tanto en CPU como en GPU con el mismo código, cambiando únicamente el objetivo con </w:t>
      </w:r>
      <m:oMath>
        <m:r>
          <w:rPr>
            <w:rFonts w:ascii="Cambria Math" w:hAnsi="Cambria Math"/>
            <w:lang w:eastAsia="es-ES"/>
          </w:rPr>
          <m:t>CudaQ.set_target</m:t>
        </m:r>
        <m:d>
          <m:dPr>
            <m:ctrlPr>
              <w:rPr>
                <w:rFonts w:ascii="Cambria Math" w:hAnsi="Cambria Math"/>
                <w:i/>
                <w:lang w:eastAsia="es-ES"/>
              </w:rPr>
            </m:ctrlPr>
          </m:dPr>
          <m:e>
            <m:r>
              <m:rPr>
                <m:nor/>
              </m:rPr>
              <w:rPr>
                <w:rFonts w:ascii="Cambria Math" w:hAnsi="Cambria Math"/>
                <w:lang w:eastAsia="es-ES"/>
              </w:rPr>
              <m:t>nvidia</m:t>
            </m:r>
          </m:e>
        </m:d>
      </m:oMath>
      <w:r>
        <w:rPr>
          <w:lang w:eastAsia="es-ES"/>
        </w:rPr>
        <w:t xml:space="preserve">. En el benchmark se usa </w:t>
      </w:r>
      <m:oMath>
        <m:r>
          <w:rPr>
            <w:rFonts w:ascii="Cambria Math" w:hAnsi="Cambria Math"/>
            <w:lang w:eastAsia="es-ES"/>
          </w:rPr>
          <m:t>qpp-cpu</m:t>
        </m:r>
      </m:oMath>
      <w:r>
        <w:rPr>
          <w:lang w:eastAsia="es-ES"/>
        </w:rPr>
        <w:t xml:space="preserve"> para mantener la comparabilidad, pero la posibilidad de activar la aceleración de la GPU con un solo cambio de configuración es una de las razones por las que CudaQ resulta particularmente interesante para el análisis de rendimiento. La implementación de Shor mediante una red de permutaciones es la única del benchmark que no utiliza ninguna forma de aritmética en el dominio de Fourier para la exponenciación modular, por lo que el perfil de profundidad del circuito es cualitativamente diferente al de Qiskit, a pesar de que el número total de qubits sea similar.</w:t>
      </w:r>
    </w:p>
    <w:p w14:paraId="59588B5E" w14:textId="6A73AE1F" w:rsidR="00081872" w:rsidRDefault="00081872" w:rsidP="00081872">
      <w:pPr>
        <w:pStyle w:val="Heading2"/>
        <w:numPr>
          <w:ilvl w:val="1"/>
          <w:numId w:val="12"/>
        </w:numPr>
        <w:rPr>
          <w:lang w:eastAsia="es-ES"/>
        </w:rPr>
      </w:pPr>
      <w:bookmarkStart w:id="139" w:name="_Toc233913409"/>
      <w:r>
        <w:rPr>
          <w:lang w:eastAsia="es-ES"/>
        </w:rPr>
        <w:t>Hito: Implementación de QDisLib y circuit cutting</w:t>
      </w:r>
      <w:bookmarkEnd w:id="139"/>
    </w:p>
    <w:p w14:paraId="369828A6" w14:textId="1DF9F23F" w:rsidR="00026F33" w:rsidRDefault="00026F33" w:rsidP="007840BF">
      <w:pPr>
        <w:rPr>
          <w:lang w:eastAsia="es-ES"/>
        </w:rPr>
      </w:pPr>
      <w:r>
        <w:rPr>
          <w:lang w:eastAsia="es-ES"/>
        </w:rPr>
        <w:t>El hito de QDisLib fue, desde el principio, cualitativamente distinto a los tres anteriores. Qiskit, Cirq y CudaQ son simuladores de propósito general que ejecutan circuitos cuánticos de forma directa y autosuficiente. QDisLib, por su parte, no es un simulador, sino una capa que opera sobre Qiskit y cuya función específica es descomponer circuitos en subcircuitos mediante la técnica de corte de circuitos y coordinar su ejecución distribuida</w:t>
      </w:r>
      <w:r w:rsidR="00ED462B">
        <w:rPr>
          <w:lang w:eastAsia="es-ES"/>
        </w:rPr>
        <w:t>, y e</w:t>
      </w:r>
      <w:r>
        <w:rPr>
          <w:lang w:eastAsia="es-ES"/>
        </w:rPr>
        <w:t>sto tiene una implicación práctica inmediata para la implementación</w:t>
      </w:r>
      <w:r w:rsidR="00ED462B">
        <w:rPr>
          <w:lang w:eastAsia="es-ES"/>
        </w:rPr>
        <w:t>, pues c</w:t>
      </w:r>
      <w:r>
        <w:rPr>
          <w:lang w:eastAsia="es-ES"/>
        </w:rPr>
        <w:t xml:space="preserve">omo QDisLib complementa a Qiskit en lugar de sustituirlo, no fue necesario reimplementar los algoritmos de Grover y Shor desde cero, sino que bastó con reutilizar los circuitos ya construidos en el módulo de Qiskit y añadir una capa de ejecución que invocara las funciones </w:t>
      </w:r>
      <m:oMath>
        <m:r>
          <w:rPr>
            <w:rFonts w:ascii="Cambria Math" w:hAnsi="Cambria Math"/>
            <w:lang w:eastAsia="es-ES"/>
          </w:rPr>
          <m:t>find_cut</m:t>
        </m:r>
      </m:oMath>
      <w:r>
        <w:rPr>
          <w:lang w:eastAsia="es-ES"/>
        </w:rPr>
        <w:t xml:space="preserve"> y </w:t>
      </w:r>
      <m:oMath>
        <m:r>
          <w:rPr>
            <w:rFonts w:ascii="Cambria Math" w:hAnsi="Cambria Math"/>
            <w:lang w:eastAsia="es-ES"/>
          </w:rPr>
          <m:t>wire_cutting</m:t>
        </m:r>
      </m:oMath>
      <w:r>
        <w:rPr>
          <w:lang w:eastAsia="es-ES"/>
        </w:rPr>
        <w:t xml:space="preserve"> de QDisLib. El primer paso fue, por tanto, establecer esta arquitectura de delegación: el módulo de QDisLib importa directamente los constructores de circuito del módulo de Qiskit y solo modifica el paso de ejecución.</w:t>
      </w:r>
    </w:p>
    <w:p w14:paraId="2D3C395C" w14:textId="1256FCE6" w:rsidR="00026F33" w:rsidRDefault="00026F33" w:rsidP="00BE742B">
      <w:pPr>
        <w:rPr>
          <w:lang w:eastAsia="es-ES"/>
        </w:rPr>
      </w:pPr>
      <w:r>
        <w:rPr>
          <w:lang w:eastAsia="es-ES"/>
        </w:rPr>
        <w:t xml:space="preserve">Para el algoritmo de Grover, el fichero </w:t>
      </w:r>
      <m:oMath>
        <m:r>
          <w:rPr>
            <w:rFonts w:ascii="Cambria Math" w:hAnsi="Cambria Math"/>
            <w:lang w:eastAsia="es-ES"/>
          </w:rPr>
          <m:t>grover.py</m:t>
        </m:r>
      </m:oMath>
      <w:r>
        <w:rPr>
          <w:lang w:eastAsia="es-ES"/>
        </w:rPr>
        <w:t xml:space="preserve"> expone dos funciones principales. La función </w:t>
      </w:r>
      <m:oMath>
        <m:r>
          <w:rPr>
            <w:rFonts w:ascii="Cambria Math" w:hAnsi="Cambria Math"/>
            <w:lang w:eastAsia="es-ES"/>
          </w:rPr>
          <m:t>search</m:t>
        </m:r>
      </m:oMath>
      <w:r>
        <w:rPr>
          <w:lang w:eastAsia="es-ES"/>
        </w:rPr>
        <w:t xml:space="preserve"> implementa la ejecución estándar del circuito de Grover mediante SamplerV2 y PassManager, de manera esencialmente idéntica a la de Qiskit. La única diferencia es que el bloque de ejecución está envuelto en un bloque de manejo de excepciones que detecta si QDisLib no está disponible en el entorno. En ese caso, el circuito se ejecuta directamente sin </w:t>
      </w:r>
      <w:r>
        <w:rPr>
          <w:lang w:eastAsia="es-ES"/>
        </w:rPr>
        <w:lastRenderedPageBreak/>
        <w:t xml:space="preserve">corte. Cabe señalar que este bloque de ejecución con QDisLib dentro de la función search es, en la práctica, un marcador de posición, ya que el camino con QDisLib sigue ejecutando el circuito completo con el muestreador en lugar de invocar el corte. La función que efectivamente aplica el corte de circuito es </w:t>
      </w:r>
      <m:oMath>
        <m:r>
          <w:rPr>
            <w:rFonts w:ascii="Cambria Math" w:hAnsi="Cambria Math"/>
            <w:lang w:eastAsia="es-ES"/>
          </w:rPr>
          <m:t>search_with_cutting</m:t>
        </m:r>
      </m:oMath>
      <w:r>
        <w:rPr>
          <w:lang w:eastAsia="es-ES"/>
        </w:rPr>
        <w:t xml:space="preserve">, que sí llama a </w:t>
      </w:r>
      <m:oMath>
        <m:r>
          <w:rPr>
            <w:rFonts w:ascii="Cambria Math" w:hAnsi="Cambria Math"/>
            <w:lang w:eastAsia="es-ES"/>
          </w:rPr>
          <m:t>find_cut</m:t>
        </m:r>
      </m:oMath>
      <w:r>
        <w:rPr>
          <w:lang w:eastAsia="es-ES"/>
        </w:rPr>
        <w:t xml:space="preserve"> con el circuito transpilado y, a partir del resultado, invoca </w:t>
      </w:r>
      <m:oMath>
        <m:r>
          <w:rPr>
            <w:rFonts w:ascii="Cambria Math" w:hAnsi="Cambria Math"/>
            <w:lang w:eastAsia="es-ES"/>
          </w:rPr>
          <m:t>wire_cutting</m:t>
        </m:r>
      </m:oMath>
      <w:r>
        <w:rPr>
          <w:lang w:eastAsia="es-ES"/>
        </w:rPr>
        <w:t xml:space="preserve"> para la ejecución distribuida. El resultado de </w:t>
      </w:r>
      <m:oMath>
        <m:r>
          <w:rPr>
            <w:rFonts w:ascii="Cambria Math" w:hAnsi="Cambria Math"/>
            <w:lang w:eastAsia="es-ES"/>
          </w:rPr>
          <m:t>wire_cutting</m:t>
        </m:r>
      </m:oMath>
      <w:r>
        <w:rPr>
          <w:lang w:eastAsia="es-ES"/>
        </w:rPr>
        <w:t xml:space="preserve"> es un valor de expectación, no una distribución de frecuencias, por lo que la semántica de la devolución es diferente a la del resto de frameworks y hay que tratarla como tal en la evaluación.</w:t>
      </w:r>
    </w:p>
    <w:p w14:paraId="19735A6A" w14:textId="76CEA37A" w:rsidR="00026F33" w:rsidRDefault="00026F33" w:rsidP="002848D1">
      <w:pPr>
        <w:rPr>
          <w:lang w:eastAsia="es-ES"/>
        </w:rPr>
      </w:pPr>
      <w:r>
        <w:rPr>
          <w:lang w:eastAsia="es-ES"/>
        </w:rPr>
        <w:t xml:space="preserve">La implementación de Shor sigue exactamente el mismo patrón estructural. Las funciones </w:t>
      </w:r>
      <m:oMath>
        <m:r>
          <w:rPr>
            <w:rFonts w:ascii="Cambria Math" w:hAnsi="Cambria Math"/>
            <w:lang w:eastAsia="es-ES"/>
          </w:rPr>
          <m:t>find_order</m:t>
        </m:r>
      </m:oMath>
      <w:r>
        <w:rPr>
          <w:lang w:eastAsia="es-ES"/>
        </w:rPr>
        <w:t xml:space="preserve"> y </w:t>
      </w:r>
      <m:oMath>
        <m:r>
          <w:rPr>
            <w:rFonts w:ascii="Cambria Math" w:hAnsi="Cambria Math"/>
            <w:lang w:eastAsia="es-ES"/>
          </w:rPr>
          <m:t>find_factor</m:t>
        </m:r>
      </m:oMath>
      <w:r>
        <w:rPr>
          <w:lang w:eastAsia="es-ES"/>
        </w:rPr>
        <w:t xml:space="preserve"> delegan en el módulo de Qiskit para construir el circuito y utilizan SamplerV2 para ejecutarlo, con el mismo mecanismo de detección de QDisLib y fallback. </w:t>
      </w:r>
      <w:r w:rsidRPr="00906A80">
        <w:rPr>
          <w:lang w:eastAsia="es-ES"/>
        </w:rPr>
        <w:t xml:space="preserve">Las funciones </w:t>
      </w:r>
      <m:oMath>
        <m:r>
          <w:rPr>
            <w:rFonts w:ascii="Cambria Math" w:hAnsi="Cambria Math"/>
            <w:lang w:val="en-US" w:eastAsia="es-ES"/>
          </w:rPr>
          <m:t>find</m:t>
        </m:r>
        <m:r>
          <w:rPr>
            <w:rFonts w:ascii="Cambria Math" w:hAnsi="Cambria Math"/>
            <w:lang w:eastAsia="es-ES"/>
          </w:rPr>
          <m:t>_</m:t>
        </m:r>
        <m:r>
          <w:rPr>
            <w:rFonts w:ascii="Cambria Math" w:hAnsi="Cambria Math"/>
            <w:lang w:val="en-US" w:eastAsia="es-ES"/>
          </w:rPr>
          <m:t>order</m:t>
        </m:r>
        <m:r>
          <w:rPr>
            <w:rFonts w:ascii="Cambria Math" w:hAnsi="Cambria Math"/>
            <w:lang w:eastAsia="es-ES"/>
          </w:rPr>
          <m:t>_</m:t>
        </m:r>
        <m:r>
          <w:rPr>
            <w:rFonts w:ascii="Cambria Math" w:hAnsi="Cambria Math"/>
            <w:lang w:val="en-US" w:eastAsia="es-ES"/>
          </w:rPr>
          <m:t>wit</m:t>
        </m:r>
        <m:r>
          <w:rPr>
            <w:rFonts w:ascii="Cambria Math" w:hAnsi="Cambria Math"/>
            <w:lang w:eastAsia="es-ES"/>
          </w:rPr>
          <m:t>h_</m:t>
        </m:r>
        <m:r>
          <w:rPr>
            <w:rFonts w:ascii="Cambria Math" w:hAnsi="Cambria Math"/>
            <w:lang w:val="en-US" w:eastAsia="es-ES"/>
          </w:rPr>
          <m:t>cutting</m:t>
        </m:r>
      </m:oMath>
      <w:r w:rsidRPr="00906A80">
        <w:rPr>
          <w:lang w:eastAsia="es-ES"/>
        </w:rPr>
        <w:t xml:space="preserve"> y </w:t>
      </w:r>
      <m:oMath>
        <m:r>
          <w:rPr>
            <w:rFonts w:ascii="Cambria Math" w:hAnsi="Cambria Math"/>
            <w:lang w:eastAsia="es-ES"/>
          </w:rPr>
          <m:t>find_factor_with_cutting</m:t>
        </m:r>
      </m:oMath>
      <w:r w:rsidRPr="00906A80">
        <w:rPr>
          <w:lang w:eastAsia="es-ES"/>
        </w:rPr>
        <w:t xml:space="preserve"> añaden el corte mediante las funciones </w:t>
      </w:r>
      <m:oMath>
        <m:r>
          <w:rPr>
            <w:rFonts w:ascii="Cambria Math" w:hAnsi="Cambria Math"/>
            <w:lang w:eastAsia="es-ES"/>
          </w:rPr>
          <m:t>find_cut</m:t>
        </m:r>
      </m:oMath>
      <w:r w:rsidRPr="00906A80">
        <w:rPr>
          <w:lang w:eastAsia="es-ES"/>
        </w:rPr>
        <w:t xml:space="preserve"> y </w:t>
      </w:r>
      <m:oMath>
        <m:r>
          <w:rPr>
            <w:rFonts w:ascii="Cambria Math" w:hAnsi="Cambria Math"/>
            <w:lang w:eastAsia="es-ES"/>
          </w:rPr>
          <m:t>wire_cutting</m:t>
        </m:r>
      </m:oMath>
      <w:r w:rsidRPr="00906A80">
        <w:rPr>
          <w:lang w:eastAsia="es-ES"/>
        </w:rPr>
        <w:t xml:space="preserve">. </w:t>
      </w:r>
      <w:r>
        <w:rPr>
          <w:lang w:eastAsia="es-ES"/>
        </w:rPr>
        <w:t xml:space="preserve">En el caso de Shor, el circuito es considerablemente más profundo y ancho que el de Grover, con un número de qubits que escala según </w:t>
      </w:r>
      <m:oMath>
        <m:r>
          <w:rPr>
            <w:rFonts w:ascii="Cambria Math" w:hAnsi="Cambria Math"/>
            <w:lang w:eastAsia="es-ES"/>
          </w:rPr>
          <m:t>4n+2</m:t>
        </m:r>
      </m:oMath>
      <w:r>
        <w:rPr>
          <w:lang w:eastAsia="es-ES"/>
        </w:rPr>
        <w:t xml:space="preserve">. El parámetro de precisión del registro de control se calcula como </w:t>
      </w:r>
      <m:oMath>
        <m:r>
          <w:rPr>
            <w:rFonts w:ascii="Cambria Math" w:hAnsi="Cambria Math"/>
            <w:lang w:eastAsia="es-ES"/>
          </w:rPr>
          <m:t>2*ceil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oMath>
      <w:r>
        <w:rPr>
          <w:lang w:eastAsia="es-ES"/>
        </w:rPr>
        <w:t>, que determina el número de qubits del registro de exponente. Este parámetro es una heurística que equilibra la precisión y el coste computacional: valores más altos aumentan la probabilidad de que la medición corresponda a un múltiplo útil, pero incrementan el tamaño del circuito de manera cuadrática en lo que respecta al corte.</w:t>
      </w:r>
    </w:p>
    <w:p w14:paraId="38A9FC19" w14:textId="231D9216" w:rsidR="00026F33" w:rsidRDefault="00026F33" w:rsidP="00344DB8">
      <w:pPr>
        <w:rPr>
          <w:lang w:eastAsia="es-ES"/>
        </w:rPr>
      </w:pPr>
      <w:r>
        <w:rPr>
          <w:lang w:eastAsia="es-ES"/>
        </w:rPr>
        <w:t xml:space="preserve">La parte más delicada de toda la implementación fue la gestión de los tiempos de ejecución de las funciones de QDisLib. Tanto </w:t>
      </w:r>
      <m:oMath>
        <m:r>
          <w:rPr>
            <w:rFonts w:ascii="Cambria Math" w:hAnsi="Cambria Math"/>
            <w:lang w:eastAsia="es-ES"/>
          </w:rPr>
          <m:t>find_cut</m:t>
        </m:r>
      </m:oMath>
      <w:r>
        <w:rPr>
          <w:lang w:eastAsia="es-ES"/>
        </w:rPr>
        <w:t xml:space="preserve"> como </w:t>
      </w:r>
      <m:oMath>
        <m:r>
          <w:rPr>
            <w:rFonts w:ascii="Cambria Math" w:hAnsi="Cambria Math"/>
            <w:lang w:eastAsia="es-ES"/>
          </w:rPr>
          <m:t>wire_cutting</m:t>
        </m:r>
      </m:oMath>
      <w:r>
        <w:rPr>
          <w:lang w:eastAsia="es-ES"/>
        </w:rPr>
        <w:t xml:space="preserve"> pueden tardar un tiempo arbitrariamente largo, que depende del tamaño del circuito. </w:t>
      </w:r>
      <m:oMath>
        <m:r>
          <w:rPr>
            <w:rFonts w:ascii="Cambria Math" w:hAnsi="Cambria Math"/>
            <w:lang w:eastAsia="es-ES"/>
          </w:rPr>
          <m:t>find_cut</m:t>
        </m:r>
      </m:oMath>
      <w:r>
        <w:rPr>
          <w:lang w:eastAsia="es-ES"/>
        </w:rPr>
        <w:t xml:space="preserve"> resuelve un problema de optimización combinatoria cuya complejidad crece con el número de qubits y puertas. </w:t>
      </w:r>
      <m:oMath>
        <m:r>
          <w:rPr>
            <w:rFonts w:ascii="Cambria Math" w:hAnsi="Cambria Math"/>
            <w:lang w:eastAsia="es-ES"/>
          </w:rPr>
          <m:t>wire_cutting</m:t>
        </m:r>
      </m:oMath>
      <w:r>
        <w:rPr>
          <w:lang w:eastAsia="es-ES"/>
        </w:rPr>
        <w:t xml:space="preserve"> ejecuta los subcircuitos y recombina los resultados clásicamente. Para evitar que la evaluación quedara bloqueada indefinidamente en una de estas funciones, ambas se ejecutan en hilos de proceso separados con un tiempo de espera máximo explícito: treinta segundos para </w:t>
      </w:r>
      <m:oMath>
        <m:r>
          <w:rPr>
            <w:rFonts w:ascii="Cambria Math" w:hAnsi="Cambria Math"/>
            <w:lang w:eastAsia="es-ES"/>
          </w:rPr>
          <m:t>find_cut</m:t>
        </m:r>
      </m:oMath>
      <w:r>
        <w:rPr>
          <w:lang w:eastAsia="es-ES"/>
        </w:rPr>
        <w:t xml:space="preserve"> y ciento veinte para </w:t>
      </w:r>
      <m:oMath>
        <m:r>
          <w:rPr>
            <w:rFonts w:ascii="Cambria Math" w:hAnsi="Cambria Math"/>
            <w:lang w:eastAsia="es-ES"/>
          </w:rPr>
          <m:t>wire_cutting</m:t>
        </m:r>
      </m:oMath>
      <w:r>
        <w:rPr>
          <w:lang w:eastAsia="es-ES"/>
        </w:rPr>
        <w:t>. Si el hilo no termina dentro de ese plazo, la función devuelve un resultado de error y la prueba de referencia registra el tiempo agotado. Los resultados se transmiten fuera de los hilos mediante contenedores de listas mutables, que es el mecanismo más directo para capturar valores de retorno desde un hilo secundario en Python sin recurrir a la función Queue ni a estructuras más complejas. Hay dos umbrales mínimos que controlan cuándo se intenta el corte: para el algoritmo de Grover, el circuito debe tener al menos cinco qubits y el número máximo de qubits por subcircuito debe ser al menos tres; para el algoritmo de Shor, el umbral es ligeramente más estricto porque el circuito es más profundo y los subcircuitos resultantes necesitan más margen.</w:t>
      </w:r>
    </w:p>
    <w:p w14:paraId="0DC04B29" w14:textId="02249D2E" w:rsidR="00026F33" w:rsidRDefault="00026F33" w:rsidP="00F175DA">
      <w:pPr>
        <w:rPr>
          <w:lang w:eastAsia="es-ES"/>
        </w:rPr>
      </w:pPr>
      <w:r>
        <w:rPr>
          <w:lang w:eastAsia="es-ES"/>
        </w:rPr>
        <w:t xml:space="preserve">La suite de pruebas consta de dos archivos: </w:t>
      </w:r>
      <m:oMath>
        <m:r>
          <w:rPr>
            <w:rFonts w:ascii="Cambria Math" w:hAnsi="Cambria Math"/>
            <w:lang w:eastAsia="es-ES"/>
          </w:rPr>
          <m:t>test_grover.py</m:t>
        </m:r>
      </m:oMath>
      <w:r>
        <w:rPr>
          <w:lang w:eastAsia="es-ES"/>
        </w:rPr>
        <w:t xml:space="preserve">, que cubre la búsqueda para distintos tamaños de registro y verifica que el estado más frecuente coincida con el objetivo, incluyendo el caso límite de target igual a cero, y </w:t>
      </w:r>
      <m:oMath>
        <m:r>
          <w:rPr>
            <w:rFonts w:ascii="Cambria Math" w:hAnsi="Cambria Math"/>
            <w:lang w:eastAsia="es-ES"/>
          </w:rPr>
          <m:t>test_shor.py</m:t>
        </m:r>
      </m:oMath>
      <w:r>
        <w:rPr>
          <w:lang w:eastAsia="es-ES"/>
        </w:rPr>
        <w:t>, que cubre la factorización completa con semilla fija para garantizar el determinismo, los atajos clásicos para números pares y potencias perfectas, y la detección del caso en que el máximo común divisor de la base y el módulo es mayor que uno. Todos los tests utilizan la ruta de ejecución estándar con SamplerV2, y no la de corte con QDisLib, porque el corte no genera una distribución de probabilidad comparable y su verificación de corrección requeriría un criterio diferente.</w:t>
      </w:r>
    </w:p>
    <w:p w14:paraId="6B4BA933" w14:textId="37A470D0" w:rsidR="00026F33" w:rsidRPr="00026F33" w:rsidRDefault="00026F33" w:rsidP="005D6C8C">
      <w:pPr>
        <w:rPr>
          <w:lang w:eastAsia="es-ES"/>
        </w:rPr>
      </w:pPr>
      <w:r>
        <w:rPr>
          <w:lang w:eastAsia="es-ES"/>
        </w:rPr>
        <w:t xml:space="preserve">En cuanto a las particularidades del hito, el aspecto que más condicionó el desarrollo fue la madurez de la API de QDisLib. Que la biblioteca espere el atributo </w:t>
      </w:r>
      <m:oMath>
        <m:r>
          <w:rPr>
            <w:rFonts w:ascii="Cambria Math" w:hAnsi="Cambria Math"/>
            <w:lang w:eastAsia="es-ES"/>
          </w:rPr>
          <m:t>.nqubits</m:t>
        </m:r>
      </m:oMath>
      <w:r>
        <w:rPr>
          <w:lang w:eastAsia="es-ES"/>
        </w:rPr>
        <w:t xml:space="preserve"> cuando Qiskit expone </w:t>
      </w:r>
      <m:oMath>
        <m:r>
          <w:rPr>
            <w:rFonts w:ascii="Cambria Math" w:hAnsi="Cambria Math"/>
            <w:lang w:eastAsia="es-ES"/>
          </w:rPr>
          <m:t>.num_qubits</m:t>
        </m:r>
      </m:oMath>
      <w:r>
        <w:rPr>
          <w:lang w:eastAsia="es-ES"/>
        </w:rPr>
        <w:t xml:space="preserve"> es un ejemplo representativo de los problemas de compatibilidad que </w:t>
      </w:r>
      <w:r>
        <w:rPr>
          <w:lang w:eastAsia="es-ES"/>
        </w:rPr>
        <w:lastRenderedPageBreak/>
        <w:t xml:space="preserve">surgieron: el circuito transpilado devuelto por PassManager no tiene ese atributo, por lo que hay que añadirlo manualmente con </w:t>
      </w:r>
      <m:oMath>
        <m:r>
          <w:rPr>
            <w:rFonts w:ascii="Cambria Math" w:hAnsi="Cambria Math"/>
            <w:lang w:eastAsia="es-ES"/>
          </w:rPr>
          <m:t>qc_isa.nqubits=qc_isa.num_qubits</m:t>
        </m:r>
      </m:oMath>
      <w:r>
        <w:rPr>
          <w:lang w:eastAsia="es-ES"/>
        </w:rPr>
        <w:t xml:space="preserve"> antes de pasarlo a </w:t>
      </w:r>
      <m:oMath>
        <m:r>
          <w:rPr>
            <w:rFonts w:ascii="Cambria Math" w:hAnsi="Cambria Math"/>
            <w:lang w:eastAsia="es-ES"/>
          </w:rPr>
          <m:t>find_cut</m:t>
        </m:r>
      </m:oMath>
      <w:r w:rsidR="008C78B0">
        <w:rPr>
          <w:lang w:eastAsia="es-ES"/>
        </w:rPr>
        <w:t>, que</w:t>
      </w:r>
      <w:r>
        <w:rPr>
          <w:lang w:eastAsia="es-ES"/>
        </w:rPr>
        <w:t xml:space="preserve"> </w:t>
      </w:r>
      <w:r w:rsidR="008C78B0">
        <w:rPr>
          <w:lang w:eastAsia="es-ES"/>
        </w:rPr>
        <w:t>n</w:t>
      </w:r>
      <w:r>
        <w:rPr>
          <w:lang w:eastAsia="es-ES"/>
        </w:rPr>
        <w:t>o es una solución elegante, pero es la única posible sin modificar el código de QDisLib. De hecho, la función de corte de circuito queda deshabilitada en la ejecución principal del benchmark y solo se mide en un modo separado, ya que el sobrecoste temporal que introduce el corte no tiene justificación en un contexto de simulación, donde no hay ventaja computacional en distribuir la ejecución entre subcircuitos. El corte es una técnica diseñada para hardware real con qubits limitados y, si se traslada a un simulador de vector de estado, se invierte la relación coste-beneficio. Esta circunstancia se refleja en los resultados, donde los tiempos de QDisLib son sistemáticamente más altos que los de Qiskit para los mismos circuitos.</w:t>
      </w:r>
    </w:p>
    <w:p w14:paraId="34E77D73" w14:textId="7ACF2F48" w:rsidR="00081872" w:rsidRDefault="00081872" w:rsidP="00081872">
      <w:pPr>
        <w:pStyle w:val="Heading2"/>
        <w:numPr>
          <w:ilvl w:val="1"/>
          <w:numId w:val="12"/>
        </w:numPr>
        <w:rPr>
          <w:lang w:eastAsia="es-ES"/>
        </w:rPr>
      </w:pPr>
      <w:bookmarkStart w:id="140" w:name="_Toc233913410"/>
      <w:r>
        <w:rPr>
          <w:lang w:eastAsia="es-ES"/>
        </w:rPr>
        <w:t>Hito: Implementación de q1tsim</w:t>
      </w:r>
      <w:bookmarkEnd w:id="140"/>
    </w:p>
    <w:p w14:paraId="750D865A" w14:textId="3B7F0AD9" w:rsidR="00026F33" w:rsidRDefault="00026F33" w:rsidP="009D4341">
      <w:pPr>
        <w:rPr>
          <w:lang w:eastAsia="es-ES"/>
        </w:rPr>
      </w:pPr>
      <w:r>
        <w:rPr>
          <w:lang w:eastAsia="es-ES"/>
        </w:rPr>
        <w:t xml:space="preserve">El hito de q1tsim supuso el salto al desarrollo en Rust y, con él, un cambio de contexto bastante marcado respecto a los tres frameworks de Python. La biblioteca expone una API orientada a circuitos explícitos. El método </w:t>
      </w:r>
      <m:oMath>
        <m:r>
          <w:rPr>
            <w:rFonts w:ascii="Cambria Math" w:hAnsi="Cambria Math"/>
            <w:lang w:eastAsia="es-ES"/>
          </w:rPr>
          <m:t>Circuit::new</m:t>
        </m:r>
        <m:d>
          <m:dPr>
            <m:ctrlPr>
              <w:rPr>
                <w:rFonts w:ascii="Cambria Math" w:hAnsi="Cambria Math"/>
                <w:i/>
                <w:lang w:eastAsia="es-ES"/>
              </w:rPr>
            </m:ctrlPr>
          </m:dPr>
          <m:e>
            <m:r>
              <w:rPr>
                <w:rFonts w:ascii="Cambria Math" w:hAnsi="Cambria Math"/>
                <w:lang w:eastAsia="es-ES"/>
              </w:rPr>
              <m:t>tota</m:t>
            </m:r>
            <m:sSub>
              <m:sSubPr>
                <m:ctrlPr>
                  <w:rPr>
                    <w:rFonts w:ascii="Cambria Math" w:hAnsi="Cambria Math"/>
                    <w:i/>
                    <w:lang w:eastAsia="es-ES"/>
                  </w:rPr>
                </m:ctrlPr>
              </m:sSubPr>
              <m:e>
                <m:r>
                  <w:rPr>
                    <w:rFonts w:ascii="Cambria Math" w:hAnsi="Cambria Math"/>
                    <w:lang w:eastAsia="es-ES"/>
                  </w:rPr>
                  <m:t>l</m:t>
                </m:r>
              </m:e>
              <m:sub>
                <m:r>
                  <w:rPr>
                    <w:rFonts w:ascii="Cambria Math" w:hAnsi="Cambria Math"/>
                    <w:lang w:eastAsia="es-ES"/>
                  </w:rPr>
                  <m:t>qubits</m:t>
                </m:r>
              </m:sub>
            </m:sSub>
            <m:r>
              <w:rPr>
                <w:rFonts w:ascii="Cambria Math" w:hAnsi="Cambria Math"/>
                <w:lang w:eastAsia="es-ES"/>
              </w:rPr>
              <m:t>, tota</m:t>
            </m:r>
            <m:sSub>
              <m:sSubPr>
                <m:ctrlPr>
                  <w:rPr>
                    <w:rFonts w:ascii="Cambria Math" w:hAnsi="Cambria Math"/>
                    <w:i/>
                    <w:lang w:eastAsia="es-ES"/>
                  </w:rPr>
                </m:ctrlPr>
              </m:sSubPr>
              <m:e>
                <m:r>
                  <w:rPr>
                    <w:rFonts w:ascii="Cambria Math" w:hAnsi="Cambria Math"/>
                    <w:lang w:eastAsia="es-ES"/>
                  </w:rPr>
                  <m:t>l</m:t>
                </m:r>
              </m:e>
              <m:sub>
                <m:r>
                  <w:rPr>
                    <w:rFonts w:ascii="Cambria Math" w:hAnsi="Cambria Math"/>
                    <w:lang w:eastAsia="es-ES"/>
                  </w:rPr>
                  <m:t>cbits</m:t>
                </m:r>
              </m:sub>
            </m:sSub>
          </m:e>
        </m:d>
      </m:oMath>
      <w:r>
        <w:rPr>
          <w:lang w:eastAsia="es-ES"/>
        </w:rPr>
        <w:t xml:space="preserve"> crea el circuito y los métodos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cx</m:t>
        </m:r>
      </m:oMath>
      <w:r>
        <w:rPr>
          <w:lang w:eastAsia="es-ES"/>
        </w:rPr>
        <w:t xml:space="preserve">, measure y similares añaden puertas qubit por qubit. Por último, el método execute lanza la simulación por vector de estado. No hay transpilación, no hay primitivas de alto nivel ni existe ningún equivalente a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de Qiskit o a </w:t>
      </w:r>
      <m:oMath>
        <m:r>
          <w:rPr>
            <w:rFonts w:ascii="Cambria Math" w:hAnsi="Cambria Math"/>
            <w:lang w:eastAsia="es-ES"/>
          </w:rPr>
          <m:t>cirq.Z.controlled</m:t>
        </m:r>
        <m:d>
          <m:dPr>
            <m:ctrlPr>
              <w:rPr>
                <w:rFonts w:ascii="Cambria Math" w:hAnsi="Cambria Math"/>
                <w:i/>
                <w:lang w:eastAsia="es-ES"/>
              </w:rPr>
            </m:ctrlPr>
          </m:dPr>
          <m:e>
            <m:r>
              <w:rPr>
                <w:rFonts w:ascii="Cambria Math" w:hAnsi="Cambria Math"/>
                <w:lang w:eastAsia="es-ES"/>
              </w:rPr>
              <m:t>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controls</m:t>
                </m:r>
              </m:sub>
            </m:sSub>
            <m:r>
              <w:rPr>
                <w:rFonts w:ascii="Cambria Math" w:hAnsi="Cambria Math"/>
                <w:lang w:eastAsia="es-ES"/>
              </w:rPr>
              <m:t>=n-1</m:t>
            </m:r>
          </m:e>
        </m:d>
      </m:oMath>
      <w:r>
        <w:rPr>
          <w:lang w:eastAsia="es-ES"/>
        </w:rPr>
        <w:t xml:space="preserve"> de Cirq. Que q1tsim no incluyera una puerta Z multi-controlada nativa fue el primer problema concreto que hubo que resolver y cuya solución determinó toda la estructura del módulo de Grover.</w:t>
      </w:r>
    </w:p>
    <w:p w14:paraId="1B4A0890" w14:textId="51032C99" w:rsidR="00026F33" w:rsidRDefault="00026F33" w:rsidP="00516EB3">
      <w:pPr>
        <w:rPr>
          <w:lang w:eastAsia="es-ES"/>
        </w:rPr>
      </w:pPr>
      <w:r>
        <w:rPr>
          <w:lang w:eastAsia="es-ES"/>
        </w:rPr>
        <w:t xml:space="preserve">La puerta </w:t>
      </w:r>
      <m:oMath>
        <m:r>
          <w:rPr>
            <w:rFonts w:ascii="Cambria Math" w:hAnsi="Cambria Math"/>
            <w:lang w:eastAsia="es-ES"/>
          </w:rPr>
          <m:t>Z</m:t>
        </m:r>
      </m:oMath>
      <w:r>
        <w:rPr>
          <w:lang w:eastAsia="es-ES"/>
        </w:rPr>
        <w:t xml:space="preserve"> multi-controlada se construye mediante conjugación de Hadamard: se aplica </w:t>
      </w:r>
      <m:oMath>
        <m:r>
          <w:rPr>
            <w:rFonts w:ascii="Cambria Math" w:hAnsi="Cambria Math"/>
            <w:lang w:eastAsia="es-ES"/>
          </w:rPr>
          <m:t>H</m:t>
        </m:r>
      </m:oMath>
      <w:r>
        <w:rPr>
          <w:lang w:eastAsia="es-ES"/>
        </w:rPr>
        <w:t xml:space="preserve"> al qubit objetivo, luego la </w:t>
      </w:r>
      <m:oMath>
        <m:r>
          <w:rPr>
            <w:rFonts w:ascii="Cambria Math" w:hAnsi="Cambria Math"/>
            <w:lang w:eastAsia="es-ES"/>
          </w:rPr>
          <m:t>X</m:t>
        </m:r>
      </m:oMath>
      <w:r>
        <w:rPr>
          <w:lang w:eastAsia="es-ES"/>
        </w:rPr>
        <w:t xml:space="preserve"> multi-controlada equivalente y, por último, se deshace </w:t>
      </w:r>
      <m:oMath>
        <m:r>
          <w:rPr>
            <w:rFonts w:ascii="Cambria Math" w:hAnsi="Cambria Math"/>
            <w:lang w:eastAsia="es-ES"/>
          </w:rPr>
          <m:t>H</m:t>
        </m:r>
      </m:oMath>
      <w:r>
        <w:rPr>
          <w:lang w:eastAsia="es-ES"/>
        </w:rPr>
        <w:t xml:space="preserve">, lo que restituye la semántica de la </w:t>
      </w:r>
      <m:oMath>
        <m:r>
          <w:rPr>
            <w:rFonts w:ascii="Cambria Math" w:hAnsi="Cambria Math"/>
            <w:lang w:eastAsia="es-ES"/>
          </w:rPr>
          <m:t>Z</m:t>
        </m:r>
      </m:oMath>
      <w:r>
        <w:rPr>
          <w:lang w:eastAsia="es-ES"/>
        </w:rPr>
        <w:t xml:space="preserve"> multi-controlada. El problema se traslada entonces a cómo construir la puerta </w:t>
      </w:r>
      <m:oMath>
        <m:r>
          <w:rPr>
            <w:rFonts w:ascii="Cambria Math" w:hAnsi="Cambria Math"/>
            <w:lang w:eastAsia="es-ES"/>
          </w:rPr>
          <m:t>X</m:t>
        </m:r>
      </m:oMath>
      <w:r>
        <w:rPr>
          <w:lang w:eastAsia="es-ES"/>
        </w:rPr>
        <w:t xml:space="preserve"> multi-controlada para un número arbitrario de controles. Para uno o dos controles existen puertas directas (</w:t>
      </w:r>
      <m:oMath>
        <m:r>
          <w:rPr>
            <w:rFonts w:ascii="Cambria Math" w:hAnsi="Cambria Math"/>
            <w:lang w:eastAsia="es-ES"/>
          </w:rPr>
          <m:t>CX</m:t>
        </m:r>
      </m:oMath>
      <w:r>
        <w:rPr>
          <w:lang w:eastAsia="es-ES"/>
        </w:rPr>
        <w:t xml:space="preserve"> y </w:t>
      </w:r>
      <m:oMath>
        <m:r>
          <w:rPr>
            <w:rFonts w:ascii="Cambria Math" w:hAnsi="Cambria Math"/>
            <w:lang w:eastAsia="es-ES"/>
          </w:rPr>
          <m:t>CCX</m:t>
        </m:r>
      </m:oMath>
      <w:r>
        <w:rPr>
          <w:lang w:eastAsia="es-ES"/>
        </w:rPr>
        <w:t xml:space="preserve"> de Toffoli). Para tres o más controles, q1tsim tiene la puerta Toffoli (</w:t>
      </w:r>
      <m:oMath>
        <m:r>
          <w:rPr>
            <w:rFonts w:ascii="Cambria Math" w:hAnsi="Cambria Math"/>
            <w:lang w:eastAsia="es-ES"/>
          </w:rPr>
          <m:t>CCX</m:t>
        </m:r>
      </m:oMath>
      <w:r>
        <w:rPr>
          <w:lang w:eastAsia="es-ES"/>
        </w:rPr>
        <w:t xml:space="preserve">), pero no extiende la cadena de forma nativa. La solución consiste en descomponer en escalera los Toffolis con qubits ancilla: el primer Toffoli utiliza dos qubits de control y un ancilla como objetivo intermedio; el siguiente Toffoli usa ese ancilla y el siguiente qubit de control, y así sucesivamente hasta alcanzar el qubit de destino. Para </w:t>
      </w:r>
      <m:oMath>
        <m:r>
          <w:rPr>
            <w:rFonts w:ascii="Cambria Math" w:hAnsi="Cambria Math"/>
            <w:lang w:eastAsia="es-ES"/>
          </w:rPr>
          <m:t>n</m:t>
        </m:r>
      </m:oMath>
      <w:r>
        <w:rPr>
          <w:lang w:eastAsia="es-ES"/>
        </w:rPr>
        <w:t xml:space="preserve"> qubits de control se necesitan </w:t>
      </w:r>
      <m:oMath>
        <m:r>
          <w:rPr>
            <w:rFonts w:ascii="Cambria Math" w:hAnsi="Cambria Math"/>
            <w:lang w:eastAsia="es-ES"/>
          </w:rPr>
          <m:t>n-2</m:t>
        </m:r>
      </m:oMath>
      <w:r>
        <w:rPr>
          <w:lang w:eastAsia="es-ES"/>
        </w:rPr>
        <w:t xml:space="preserve"> ancillas, que se alojan en índices separados del registro y se reinician siempre después de cada uso para que permanezcan en estado cero. Si las ancillas no se devolvieran al estado inicial, contaminarían la distribución de medidas del algoritmo de Grover, ya que </w:t>
      </w:r>
      <m:oMath>
        <m:r>
          <w:rPr>
            <w:rFonts w:ascii="Cambria Math" w:hAnsi="Cambria Math"/>
            <w:lang w:eastAsia="es-ES"/>
          </w:rPr>
          <m:t>histogram_string</m:t>
        </m:r>
      </m:oMath>
      <w:r>
        <w:rPr>
          <w:lang w:eastAsia="es-ES"/>
        </w:rPr>
        <w:t xml:space="preserve"> mide todos los qubits registrados.</w:t>
      </w:r>
    </w:p>
    <w:p w14:paraId="2B7679BB" w14:textId="0D1B9DDC" w:rsidR="00026F33" w:rsidRDefault="00026F33" w:rsidP="00AF0543">
      <w:pPr>
        <w:rPr>
          <w:lang w:eastAsia="es-ES"/>
        </w:rPr>
      </w:pPr>
      <w:r>
        <w:rPr>
          <w:lang w:eastAsia="es-ES"/>
        </w:rPr>
        <w:t xml:space="preserve">La implementación de Shor en q1tsim sigue el mismo enfoque de red de permutaciones que en CudaQ, adaptado al sistema de tipos de Rust. La disposición de los qubits se organiza en tres zonas: el registro de control, que va de </w:t>
      </w:r>
      <m:oMath>
        <m:d>
          <m:dPr>
            <m:begChr m:val="["/>
            <m:ctrlPr>
              <w:rPr>
                <w:rFonts w:ascii="Cambria Math" w:hAnsi="Cambria Math"/>
                <w:i/>
                <w:lang w:eastAsia="es-ES"/>
              </w:rPr>
            </m:ctrlPr>
          </m:dPr>
          <m:e>
            <m:r>
              <w:rPr>
                <w:rFonts w:ascii="Cambria Math" w:hAnsi="Cambria Math"/>
                <w:lang w:eastAsia="es-ES"/>
              </w:rPr>
              <m:t>0</m:t>
            </m:r>
            <m:r>
              <w:rPr>
                <w:rFonts w:ascii="Cambria Math" w:hAnsi="Cambria Math"/>
                <w:lang w:eastAsia="es-ES"/>
              </w:rPr>
              <m:t>…</m:t>
            </m:r>
            <m:r>
              <w:rPr>
                <w:rFonts w:ascii="Cambria Math" w:hAnsi="Cambria Math"/>
                <w:lang w:eastAsia="es-ES"/>
              </w:rPr>
              <m:t>m</m:t>
            </m:r>
          </m:e>
        </m:d>
      </m:oMath>
      <w:r>
        <w:rPr>
          <w:lang w:eastAsia="es-ES"/>
        </w:rPr>
        <w:t xml:space="preserve">, donde </w:t>
      </w:r>
      <m:oMath>
        <m:r>
          <w:rPr>
            <w:rFonts w:ascii="Cambria Math" w:hAnsi="Cambria Math"/>
            <w:lang w:eastAsia="es-ES"/>
          </w:rPr>
          <m:t>m=2*ceil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r>
          <w:rPr>
            <w:rFonts w:ascii="Cambria Math" w:hAnsi="Cambria Math"/>
            <w:lang w:eastAsia="es-ES"/>
          </w:rPr>
          <m:t xml:space="preserve"> </m:t>
        </m:r>
      </m:oMath>
      <w:r>
        <w:rPr>
          <w:lang w:eastAsia="es-ES"/>
        </w:rPr>
        <w:t xml:space="preserve">es la precisión de la estimación de fase; el registro objetivo, que va de </w:t>
      </w:r>
      <m:oMath>
        <m:d>
          <m:dPr>
            <m:begChr m:val="["/>
            <m:ctrlPr>
              <w:rPr>
                <w:rFonts w:ascii="Cambria Math" w:hAnsi="Cambria Math"/>
                <w:i/>
                <w:lang w:eastAsia="es-ES"/>
              </w:rPr>
            </m:ctrlPr>
          </m:dPr>
          <m:e>
            <m:r>
              <w:rPr>
                <w:rFonts w:ascii="Cambria Math" w:hAnsi="Cambria Math"/>
                <w:lang w:eastAsia="es-ES"/>
              </w:rPr>
              <m:t>m</m:t>
            </m:r>
            <m:r>
              <w:rPr>
                <w:rFonts w:ascii="Cambria Math" w:hAnsi="Cambria Math"/>
                <w:lang w:eastAsia="es-ES"/>
              </w:rPr>
              <m:t>…</m:t>
            </m:r>
            <m:r>
              <w:rPr>
                <w:rFonts w:ascii="Cambria Math" w:hAnsi="Cambria Math"/>
                <w:lang w:eastAsia="es-ES"/>
              </w:rPr>
              <m:t>m+w</m:t>
            </m:r>
          </m:e>
        </m:d>
      </m:oMath>
      <w:r>
        <w:rPr>
          <w:lang w:eastAsia="es-ES"/>
        </w:rPr>
        <w:t xml:space="preserve">, con </w:t>
      </w:r>
      <m:oMath>
        <m:r>
          <w:rPr>
            <w:rFonts w:ascii="Cambria Math" w:hAnsi="Cambria Math"/>
            <w:lang w:eastAsia="es-ES"/>
          </w:rPr>
          <m:t>w=ceil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oMath>
      <w:r>
        <w:rPr>
          <w:lang w:eastAsia="es-ES"/>
        </w:rPr>
        <w:t xml:space="preserve"> bits; y las ancillas para la escalera de Toffolis, que van de </w:t>
      </w:r>
      <m:oMath>
        <m:d>
          <m:dPr>
            <m:begChr m:val="["/>
            <m:ctrlPr>
              <w:rPr>
                <w:rFonts w:ascii="Cambria Math" w:hAnsi="Cambria Math"/>
                <w:i/>
                <w:lang w:eastAsia="es-ES"/>
              </w:rPr>
            </m:ctrlPr>
          </m:dPr>
          <m:e>
            <m:r>
              <w:rPr>
                <w:rFonts w:ascii="Cambria Math" w:hAnsi="Cambria Math"/>
                <w:lang w:eastAsia="es-ES"/>
              </w:rPr>
              <m:t>m+w</m:t>
            </m:r>
            <m:r>
              <w:rPr>
                <w:rFonts w:ascii="Cambria Math" w:hAnsi="Cambria Math"/>
                <w:lang w:eastAsia="es-ES"/>
              </w:rPr>
              <m:t>…</m:t>
            </m:r>
            <m:r>
              <w:rPr>
                <w:rFonts w:ascii="Cambria Math" w:hAnsi="Cambria Math"/>
                <w:lang w:eastAsia="es-ES"/>
              </w:rPr>
              <m:t>total</m:t>
            </m:r>
          </m:e>
        </m:d>
      </m:oMath>
      <w:r>
        <w:rPr>
          <w:lang w:eastAsia="es-ES"/>
        </w:rPr>
        <w:t xml:space="preserve">. Para cada bit de control en la posición </w:t>
      </w:r>
      <m:oMath>
        <m:r>
          <w:rPr>
            <w:rFonts w:ascii="Cambria Math" w:hAnsi="Cambria Math"/>
            <w:lang w:eastAsia="es-ES"/>
          </w:rPr>
          <m:t>i</m:t>
        </m:r>
      </m:oMath>
      <w:r>
        <w:rPr>
          <w:lang w:eastAsia="es-ES"/>
        </w:rPr>
        <w:t xml:space="preserve">, se calcula clásicamente la permutación </w:t>
      </w:r>
      <m:oMath>
        <m:r>
          <w:rPr>
            <w:rFonts w:ascii="Cambria Math" w:hAnsi="Cambria Math"/>
            <w:lang w:eastAsia="es-ES"/>
          </w:rPr>
          <m:t>x→</m:t>
        </m:r>
        <m:sSup>
          <m:sSupPr>
            <m:ctrlPr>
              <w:rPr>
                <w:rFonts w:ascii="Cambria Math" w:hAnsi="Cambria Math"/>
                <w:i/>
                <w:lang w:eastAsia="es-ES"/>
              </w:rPr>
            </m:ctrlPr>
          </m:sSupPr>
          <m:e>
            <m:r>
              <w:rPr>
                <w:rFonts w:ascii="Cambria Math" w:hAnsi="Cambria Math"/>
                <w:lang w:eastAsia="es-ES"/>
              </w:rPr>
              <m:t>a</m:t>
            </m:r>
          </m:e>
          <m:sup>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m-1-i</m:t>
                </m:r>
              </m:sup>
            </m:sSup>
          </m:sup>
        </m:sSup>
      </m:oMath>
      <w:r>
        <w:rPr>
          <w:lang w:eastAsia="es-ES"/>
        </w:rPr>
        <w:t xml:space="preserve">. Para todos los estados de base del registro objetivo, </w:t>
      </w:r>
      <m:oMath>
        <m:r>
          <w:rPr>
            <w:rFonts w:ascii="Cambria Math" w:hAnsi="Cambria Math"/>
            <w:lang w:eastAsia="es-ES"/>
          </w:rPr>
          <m:t>x</m:t>
        </m:r>
      </m:oMath>
      <w:r>
        <w:rPr>
          <w:lang w:eastAsia="es-ES"/>
        </w:rPr>
        <w:t xml:space="preserve"> se descompone en ciclos disjuntos y cada ciclo en transposiciones, y cada transposición se implementa como una puerta </w:t>
      </w:r>
      <m:oMath>
        <m:r>
          <w:rPr>
            <w:rFonts w:ascii="Cambria Math" w:hAnsi="Cambria Math"/>
            <w:lang w:eastAsia="es-ES"/>
          </w:rPr>
          <m:t>X</m:t>
        </m:r>
      </m:oMath>
      <w:r>
        <w:rPr>
          <w:lang w:eastAsia="es-ES"/>
        </w:rPr>
        <w:t xml:space="preserve"> multi-controlada. La QFT inversa sobre el registro de control se construye manualmente con puertas CU1 de ángulo </w:t>
      </w:r>
      <m:oMath>
        <m:f>
          <m:fPr>
            <m:ctrlPr>
              <w:rPr>
                <w:rFonts w:ascii="Cambria Math" w:hAnsi="Cambria Math"/>
                <w:i/>
                <w:lang w:eastAsia="es-ES"/>
              </w:rPr>
            </m:ctrlPr>
          </m:fPr>
          <m:num>
            <m:r>
              <w:rPr>
                <w:rFonts w:ascii="Cambria Math" w:hAnsi="Cambria Math"/>
                <w:lang w:eastAsia="es-ES"/>
              </w:rPr>
              <m:t>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j-i+1</m:t>
                </m:r>
              </m:sup>
            </m:sSup>
          </m:den>
        </m:f>
      </m:oMath>
      <w:r>
        <w:rPr>
          <w:lang w:eastAsia="es-ES"/>
        </w:rPr>
        <w:t xml:space="preserve"> e intercambios de qubit al final, siguiendo la construcción estándar del circuito de la transformada de Fourier cuántica. Todo esto se realiza sin ningún tipo de optimización </w:t>
      </w:r>
      <w:r>
        <w:rPr>
          <w:lang w:eastAsia="es-ES"/>
        </w:rPr>
        <w:lastRenderedPageBreak/>
        <w:t>automática de puertas, por lo que el circuito final es más grande que en Qiskit, pero completamente explícito.</w:t>
      </w:r>
    </w:p>
    <w:p w14:paraId="02BDBC08" w14:textId="4D743EA0" w:rsidR="00026F33" w:rsidRDefault="00026F33" w:rsidP="00C13CC6">
      <w:pPr>
        <w:rPr>
          <w:lang w:eastAsia="es-ES"/>
        </w:rPr>
      </w:pPr>
      <w:r>
        <w:rPr>
          <w:lang w:eastAsia="es-ES"/>
        </w:rPr>
        <w:t xml:space="preserve">Un detalle sutil que requirió atención fue la codificación de las cadenas de bits del histograma. La función </w:t>
      </w:r>
      <m:oMath>
        <m:r>
          <w:rPr>
            <w:rFonts w:ascii="Cambria Math" w:hAnsi="Cambria Math"/>
            <w:lang w:eastAsia="es-ES"/>
          </w:rPr>
          <m:t xml:space="preserve">histogram_string </m:t>
        </m:r>
      </m:oMath>
      <w:r>
        <w:rPr>
          <w:lang w:eastAsia="es-ES"/>
        </w:rPr>
        <w:t xml:space="preserve">de q1tsim devuelve cadenas en orden MSB primero, por lo que el qubit de mayor índice aparece en la posición más a la izquierda de la cadena. Sin embargo, en el circuito de estimación de fase, el qubit de índice cero del registro de control es el bit menos significativo de la fase estimada, ya que la QFT inversa coloca la parte entera de la fase en el qubit de mayor índice y la parte fraccionaria más fina, en el de menor índice. Si se convierte directamente la cadena a entero sin invertirla, el valor de la fase sería incorrecto y los denominadores que devolvería el algoritmo de fracciones continuas no corresponderían al orden del algoritmo de Shor. La solución es aplicar </w:t>
      </w:r>
      <m:oMath>
        <m:r>
          <w:rPr>
            <w:rFonts w:ascii="Cambria Math" w:hAnsi="Cambria Math"/>
            <w:lang w:eastAsia="es-ES"/>
          </w:rPr>
          <m:t>.chars</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.rev</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.collect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a cada cadena antes de interpretarla como número binario. La función </w:t>
      </w:r>
      <m:oMath>
        <m:r>
          <w:rPr>
            <w:rFonts w:ascii="Cambria Math" w:hAnsi="Cambria Math"/>
            <w:lang w:eastAsia="es-ES"/>
          </w:rPr>
          <m:t>limit_denominator</m:t>
        </m:r>
      </m:oMath>
      <w:r>
        <w:rPr>
          <w:lang w:eastAsia="es-ES"/>
        </w:rPr>
        <w:t xml:space="preserve">, que implementa la expansión en fracciones continuas, se encuentra en el archivo </w:t>
      </w:r>
      <m:oMath>
        <m:r>
          <w:rPr>
            <w:rFonts w:ascii="Cambria Math" w:hAnsi="Cambria Math"/>
            <w:lang w:eastAsia="es-ES"/>
          </w:rPr>
          <m:t>classical.rs</m:t>
        </m:r>
      </m:oMath>
      <w:r>
        <w:rPr>
          <w:lang w:eastAsia="es-ES"/>
        </w:rPr>
        <w:t xml:space="preserve"> y reproduce el algoritmo de convergentes con aritmética racional de forma funcionalmente equivalente a </w:t>
      </w:r>
      <m:oMath>
        <m:r>
          <w:rPr>
            <w:rFonts w:ascii="Cambria Math" w:eastAsiaTheme="minorEastAsia" w:hAnsi="Cambria Math"/>
            <w:lang w:eastAsia="es-ES"/>
          </w:rPr>
          <m:t>Fraction.limit_denominator</m:t>
        </m:r>
      </m:oMath>
      <w:r>
        <w:rPr>
          <w:lang w:eastAsia="es-ES"/>
        </w:rPr>
        <w:t xml:space="preserve"> de Python, pero está implementada desde cero en Rust, ya que la biblioteca estándar de Rust no incluye ese tipo.</w:t>
      </w:r>
    </w:p>
    <w:p w14:paraId="2160AE63" w14:textId="0511D6F2" w:rsidR="00026F33" w:rsidRDefault="00026F33" w:rsidP="00022BE4">
      <w:pPr>
        <w:rPr>
          <w:lang w:eastAsia="es-ES"/>
        </w:rPr>
      </w:pPr>
      <w:r>
        <w:rPr>
          <w:lang w:eastAsia="es-ES"/>
        </w:rPr>
        <w:t>Lo más inesperado del desarrollo no fue ningún algoritmo, sino un problema de enlazado. q1tsim se distribuye como una biblioteca dinámica (</w:t>
      </w:r>
      <m:oMath>
        <m:r>
          <w:rPr>
            <w:rFonts w:ascii="Cambria Math" w:hAnsi="Cambria Math"/>
            <w:lang w:eastAsia="es-ES"/>
          </w:rPr>
          <m:t>crate-type=</m:t>
        </m:r>
        <m:d>
          <m:dPr>
            <m:begChr m:val="["/>
            <m:endChr m:val="]"/>
            <m:ctrlPr>
              <w:rPr>
                <w:rFonts w:ascii="Cambria Math" w:hAnsi="Cambria Math"/>
                <w:i/>
                <w:lang w:eastAsia="es-ES"/>
              </w:rPr>
            </m:ctrlPr>
          </m:dPr>
          <m:e>
            <m:r>
              <m:rPr>
                <m:nor/>
              </m:rPr>
              <w:rPr>
                <w:rFonts w:ascii="Cambria Math" w:hAnsi="Cambria Math"/>
                <w:lang w:eastAsia="es-ES"/>
              </w:rPr>
              <m:t>dylib</m:t>
            </m:r>
          </m:e>
        </m:d>
      </m:oMath>
      <w:r>
        <w:rPr>
          <w:lang w:eastAsia="es-ES"/>
        </w:rPr>
        <w:t xml:space="preserve">), por lo que, en macOS y Linux, los binarios que dependen de ella deben enlazar dinámicamente también con la biblioteca estándar de Rust. El problema es que el compilador no inserta por defecto la ruta de la sysroot en el binario resultante, por lo que, al ejecutarlo, el sistema operativo no sabe dónde encontrar </w:t>
      </w:r>
      <w:r w:rsidR="00380555" w:rsidRPr="00380555">
        <w:rPr>
          <w:rFonts w:eastAsiaTheme="minorEastAsia"/>
          <w:lang w:eastAsia="es-ES"/>
        </w:rPr>
        <w:t>libstd-*.dylib</w:t>
      </w:r>
      <w:r>
        <w:rPr>
          <w:lang w:eastAsia="es-ES"/>
        </w:rPr>
        <w:t xml:space="preserve"> y se produce un error del tipo «Library not loaded». Para resolverlo, fue necesario escribir un script </w:t>
      </w:r>
      <m:oMath>
        <m:r>
          <w:rPr>
            <w:rFonts w:ascii="Cambria Math" w:hAnsi="Cambria Math"/>
            <w:lang w:eastAsia="es-ES"/>
          </w:rPr>
          <m:t>build.rs</m:t>
        </m:r>
      </m:oMath>
      <w:r>
        <w:rPr>
          <w:lang w:eastAsia="es-ES"/>
        </w:rPr>
        <w:t xml:space="preserve"> que, en tiempo de compilación, consulta </w:t>
      </w:r>
      <w:r w:rsidR="00380555" w:rsidRPr="00380555">
        <w:rPr>
          <w:rFonts w:eastAsiaTheme="minorEastAsia"/>
          <w:lang w:eastAsia="es-ES"/>
        </w:rPr>
        <w:t>rustc -print sysroot</w:t>
      </w:r>
      <w:r>
        <w:rPr>
          <w:lang w:eastAsia="es-ES"/>
        </w:rPr>
        <w:t xml:space="preserve">, reconstruye la ruta </w:t>
      </w:r>
      <w:r w:rsidR="00380555" w:rsidRPr="00380555">
        <w:rPr>
          <w:rFonts w:eastAsiaTheme="minorEastAsia"/>
          <w:lang w:eastAsia="es-ES"/>
        </w:rPr>
        <w:t>{sysroot}/lib/rustlib/{target}/lib</w:t>
      </w:r>
      <m:oMath>
        <m:r>
          <w:rPr>
            <w:rFonts w:ascii="Cambria Math" w:hAnsi="Cambria Math"/>
            <w:lang w:eastAsia="es-ES"/>
          </w:rPr>
          <m:t xml:space="preserve"> </m:t>
        </m:r>
      </m:oMath>
      <w:r>
        <w:rPr>
          <w:lang w:eastAsia="es-ES"/>
        </w:rPr>
        <w:t xml:space="preserve"> y la inyecta como argumento de enlazado rustc-link-arg-bin con la bandera -Wl,-rpath,{ruta}. Al aplicarse específicamente a cada binario mediante cargo:rustc-link-arg-bin en lugar de RUSTFLAGS globales, no interfiere con el resto del espacio de trabajo ni con la compilación cruzada para ARM64.</w:t>
      </w:r>
    </w:p>
    <w:p w14:paraId="1BC4F9AA" w14:textId="15896828" w:rsidR="00026F33" w:rsidRDefault="00026F33" w:rsidP="00522EE8">
      <w:pPr>
        <w:rPr>
          <w:lang w:eastAsia="es-ES"/>
        </w:rPr>
      </w:pPr>
      <w:r>
        <w:rPr>
          <w:lang w:eastAsia="es-ES"/>
        </w:rPr>
        <w:t xml:space="preserve">La medición de la memoria máxima de proceso también exigió código específico para cada plataforma. En Linux, el sistema de archivos /proc/self/status muestra la línea VmHWM, que contiene el pico histórico de RSS en kilobytes y que se puede leer y procesar con operaciones de archivo estándar. En macOS, esta ruta no existe, por lo que hay que invocar la llamada al sistema getrusage con la bandera RUSAGE_SELF, que devuelve el campo </w:t>
      </w:r>
      <m:oMath>
        <m:r>
          <w:rPr>
            <w:rFonts w:ascii="Cambria Math" w:hAnsi="Cambria Math"/>
            <w:lang w:eastAsia="es-ES"/>
          </w:rPr>
          <m:t>ru_maxrss</m:t>
        </m:r>
      </m:oMath>
      <w:r>
        <w:rPr>
          <w:lang w:eastAsia="es-ES"/>
        </w:rPr>
        <w:t xml:space="preserve"> en bytes, no en kilobytes como en Linux. Como Rust no expone getrusage en su biblioteca estándar, se define un binding mínimo en unsafe con solo los campos necesarios de la estructura rusage. El resultado es una función, </w:t>
      </w:r>
      <m:oMath>
        <m:r>
          <w:rPr>
            <w:rFonts w:ascii="Cambria Math" w:hAnsi="Cambria Math"/>
            <w:lang w:eastAsia="es-ES"/>
          </w:rPr>
          <m:t>peak_rss_mb</m:t>
        </m:r>
      </m:oMath>
      <w:r>
        <w:rPr>
          <w:lang w:eastAsia="es-ES"/>
        </w:rPr>
        <w:t>, con dos ramas de compilación condicional que devuelve cero en cualquier otra plataforma.</w:t>
      </w:r>
    </w:p>
    <w:p w14:paraId="118C34E4" w14:textId="748A3EE4" w:rsidR="00026F33" w:rsidRPr="00026F33" w:rsidRDefault="00026F33" w:rsidP="00060CF0">
      <w:pPr>
        <w:rPr>
          <w:lang w:eastAsia="es-ES"/>
        </w:rPr>
      </w:pPr>
      <w:r>
        <w:rPr>
          <w:lang w:eastAsia="es-ES"/>
        </w:rPr>
        <w:t>La suite de pruebas incluye tres pruebas para Grover y diez para Shor. Las pruebas de Grover verifican la búsqueda para registros de tres y cuatro qubits, incluido el caso en que el objetivo es cero, que requiere que el oráculo funcione correctamente cuando ningún qubit recibe el volteo</w:t>
      </w:r>
      <m:oMath>
        <m:r>
          <w:rPr>
            <w:rFonts w:ascii="Cambria Math" w:hAnsi="Cambria Math"/>
            <w:lang w:eastAsia="es-ES"/>
          </w:rPr>
          <m:t xml:space="preserve"> X</m:t>
        </m:r>
      </m:oMath>
      <w:r>
        <w:rPr>
          <w:lang w:eastAsia="es-ES"/>
        </w:rPr>
        <w:t xml:space="preserve">. Los tests de Shor abarcan el cálculo de orden para distintas bases </w:t>
      </w:r>
      <m:oMath>
        <m:r>
          <w:rPr>
            <w:rFonts w:ascii="Cambria Math" w:hAnsi="Cambria Math"/>
            <w:lang w:eastAsia="es-ES"/>
          </w:rPr>
          <m:t>mod 15</m:t>
        </m:r>
      </m:oMath>
      <w:r>
        <w:rPr>
          <w:lang w:eastAsia="es-ES"/>
        </w:rPr>
        <w:t xml:space="preserve">, los atajos clásicos para números pares y potencias perfectas, el rechazo de bases con máximo común divisor mayor que uno y la factorización completa. Este último test está marcado con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en el código fuente porque implica ejecutar el circuito cuántico completo, lo que tarda varios segundos, y no es deseable que se ejecute en cada compilación durante el desarrollo.</w:t>
      </w:r>
    </w:p>
    <w:p w14:paraId="2FC478A0" w14:textId="73BD9F1C" w:rsidR="00081872" w:rsidRDefault="00081872" w:rsidP="00081872">
      <w:pPr>
        <w:pStyle w:val="Heading2"/>
        <w:numPr>
          <w:ilvl w:val="1"/>
          <w:numId w:val="12"/>
        </w:numPr>
        <w:rPr>
          <w:lang w:eastAsia="es-ES"/>
        </w:rPr>
      </w:pPr>
      <w:bookmarkStart w:id="141" w:name="_Toc233913411"/>
      <w:r>
        <w:rPr>
          <w:lang w:eastAsia="es-ES"/>
        </w:rPr>
        <w:lastRenderedPageBreak/>
        <w:t>Hito: Implementación de quantr</w:t>
      </w:r>
      <w:bookmarkEnd w:id="141"/>
    </w:p>
    <w:p w14:paraId="0680BD6E" w14:textId="1DF6DF87" w:rsidR="00026F33" w:rsidRDefault="00026F33" w:rsidP="003F6DB9">
      <w:pPr>
        <w:rPr>
          <w:lang w:eastAsia="es-ES"/>
        </w:rPr>
      </w:pPr>
      <w:r>
        <w:rPr>
          <w:lang w:eastAsia="es-ES"/>
        </w:rPr>
        <w:t xml:space="preserve">La implementación de </w:t>
      </w:r>
      <w:r w:rsidR="00006B24">
        <w:rPr>
          <w:lang w:eastAsia="es-ES"/>
        </w:rPr>
        <w:t>quantr</w:t>
      </w:r>
      <w:r>
        <w:rPr>
          <w:lang w:eastAsia="es-ES"/>
        </w:rPr>
        <w:t xml:space="preserve"> llegó inmediatamente después de q1tsim y, en muchos aspectos, fue la más fluida de todas las realizadas en Rust. Ambas bibliotecas comparten la misma familia de problemas: ninguna tiene puertas multicontroladas nativas más allá de la Toffoli, ninguna hace transpilación automática y las dos requieren gestionar el endianness de las cadenas de bits. Sin embargo, la API de quantr tiene una filosofía ligeramente distinta que afecta a la forma en que se construye y se ejecuta el circuito</w:t>
      </w:r>
      <w:r w:rsidR="00E577A6">
        <w:rPr>
          <w:lang w:eastAsia="es-ES"/>
        </w:rPr>
        <w:t>, pues e</w:t>
      </w:r>
      <w:r>
        <w:rPr>
          <w:lang w:eastAsia="es-ES"/>
        </w:rPr>
        <w:t xml:space="preserve">n lugar de exponer métodos directos sobre el objeto del circuito, como </w:t>
      </w:r>
      <m:oMath>
        <m:r>
          <w:rPr>
            <w:rFonts w:ascii="Cambria Math" w:hAnsi="Cambria Math"/>
            <w:lang w:eastAsia="es-ES"/>
          </w:rPr>
          <m:t>h</m:t>
        </m:r>
        <m:d>
          <m:dPr>
            <m:ctrlPr>
              <w:rPr>
                <w:rFonts w:ascii="Cambria Math" w:hAnsi="Cambria Math"/>
                <w:i/>
                <w:lang w:eastAsia="es-ES"/>
              </w:rPr>
            </m:ctrlPr>
          </m:dPr>
          <m:e>
            <m:r>
              <w:rPr>
                <w:rFonts w:ascii="Cambria Math" w:hAnsi="Cambria Math"/>
                <w:lang w:eastAsia="es-ES"/>
              </w:rPr>
              <m:t>qubit</m:t>
            </m:r>
          </m:e>
        </m:d>
      </m:oMath>
      <w:r>
        <w:rPr>
          <w:lang w:eastAsia="es-ES"/>
        </w:rPr>
        <w:t xml:space="preserve"> o </w:t>
      </w:r>
      <m:oMath>
        <m:r>
          <w:rPr>
            <w:rFonts w:ascii="Cambria Math" w:hAnsi="Cambria Math"/>
            <w:lang w:eastAsia="es-ES"/>
          </w:rPr>
          <m:t>cz</m:t>
        </m:r>
        <m:d>
          <m:dPr>
            <m:ctrlPr>
              <w:rPr>
                <w:rFonts w:ascii="Cambria Math" w:hAnsi="Cambria Math"/>
                <w:i/>
                <w:lang w:eastAsia="es-ES"/>
              </w:rPr>
            </m:ctrlPr>
          </m:dPr>
          <m:e>
            <m:r>
              <w:rPr>
                <w:rFonts w:ascii="Cambria Math" w:hAnsi="Cambria Math"/>
                <w:lang w:eastAsia="es-ES"/>
              </w:rPr>
              <m:t>control, target</m:t>
            </m:r>
          </m:e>
        </m:d>
      </m:oMath>
      <w:r>
        <w:rPr>
          <w:lang w:eastAsia="es-ES"/>
        </w:rPr>
        <w:t>, quantr define un enum Gate cuyos valores se pasan</w:t>
      </w:r>
      <w:r w:rsidR="00E577A6">
        <w:rPr>
          <w:lang w:eastAsia="es-ES"/>
        </w:rPr>
        <w:t xml:space="preserve"> directamente</w:t>
      </w:r>
      <w:r>
        <w:rPr>
          <w:lang w:eastAsia="es-ES"/>
        </w:rPr>
        <w:t xml:space="preserve"> a </w:t>
      </w:r>
      <m:oMath>
        <m:r>
          <w:rPr>
            <w:rFonts w:ascii="Cambria Math" w:hAnsi="Cambria Math"/>
            <w:lang w:eastAsia="es-ES"/>
          </w:rPr>
          <m:t>circuit.add_gate</m:t>
        </m:r>
        <m:d>
          <m:dPr>
            <m:ctrlPr>
              <w:rPr>
                <w:rFonts w:ascii="Cambria Math" w:hAnsi="Cambria Math"/>
                <w:i/>
                <w:lang w:eastAsia="es-ES"/>
              </w:rPr>
            </m:ctrlPr>
          </m:dPr>
          <m:e>
            <m:r>
              <w:rPr>
                <w:rFonts w:ascii="Cambria Math" w:hAnsi="Cambria Math"/>
                <w:lang w:eastAsia="es-ES"/>
              </w:rPr>
              <m:t>Gate::H</m:t>
            </m:r>
            <m:d>
              <m:dPr>
                <m:ctrlPr>
                  <w:rPr>
                    <w:rFonts w:ascii="Cambria Math" w:hAnsi="Cambria Math"/>
                    <w:i/>
                    <w:lang w:eastAsia="es-ES"/>
                  </w:rPr>
                </m:ctrlPr>
              </m:dPr>
              <m:e>
                <m:r>
                  <w:rPr>
                    <w:rFonts w:ascii="Cambria Math" w:hAnsi="Cambria Math"/>
                    <w:lang w:eastAsia="es-ES"/>
                  </w:rPr>
                  <m:t>qubit</m:t>
                </m:r>
              </m:e>
            </m:d>
          </m:e>
        </m:d>
      </m:oMath>
      <w:r>
        <w:rPr>
          <w:lang w:eastAsia="es-ES"/>
        </w:rPr>
        <w:t xml:space="preserve"> o</w:t>
      </w:r>
      <w:r w:rsidR="00E577A6">
        <w:rPr>
          <w:lang w:eastAsia="es-ES"/>
        </w:rPr>
        <w:t>, alternativamente, a</w:t>
      </w:r>
      <w:r>
        <w:rPr>
          <w:lang w:eastAsia="es-ES"/>
        </w:rPr>
        <w:t xml:space="preserve"> </w:t>
      </w:r>
      <m:oMath>
        <m:r>
          <w:rPr>
            <w:rFonts w:ascii="Cambria Math" w:hAnsi="Cambria Math"/>
            <w:lang w:eastAsia="es-ES"/>
          </w:rPr>
          <m:t>circuit.add_gate</m:t>
        </m:r>
        <m:d>
          <m:dPr>
            <m:ctrlPr>
              <w:rPr>
                <w:rFonts w:ascii="Cambria Math" w:hAnsi="Cambria Math"/>
                <w:i/>
                <w:lang w:eastAsia="es-ES"/>
              </w:rPr>
            </m:ctrlPr>
          </m:dPr>
          <m:e>
            <m:r>
              <w:rPr>
                <w:rFonts w:ascii="Cambria Math" w:hAnsi="Cambria Math"/>
                <w:lang w:eastAsia="es-ES"/>
              </w:rPr>
              <m:t>Gate::CNot</m:t>
            </m:r>
            <m:d>
              <m:dPr>
                <m:ctrlPr>
                  <w:rPr>
                    <w:rFonts w:ascii="Cambria Math" w:hAnsi="Cambria Math"/>
                    <w:i/>
                    <w:lang w:eastAsia="es-ES"/>
                  </w:rPr>
                </m:ctrlPr>
              </m:dPr>
              <m:e>
                <m:r>
                  <w:rPr>
                    <w:rFonts w:ascii="Cambria Math" w:hAnsi="Cambria Math"/>
                    <w:lang w:eastAsia="es-ES"/>
                  </w:rPr>
                  <m:t>control, target</m:t>
                </m:r>
              </m:e>
            </m:d>
          </m:e>
        </m:d>
      </m:oMath>
      <w:r>
        <w:rPr>
          <w:lang w:eastAsia="es-ES"/>
        </w:rPr>
        <w:t xml:space="preserve">. La diferencia </w:t>
      </w:r>
      <w:r w:rsidR="00E577A6">
        <w:rPr>
          <w:lang w:eastAsia="es-ES"/>
        </w:rPr>
        <w:t>radica en que</w:t>
      </w:r>
      <w:r>
        <w:rPr>
          <w:lang w:eastAsia="es-ES"/>
        </w:rPr>
        <w:t xml:space="preserve"> el enum hace que el compilador de Rust obligue a cubrir todos los casos en los patrones de coincidencia, lo que resultó útil para garantizar que la construcción del circuito fuera exhaustiva y no se olvidara ninguna variante.</w:t>
      </w:r>
    </w:p>
    <w:p w14:paraId="2E612B5D" w14:textId="078ADBF2" w:rsidR="00026F33" w:rsidRDefault="00026F33" w:rsidP="00C94386">
      <w:pPr>
        <w:rPr>
          <w:lang w:eastAsia="es-ES"/>
        </w:rPr>
      </w:pPr>
      <w:r>
        <w:rPr>
          <w:lang w:eastAsia="es-ES"/>
        </w:rPr>
        <w:t xml:space="preserve">La construcción de la puerta </w:t>
      </w:r>
      <m:oMath>
        <m:r>
          <w:rPr>
            <w:rFonts w:ascii="Cambria Math" w:hAnsi="Cambria Math"/>
            <w:lang w:eastAsia="es-ES"/>
          </w:rPr>
          <m:t>Z</m:t>
        </m:r>
      </m:oMath>
      <w:r>
        <w:rPr>
          <w:lang w:eastAsia="es-ES"/>
        </w:rPr>
        <w:t xml:space="preserve"> multi-controlada sigue el mismo esquema de conjugación de Hadamard que en q1tsim: primero se aplica </w:t>
      </w:r>
      <m:oMath>
        <m:r>
          <w:rPr>
            <w:rFonts w:ascii="Cambria Math" w:hAnsi="Cambria Math"/>
            <w:lang w:eastAsia="es-ES"/>
          </w:rPr>
          <m:t>Gate::H</m:t>
        </m:r>
      </m:oMath>
      <w:r>
        <w:rPr>
          <w:lang w:eastAsia="es-ES"/>
        </w:rPr>
        <w:t xml:space="preserve"> al qubit objetivo, luego la </w:t>
      </w:r>
      <m:oMath>
        <m:r>
          <w:rPr>
            <w:rFonts w:ascii="Cambria Math" w:eastAsiaTheme="minorEastAsia" w:hAnsi="Cambria Math"/>
            <w:lang w:eastAsia="es-ES"/>
          </w:rPr>
          <m:t>X</m:t>
        </m:r>
      </m:oMath>
      <w:r>
        <w:rPr>
          <w:lang w:eastAsia="es-ES"/>
        </w:rPr>
        <w:t xml:space="preserve"> multi-controlada y, por último, se deshace el Hadamard para recuperar la semántica de la </w:t>
      </w:r>
      <m:oMath>
        <m:r>
          <w:rPr>
            <w:rFonts w:ascii="Cambria Math" w:hAnsi="Cambria Math"/>
            <w:lang w:eastAsia="es-ES"/>
          </w:rPr>
          <m:t>Z</m:t>
        </m:r>
      </m:oMath>
      <w:r>
        <w:rPr>
          <w:lang w:eastAsia="es-ES"/>
        </w:rPr>
        <w:t xml:space="preserve"> controlada. La </w:t>
      </w:r>
      <m:oMath>
        <m:r>
          <w:rPr>
            <w:rFonts w:ascii="Cambria Math" w:hAnsi="Cambria Math"/>
            <w:lang w:eastAsia="es-ES"/>
          </w:rPr>
          <m:t>X</m:t>
        </m:r>
      </m:oMath>
      <w:r>
        <w:rPr>
          <w:lang w:eastAsia="es-ES"/>
        </w:rPr>
        <w:t xml:space="preserve"> multi-controlada se construye con la misma escalera de Toffolis con ancillas para tres o más controles, por lo que tanto el oráculo de Grover como el difusor requieren </w:t>
      </w:r>
      <m:oMath>
        <m:r>
          <w:rPr>
            <w:rFonts w:ascii="Cambria Math" w:hAnsi="Cambria Math"/>
            <w:lang w:eastAsia="es-ES"/>
          </w:rPr>
          <m:t>n</m:t>
        </m:r>
        <m:r>
          <w:rPr>
            <w:rFonts w:ascii="Cambria Math" w:hAnsi="Cambria Math"/>
            <w:lang w:eastAsia="es-ES"/>
          </w:rPr>
          <m:t>-</m:t>
        </m:r>
        <m:r>
          <w:rPr>
            <w:rFonts w:ascii="Cambria Math" w:hAnsi="Cambria Math"/>
            <w:lang w:eastAsia="es-ES"/>
          </w:rPr>
          <m:t>2</m:t>
        </m:r>
      </m:oMath>
      <w:r>
        <w:rPr>
          <w:lang w:eastAsia="es-ES"/>
        </w:rPr>
        <w:t xml:space="preserve"> qubits ancilla cuando el registro de búsqueda tiene </w:t>
      </w:r>
      <m:oMath>
        <m:r>
          <w:rPr>
            <w:rFonts w:ascii="Cambria Math" w:hAnsi="Cambria Math"/>
            <w:lang w:eastAsia="es-ES"/>
          </w:rPr>
          <m:t>n</m:t>
        </m:r>
      </m:oMath>
      <w:r>
        <w:rPr>
          <w:lang w:eastAsia="es-ES"/>
        </w:rPr>
        <w:t xml:space="preserve"> qubits. La diferencia con respecto a q1tsim es que el patrón de acceso a las ancillas en quantr se expresó con más facilidad gracias al uso de puertas y a la posibilidad de construir las puertas como valores antes de añadirlas al circuito, lo que permitió calcular todos los índices por adelantado en variables locales sin mezclar la lógica de construcción con la de adición al circuito.</w:t>
      </w:r>
    </w:p>
    <w:p w14:paraId="2499C73E" w14:textId="4AFF0A95" w:rsidR="00026F33" w:rsidRDefault="00026F33" w:rsidP="00A31BFC">
      <w:pPr>
        <w:rPr>
          <w:lang w:eastAsia="es-ES"/>
        </w:rPr>
      </w:pPr>
      <w:r>
        <w:rPr>
          <w:lang w:eastAsia="es-ES"/>
        </w:rPr>
        <w:t xml:space="preserve">Otra diferencia sustancial con respecto a q1tsim es la separación explícita entre simulación y medición. En quantr, la función </w:t>
      </w:r>
      <m:oMath>
        <m:r>
          <w:rPr>
            <w:rFonts w:ascii="Cambria Math" w:hAnsi="Cambria Math"/>
            <w:lang w:eastAsia="es-ES"/>
          </w:rPr>
          <m:t>circuit.simulate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ejecuta la evolución unitaria del circuito y devuelve el vector de estado como un ProductState, mientras que la función </w:t>
      </w:r>
      <m:oMath>
        <m:r>
          <w:rPr>
            <w:rFonts w:ascii="Cambria Math" w:hAnsi="Cambria Math"/>
            <w:lang w:eastAsia="es-ES"/>
          </w:rPr>
          <m:t>circuit.</m:t>
        </m:r>
        <m:r>
          <w:rPr>
            <w:rFonts w:ascii="Cambria Math" w:hAnsi="Cambria Math"/>
            <w:lang w:eastAsia="es-ES"/>
          </w:rPr>
          <m:t>measur</m:t>
        </m:r>
        <m:r>
          <w:rPr>
            <w:rFonts w:ascii="Cambria Math" w:hAnsi="Cambria Math"/>
            <w:lang w:eastAsia="es-ES"/>
          </w:rPr>
          <m:t>e_all</m:t>
        </m:r>
        <m:d>
          <m:dPr>
            <m:ctrlPr>
              <w:rPr>
                <w:rFonts w:ascii="Cambria Math" w:hAnsi="Cambria Math"/>
                <w:i/>
                <w:lang w:eastAsia="es-ES"/>
              </w:rPr>
            </m:ctrlPr>
          </m:dPr>
          <m:e>
            <m:r>
              <w:rPr>
                <w:rFonts w:ascii="Cambria Math" w:hAnsi="Cambria Math"/>
                <w:lang w:eastAsia="es-ES"/>
              </w:rPr>
              <m:t>shots</m:t>
            </m:r>
          </m:e>
        </m:d>
      </m:oMath>
      <w:r>
        <w:rPr>
          <w:lang w:eastAsia="es-ES"/>
        </w:rPr>
        <w:t xml:space="preserve"> realiza las mediciones probabilísticas sobre ese estado y devuelve un histograma. Ambos pasos son independientes y se pueden cronometrar por separado, lo que encaja de forma natural con la separación entre </w:t>
      </w:r>
      <m:oMath>
        <m:r>
          <w:rPr>
            <w:rFonts w:ascii="Cambria Math" w:hAnsi="Cambria Math"/>
            <w:lang w:eastAsia="es-ES"/>
          </w:rPr>
          <m:t>build_time</m:t>
        </m:r>
      </m:oMath>
      <w:r>
        <w:rPr>
          <w:lang w:eastAsia="es-ES"/>
        </w:rPr>
        <w:t xml:space="preserve"> y </w:t>
      </w:r>
      <m:oMath>
        <m:r>
          <w:rPr>
            <w:rFonts w:ascii="Cambria Math" w:hAnsi="Cambria Math"/>
            <w:lang w:eastAsia="es-ES"/>
          </w:rPr>
          <m:t>simulation_time</m:t>
        </m:r>
      </m:oMath>
      <w:r>
        <w:rPr>
          <w:lang w:eastAsia="es-ES"/>
        </w:rPr>
        <w:t xml:space="preserve"> que el benchmark ya utilizaba en los frameworks de Python. En q1tsim, ambas fases se realizan en una sola llamada a execute, por lo que en quantr la separación es más explícita y la instrumentación temporal más precisa. El resultado de la función </w:t>
      </w:r>
      <m:oMath>
        <m:r>
          <w:rPr>
            <w:rFonts w:ascii="Cambria Math" w:hAnsi="Cambria Math"/>
            <w:lang w:eastAsia="es-ES"/>
          </w:rPr>
          <m:t>measure_all</m:t>
        </m:r>
      </m:oMath>
      <w:r>
        <w:rPr>
          <w:lang w:eastAsia="es-ES"/>
        </w:rPr>
        <w:t xml:space="preserve"> es un </w:t>
      </w:r>
      <w:r w:rsidR="003464B7" w:rsidRPr="003464B7">
        <w:rPr>
          <w:rFonts w:eastAsiaTheme="minorEastAsia"/>
          <w:lang w:eastAsia="es-ES"/>
        </w:rPr>
        <w:t>HashMap&lt;ProductState, usize&gt;</w:t>
      </w:r>
      <w:r w:rsidRPr="003464B7">
        <w:rPr>
          <w:rFonts w:eastAsiaTheme="minorEastAsia"/>
          <w:lang w:eastAsia="es-ES"/>
        </w:rPr>
        <w:t xml:space="preserve">, </w:t>
      </w:r>
      <w:r>
        <w:rPr>
          <w:lang w:eastAsia="es-ES"/>
        </w:rPr>
        <w:t xml:space="preserve">donde cada clave es un estado y el valor es el número de veces que se observó. Además, el resultado de la coincidencia de patrones sobre </w:t>
      </w:r>
      <m:oMath>
        <m:r>
          <w:rPr>
            <w:rFonts w:ascii="Cambria Math" w:hAnsi="Cambria Math"/>
            <w:lang w:eastAsia="es-ES"/>
          </w:rPr>
          <m:t>Measurement::Observable</m:t>
        </m:r>
      </m:oMath>
      <w:r>
        <w:rPr>
          <w:lang w:eastAsia="es-ES"/>
        </w:rPr>
        <w:t xml:space="preserve"> o </w:t>
      </w:r>
      <m:oMath>
        <m:r>
          <w:rPr>
            <w:rFonts w:ascii="Cambria Math" w:hAnsi="Cambria Math"/>
            <w:lang w:eastAsia="es-ES"/>
          </w:rPr>
          <m:t>Measurement::NonObservable</m:t>
        </m:r>
      </m:oMath>
      <w:r>
        <w:rPr>
          <w:lang w:eastAsia="es-ES"/>
        </w:rPr>
        <w:t xml:space="preserve"> indica si el circuito tenía bits clásicos registrados.</w:t>
      </w:r>
    </w:p>
    <w:p w14:paraId="173B6A7D" w14:textId="4D00E980" w:rsidR="00026F33" w:rsidRPr="003464B7" w:rsidRDefault="00026F33" w:rsidP="00426D05">
      <w:pPr>
        <w:rPr>
          <w:rFonts w:eastAsiaTheme="minorEastAsia"/>
          <w:lang w:eastAsia="es-ES"/>
        </w:rPr>
      </w:pPr>
      <w:r>
        <w:rPr>
          <w:lang w:eastAsia="es-ES"/>
        </w:rPr>
        <w:t xml:space="preserve">La implementación de Shor utiliza el mismo enfoque de red de permutaciones que q1tsim, con las mismas fases de descomposición en ciclos y transposiciones, pero con una disposición diferente del registro objetivo. En q1tsim, el bit lógico </w:t>
      </w:r>
      <m:oMath>
        <m:r>
          <w:rPr>
            <w:rFonts w:ascii="Cambria Math" w:hAnsi="Cambria Math"/>
            <w:lang w:eastAsia="es-ES"/>
          </w:rPr>
          <m:t>k</m:t>
        </m:r>
      </m:oMath>
      <w:r>
        <w:rPr>
          <w:lang w:eastAsia="es-ES"/>
        </w:rPr>
        <w:t xml:space="preserve"> del registro objetivo se mapea directamente al qubit físico </w:t>
      </w:r>
      <m:oMath>
        <m:r>
          <w:rPr>
            <w:rFonts w:ascii="Cambria Math" w:hAnsi="Cambria Math"/>
            <w:lang w:eastAsia="es-ES"/>
          </w:rPr>
          <m:t>m+k</m:t>
        </m:r>
      </m:oMath>
      <w:r>
        <w:rPr>
          <w:lang w:eastAsia="es-ES"/>
        </w:rPr>
        <w:t xml:space="preserve">. En quantr, el mapeo está invertido: el bit lógico </w:t>
      </w:r>
      <m:oMath>
        <m:r>
          <w:rPr>
            <w:rFonts w:ascii="Cambria Math" w:hAnsi="Cambria Math"/>
            <w:lang w:eastAsia="es-ES"/>
          </w:rPr>
          <m:t>k</m:t>
        </m:r>
      </m:oMath>
      <w:r>
        <w:rPr>
          <w:lang w:eastAsia="es-ES"/>
        </w:rPr>
        <w:t xml:space="preserve"> se mapea al qubit físico </w:t>
      </w:r>
      <m:oMath>
        <m:r>
          <w:rPr>
            <w:rFonts w:ascii="Cambria Math" w:hAnsi="Cambria Math"/>
            <w:lang w:eastAsia="es-ES"/>
          </w:rPr>
          <m:t>m+</m:t>
        </m:r>
        <m:d>
          <m:dPr>
            <m:ctrlPr>
              <w:rPr>
                <w:rFonts w:ascii="Cambria Math" w:hAnsi="Cambria Math"/>
                <w:i/>
                <w:lang w:eastAsia="es-ES"/>
              </w:rPr>
            </m:ctrlPr>
          </m:dPr>
          <m:e>
            <m:r>
              <w:rPr>
                <w:rFonts w:ascii="Cambria Math" w:hAnsi="Cambria Math"/>
                <w:lang w:eastAsia="es-ES"/>
              </w:rPr>
              <m:t>n-1-k</m:t>
            </m:r>
          </m:e>
        </m:d>
      </m:oMath>
      <w:r>
        <w:rPr>
          <w:lang w:eastAsia="es-ES"/>
        </w:rPr>
        <w:t xml:space="preserve">. Esta inversión se introdujo de forma deliberada para mantener la compatibilidad con la lógica de construcción de permutaciones existente en los módulos de Python de CudaQ y en el propio q1tsim, de modo que la función </w:t>
      </w:r>
      <m:oMath>
        <m:r>
          <w:rPr>
            <w:rFonts w:ascii="Cambria Math" w:hAnsi="Cambria Math"/>
            <w:lang w:eastAsia="es-ES"/>
          </w:rPr>
          <m:t>build_mod_exp_permutation</m:t>
        </m:r>
      </m:oMath>
      <w:r>
        <w:rPr>
          <w:lang w:eastAsia="es-ES"/>
        </w:rPr>
        <w:t xml:space="preserve"> y toda la cadena de descomposición en ciclos se pudieran reutilizar sin modificaciones. La QFT inversa sobre el registro de control se construye con puertas </w:t>
      </w:r>
      <m:oMath>
        <m:r>
          <w:rPr>
            <w:rFonts w:ascii="Cambria Math" w:hAnsi="Cambria Math"/>
            <w:lang w:eastAsia="es-ES"/>
          </w:rPr>
          <m:t>Gate::CRk</m:t>
        </m:r>
        <m:d>
          <m:dPr>
            <m:ctrlPr>
              <w:rPr>
                <w:rFonts w:ascii="Cambria Math" w:hAnsi="Cambria Math"/>
                <w:i/>
                <w:lang w:eastAsia="es-ES"/>
              </w:rPr>
            </m:ctrlPr>
          </m:dPr>
          <m:e>
            <m:r>
              <w:rPr>
                <w:rFonts w:ascii="Cambria Math" w:hAnsi="Cambria Math"/>
                <w:lang w:eastAsia="es-ES"/>
              </w:rPr>
              <m:t>k, control, objetivo</m:t>
            </m:r>
          </m:e>
        </m:d>
      </m:oMath>
      <w:r>
        <w:rPr>
          <w:lang w:eastAsia="es-ES"/>
        </w:rPr>
        <w:t xml:space="preserve">, donde </w:t>
      </w:r>
      <m:oMath>
        <m:r>
          <w:rPr>
            <w:rFonts w:ascii="Cambria Math" w:hAnsi="Cambria Math"/>
            <w:lang w:eastAsia="es-ES"/>
          </w:rPr>
          <m:t>k</m:t>
        </m:r>
      </m:oMath>
      <w:r>
        <w:rPr>
          <w:lang w:eastAsia="es-ES"/>
        </w:rPr>
        <w:t xml:space="preserve"> determina el ángulo de rotación </w:t>
      </w:r>
      <m:oMath>
        <m:f>
          <m:fPr>
            <m:ctrlPr>
              <w:rPr>
                <w:rFonts w:ascii="Cambria Math" w:hAnsi="Cambria Math"/>
                <w:i/>
                <w:lang w:eastAsia="es-ES"/>
              </w:rPr>
            </m:ctrlPr>
          </m:fPr>
          <m:num>
            <m:r>
              <w:rPr>
                <w:rFonts w:ascii="Cambria Math" w:hAnsi="Cambria Math"/>
                <w:lang w:eastAsia="es-ES"/>
              </w:rPr>
              <m:t>2π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k</m:t>
                </m:r>
              </m:sup>
            </m:sSup>
          </m:den>
        </m:f>
      </m:oMath>
      <w:r>
        <w:rPr>
          <w:lang w:eastAsia="es-ES"/>
        </w:rPr>
        <w:t xml:space="preserve">, en lugar de la CU1 de q1tsim con ángulo explícito. </w:t>
      </w:r>
      <w:r>
        <w:rPr>
          <w:lang w:eastAsia="es-ES"/>
        </w:rPr>
        <w:lastRenderedPageBreak/>
        <w:t>Ambas son equivalentes, pero la interfaz basada en números enteros es más cómoda para el bucle de construcción estándar de la QFT.</w:t>
      </w:r>
    </w:p>
    <w:p w14:paraId="0BF34BC9" w14:textId="28DB0F76" w:rsidR="00026F33" w:rsidRDefault="00026F33" w:rsidP="00AB3636">
      <w:pPr>
        <w:rPr>
          <w:lang w:eastAsia="es-ES"/>
        </w:rPr>
      </w:pPr>
      <w:r>
        <w:rPr>
          <w:lang w:eastAsia="es-ES"/>
        </w:rPr>
        <w:t xml:space="preserve">Hay un caso especial en la implementación de Shor que merece una mención, ya que la solución adoptada es bastante particular. Cuando el máximo común divisor de la base a y el módulo </w:t>
      </w:r>
      <m:oMath>
        <m:r>
          <w:rPr>
            <w:rFonts w:ascii="Cambria Math" w:hAnsi="Cambria Math"/>
            <w:lang w:eastAsia="es-ES"/>
          </w:rPr>
          <m:t>N</m:t>
        </m:r>
      </m:oMath>
      <w:r>
        <w:rPr>
          <w:lang w:eastAsia="es-ES"/>
        </w:rPr>
        <w:t xml:space="preserve"> es mayor que uno, no es necesario construir el circuito de estimación de orden, ya que el factor se puede devolver directamente del valor del GCD. Sin embargo, quantr no proporciona ninguna forma de crear un quantrError desde código externo, ya que el campo de mensaje del tipo de error es público. Para gestionar este caso excepcional sin generar pánico, la solución fue invocar deliberadamente </w:t>
      </w:r>
      <m:oMath>
        <m:r>
          <w:rPr>
            <w:rFonts w:ascii="Cambria Math" w:hAnsi="Cambria Math"/>
            <w:lang w:eastAsia="es-ES"/>
          </w:rPr>
          <m:t>Circuit::new</m:t>
        </m:r>
        <m:d>
          <m:dPr>
            <m:ctrlPr>
              <w:rPr>
                <w:rFonts w:ascii="Cambria Math" w:hAnsi="Cambria Math"/>
                <w:i/>
                <w:lang w:eastAsia="es-ES"/>
              </w:rPr>
            </m:ctrlPr>
          </m:dPr>
          <m:e>
            <m:r>
              <w:rPr>
                <w:rFonts w:ascii="Cambria Math" w:hAnsi="Cambria Math"/>
                <w:lang w:eastAsia="es-ES"/>
              </w:rPr>
              <m:t>0, 0</m:t>
            </m:r>
          </m:e>
        </m:d>
      </m:oMath>
      <w:r>
        <w:rPr>
          <w:lang w:eastAsia="es-ES"/>
        </w:rPr>
        <w:t>, que intenta crear un circuito de cero qubits y propaga un quantrError que el llamador puede capturar. No es una solución elegante, pero evita introducir un tipo de error propio o modificar la biblioteca principal.</w:t>
      </w:r>
    </w:p>
    <w:p w14:paraId="642CBE66" w14:textId="27204980" w:rsidR="00026F33" w:rsidRPr="00026F33" w:rsidRDefault="00026F33" w:rsidP="00F54C6C">
      <w:pPr>
        <w:rPr>
          <w:lang w:eastAsia="es-ES"/>
        </w:rPr>
      </w:pPr>
      <w:r>
        <w:rPr>
          <w:lang w:eastAsia="es-ES"/>
        </w:rPr>
        <w:t>La suite de pruebas se divide en tres grupos. Los tests de Grover cubren cuatro casos: registros de tres y cuatro qubits con distintos objetivos y el caso límite en el que el objetivo es igual a cero. Los tests de Shor cubren siete casos: el cálculo del orden de dos módulo</w:t>
      </w:r>
      <w:r w:rsidR="00E5161E">
        <w:rPr>
          <w:lang w:eastAsia="es-ES"/>
        </w:rPr>
        <w:t>/a</w:t>
      </w:r>
      <w:r>
        <w:rPr>
          <w:lang w:eastAsia="es-ES"/>
        </w:rPr>
        <w:t xml:space="preserve"> quince, la detección de bases con </w:t>
      </w:r>
      <m:oMath>
        <m:r>
          <w:rPr>
            <w:rFonts w:ascii="Cambria Math" w:hAnsi="Cambria Math"/>
            <w:lang w:eastAsia="es-ES"/>
          </w:rPr>
          <m:t>gcd &gt; 1</m:t>
        </m:r>
      </m:oMath>
      <w:r>
        <w:rPr>
          <w:lang w:eastAsia="es-ES"/>
        </w:rPr>
        <w:t xml:space="preserve">, los atajos clásicos para números pares y potencias perfectas, y la factorización completa, marcada como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por su duración. Por último, el paquete </w:t>
      </w:r>
      <m:oMath>
        <m:r>
          <w:rPr>
            <w:rFonts w:ascii="Cambria Math" w:hAnsi="Cambria Math"/>
            <w:lang w:eastAsia="es-ES"/>
          </w:rPr>
          <m:t>classical.rs</m:t>
        </m:r>
      </m:oMath>
      <w:r>
        <w:rPr>
          <w:lang w:eastAsia="es-ES"/>
        </w:rPr>
        <w:t xml:space="preserve"> tiene un conjunto propio de cinco pruebas unitarias para </w:t>
      </w:r>
      <m:oMath>
        <m:r>
          <w:rPr>
            <w:rFonts w:ascii="Cambria Math" w:hAnsi="Cambria Math"/>
            <w:lang w:eastAsia="es-ES"/>
          </w:rPr>
          <m:t>mod_pow</m:t>
        </m:r>
      </m:oMath>
      <w:r>
        <w:rPr>
          <w:lang w:eastAsia="es-ES"/>
        </w:rPr>
        <w:t xml:space="preserve">, los cuatro casos de borde de </w:t>
      </w:r>
      <m:oMath>
        <m:r>
          <w:rPr>
            <w:rFonts w:ascii="Cambria Math" w:hAnsi="Cambria Math"/>
            <w:lang w:eastAsia="es-ES"/>
          </w:rPr>
          <m:t>limit_denominator</m:t>
        </m:r>
      </m:oMath>
      <w:r>
        <w:rPr>
          <w:lang w:eastAsia="es-ES"/>
        </w:rPr>
        <w:t xml:space="preserve"> y la reducción al orden mínimo mediante factores primos, lo que diferencia a </w:t>
      </w:r>
      <w:r w:rsidR="00900942">
        <w:rPr>
          <w:lang w:eastAsia="es-ES"/>
        </w:rPr>
        <w:t>quantr</w:t>
      </w:r>
      <w:r>
        <w:rPr>
          <w:lang w:eastAsia="es-ES"/>
        </w:rPr>
        <w:t xml:space="preserve"> del resto, ya que las funciones de postprocesamiento clásico tienen cobertura independiente del circuito cuántico.</w:t>
      </w:r>
    </w:p>
    <w:p w14:paraId="1F544F6B" w14:textId="140F8A83" w:rsidR="00081872" w:rsidRDefault="00081872" w:rsidP="00081872">
      <w:pPr>
        <w:pStyle w:val="Heading2"/>
        <w:numPr>
          <w:ilvl w:val="1"/>
          <w:numId w:val="12"/>
        </w:numPr>
        <w:rPr>
          <w:lang w:eastAsia="es-ES"/>
        </w:rPr>
      </w:pPr>
      <w:bookmarkStart w:id="142" w:name="_Toc233913412"/>
      <w:r>
        <w:rPr>
          <w:lang w:eastAsia="es-ES"/>
        </w:rPr>
        <w:t>Hito: Implementación de quantrs2</w:t>
      </w:r>
      <w:bookmarkEnd w:id="142"/>
    </w:p>
    <w:p w14:paraId="5782C755" w14:textId="77777777" w:rsidR="00561EF4" w:rsidRDefault="00561EF4" w:rsidP="00182CEF">
      <w:pPr>
        <w:rPr>
          <w:lang w:eastAsia="es-ES"/>
        </w:rPr>
      </w:pPr>
      <w:r>
        <w:rPr>
          <w:lang w:eastAsia="es-ES"/>
        </w:rPr>
        <w:t>La incorporación de Quantrs2 al banco de pruebas presentó un perfil de dificultades completamente distinto al de los frameworks anteriores. En q1tsim y quantr, los obstáculos principales habían sido de naturaleza algorítmica o de interfaz: cómo modelar la exponenciación modular con permutaciones, cómo gestionar los tipos de error propios de la biblioteca y qué convención de endianness aplicar al interpretar los resultados. En quantrs2, el problema central es estructural y afecta al sistema de tipos del lenguaje: la clase Circuit&lt;N&gt; es const-genérica, lo que significa que el número total de qubits del circuito debe conocerse en tiempo de compilación. Para un benchmark cuya función pública acepta el tamaño del registro como parámetro de entrada en tiempo de ejecución, esto obliga a resolver explícitamente la tensión entre lo que el compilador necesita y lo que el usuario del framework necesita.</w:t>
      </w:r>
    </w:p>
    <w:p w14:paraId="72B21105" w14:textId="17767F30" w:rsidR="00561EF4" w:rsidRDefault="00561EF4" w:rsidP="003C60AB">
      <w:pPr>
        <w:rPr>
          <w:lang w:eastAsia="es-ES"/>
        </w:rPr>
      </w:pPr>
      <w:r>
        <w:rPr>
          <w:lang w:eastAsia="es-ES"/>
        </w:rPr>
        <w:t xml:space="preserve">La solución adoptada se denomina despacho runtime-to-compile-time y consiste en un bloque match que enumera todas las instancias concretas del parámetro genérico que el programa puede necesitar. En el caso del algoritmo de Grover, la función pública </w:t>
      </w:r>
      <m:oMath>
        <m:r>
          <w:rPr>
            <w:rFonts w:ascii="Cambria Math" w:hAnsi="Cambria Math"/>
            <w:lang w:eastAsia="es-ES"/>
          </w:rPr>
          <m:t>run_grover</m:t>
        </m:r>
      </m:oMath>
      <w:r>
        <w:rPr>
          <w:lang w:eastAsia="es-ES"/>
        </w:rPr>
        <w:t xml:space="preserve"> recibe </w:t>
      </w:r>
      <m:oMath>
        <m:r>
          <w:rPr>
            <w:rFonts w:ascii="Cambria Math" w:hAnsi="Cambria Math"/>
            <w:lang w:eastAsia="es-ES"/>
          </w:rPr>
          <m:t>n</m:t>
        </m:r>
      </m:oMath>
      <w:r>
        <w:rPr>
          <w:lang w:eastAsia="es-ES"/>
        </w:rPr>
        <w:t xml:space="preserve"> (el número de qubits de búsqueda) y lo mapea a la instancia compilada correspondiente: </w:t>
      </w:r>
      <m:oMath>
        <m:r>
          <w:rPr>
            <w:rFonts w:ascii="Cambria Math" w:hAnsi="Cambria Math"/>
            <w:lang w:eastAsia="es-ES"/>
          </w:rPr>
          <m:t xml:space="preserve">n=3 </m:t>
        </m:r>
      </m:oMath>
      <w:r>
        <w:rPr>
          <w:lang w:eastAsia="es-ES"/>
        </w:rPr>
        <w:t xml:space="preserve">activa Circuit&lt;3&gt;, </w:t>
      </w:r>
      <m:oMath>
        <m:r>
          <w:rPr>
            <w:rFonts w:ascii="Cambria Math" w:hAnsi="Cambria Math"/>
            <w:lang w:eastAsia="es-ES"/>
          </w:rPr>
          <m:t xml:space="preserve">n=4 </m:t>
        </m:r>
      </m:oMath>
      <w:r>
        <w:rPr>
          <w:lang w:eastAsia="es-ES"/>
        </w:rPr>
        <w:t xml:space="preserve">activa Circuit&lt;6&gt; y así sucesivamente hasta n = 8, que activa Circuit&lt;14&gt;. La progresión no es lineal porque, a partir de cuatro qubits de búsqueda, la escalera de Toffolis requiere </w:t>
      </w:r>
      <m:oMath>
        <m:r>
          <w:rPr>
            <w:rFonts w:ascii="Cambria Math" w:hAnsi="Cambria Math"/>
            <w:lang w:eastAsia="es-ES"/>
          </w:rPr>
          <m:t>n-2</m:t>
        </m:r>
      </m:oMath>
      <w:r>
        <w:rPr>
          <w:lang w:eastAsia="es-ES"/>
        </w:rPr>
        <w:t xml:space="preserve"> qubits ancilla, por lo que el total es </w:t>
      </w:r>
      <m:oMath>
        <m:r>
          <w:rPr>
            <w:rFonts w:ascii="Cambria Math" w:hAnsi="Cambria Math"/>
            <w:lang w:eastAsia="es-ES"/>
          </w:rPr>
          <m:t>TOTAL=n+(n-2)=2n-2</m:t>
        </m:r>
      </m:oMath>
      <w:r>
        <w:rPr>
          <w:lang w:eastAsia="es-ES"/>
        </w:rPr>
        <w:t xml:space="preserve">. En el caso de Shor, el cálculo es más indirecto, ya que el total depende del valor del módulo </w:t>
      </w:r>
      <m:oMath>
        <m:r>
          <w:rPr>
            <w:rFonts w:ascii="Cambria Math" w:hAnsi="Cambria Math"/>
            <w:lang w:eastAsia="es-ES"/>
          </w:rPr>
          <m:t>N</m:t>
        </m:r>
      </m:oMath>
      <w:r>
        <w:rPr>
          <w:lang w:eastAsia="es-ES"/>
        </w:rPr>
        <w:t xml:space="preserve">, que determina el número de bits necesarios para el registro de control, el registro objetivo y las ancillas requeridas por la escalera. En este caso, el dispatcher calcula el total en tiempo de ejecución y hace match sobre él, enumerando los valores posibles entre 4 y 20. Cabe mencionar que esta enumeración debe cubrir casos que no forman una progresión regular, ya que distintos valores de </w:t>
      </w:r>
      <m:oMath>
        <m:r>
          <w:rPr>
            <w:rFonts w:ascii="Cambria Math" w:hAnsi="Cambria Math"/>
            <w:lang w:eastAsia="es-ES"/>
          </w:rPr>
          <m:t>N</m:t>
        </m:r>
      </m:oMath>
      <w:r>
        <w:rPr>
          <w:lang w:eastAsia="es-ES"/>
        </w:rPr>
        <w:t xml:space="preserve"> pueden producir totales de qubits que no siguen ningún patrón sencillo.</w:t>
      </w:r>
    </w:p>
    <w:p w14:paraId="69C8D493" w14:textId="0E08ADF1" w:rsidR="00561EF4" w:rsidRDefault="00561EF4" w:rsidP="00BE639C">
      <w:pPr>
        <w:rPr>
          <w:lang w:eastAsia="es-ES"/>
        </w:rPr>
      </w:pPr>
      <w:r>
        <w:rPr>
          <w:lang w:eastAsia="es-ES"/>
        </w:rPr>
        <w:lastRenderedPageBreak/>
        <w:t xml:space="preserve">Hay que tener en cuenta que este patrón de despacho no tiene coste de ejecución más allá de la ramificación del match, pero impone una importante limitación de diseño: cualquier valor de </w:t>
      </w:r>
      <m:oMath>
        <m:r>
          <w:rPr>
            <w:rFonts w:ascii="Cambria Math" w:hAnsi="Cambria Math"/>
            <w:lang w:eastAsia="es-ES"/>
          </w:rPr>
          <m:t>n</m:t>
        </m:r>
      </m:oMath>
      <w:r>
        <w:rPr>
          <w:lang w:eastAsia="es-ES"/>
        </w:rPr>
        <w:t xml:space="preserve"> o de total que no esté enumerado en el match provocará un error en tiempo de ejecución en lugar de un error de compilación. En este sentido, la seguridad que promete el sistema de tipos solo se mantiene dentro del rango enumerado; fuera de él, el programa simplemente no está cubierto. Para los tamaños de referencia definidos en este trabajo, el rango es suficiente, pero es un punto débil que no aparece en ninguno de los otros tres frameworks de Rust.</w:t>
      </w:r>
    </w:p>
    <w:p w14:paraId="60A12777" w14:textId="71EF4041" w:rsidR="00561EF4" w:rsidRDefault="00561EF4" w:rsidP="001734C9">
      <w:pPr>
        <w:rPr>
          <w:lang w:eastAsia="es-ES"/>
        </w:rPr>
      </w:pPr>
      <w:r>
        <w:rPr>
          <w:lang w:eastAsia="es-ES"/>
        </w:rPr>
        <w:t xml:space="preserve">La ausencia de una puerta de fase controlada nativa fue el segundo obstáculo técnico importante. La QFT inversa sobre el registro de control del algoritmo de Shor requiere rotaciones de fase controladas para construir los ángulos </w:t>
      </w:r>
      <m:oMath>
        <m:f>
          <m:fPr>
            <m:ctrlPr>
              <w:rPr>
                <w:rFonts w:ascii="Cambria Math" w:hAnsi="Cambria Math"/>
                <w:i/>
                <w:lang w:eastAsia="es-ES"/>
              </w:rPr>
            </m:ctrlPr>
          </m:fPr>
          <m:num>
            <m:r>
              <w:rPr>
                <w:rFonts w:ascii="Cambria Math" w:hAnsi="Cambria Math"/>
                <w:lang w:eastAsia="es-ES"/>
              </w:rPr>
              <m:t>2π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k</m:t>
                </m:r>
              </m:sup>
            </m:sSup>
          </m:den>
        </m:f>
      </m:oMath>
      <w:r>
        <w:rPr>
          <w:lang w:eastAsia="es-ES"/>
        </w:rPr>
        <w:t xml:space="preserve"> de cada etapa. En q1tsim, estas rotaciones se implementan directamente con la puerta </w:t>
      </w:r>
      <m:oMath>
        <m:r>
          <w:rPr>
            <w:rFonts w:ascii="Cambria Math" w:hAnsi="Cambria Math"/>
            <w:lang w:eastAsia="es-ES"/>
          </w:rPr>
          <m:t>Gate::CU1</m:t>
        </m:r>
        <m:d>
          <m:dPr>
            <m:ctrlPr>
              <w:rPr>
                <w:rFonts w:ascii="Cambria Math" w:hAnsi="Cambria Math"/>
                <w:i/>
                <w:lang w:eastAsia="es-ES"/>
              </w:rPr>
            </m:ctrlPr>
          </m:dPr>
          <m:e>
            <m:r>
              <w:rPr>
                <w:rFonts w:ascii="Cambria Math" w:hAnsi="Cambria Math"/>
                <w:lang w:eastAsia="es-ES"/>
              </w:rPr>
              <m:t>angle</m:t>
            </m:r>
          </m:e>
        </m:d>
      </m:oMath>
      <w:r>
        <w:rPr>
          <w:lang w:eastAsia="es-ES"/>
        </w:rPr>
        <w:t xml:space="preserve">. Quantr proporciona </w:t>
      </w:r>
      <m:oMath>
        <m:r>
          <w:rPr>
            <w:rFonts w:ascii="Cambria Math" w:hAnsi="Cambria Math"/>
            <w:lang w:eastAsia="es-ES"/>
          </w:rPr>
          <m:t>Gate::CRk</m:t>
        </m:r>
        <m:d>
          <m:dPr>
            <m:ctrlPr>
              <w:rPr>
                <w:rFonts w:ascii="Cambria Math" w:hAnsi="Cambria Math"/>
                <w:i/>
                <w:lang w:eastAsia="es-ES"/>
              </w:rPr>
            </m:ctrlPr>
          </m:dPr>
          <m:e>
            <m:r>
              <w:rPr>
                <w:rFonts w:ascii="Cambria Math" w:hAnsi="Cambria Math"/>
                <w:lang w:eastAsia="es-ES"/>
              </w:rPr>
              <m:t>k</m:t>
            </m:r>
          </m:e>
        </m:d>
      </m:oMath>
      <w:r>
        <w:rPr>
          <w:lang w:eastAsia="es-ES"/>
        </w:rPr>
        <w:t xml:space="preserve"> con índice entero. En quantrs2 no existe ninguna de las dos; la API de puertas expone métodos de circuito como </w:t>
      </w:r>
      <m:oMath>
        <m:r>
          <w:rPr>
            <w:rFonts w:ascii="Cambria Math" w:hAnsi="Cambria Math"/>
            <w:lang w:eastAsia="es-ES"/>
          </w:rPr>
          <m:t>c.h</m:t>
        </m:r>
        <m:d>
          <m:dPr>
            <m:ctrlPr>
              <w:rPr>
                <w:rFonts w:ascii="Cambria Math" w:hAnsi="Cambria Math"/>
                <w:i/>
                <w:lang w:eastAsia="es-ES"/>
              </w:rPr>
            </m:ctrlPr>
          </m:dPr>
          <m:e>
            <m:r>
              <w:rPr>
                <w:rFonts w:ascii="Cambria Math" w:hAnsi="Cambria Math"/>
                <w:lang w:eastAsia="es-ES"/>
              </w:rPr>
              <m:t>qubit</m:t>
            </m:r>
          </m:e>
        </m:d>
      </m:oMath>
      <w:r w:rsidR="003464B7">
        <w:rPr>
          <w:rFonts w:eastAsiaTheme="minorEastAsia"/>
          <w:lang w:eastAsia="es-ES"/>
        </w:rPr>
        <w:t>,</w:t>
      </w:r>
      <w:r>
        <w:rPr>
          <w:lang w:eastAsia="es-ES"/>
        </w:rPr>
        <w:t xml:space="preserve"> </w:t>
      </w:r>
      <m:oMath>
        <m:r>
          <w:rPr>
            <w:rFonts w:ascii="Cambria Math" w:hAnsi="Cambria Math"/>
            <w:lang w:eastAsia="es-ES"/>
          </w:rPr>
          <m:t>c.toffoli</m:t>
        </m:r>
        <m:d>
          <m:dPr>
            <m:ctrlPr>
              <w:rPr>
                <w:rFonts w:ascii="Cambria Math" w:hAnsi="Cambria Math"/>
                <w:i/>
                <w:lang w:eastAsia="es-ES"/>
              </w:rPr>
            </m:ctrlPr>
          </m:dPr>
          <m:e>
            <m:r>
              <w:rPr>
                <w:rFonts w:ascii="Cambria Math" w:hAnsi="Cambria Math"/>
                <w:lang w:eastAsia="es-ES"/>
              </w:rPr>
              <m:t>c1, c2, target</m:t>
            </m:r>
          </m:e>
        </m:d>
      </m:oMath>
      <w:r>
        <w:rPr>
          <w:lang w:eastAsia="es-ES"/>
        </w:rPr>
        <w:t xml:space="preserve"> o </w:t>
      </w:r>
      <m:oMath>
        <m:r>
          <w:rPr>
            <w:rFonts w:ascii="Cambria Math" w:hAnsi="Cambria Math"/>
            <w:lang w:eastAsia="es-ES"/>
          </w:rPr>
          <m:t>c.crz</m:t>
        </m:r>
        <m:d>
          <m:dPr>
            <m:ctrlPr>
              <w:rPr>
                <w:rFonts w:ascii="Cambria Math" w:hAnsi="Cambria Math"/>
                <w:i/>
                <w:lang w:eastAsia="es-ES"/>
              </w:rPr>
            </m:ctrlPr>
          </m:dPr>
          <m:e>
            <m:r>
              <w:rPr>
                <w:rFonts w:ascii="Cambria Math" w:hAnsi="Cambria Math"/>
                <w:lang w:eastAsia="es-ES"/>
              </w:rPr>
              <m:t>control, target, angle</m:t>
            </m:r>
          </m:e>
        </m:d>
      </m:oMath>
      <w:r>
        <w:rPr>
          <w:lang w:eastAsia="es-ES"/>
        </w:rPr>
        <w:t xml:space="preserve">, pero no una puerta </w:t>
      </w:r>
      <m:oMath>
        <m:r>
          <w:rPr>
            <w:rFonts w:ascii="Cambria Math" w:hAnsi="Cambria Math"/>
            <w:lang w:eastAsia="es-ES"/>
          </w:rPr>
          <m:t>CP</m:t>
        </m:r>
      </m:oMath>
      <w:r>
        <w:rPr>
          <w:lang w:eastAsia="es-ES"/>
        </w:rPr>
        <w:t xml:space="preserve"> o </w:t>
      </w:r>
      <m:oMath>
        <m:r>
          <w:rPr>
            <w:rFonts w:ascii="Cambria Math" w:hAnsi="Cambria Math"/>
            <w:lang w:eastAsia="es-ES"/>
          </w:rPr>
          <m:t>P</m:t>
        </m:r>
      </m:oMath>
      <w:r>
        <w:rPr>
          <w:lang w:eastAsia="es-ES"/>
        </w:rPr>
        <w:t xml:space="preserve">. La descomposición necesaria para suplir esta carencia se basa en la equivalencia, salvo fase global, </w:t>
      </w:r>
      <m:oMath>
        <m:r>
          <w:rPr>
            <w:rFonts w:ascii="Cambria Math" w:hAnsi="Cambria Math"/>
            <w:lang w:eastAsia="es-ES"/>
          </w:rPr>
          <m:t>CP</m:t>
        </m:r>
        <m:d>
          <m:dPr>
            <m:ctrlPr>
              <w:rPr>
                <w:rFonts w:ascii="Cambria Math" w:hAnsi="Cambria Math"/>
                <w:i/>
                <w:lang w:eastAsia="es-ES"/>
              </w:rPr>
            </m:ctrlPr>
          </m:dPr>
          <m:e>
            <m:r>
              <w:rPr>
                <w:rFonts w:ascii="Cambria Math" w:hAnsi="Cambria Math"/>
                <w:lang w:eastAsia="es-ES"/>
              </w:rPr>
              <m:t>λ</m:t>
            </m:r>
          </m:e>
        </m:d>
        <m:r>
          <w:rPr>
            <w:rFonts w:ascii="Cambria Math" w:hAnsi="Cambria Math"/>
            <w:lang w:eastAsia="es-ES"/>
          </w:rPr>
          <m:t>=RZ</m:t>
        </m:r>
        <m:d>
          <m:dPr>
            <m:ctrlPr>
              <w:rPr>
                <w:rFonts w:ascii="Cambria Math" w:hAnsi="Cambria Math"/>
                <w:i/>
                <w:lang w:eastAsia="es-ES"/>
              </w:rPr>
            </m:ctrlPr>
          </m:dPr>
          <m:e>
            <m:f>
              <m:fPr>
                <m:ctrlPr>
                  <w:rPr>
                    <w:rFonts w:ascii="Cambria Math" w:hAnsi="Cambria Math"/>
                    <w:i/>
                    <w:lang w:eastAsia="es-ES"/>
                  </w:rPr>
                </m:ctrlPr>
              </m:fPr>
              <m:num>
                <m:r>
                  <w:rPr>
                    <w:rFonts w:ascii="Cambria Math" w:hAnsi="Cambria Math"/>
                    <w:lang w:eastAsia="es-ES"/>
                  </w:rPr>
                  <m:t>λ</m:t>
                </m:r>
              </m:num>
              <m:den>
                <m:r>
                  <w:rPr>
                    <w:rFonts w:ascii="Cambria Math" w:hAnsi="Cambria Math"/>
                    <w:lang w:eastAsia="es-ES"/>
                  </w:rPr>
                  <m:t>2</m:t>
                </m:r>
              </m:den>
            </m:f>
          </m:e>
        </m:d>
        <m:r>
          <w:rPr>
            <w:rFonts w:ascii="Cambria Math" w:hAnsi="Cambria Math"/>
            <w:lang w:eastAsia="es-ES"/>
          </w:rPr>
          <m:t>⊗I·CRZ</m:t>
        </m:r>
        <m:d>
          <m:dPr>
            <m:ctrlPr>
              <w:rPr>
                <w:rFonts w:ascii="Cambria Math" w:hAnsi="Cambria Math"/>
                <w:i/>
                <w:lang w:eastAsia="es-ES"/>
              </w:rPr>
            </m:ctrlPr>
          </m:dPr>
          <m:e>
            <m:r>
              <w:rPr>
                <w:rFonts w:ascii="Cambria Math" w:hAnsi="Cambria Math"/>
                <w:lang w:eastAsia="es-ES"/>
              </w:rPr>
              <m:t>control, target, -λ</m:t>
            </m:r>
          </m:e>
        </m:d>
      </m:oMath>
      <w:r>
        <w:rPr>
          <w:lang w:eastAsia="es-ES"/>
        </w:rPr>
        <w:t xml:space="preserve">, que se implementó en la función auxiliar controlled_phase del módulo </w:t>
      </w:r>
      <m:oMath>
        <m:r>
          <w:rPr>
            <w:rFonts w:ascii="Cambria Math" w:hAnsi="Cambria Math"/>
            <w:lang w:eastAsia="es-ES"/>
          </w:rPr>
          <m:t>qft.rs</m:t>
        </m:r>
      </m:oMath>
      <w:r>
        <w:rPr>
          <w:lang w:eastAsia="es-ES"/>
        </w:rPr>
        <w:t xml:space="preserve">. Dicha función aplica primero </w:t>
      </w:r>
      <m:oMath>
        <m:r>
          <w:rPr>
            <w:rFonts w:ascii="Cambria Math" w:hAnsi="Cambria Math"/>
            <w:lang w:eastAsia="es-ES"/>
          </w:rPr>
          <m:t>c.rz</m:t>
        </m:r>
        <m:d>
          <m:dPr>
            <m:ctrlPr>
              <w:rPr>
                <w:rFonts w:ascii="Cambria Math" w:hAnsi="Cambria Math"/>
                <w:i/>
                <w:lang w:eastAsia="es-ES"/>
              </w:rPr>
            </m:ctrlPr>
          </m:dPr>
          <m:e>
            <m:r>
              <w:rPr>
                <w:rFonts w:ascii="Cambria Math" w:hAnsi="Cambria Math"/>
                <w:lang w:eastAsia="es-ES"/>
              </w:rPr>
              <m:t>control,</m:t>
            </m:r>
            <m:f>
              <m:fPr>
                <m:ctrlPr>
                  <w:rPr>
                    <w:rFonts w:ascii="Cambria Math" w:hAnsi="Cambria Math"/>
                    <w:i/>
                    <w:lang w:eastAsia="es-ES"/>
                  </w:rPr>
                </m:ctrlPr>
              </m:fPr>
              <m:num>
                <m:r>
                  <w:rPr>
                    <w:rFonts w:ascii="Cambria Math" w:hAnsi="Cambria Math"/>
                    <w:lang w:eastAsia="es-ES"/>
                  </w:rPr>
                  <m:t>λ</m:t>
                </m:r>
              </m:num>
              <m:den>
                <m:r>
                  <w:rPr>
                    <w:rFonts w:ascii="Cambria Math" w:hAnsi="Cambria Math"/>
                    <w:lang w:eastAsia="es-ES"/>
                  </w:rPr>
                  <m:t>2</m:t>
                </m:r>
              </m:den>
            </m:f>
          </m:e>
        </m:d>
      </m:oMath>
      <w:r>
        <w:rPr>
          <w:lang w:eastAsia="es-ES"/>
        </w:rPr>
        <w:t xml:space="preserve"> y, a continuación, </w:t>
      </w:r>
      <m:oMath>
        <m:r>
          <w:rPr>
            <w:rFonts w:ascii="Cambria Math" w:hAnsi="Cambria Math"/>
            <w:lang w:eastAsia="es-ES"/>
          </w:rPr>
          <m:t>c.crz</m:t>
        </m:r>
        <m:d>
          <m:dPr>
            <m:ctrlPr>
              <w:rPr>
                <w:rFonts w:ascii="Cambria Math" w:hAnsi="Cambria Math"/>
                <w:i/>
                <w:lang w:eastAsia="es-ES"/>
              </w:rPr>
            </m:ctrlPr>
          </m:dPr>
          <m:e>
            <m:r>
              <w:rPr>
                <w:rFonts w:ascii="Cambria Math" w:hAnsi="Cambria Math"/>
                <w:lang w:eastAsia="es-ES"/>
              </w:rPr>
              <m:t>control, objetivo, -λ</m:t>
            </m:r>
          </m:e>
        </m:d>
      </m:oMath>
      <w:r>
        <w:rPr>
          <w:lang w:eastAsia="es-ES"/>
        </w:rPr>
        <w:t>, reproduciendo el efecto de una puerta de fase controlada con las primitivas disponibles.</w:t>
      </w:r>
    </w:p>
    <w:p w14:paraId="4949EAB9" w14:textId="2890785E" w:rsidR="00561EF4" w:rsidRDefault="00561EF4" w:rsidP="00937609">
      <w:pPr>
        <w:rPr>
          <w:lang w:eastAsia="es-ES"/>
        </w:rPr>
      </w:pPr>
      <w:r>
        <w:rPr>
          <w:lang w:eastAsia="es-ES"/>
        </w:rPr>
        <w:t xml:space="preserve">La convención de endianness es notablemente más cómoda en quantrs2 que en quantr, ya que en este último el qubit 0 corresponde al bit más significativo del índice de estado, lo que obliga a invertir la cadena de bits antes de interpretar el resultado como un entero. En cambio, en quantrs2, el qubit 0 es el bit menos significativo, igual que en Qiskit y en los frameworks de Python del proyecto, por lo que el entero se puede leer directamente del índice sin necesidad de realizar ninguna transformación adicional. De hecho, la función </w:t>
      </w:r>
      <m:oMath>
        <m:r>
          <w:rPr>
            <w:rFonts w:ascii="Cambria Math" w:hAnsi="Cambria Math"/>
            <w:lang w:eastAsia="es-ES"/>
          </w:rPr>
          <m:t>sample_search_qubits</m:t>
        </m:r>
      </m:oMath>
      <w:r>
        <w:rPr>
          <w:lang w:eastAsia="es-ES"/>
        </w:rPr>
        <w:t xml:space="preserve"> construye la cadena de bits iterando los qubits de mayor a menor índice y escribiendo cada bit en orden MSB-first, lo que produce directamente una representación legible y compatible con el resto del banco. Esta alineación con la convención más habitual simplificó el procesamiento posterior y eliminó una fuente de errores que había aparecido en quantr.</w:t>
      </w:r>
    </w:p>
    <w:p w14:paraId="312D6E3D" w14:textId="00519F85" w:rsidR="00561EF4" w:rsidRDefault="00561EF4" w:rsidP="006B4CBB">
      <w:pPr>
        <w:rPr>
          <w:lang w:eastAsia="es-ES"/>
        </w:rPr>
      </w:pPr>
      <w:r>
        <w:rPr>
          <w:lang w:eastAsia="es-ES"/>
        </w:rPr>
        <w:t xml:space="preserve">La organización del proyecto en varios crates separados (es decir, quantrs2-core, quantrs2-circuit, quantrs2-sim y el propio crate de benchmark) no generó fricciones significativas. A diferencia de q1tsim, que requería un archivo </w:t>
      </w:r>
      <m:oMath>
        <m:r>
          <w:rPr>
            <w:rFonts w:ascii="Cambria Math" w:hAnsi="Cambria Math"/>
            <w:lang w:eastAsia="es-ES"/>
          </w:rPr>
          <m:t>build.rs</m:t>
        </m:r>
      </m:oMath>
      <w:r>
        <w:rPr>
          <w:lang w:eastAsia="es-ES"/>
        </w:rPr>
        <w:t xml:space="preserve"> para enlazar dinámicamente la biblioteca del simulador, </w:t>
      </w:r>
      <w:r w:rsidR="00114C5F">
        <w:rPr>
          <w:lang w:eastAsia="es-ES"/>
        </w:rPr>
        <w:t>q</w:t>
      </w:r>
      <w:r>
        <w:rPr>
          <w:lang w:eastAsia="es-ES"/>
        </w:rPr>
        <w:t>uantrs2 es una dependencia habitual de Cargo y el enlazado se resuelve de forma estática durante la compilación habitual. En cualquier caso, la separación en crates hace que los tiempos de compilación incremental sean razonablemente cortos cuando solo se modifica el código de benchmark sin afectar a las dependencias, lo que resultó evidente durante el desarrollo iterativo de los dispatchers y de la QFT inversa.</w:t>
      </w:r>
    </w:p>
    <w:p w14:paraId="70982973" w14:textId="2068255B" w:rsidR="00561EF4" w:rsidRPr="00BD6285" w:rsidRDefault="00561EF4" w:rsidP="004E6715">
      <w:pPr>
        <w:rPr>
          <w:lang w:eastAsia="es-ES"/>
        </w:rPr>
      </w:pPr>
      <w:r>
        <w:rPr>
          <w:lang w:eastAsia="es-ES"/>
        </w:rPr>
        <w:t xml:space="preserve">La suite de pruebas de quantrs2 sigue el mismo esquema modular que los frameworks anteriores, con las pruebas inline en los propios módulos, bajo el atributo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cfg</m:t>
            </m:r>
            <m:d>
              <m:dPr>
                <m:ctrlPr>
                  <w:rPr>
                    <w:rFonts w:ascii="Cambria Math" w:hAnsi="Cambria Math"/>
                    <w:i/>
                    <w:lang w:eastAsia="es-ES"/>
                  </w:rPr>
                </m:ctrlPr>
              </m:dPr>
              <m:e>
                <m:r>
                  <w:rPr>
                    <w:rFonts w:ascii="Cambria Math" w:hAnsi="Cambria Math"/>
                    <w:lang w:eastAsia="es-ES"/>
                  </w:rPr>
                  <m:t>test</m:t>
                </m:r>
              </m:e>
            </m:d>
          </m:e>
        </m:d>
      </m:oMath>
      <w:r w:rsidR="00114C5F">
        <w:rPr>
          <w:rFonts w:eastAsiaTheme="minorEastAsia"/>
          <w:lang w:eastAsia="es-ES"/>
        </w:rPr>
        <w:t>.</w:t>
      </w:r>
      <w:r>
        <w:rPr>
          <w:lang w:eastAsia="es-ES"/>
        </w:rPr>
        <w:t xml:space="preserve"> Las pruebas de Grover cubren tres casos: búsqueda en un registro de tres qubits con objetivo 5, el caso límite con objetivo 0 (que comprueba que la cadena «000» domina el histograma) y búsqueda en un registro de cuatro qubits con objetivo 11, que pone a prueba el camino del dispatcher que instancia Circuit&lt;6&gt; con dos qubits ancilla activos. Hay un cuarto test que fija explícitamente el número de iteraciones a 2 para verificar que la función acepta el parámetro </w:t>
      </w:r>
      <w:r>
        <w:rPr>
          <w:lang w:eastAsia="es-ES"/>
        </w:rPr>
        <w:lastRenderedPageBreak/>
        <w:t>opcional sin ignorarlo. Los tests de Shor se dividen en dos grupos</w:t>
      </w:r>
      <w:r w:rsidR="00114C5F">
        <w:rPr>
          <w:lang w:eastAsia="es-ES"/>
        </w:rPr>
        <w:t>. E</w:t>
      </w:r>
      <w:r>
        <w:rPr>
          <w:lang w:eastAsia="es-ES"/>
        </w:rPr>
        <w:t xml:space="preserve">l primero cubre las funciones clásicas del módulo </w:t>
      </w:r>
      <m:oMath>
        <m:r>
          <w:rPr>
            <w:rFonts w:ascii="Cambria Math" w:hAnsi="Cambria Math"/>
            <w:lang w:eastAsia="es-ES"/>
          </w:rPr>
          <m:t>classical.rs</m:t>
        </m:r>
      </m:oMath>
      <w:r>
        <w:rPr>
          <w:lang w:eastAsia="es-ES"/>
        </w:rPr>
        <w:t xml:space="preserve">: exponenciación modular, aproximación de fracciones continuas y reducción al orden mínimo por factores primos. El segundo grupo contiene las pruebas cuánticas completas, marcadas con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por su duración, que incluyen la estimación del orden para </w:t>
      </w:r>
      <m:oMath>
        <m:r>
          <w:rPr>
            <w:rFonts w:ascii="Cambria Math" w:hAnsi="Cambria Math"/>
            <w:lang w:eastAsia="es-ES"/>
          </w:rPr>
          <m:t>a=2</m:t>
        </m:r>
      </m:oMath>
      <w:r>
        <w:rPr>
          <w:lang w:eastAsia="es-ES"/>
        </w:rPr>
        <w:t xml:space="preserve">, </w:t>
      </w:r>
      <m:oMath>
        <m:r>
          <w:rPr>
            <w:rFonts w:ascii="Cambria Math" w:hAnsi="Cambria Math"/>
            <w:lang w:eastAsia="es-ES"/>
          </w:rPr>
          <m:t>N=15</m:t>
        </m:r>
      </m:oMath>
      <w:r>
        <w:rPr>
          <w:lang w:eastAsia="es-ES"/>
        </w:rPr>
        <w:t xml:space="preserve"> y la factorización completa de 15 con varios intentos, de modo que la corrección cuántica se puede verificar cuando se ejecutan explícitamente, pero no bloquean la suite ordinaria de integración continua.</w:t>
      </w:r>
    </w:p>
    <w:p w14:paraId="007785AE" w14:textId="27F26E84" w:rsidR="00081872" w:rsidRDefault="00081872" w:rsidP="00081872">
      <w:pPr>
        <w:pStyle w:val="Heading2"/>
        <w:numPr>
          <w:ilvl w:val="1"/>
          <w:numId w:val="12"/>
        </w:numPr>
        <w:rPr>
          <w:lang w:eastAsia="es-ES"/>
        </w:rPr>
      </w:pPr>
      <w:bookmarkStart w:id="143" w:name="_Toc233913413"/>
      <w:r>
        <w:rPr>
          <w:lang w:eastAsia="es-ES"/>
        </w:rPr>
        <w:t>Hito: Implementación de qcgpu</w:t>
      </w:r>
      <w:bookmarkEnd w:id="143"/>
    </w:p>
    <w:p w14:paraId="3055136E" w14:textId="7784A910" w:rsidR="000E35E2" w:rsidRDefault="000E35E2" w:rsidP="000C3656">
      <w:pPr>
        <w:rPr>
          <w:lang w:eastAsia="es-ES"/>
        </w:rPr>
      </w:pPr>
      <w:r>
        <w:rPr>
          <w:lang w:eastAsia="es-ES"/>
        </w:rPr>
        <w:t xml:space="preserve">La implementación de qcgpu completó el conjunto de frameworks de Rust del banco de pruebas y, desde el principio, quedó claro que se trataba de un caso distinto a los tres anteriores. La razón es que qcgpu no ejecuta la simulación sobre la CPU mediante código Rust puro, sino que delega el cálculo del vector de estado en un backend OpenCL, de modo que el trabajo pesado recae sobre la GPU cuando está disponible o sobre la CPU a través del mismo entorno de ejecución en caso contrario. Esta decisión de diseño de la biblioteca, que no es una elección del benchmark, sino una característica intrínseca del framework, tuvo consecuencias prácticas que condicionaron gran parte del trabajo. Hay que tener en cuenta que la dependencia de OpenCL no es opcional ni se puede eludir mediante una ruta de ejecución alternativa. Si el tiempo de ejecución de OpenCL no está presente en la máquina, la creación del estado falla con un error de inicialización antes de que se aplique la primera puerta. En este sentido, la integración de qcgpu no solo obligó a corregir el algoritmo, sino también </w:t>
      </w:r>
      <w:r w:rsidR="00050F4B">
        <w:rPr>
          <w:lang w:eastAsia="es-ES"/>
        </w:rPr>
        <w:t>para</w:t>
      </w:r>
      <w:r>
        <w:rPr>
          <w:lang w:eastAsia="es-ES"/>
        </w:rPr>
        <w:t xml:space="preserve"> tener en cuenta la disponibilidad del hardware, algo que ninguno de los otros frameworks había planteado.</w:t>
      </w:r>
    </w:p>
    <w:p w14:paraId="488D264C" w14:textId="5B05C29A" w:rsidR="000E35E2" w:rsidRDefault="000E35E2" w:rsidP="00071067">
      <w:pPr>
        <w:rPr>
          <w:lang w:eastAsia="es-ES"/>
        </w:rPr>
      </w:pPr>
      <w:r>
        <w:rPr>
          <w:lang w:eastAsia="es-ES"/>
        </w:rPr>
        <w:t xml:space="preserve">La estructura del proyecto se organizó en el directorio rust/qcgpu, siguiendo la misma organización que los binarios que se venían usando, con qcgpu-grover y qcgpu-shor como puntos de entrada separados. La dependencia principal se declara de forma directa como </w:t>
      </w:r>
      <m:oMath>
        <m:r>
          <w:rPr>
            <w:rFonts w:ascii="Cambria Math" w:hAnsi="Cambria Math"/>
            <w:lang w:eastAsia="es-ES"/>
          </w:rPr>
          <m:t>qcgpu=«0.1»</m:t>
        </m:r>
      </m:oMath>
      <w:r>
        <w:rPr>
          <w:lang w:eastAsia="es-ES"/>
        </w:rPr>
        <w:t xml:space="preserve">, tomándola del crate público. A diferencia de q1tsim, no fue necesario crear ningún archivo </w:t>
      </w:r>
      <m:oMath>
        <m:r>
          <w:rPr>
            <w:rFonts w:ascii="Cambria Math" w:hAnsi="Cambria Math"/>
            <w:lang w:eastAsia="es-ES"/>
          </w:rPr>
          <m:t>build.rs</m:t>
        </m:r>
      </m:oMath>
      <w:r>
        <w:rPr>
          <w:lang w:eastAsia="es-ES"/>
        </w:rPr>
        <w:t xml:space="preserve"> para controlar la vinculación, ya que qcgpu se resuelve como una dependencia de Cargo ordinaria. Ahora bien, la aparente sencillez de la declaración esconde una complicación que hubo que resolver. El repositorio incluye un directorio «vendor» con las crates «ocl» y «ocl-core» copiadas directamente en el árbol de fuentes, en lugar de dejar que Cargo las descargue desde </w:t>
      </w:r>
      <m:oMath>
        <m:r>
          <w:rPr>
            <w:rFonts w:ascii="Cambria Math" w:hAnsi="Cambria Math"/>
            <w:lang w:eastAsia="es-ES"/>
          </w:rPr>
          <m:t>crates.io</m:t>
        </m:r>
      </m:oMath>
      <w:r>
        <w:rPr>
          <w:lang w:eastAsia="es-ES"/>
        </w:rPr>
        <w:t>. Esta decisión, que rompe con la práctica habitual de confiar en el registro público, se tomó para resolver un problema concreto de compatibilidad. Las versiones de OpenCL publicadas en crates.io no siempre son compatibles con todas las versiones de OpenCL disponibles en las plataformas donde se ejecutó el banco de pruebas, por lo que venderizar las dependencias garantizó que la compilación y la ejecución se comportaran de forma reproducible con independencia del entorno concreto de cada máquina.</w:t>
      </w:r>
    </w:p>
    <w:p w14:paraId="7EBA9558" w14:textId="5D764589" w:rsidR="000E35E2" w:rsidRDefault="000E35E2" w:rsidP="002C44DE">
      <w:pPr>
        <w:rPr>
          <w:lang w:eastAsia="es-ES"/>
        </w:rPr>
      </w:pPr>
      <w:r>
        <w:rPr>
          <w:lang w:eastAsia="es-ES"/>
        </w:rPr>
        <w:t xml:space="preserve">En el plano de la API, qcgpu introdujo un cambio de modelo respecto a quantrs2 que merece la pena destacar. Mientras que Quantrs2 construía un objeto Circuit parametrizado por el número de qubits mediante genéricos constantes y resolvía el despacho según ese parámetro, qcgpu prescinde por completo de esa maquinaria. Aquí no hay un objeto Circuit sobre el que se acumulan puertas de forma diferida. En su lugar, el framework expone directamente un objeto State que representa el propio vector de estado y que se crea con </w:t>
      </w:r>
      <m:oMath>
        <m:r>
          <w:rPr>
            <w:rFonts w:ascii="Cambria Math" w:hAnsi="Cambria Math"/>
            <w:lang w:eastAsia="es-ES"/>
          </w:rPr>
          <m:t>State::new(n_qubits)</m:t>
        </m:r>
      </m:oMath>
      <w:r>
        <w:rPr>
          <w:lang w:eastAsia="es-ES"/>
        </w:rPr>
        <w:t xml:space="preserve">, tomando el número de qubits como un argumento de ejecución normal y no como un parámetro de tipo. De hecho, las puertas se aplican como métodos que mutan el estado en el acto, con llamadas como </w:t>
      </w:r>
      <m:oMath>
        <m:r>
          <w:rPr>
            <w:rFonts w:ascii="Cambria Math" w:hAnsi="Cambria Math"/>
            <w:lang w:eastAsia="es-ES"/>
          </w:rPr>
          <m:t>state.h</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state.x</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state.cx</m:t>
        </m:r>
        <m:d>
          <m:dPr>
            <m:ctrlPr>
              <w:rPr>
                <w:rFonts w:ascii="Cambria Math" w:hAnsi="Cambria Math"/>
                <w:i/>
                <w:lang w:eastAsia="es-ES"/>
              </w:rPr>
            </m:ctrlPr>
          </m:dPr>
          <m:e>
            <m:r>
              <w:rPr>
                <w:rFonts w:ascii="Cambria Math" w:hAnsi="Cambria Math"/>
                <w:lang w:eastAsia="es-ES"/>
              </w:rPr>
              <m:t>control, target</m:t>
            </m:r>
          </m:e>
        </m:d>
      </m:oMath>
      <w:r>
        <w:rPr>
          <w:lang w:eastAsia="es-ES"/>
        </w:rPr>
        <w:t xml:space="preserve"> o </w:t>
      </w:r>
      <m:oMath>
        <m:r>
          <w:rPr>
            <w:rFonts w:ascii="Cambria Math" w:hAnsi="Cambria Math"/>
            <w:lang w:eastAsia="es-ES"/>
          </w:rPr>
          <m:t>state.toffoli</m:t>
        </m:r>
        <m:d>
          <m:dPr>
            <m:ctrlPr>
              <w:rPr>
                <w:rFonts w:ascii="Cambria Math" w:hAnsi="Cambria Math"/>
                <w:i/>
                <w:lang w:eastAsia="es-ES"/>
              </w:rPr>
            </m:ctrlPr>
          </m:dPr>
          <m:e>
            <m:r>
              <w:rPr>
                <w:rFonts w:ascii="Cambria Math" w:hAnsi="Cambria Math"/>
                <w:lang w:eastAsia="es-ES"/>
              </w:rPr>
              <m:t>c1, c2, target</m:t>
            </m:r>
          </m:e>
        </m:d>
      </m:oMath>
      <w:r>
        <w:rPr>
          <w:lang w:eastAsia="es-ES"/>
        </w:rPr>
        <w:t xml:space="preserve">, lo que confiere al código un marcado carácter imperativo. Para las puertas de un qubit controladas de forma arbitraria, se recurre a </w:t>
      </w:r>
      <m:oMath>
        <m:r>
          <w:rPr>
            <w:rFonts w:ascii="Cambria Math" w:hAnsi="Cambria Math"/>
            <w:lang w:eastAsia="es-ES"/>
          </w:rPr>
          <w:lastRenderedPageBreak/>
          <m:t>state.apply_controlled_gate(control, target, gate)</m:t>
        </m:r>
      </m:oMath>
      <w:r>
        <w:rPr>
          <w:lang w:eastAsia="es-ES"/>
        </w:rPr>
        <w:t>. Cabe mencionar que este modelo, más plano y sin la indirecta de un circuito intermedio, resultó cómodo para traducir los algoritmos, aunque expone al programador de manera más directa a las carencias del repertorio de puertas de la biblioteca.</w:t>
      </w:r>
    </w:p>
    <w:p w14:paraId="31345BB4" w14:textId="2428CDFD" w:rsidR="000E35E2" w:rsidRDefault="000E35E2" w:rsidP="00032A9C">
      <w:pPr>
        <w:rPr>
          <w:lang w:eastAsia="es-ES"/>
        </w:rPr>
      </w:pPr>
      <w:r>
        <w:rPr>
          <w:lang w:eastAsia="es-ES"/>
        </w:rPr>
        <w:t xml:space="preserve">Estas carencias fueron el eje del trabajo en Grover. qcgpu no ofrece una puerta </w:t>
      </w:r>
      <m:oMath>
        <m:r>
          <w:rPr>
            <w:rFonts w:ascii="Cambria Math" w:hAnsi="Cambria Math"/>
            <w:lang w:eastAsia="es-ES"/>
          </w:rPr>
          <m:t>CZ</m:t>
        </m:r>
      </m:oMath>
      <w:r>
        <w:rPr>
          <w:lang w:eastAsia="es-ES"/>
        </w:rPr>
        <w:t xml:space="preserve"> nativa ni puertas multicontroladas más allá de la Toffoli, por lo que hubo que reconstruir esas primitivas sobre las básicas, igual que se había hecho en los otros frameworks, pero adaptándose a lo que aquí estaba disponible. La puerta </w:t>
      </w:r>
      <m:oMath>
        <m:r>
          <w:rPr>
            <w:rFonts w:ascii="Cambria Math" w:hAnsi="Cambria Math"/>
            <w:lang w:eastAsia="es-ES"/>
          </w:rPr>
          <m:t>CZ</m:t>
        </m:r>
      </m:oMath>
      <w:r>
        <w:rPr>
          <w:lang w:eastAsia="es-ES"/>
        </w:rPr>
        <w:t xml:space="preserve"> se implementó como la conjugación habitual </w:t>
      </w:r>
      <m:oMath>
        <m:r>
          <w:rPr>
            <w:rFonts w:ascii="Cambria Math" w:hAnsi="Cambria Math"/>
            <w:lang w:eastAsia="es-ES"/>
          </w:rPr>
          <m:t>H</m:t>
        </m:r>
      </m:oMath>
      <w:r>
        <w:rPr>
          <w:lang w:eastAsia="es-ES"/>
        </w:rPr>
        <w:t xml:space="preserve"> seguida de la puerta </w:t>
      </w:r>
      <m:oMath>
        <m:r>
          <w:rPr>
            <w:rFonts w:ascii="Cambria Math" w:hAnsi="Cambria Math"/>
            <w:lang w:eastAsia="es-ES"/>
          </w:rPr>
          <m:t>CX</m:t>
        </m:r>
      </m:oMath>
      <w:r>
        <w:rPr>
          <w:lang w:eastAsia="es-ES"/>
        </w:rPr>
        <w:t xml:space="preserve"> seguida de </w:t>
      </w:r>
      <m:oMath>
        <m:r>
          <w:rPr>
            <w:rFonts w:ascii="Cambria Math" w:hAnsi="Cambria Math"/>
            <w:lang w:eastAsia="es-ES"/>
          </w:rPr>
          <m:t xml:space="preserve">H </m:t>
        </m:r>
      </m:oMath>
      <w:r>
        <w:rPr>
          <w:lang w:eastAsia="es-ES"/>
        </w:rPr>
        <w:t xml:space="preserve">sobre el qubit objetivo. Sobre esa base se diseñó la función </w:t>
      </w:r>
      <m:oMath>
        <m:r>
          <w:rPr>
            <w:rFonts w:ascii="Cambria Math" w:hAnsi="Cambria Math"/>
            <w:lang w:eastAsia="es-ES"/>
          </w:rPr>
          <m:t>MCX</m:t>
        </m:r>
      </m:oMath>
      <w:r>
        <w:rPr>
          <w:lang w:eastAsia="es-ES"/>
        </w:rPr>
        <w:t xml:space="preserve">, que discrimina según el número de controles: con cero controles se reduce a una </w:t>
      </w:r>
      <m:oMath>
        <m:r>
          <w:rPr>
            <w:rFonts w:ascii="Cambria Math" w:hAnsi="Cambria Math"/>
            <w:lang w:eastAsia="es-ES"/>
          </w:rPr>
          <m:t>X</m:t>
        </m:r>
      </m:oMath>
      <w:r>
        <w:rPr>
          <w:lang w:eastAsia="es-ES"/>
        </w:rPr>
        <w:t xml:space="preserve"> simple, con uno a una </w:t>
      </w:r>
      <m:oMath>
        <m:r>
          <w:rPr>
            <w:rFonts w:ascii="Cambria Math" w:hAnsi="Cambria Math"/>
            <w:lang w:eastAsia="es-ES"/>
          </w:rPr>
          <m:t>CX</m:t>
        </m:r>
      </m:oMath>
      <w:r>
        <w:rPr>
          <w:lang w:eastAsia="es-ES"/>
        </w:rPr>
        <w:t xml:space="preserve">, con dos a una Toffoli y, a partir de tres controles, se despliega la escalera de puertas Toffoli con ancillas en sus fases de avance y deshacer, exactamente el mismo patrón que ya se había establecido en q1tsim, quantr y quantrs2. La puerta </w:t>
      </w:r>
      <m:oMath>
        <m:r>
          <w:rPr>
            <w:rFonts w:ascii="Cambria Math" w:hAnsi="Cambria Math"/>
            <w:lang w:eastAsia="es-ES"/>
          </w:rPr>
          <m:t>MCZ</m:t>
        </m:r>
      </m:oMath>
      <w:r>
        <w:rPr>
          <w:lang w:eastAsia="es-ES"/>
        </w:rPr>
        <w:t xml:space="preserve"> se obtuvo rodeando la </w:t>
      </w:r>
      <m:oMath>
        <m:r>
          <w:rPr>
            <w:rFonts w:ascii="Cambria Math" w:hAnsi="Cambria Math"/>
            <w:lang w:eastAsia="es-ES"/>
          </w:rPr>
          <m:t>MCX</m:t>
        </m:r>
      </m:oMath>
      <w:r>
        <w:rPr>
          <w:lang w:eastAsia="es-ES"/>
        </w:rPr>
        <w:t xml:space="preserve"> con Hadamards. En cualquier caso, la contabilidad de recursos no varió: para </w:t>
      </w:r>
      <m:oMath>
        <m:r>
          <w:rPr>
            <w:rFonts w:ascii="Cambria Math" w:hAnsi="Cambria Math"/>
            <w:lang w:eastAsia="es-ES"/>
          </w:rPr>
          <m:t>n</m:t>
        </m:r>
      </m:oMath>
      <w:r>
        <w:rPr>
          <w:lang w:eastAsia="es-ES"/>
        </w:rPr>
        <w:t xml:space="preserve"> qubits de búsqueda se reservan </w:t>
      </w:r>
      <m:oMath>
        <m:r>
          <w:rPr>
            <w:rFonts w:ascii="Cambria Math" w:hAnsi="Cambria Math"/>
            <w:lang w:eastAsia="es-ES"/>
          </w:rPr>
          <m:t>n-2</m:t>
        </m:r>
      </m:oMath>
      <w:r>
        <w:rPr>
          <w:lang w:eastAsia="es-ES"/>
        </w:rPr>
        <w:t xml:space="preserve"> ancillas cuando </w:t>
      </w:r>
      <m:oMath>
        <m:r>
          <w:rPr>
            <w:rFonts w:ascii="Cambria Math" w:hAnsi="Cambria Math"/>
            <w:lang w:eastAsia="es-ES"/>
          </w:rPr>
          <m:t>n</m:t>
        </m:r>
      </m:oMath>
      <w:r>
        <w:rPr>
          <w:lang w:eastAsia="es-ES"/>
        </w:rPr>
        <w:t xml:space="preserve"> es al menos 3, por lo que el estado total maneja </w:t>
      </w:r>
      <m:oMath>
        <m:r>
          <w:rPr>
            <w:rFonts w:ascii="Cambria Math" w:hAnsi="Cambria Math"/>
            <w:lang w:eastAsia="es-ES"/>
          </w:rPr>
          <m:t xml:space="preserve">n+(n-2) </m:t>
        </m:r>
      </m:oMath>
      <w:r>
        <w:rPr>
          <w:lang w:eastAsia="es-ES"/>
        </w:rPr>
        <w:t xml:space="preserve">qubits en ese régimen y solo </w:t>
      </w:r>
      <m:oMath>
        <m:r>
          <w:rPr>
            <w:rFonts w:ascii="Cambria Math" w:hAnsi="Cambria Math"/>
            <w:lang w:eastAsia="es-ES"/>
          </w:rPr>
          <m:t>n</m:t>
        </m:r>
      </m:oMath>
      <w:r>
        <w:rPr>
          <w:lang w:eastAsia="es-ES"/>
        </w:rPr>
        <w:t xml:space="preserve"> cuando el número de qubits de búsqueda es menor que tres y la escalera no es necesaria.</w:t>
      </w:r>
    </w:p>
    <w:p w14:paraId="5A81059A" w14:textId="62ED0A38" w:rsidR="000E35E2" w:rsidRDefault="000E35E2" w:rsidP="003340C9">
      <w:pPr>
        <w:rPr>
          <w:lang w:eastAsia="es-ES"/>
        </w:rPr>
      </w:pPr>
      <w:r>
        <w:rPr>
          <w:lang w:eastAsia="es-ES"/>
        </w:rPr>
        <w:t xml:space="preserve">Shor pudo reutilizar en gran medida el andamiaje conceptual ya desarrollado, lo que confirma que la red de permutaciones diseñada para los frameworks anteriores era suficientemente portátil. La disposición del circuito se mantuvo sin cambios importantes: </w:t>
      </w:r>
      <m:oMath>
        <m:r>
          <w:rPr>
            <w:rFonts w:ascii="Cambria Math" w:hAnsi="Cambria Math"/>
            <w:lang w:eastAsia="es-ES"/>
          </w:rPr>
          <m:t>m</m:t>
        </m:r>
      </m:oMath>
      <w:r>
        <w:rPr>
          <w:lang w:eastAsia="es-ES"/>
        </w:rPr>
        <w:t xml:space="preserve"> qubits de control en el rango inicial, seguidos de </w:t>
      </w:r>
      <m:oMath>
        <m:r>
          <w:rPr>
            <w:rFonts w:ascii="Cambria Math" w:hAnsi="Cambria Math"/>
            <w:lang w:eastAsia="es-ES"/>
          </w:rPr>
          <m:t>n</m:t>
        </m:r>
      </m:oMath>
      <w:r>
        <w:rPr>
          <w:lang w:eastAsia="es-ES"/>
        </w:rPr>
        <w:t xml:space="preserve"> qubits de objetivo y, a continuación, las ancillas, con </w:t>
      </w:r>
      <m:oMath>
        <m:r>
          <w:rPr>
            <w:rFonts w:ascii="Cambria Math" w:hAnsi="Cambria Math"/>
            <w:lang w:eastAsia="es-ES"/>
          </w:rPr>
          <m:t>m</m:t>
        </m:r>
      </m:oMath>
      <w:r>
        <w:rPr>
          <w:lang w:eastAsia="es-ES"/>
        </w:rPr>
        <w:t xml:space="preserve"> fijado en dos veces el techo del logaritmo en base dos de </w:t>
      </w:r>
      <m:oMath>
        <m:r>
          <w:rPr>
            <w:rFonts w:ascii="Cambria Math" w:hAnsi="Cambria Math"/>
            <w:lang w:eastAsia="es-ES"/>
          </w:rPr>
          <m:t>N</m:t>
        </m:r>
      </m:oMath>
      <w:r>
        <w:rPr>
          <w:lang w:eastAsia="es-ES"/>
        </w:rPr>
        <w:t xml:space="preserve"> y </w:t>
      </w:r>
      <m:oMath>
        <m:r>
          <w:rPr>
            <w:rFonts w:ascii="Cambria Math" w:hAnsi="Cambria Math"/>
            <w:lang w:eastAsia="es-ES"/>
          </w:rPr>
          <m:t>n</m:t>
        </m:r>
      </m:oMath>
      <w:r>
        <w:rPr>
          <w:lang w:eastAsia="es-ES"/>
        </w:rPr>
        <w:t xml:space="preserve"> en ese mismo techo. El módulo </w:t>
      </w:r>
      <m:oMath>
        <m:r>
          <w:rPr>
            <w:rFonts w:ascii="Cambria Math" w:hAnsi="Cambria Math"/>
            <w:lang w:eastAsia="es-ES"/>
          </w:rPr>
          <m:t>permutation.rs</m:t>
        </m:r>
      </m:oMath>
      <w:r>
        <w:rPr>
          <w:lang w:eastAsia="es-ES"/>
        </w:rPr>
        <w:t xml:space="preserve"> reprodujo las funciones </w:t>
      </w:r>
      <m:oMath>
        <m:r>
          <w:rPr>
            <w:rFonts w:ascii="Cambria Math" w:hAnsi="Cambria Math"/>
            <w:lang w:eastAsia="es-ES"/>
          </w:rPr>
          <m:t>build_mod_exp_permutation</m:t>
        </m:r>
      </m:oMath>
      <w:r>
        <w:rPr>
          <w:lang w:eastAsia="es-ES"/>
        </w:rPr>
        <w:t xml:space="preserve">, </w:t>
      </w:r>
      <m:oMath>
        <m:r>
          <w:rPr>
            <w:rFonts w:ascii="Cambria Math" w:hAnsi="Cambria Math"/>
            <w:lang w:eastAsia="es-ES"/>
          </w:rPr>
          <m:t>controlled_transposition</m:t>
        </m:r>
      </m:oMath>
      <w:r>
        <w:rPr>
          <w:lang w:eastAsia="es-ES"/>
        </w:rPr>
        <w:t xml:space="preserve"> y </w:t>
      </w:r>
      <m:oMath>
        <m:r>
          <w:rPr>
            <w:rFonts w:ascii="Cambria Math" w:hAnsi="Cambria Math"/>
            <w:lang w:eastAsia="es-ES"/>
          </w:rPr>
          <m:t>controlled_swap_permutation</m:t>
        </m:r>
      </m:oMath>
      <w:r>
        <w:rPr>
          <w:lang w:eastAsia="es-ES"/>
        </w:rPr>
        <w:t xml:space="preserve"> con el mismo enfoque que en los otros casos, tratando la exponenciación modular como una permutación de estados de la base computacional que se aplica de forma controlada. Del mismo modo, las funciones puramente clásicas del algoritmo, como la exponenciación modular, la reducción de fracciones continuas o la búsqueda del orden mínimo, se trasladaron sin necesidad de modificar el backend, ya que operan sobre enteros y no están relacionadas con el simulador cuántico. Lo que sí cambió fue todo lo relacionado con el repertorio de puertas, que hubo que reescribir según los métodos concretos de State.</w:t>
      </w:r>
    </w:p>
    <w:p w14:paraId="5213E29B" w14:textId="506514F0" w:rsidR="000E35E2" w:rsidRDefault="000E35E2" w:rsidP="007E027B">
      <w:pPr>
        <w:rPr>
          <w:lang w:eastAsia="es-ES"/>
        </w:rPr>
      </w:pPr>
      <w:r>
        <w:rPr>
          <w:lang w:eastAsia="es-ES"/>
        </w:rPr>
        <w:t xml:space="preserve">El punto más delicado del algoritmo de Shor fue la transformada de Fourier cuántica inversa, que, al igual que en el resto de frameworks de Rust, hubo que escribir a mano, ya que ninguno de ellos incorpora una QFT como primitiva. La implementación en </w:t>
      </w:r>
      <m:oMath>
        <m:r>
          <w:rPr>
            <w:rFonts w:ascii="Cambria Math" w:hAnsi="Cambria Math"/>
            <w:lang w:eastAsia="es-ES"/>
          </w:rPr>
          <m:t>qft.rs</m:t>
        </m:r>
      </m:oMath>
      <w:r>
        <w:rPr>
          <w:lang w:eastAsia="es-ES"/>
        </w:rPr>
        <w:t xml:space="preserve"> construye las rotaciones de fase controladas mediante </w:t>
      </w:r>
      <m:oMath>
        <m:r>
          <w:rPr>
            <w:rFonts w:ascii="Cambria Math" w:hAnsi="Cambria Math"/>
            <w:lang w:eastAsia="es-ES"/>
          </w:rPr>
          <m:t>state.apply_controlled_gate</m:t>
        </m:r>
      </m:oMath>
      <w:r>
        <w:rPr>
          <w:lang w:eastAsia="es-ES"/>
        </w:rPr>
        <w:t xml:space="preserve">, aplicando la puerta de fase </w:t>
      </w:r>
      <m:oMath>
        <m:r>
          <w:rPr>
            <w:rFonts w:ascii="Cambria Math" w:hAnsi="Cambria Math"/>
            <w:lang w:eastAsia="es-ES"/>
          </w:rPr>
          <m:t>gates::r</m:t>
        </m:r>
      </m:oMath>
      <w:r>
        <w:rPr>
          <w:lang w:eastAsia="es-ES"/>
        </w:rPr>
        <w:t xml:space="preserve"> con el ángulo correspondiente entre cada par de qubits. Ahora bien, cabe señalar una particularidad de la biblioteca que conviene documentar con honestidad: los ángulos de rotación se calculan internamente con precisión simple (f32), y no con precisión doble (f64), que sería lo esperado en un cálculo numérico de este tipo. La consecuencia es que, para registros de control grandes, con m por encima de ocho, se acumula un error de redondeo que degrada la fidelidad de la transformada. Se trata de una limitación real del framework, no de un descuido en la implementación. No obstante, para los valores de </w:t>
      </w:r>
      <m:oMath>
        <m:r>
          <w:rPr>
            <w:rFonts w:ascii="Cambria Math" w:hAnsi="Cambria Math"/>
            <w:lang w:eastAsia="es-ES"/>
          </w:rPr>
          <m:t>N</m:t>
        </m:r>
      </m:oMath>
      <w:r>
        <w:rPr>
          <w:lang w:eastAsia="es-ES"/>
        </w:rPr>
        <w:t xml:space="preserve"> empleados en el banco de pruebas (</w:t>
      </w:r>
      <m:oMath>
        <m:r>
          <w:rPr>
            <w:rFonts w:ascii="Cambria Math" w:hAnsi="Cambria Math"/>
            <w:lang w:eastAsia="es-ES"/>
          </w:rPr>
          <m:t>N</m:t>
        </m:r>
      </m:oMath>
      <w:r>
        <w:rPr>
          <w:lang w:eastAsia="es-ES"/>
        </w:rPr>
        <w:t xml:space="preserve"> menor o igual que quince y, por tanto, </w:t>
      </w:r>
      <m:oMath>
        <m:r>
          <w:rPr>
            <w:rFonts w:ascii="Cambria Math" w:hAnsi="Cambria Math"/>
            <w:lang w:eastAsia="es-ES"/>
          </w:rPr>
          <m:t>m</m:t>
        </m:r>
      </m:oMath>
      <w:r>
        <w:rPr>
          <w:lang w:eastAsia="es-ES"/>
        </w:rPr>
        <w:t xml:space="preserve"> menor o igual que ocho), la precisión de f32 resultó suficiente y no se observó ningún efecto adverso en los resultados. Quedó registrada, eso sí, como una restricción que limitaría la escalabilidad del framework en casos más numerosos.</w:t>
      </w:r>
    </w:p>
    <w:p w14:paraId="4407299B" w14:textId="61E3EF54" w:rsidR="000E35E2" w:rsidRDefault="000E35E2" w:rsidP="008E05FF">
      <w:pPr>
        <w:rPr>
          <w:lang w:eastAsia="es-ES"/>
        </w:rPr>
      </w:pPr>
      <w:r>
        <w:rPr>
          <w:lang w:eastAsia="es-ES"/>
        </w:rPr>
        <w:lastRenderedPageBreak/>
        <w:t xml:space="preserve">En cuanto a la codificación de los resultados, qcgpu sigue la convención de los bits menos significativos primero, de modo que el qubit cero se corresponde con el carácter más a la derecha de la cadena, como ya ocurría en Qiskit, CudaQ y quantrs2. La medición se realiza mediante </w:t>
      </w:r>
      <m:oMath>
        <m:r>
          <w:rPr>
            <w:rFonts w:ascii="Cambria Math" w:hAnsi="Cambria Math"/>
            <w:lang w:eastAsia="es-ES"/>
          </w:rPr>
          <m:t>state.measure_many</m:t>
        </m:r>
        <m:d>
          <m:dPr>
            <m:ctrlPr>
              <w:rPr>
                <w:rFonts w:ascii="Cambria Math" w:hAnsi="Cambria Math"/>
                <w:i/>
                <w:lang w:eastAsia="es-ES"/>
              </w:rPr>
            </m:ctrlPr>
          </m:dPr>
          <m:e>
            <m:r>
              <w:rPr>
                <w:rFonts w:ascii="Cambria Math" w:hAnsi="Cambria Math"/>
                <w:lang w:eastAsia="es-ES"/>
              </w:rPr>
              <m:t>shots</m:t>
            </m:r>
          </m:e>
        </m:d>
      </m:oMath>
      <w:r>
        <w:rPr>
          <w:lang w:eastAsia="es-ES"/>
        </w:rPr>
        <w:t xml:space="preserve">, que devuelve un HashMap que asocia cada cadena de bits observada con su número de apariciones. Durante el postprocesamiento, fue necesario respetar esta orientación con cuidado: para recuperar el índice buscado a partir de una cadena, se toman sus n bits de búsqueda invirtiendo el orden con </w:t>
      </w:r>
      <m:oMath>
        <m:r>
          <w:rPr>
            <w:rFonts w:ascii="Cambria Math" w:hAnsi="Cambria Math"/>
            <w:lang w:eastAsia="es-ES"/>
          </w:rPr>
          <m:t>chars</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.rev</m:t>
        </m:r>
        <m:d>
          <m:dPr>
            <m:ctrlPr>
              <w:rPr>
                <w:rFonts w:ascii="Cambria Math" w:hAnsi="Cambria Math"/>
                <w:i/>
                <w:lang w:eastAsia="es-ES"/>
              </w:rPr>
            </m:ctrlPr>
          </m:dPr>
          <m:e>
            <m:r>
              <w:rPr>
                <w:rFonts w:ascii="Cambria Math" w:hAnsi="Cambria Math"/>
                <w:lang w:eastAsia="es-ES"/>
              </w:rPr>
              <m:t xml:space="preserve"> </m:t>
            </m:r>
          </m:e>
        </m:d>
      </m:oMath>
      <w:r>
        <w:rPr>
          <w:lang w:eastAsia="es-ES"/>
        </w:rPr>
        <w:t>, de forma que el entero reconstruido coincida con la interpretación esperada y no con su reflejo. Este detalle, que puede parecer menor, es uno de los que provocan fallos silenciosos difíciles de rastrear si no se tiene cuidado, ya que el programa no protesta, simplemente devuelve el resultado equivocado.</w:t>
      </w:r>
    </w:p>
    <w:p w14:paraId="40C42707" w14:textId="05EC7103" w:rsidR="000E35E2" w:rsidRPr="000E35E2" w:rsidRDefault="000E35E2" w:rsidP="001167E0">
      <w:pPr>
        <w:rPr>
          <w:lang w:eastAsia="es-ES"/>
        </w:rPr>
      </w:pPr>
      <w:r>
        <w:rPr>
          <w:lang w:eastAsia="es-ES"/>
        </w:rPr>
        <w:t xml:space="preserve">Finalmente, la suite de pruebas tuvo que reconocer la naturaleza especial de qcgpu y su dependencia del hardware. El problema es evidente: cualquier prueba que cree un estado necesita un entorno de ejecución de OpenCL operativo, y en el entorno de integración continua no se puede garantizar la disponibilidad de dicho entorno, por lo que esas pruebas fallarían no por un error del código, sino por la ausencia de la infraestructura necesaria. La solución adoptada fue separar las pruebas en dos categorías. Las pruebas de lógica pura, que verifican la fórmula del número de iteraciones de Grover, el cálculo del número de ancillas, la conversión de cadenas de bits, la exponenciación modular, la reducción del denominador o la reducción al orden mínimo, no crean estado alguno, por lo que no afectan a OpenCL y se ejecutan siempre con normalidad. Por el contrario, las pruebas que ejercitan algoritmos completos, como la ejecución de Grover con un objetivo de valor cinco sobre tres qubits, el caso límite con objetivo cero o la búsqueda de orden y de factor en Shor, se marcaron con el atributo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para que no se ejecuten de forma automática y solo se lleven a cabo de manera deliberada en una máquina en la que se sepa que OpenCL está disponible. De este modo, la integración continua conserva su valor sobre la parte del código que puede comprobarse sin hardware, sin quedar bloqueada por una dependencia que el servidor de construcción no puede satisfacer.</w:t>
      </w:r>
    </w:p>
    <w:p w14:paraId="04501478" w14:textId="60BAA20C" w:rsidR="00081872" w:rsidRDefault="00081872" w:rsidP="00081872">
      <w:pPr>
        <w:pStyle w:val="Heading2"/>
        <w:numPr>
          <w:ilvl w:val="1"/>
          <w:numId w:val="12"/>
        </w:numPr>
        <w:rPr>
          <w:lang w:eastAsia="es-ES"/>
        </w:rPr>
      </w:pPr>
      <w:bookmarkStart w:id="144" w:name="_Toc233913414"/>
      <w:r>
        <w:rPr>
          <w:lang w:eastAsia="es-ES"/>
        </w:rPr>
        <w:t>Hito: Infraestructura Docker y CI/CD</w:t>
      </w:r>
      <w:bookmarkEnd w:id="144"/>
    </w:p>
    <w:p w14:paraId="214F2AD9" w14:textId="77777777" w:rsidR="00181365" w:rsidRDefault="00181365" w:rsidP="00A963E3">
      <w:pPr>
        <w:rPr>
          <w:lang w:eastAsia="es-ES"/>
        </w:rPr>
      </w:pPr>
      <w:r>
        <w:rPr>
          <w:lang w:eastAsia="es-ES"/>
        </w:rPr>
        <w:t>La construcción de la infraestructura de contenerización se basó en un requisito que condicionó todo lo demás: una única imagen debía servir para ejecutar el benchmark en máquinas muy distintas sin que el usuario tuviera que compilar nada por su cuenta. En este sentido, la pieza central del trabajo es un Dockerfile organizado en cinco etapas, donde cada una resuelve un problema concreto y prepara los materiales que las siguientes van a necesitar. La decisión de dividir la construcción en tantas etapas no fue gratuita. Un enfoque monolítico habría sido más sencillo de leer, pero habría mezclado en una misma capa la compilación cruzada de Rust, la instalación del entorno CUDA y la resolución de dependencias de Python, por lo que cualquier fallo habría obligado a repetir toda la construcción. La separación de responsabilidades permitió que el sistema de caché de capas reutilizara el trabajo ya realizado cuando solo cambiaba una parte. De hecho, esta modularidad resultó imprescindible en los runners de integración continua, donde el espacio en disco es escaso y cada capa reconstruida innecesariamente tiene un coste de tiempo y almacenamiento. Por tanto, el diseño quedó guiado por dos ejes: aislar lo específico de una arquitectura y mantener la mayor simetría posible entre AMD64 y ARM64.</w:t>
      </w:r>
    </w:p>
    <w:p w14:paraId="080C3528" w14:textId="77777777" w:rsidR="00181365" w:rsidRDefault="00181365" w:rsidP="00BB3C68">
      <w:pPr>
        <w:rPr>
          <w:lang w:eastAsia="es-ES"/>
        </w:rPr>
      </w:pPr>
      <w:r>
        <w:rPr>
          <w:lang w:eastAsia="es-ES"/>
        </w:rPr>
        <w:t xml:space="preserve">La primera fase se dedica en exclusiva a compilar los binarios de qcgpu sobre Linux/AMD64. La razón para darle un espacio propio es concreta: qcgpu necesita OpenCL en tiempo de compilación y el builder de Rust que viene a continuación trabaja en cross-compilación, por lo que su enlazador cruzado no puede enlazar bibliotecas OpenCL nativas. Al principio, se intentó </w:t>
      </w:r>
      <w:r>
        <w:rPr>
          <w:lang w:eastAsia="es-ES"/>
        </w:rPr>
        <w:lastRenderedPageBreak/>
        <w:t>resolver todo dentro del propio compilador de Rust, pero se comprobó rápidamente que forzar la compilación de qcgpu ahí rompía la simetría buscada entre las dos arquitecturas y llenaba el compilador de condiciones difíciles de mantener. La alternativa que se consideró fue tener dos contextos separados, uno para la construcción nativa de AMD64 y otro para la construcción cruzada de ARM64, pero un contexto independiente para qcgpu resultó más limpio. Hay que tener en cuenta que esta separación tiene un beneficio adicional que no era evidente de entrada: la fase rust-builder queda completamente simétrica, es decir, hace exactamente lo mismo, excepto la selección del conjunto de herramientas, lo que reduce mucho la superficie de error. En cualquier caso, el binario de qcgpu solo existe en la ruta AMD64, tal y como se documentó, porque no hay OpenCL disponible para ARM64 y no tenía sentido fingir lo contrario.</w:t>
      </w:r>
    </w:p>
    <w:p w14:paraId="5DCFF9C3" w14:textId="77777777" w:rsidR="00181365" w:rsidRDefault="00181365" w:rsidP="00162A3F">
      <w:pPr>
        <w:rPr>
          <w:lang w:eastAsia="es-ES"/>
        </w:rPr>
      </w:pPr>
      <w:r>
        <w:rPr>
          <w:lang w:eastAsia="es-ES"/>
        </w:rPr>
        <w:t>La segunda fase, el builder de Rust, es donde se concentra la lógica multiarquitectura de la compilación. Detecta el valor de TARGETARCH y actúa en consecuencia: para ARM64, instala el conjunto de herramientas aarch64-unknown-linux-gnu, junto con el enlazador cruzado gcc-aarch64-linux-gnu; para AMD64, instala las bibliotecas OpenCL que el crate de qcgpu necesita. En este sentido, una decisión que ahorró bastante trabajo fue organizar los cuatro crates de Rust como un workspace de Cargo, ya que q1tsim, quantr, quantrs y qcgpu comparten dependencias como serde, rand y clap. Definirlas una sola vez en el workspace evita duplicar versiones, reduce el tamaño de la imagen final y acorta el tiempo de compilación, ya que las dependencias comunes se construyen una única vez. En las compilaciones cruzadas, el stage excluye qcgpu-bench del build, ya que no existe OpenCL para ARM64 y el intento de compilarlo simplemente fallaría. El resto de crates sí se compilan en ambas arquitecturas. Así, la salida del builder es un conjunto de binarios coherente con lo que la plataforma de destino puede ejecutar realmente, sin artefactos huérfanos que habría que filtrar después en la imagen final.</w:t>
      </w:r>
    </w:p>
    <w:p w14:paraId="6ABD7E2A" w14:textId="77777777" w:rsidR="00181365" w:rsidRDefault="00181365" w:rsidP="005D187F">
      <w:pPr>
        <w:rPr>
          <w:lang w:eastAsia="es-ES"/>
        </w:rPr>
      </w:pPr>
      <w:r>
        <w:rPr>
          <w:lang w:eastAsia="es-ES"/>
        </w:rPr>
        <w:t>Para la imagen base, se optó por bifurcar según la arquitectura en dos etapas hermanas. En AMD64, se parte de Ubuntu 22.04 con el entorno de ejecución (runtime) de CUDA 12.6.0, mientras que en ARM64 se utiliza una imagen de Python 3.12 slim sin CUDA. La elección de Ubuntu 22.04 no fue arbitraria. Las imágenes oficiales de NVIDIA utilizan Ubuntu como sistema base y son la opción más estable para la compatibilidad con CUDA 13, que es lo que exige cudaq. Apartarse de esta opción habría supuesto enfrentarse a incompatibilidades de versiones que nadie garantiza. En ARM64, el planteamiento es más sobrio, precisamente porque en este proyecto no hay soporte de GPU para esa arquitectura y, por tanto, arrastrar el pesado tiempo de ejecución de CUDA solo habría aumentado el tamaño de la imagen sin aportar nada. Sobre estas bases se apoya la etapa de dependencias de Python, que se resuelven con UV en lugar de pip. Esta decisión debe justificarse: UV resuelve el archivo de bloqueo mucho más rápido que pip y su archivo uv.lock garantiza la reproducibilidad exacta de las dependencias en todos los entornos. En un trabajo cuyo objetivo es comparar el rendimiento, esto resulta especialmente valioso, ya que una diferencia de versiones entre máquinas contaminaría las mediciones.</w:t>
      </w:r>
    </w:p>
    <w:p w14:paraId="2B42B7C2" w14:textId="77777777" w:rsidR="00181365" w:rsidRDefault="00181365" w:rsidP="005D7AB1">
      <w:pPr>
        <w:rPr>
          <w:lang w:eastAsia="es-ES"/>
        </w:rPr>
      </w:pPr>
      <w:r>
        <w:rPr>
          <w:lang w:eastAsia="es-ES"/>
        </w:rPr>
        <w:t xml:space="preserve">El stage de dependencias de Python también difiere por arquitectura. En AMD64, se instalan los extras x86_only, que incluyen cudaq y qdislib, y el extra gpu con cuda-quantum-cu13. En cambio, en ARM64, solo se instalan las dependencias base. Aquí surgió uno de los problemas más molestos de toda la infraestructura. QDisLib depende internamente de pycompss 3.4 y, como pycompss no tiene soporte oficial para ARM64, la simple importación fallaba, ya que algunas partes de su código de inicialización asumen una arquitectura x86. Se estudió la posibilidad de prescindir de pycompss en ARM64, pero, al ser una dependencia transitiva de QDisLib, no fue posible. La solución fue aplicar unos parches mínimos al código Python de pycompss, básicamente rutas de biblioteca que estaban codificadas de forma fija para x86 y que había que </w:t>
      </w:r>
      <w:r>
        <w:rPr>
          <w:lang w:eastAsia="es-ES"/>
        </w:rPr>
        <w:lastRenderedPageBreak/>
        <w:t>corregir para que la carga funcionara. No son cambios elegantes y así conviene reconocerlo, pero son los estrictamente necesarios para que la importación no falle. El último stage, el de tiempo de ejecución, es la imagen que realmente se distribuye: copia los binarios de Rust del builder, los binarios de qcgpu del primer stage cuando se trata de AMD64 y el entorno de Python ya resuelto. Además, expone un volumen en /app/results para que los resultados de la evaluación de referencia persistan fuera del contenedor una vez que este termina.</w:t>
      </w:r>
    </w:p>
    <w:p w14:paraId="33F6A594" w14:textId="77777777" w:rsidR="00181365" w:rsidRDefault="00181365" w:rsidP="00A31C3B">
      <w:pPr>
        <w:rPr>
          <w:lang w:eastAsia="es-ES"/>
        </w:rPr>
      </w:pPr>
      <w:r>
        <w:rPr>
          <w:lang w:eastAsia="es-ES"/>
        </w:rPr>
        <w:t>Una vez construida la imagen, hacía falta un mecanismo que decidiera, en tiempo de ejecución, qué configuración usar sin intervención del usuario, y de eso se ocupa el punto de entrada. El script inspecciona la arquitectura del host mediante uname -m, distinguiendo entre x86_64 y aarch64, y comprueba si hay una GPU de NVIDIA accesible, para lo que verifica que nvidia-smi esté disponible y responda de forma funcional. Con esa información, selecciona una de tres plataformas: linux-amd64-nvidia, si hay una GPU utilizable; linux-amd64-cpu, si la máquina es x86, pero no hay una GPU aprovechable; y linux-arm64-cpu, si se trata de un sistema ARM. También se ha añadido un modo de prueba: si se invoca con la opción --test, el punto de entrada ejecuta una batería de pruebas de humo antes de lanzar la evaluación de referencia completa, lo que permite detectar rápidamente si algo se ha roto en la imagen sin tener que esperar a una ejecución larga. Sin argumentos especiales, el comportamiento predeterminado es directo: simplemente llama a run.py con la plataforma que ha detectado. Este pequeño script concentra gran parte de la comodidad del sistema, ya que traslada al arranque del contenedor todas las decisiones que, de otro modo, habría que documentar y solicitar al usuario, con el consiguiente riesgo de equivocación.</w:t>
      </w:r>
    </w:p>
    <w:p w14:paraId="3FC1E797" w14:textId="77777777" w:rsidR="00181365" w:rsidRDefault="00181365" w:rsidP="00C822D2">
      <w:pPr>
        <w:rPr>
          <w:lang w:eastAsia="es-ES"/>
        </w:rPr>
      </w:pPr>
      <w:r>
        <w:rPr>
          <w:lang w:eastAsia="es-ES"/>
        </w:rPr>
        <w:t>La automatización de la construcción se resolvió con un flujo de trabajo de GitHub Actions que, deliberadamente, no se activa con cada push. Se configuró como workflow_dispatch, es decir, activación manual, por una razón puramente práctica: la imagen pesa varios gigabytes, la construcción multiarquitectura con QEMU supera con creces la media hora y el número de construcciones que necesita realmente este proyecto es bajo, por lo que construir en cada commit habría sido un despilfarro de minutos de CI. El primer paso del flujo de trabajo, antes incluso de utilizar Docker, consiste en liberar espacio en el disco: se limpia la caché del SDK de Android, .NET, Haskell, las capas de Docker preexistentes y el intercambio de memoria. Esto no es un adorno. Los runners gratuitos de GitHub disponen de alrededor de 14 GB de espacio en disco y una build que combina CUDA, Python y Rust para dos arquitecturas agota todo el espacio disponible si no se realiza una limpieza previa. A continuación, se prepara QEMU, que permite emular ARM64 sobre el runner AMD64 de GitHub, y se inicia Docker Buildx como builder multi-plataforma con la opción platforms fijada a linux/amd64,linux/arm64. El etiquetado sigue una convención sencilla: «latest» solo en la rama por defecto y «sha» con el hash corto del commit para poder reproducir construcciones concretas. La caché utiliza el backend de tipo gha para reaprovechar las capas entre ejecuciones sucesivas y la publicación final se realiza en el repositorio mablospate/tfg-bench de Docker Hub.</w:t>
      </w:r>
    </w:p>
    <w:p w14:paraId="409DE8A4" w14:textId="77777777" w:rsidR="00181365" w:rsidRPr="00181365" w:rsidRDefault="00181365" w:rsidP="00C32606">
      <w:pPr>
        <w:rPr>
          <w:lang w:eastAsia="es-ES"/>
        </w:rPr>
      </w:pPr>
      <w:r>
        <w:rPr>
          <w:lang w:eastAsia="es-ES"/>
        </w:rPr>
        <w:t xml:space="preserve">Por último, para quien ejecute la prueba de rendimiento en su propia máquina, se ha preparado un script bench en bash, con su equivalente bench.ps1 en PowerShell para Windows, que gestiona la elevación de permisos vía UAC. El script comienza sondeando el hardware del host para obtener el modelo de CPU, el número de núcleos físicos y lógicos, la RAM, la frecuencia y la presencia de una GPU NVIDIA. Con estos datos, calcula unos recursos de Docker razonables para la máquina en la que se ejecuta. En macOS, Colima, el runtime de contenedores, recibe un tratamiento particular: el script lo arranca si no está en marcha y lo reinicia si detecta que ha quedado en mal estado, algo que, en la práctica, ocurre más de lo deseable. Lo más interesante </w:t>
      </w:r>
      <w:r>
        <w:rPr>
          <w:lang w:eastAsia="es-ES"/>
        </w:rPr>
        <w:lastRenderedPageBreak/>
        <w:t>es cómo organiza las pasadas de medición. En una máquina AMD64 con GPU de NVIDIA, realiza dos pasadas: la primera, con el objetivo Linux-AMD64-Nvidia, para aprovechar CUDA sobre la GPU, y la segunda, con Linux-AMD64-CPU, para medir únicamente el rendimiento de la CPU. En ARM64 también se realizan dos pasadas: una nativa en ARM64 y otra emulada bajo QEMU con la imagen AMD64, para poder comparar el mismo hardware ejecutando ambas arquitecturas. El script permite, además, interrumpir la ejecución pulsando la tecla q sin perder los resultados ya guardados y ofrece las variables de entorno KEEP_IMAGE, KEEP_COLOR y AUTO_INSTALL para controlar su comportamiento en usos repetidos.</w:t>
      </w:r>
    </w:p>
    <w:p w14:paraId="0F2DF22D" w14:textId="797B839B" w:rsidR="00081872" w:rsidRDefault="00081872" w:rsidP="00081872">
      <w:pPr>
        <w:pStyle w:val="Heading2"/>
        <w:numPr>
          <w:ilvl w:val="1"/>
          <w:numId w:val="12"/>
        </w:numPr>
        <w:rPr>
          <w:lang w:eastAsia="es-ES"/>
        </w:rPr>
      </w:pPr>
      <w:bookmarkStart w:id="145" w:name="_Toc233913415"/>
      <w:r>
        <w:rPr>
          <w:lang w:eastAsia="es-ES"/>
        </w:rPr>
        <w:t>Hito: Integración con Supabase</w:t>
      </w:r>
      <w:bookmarkEnd w:id="145"/>
    </w:p>
    <w:p w14:paraId="70B05843" w14:textId="499B7B78" w:rsidR="00081872" w:rsidRDefault="00081872" w:rsidP="00081872">
      <w:pPr>
        <w:pStyle w:val="Heading2"/>
        <w:numPr>
          <w:ilvl w:val="1"/>
          <w:numId w:val="12"/>
        </w:numPr>
        <w:rPr>
          <w:lang w:eastAsia="es-ES"/>
        </w:rPr>
      </w:pPr>
      <w:bookmarkStart w:id="146" w:name="_Toc233913416"/>
      <w:r>
        <w:rPr>
          <w:lang w:eastAsia="es-ES"/>
        </w:rPr>
        <w:t>Hito: Ejecución del benchmark y recogida de datos</w:t>
      </w:r>
      <w:bookmarkEnd w:id="146"/>
    </w:p>
    <w:p w14:paraId="1981B25A" w14:textId="67C80C87" w:rsidR="00081872" w:rsidRDefault="00081872" w:rsidP="00081872">
      <w:pPr>
        <w:pStyle w:val="Heading2"/>
        <w:numPr>
          <w:ilvl w:val="1"/>
          <w:numId w:val="12"/>
        </w:numPr>
        <w:rPr>
          <w:lang w:eastAsia="es-ES"/>
        </w:rPr>
      </w:pPr>
      <w:bookmarkStart w:id="147" w:name="_Toc233913417"/>
      <w:r>
        <w:rPr>
          <w:lang w:eastAsia="es-ES"/>
        </w:rPr>
        <w:t>Hito: Redacción de la memoria TFG</w:t>
      </w:r>
      <w:bookmarkEnd w:id="147"/>
      <w:r>
        <w:rPr>
          <w:lang w:eastAsia="es-ES"/>
        </w:rPr>
        <w:t xml:space="preserve"> </w:t>
      </w:r>
    </w:p>
    <w:p w14:paraId="2B7BA938" w14:textId="01A45C9D" w:rsidR="0071621F" w:rsidRDefault="0071621F" w:rsidP="00081872">
      <w:pPr>
        <w:pStyle w:val="Heading2"/>
        <w:numPr>
          <w:ilvl w:val="1"/>
          <w:numId w:val="12"/>
        </w:numPr>
        <w:rPr>
          <w:lang w:eastAsia="es-ES"/>
        </w:rPr>
      </w:pPr>
      <w:bookmarkStart w:id="148" w:name="_Toc233913418"/>
      <w:r>
        <w:rPr>
          <w:lang w:eastAsia="es-ES"/>
        </w:rPr>
        <w:t>V</w:t>
      </w:r>
      <w:r w:rsidRPr="0071621F">
        <w:rPr>
          <w:lang w:eastAsia="es-ES"/>
        </w:rPr>
        <w:t>alidación del proyecto</w:t>
      </w:r>
      <w:bookmarkEnd w:id="148"/>
    </w:p>
    <w:p w14:paraId="1D96876B" w14:textId="77777777" w:rsidR="0071621F" w:rsidRPr="0071621F" w:rsidRDefault="0071621F" w:rsidP="0071621F">
      <w:pPr>
        <w:rPr>
          <w:lang w:eastAsia="es-ES"/>
        </w:rPr>
      </w:pPr>
    </w:p>
    <w:p w14:paraId="760FD7BB" w14:textId="31A89FA5" w:rsidR="00B37AC8" w:rsidRDefault="00204E43" w:rsidP="00081872">
      <w:pPr>
        <w:pStyle w:val="Heading1"/>
        <w:numPr>
          <w:ilvl w:val="0"/>
          <w:numId w:val="88"/>
        </w:numPr>
        <w:rPr>
          <w:lang w:eastAsia="es-ES"/>
        </w:rPr>
      </w:pPr>
      <w:bookmarkStart w:id="149" w:name="_Toc233913419"/>
      <w:r>
        <w:rPr>
          <w:lang w:eastAsia="es-ES"/>
        </w:rPr>
        <w:t>Planificación</w:t>
      </w:r>
      <w:r w:rsidR="00A03186">
        <w:rPr>
          <w:lang w:eastAsia="es-ES"/>
        </w:rPr>
        <w:t xml:space="preserve"> </w:t>
      </w:r>
      <w:r>
        <w:rPr>
          <w:lang w:eastAsia="es-ES"/>
        </w:rPr>
        <w:t>y</w:t>
      </w:r>
      <w:r w:rsidR="00A03186">
        <w:rPr>
          <w:lang w:eastAsia="es-ES"/>
        </w:rPr>
        <w:t xml:space="preserve"> </w:t>
      </w:r>
      <w:r>
        <w:rPr>
          <w:lang w:eastAsia="es-ES"/>
        </w:rPr>
        <w:t>presupuesto</w:t>
      </w:r>
      <w:r w:rsidR="00A03186">
        <w:rPr>
          <w:lang w:eastAsia="es-ES"/>
        </w:rPr>
        <w:t xml:space="preserve"> </w:t>
      </w:r>
      <w:r>
        <w:rPr>
          <w:lang w:eastAsia="es-ES"/>
        </w:rPr>
        <w:t>del</w:t>
      </w:r>
      <w:r w:rsidR="00A03186">
        <w:rPr>
          <w:lang w:eastAsia="es-ES"/>
        </w:rPr>
        <w:t xml:space="preserve"> proyecto</w:t>
      </w:r>
      <w:bookmarkEnd w:id="149"/>
    </w:p>
    <w:p w14:paraId="62D440E9" w14:textId="2D014ADE" w:rsidR="00B37AC8" w:rsidRDefault="00B37AC8" w:rsidP="00081872">
      <w:pPr>
        <w:pStyle w:val="Heading1"/>
        <w:numPr>
          <w:ilvl w:val="0"/>
          <w:numId w:val="88"/>
        </w:numPr>
        <w:rPr>
          <w:lang w:eastAsia="es-ES"/>
        </w:rPr>
      </w:pPr>
      <w:bookmarkStart w:id="150" w:name="_Toc233913420"/>
      <w:r>
        <w:rPr>
          <w:lang w:eastAsia="es-ES"/>
        </w:rPr>
        <w:t>Impacto social y medioambiental</w:t>
      </w:r>
      <w:bookmarkEnd w:id="150"/>
    </w:p>
    <w:p w14:paraId="169B5D06" w14:textId="25A1FCE5" w:rsidR="0071621F" w:rsidRPr="0071621F" w:rsidRDefault="0071621F" w:rsidP="00081872">
      <w:pPr>
        <w:pStyle w:val="Heading1"/>
        <w:numPr>
          <w:ilvl w:val="0"/>
          <w:numId w:val="88"/>
        </w:numPr>
        <w:rPr>
          <w:lang w:eastAsia="es-ES"/>
        </w:rPr>
      </w:pPr>
      <w:bookmarkStart w:id="151" w:name="_Toc233913421"/>
      <w:r>
        <w:rPr>
          <w:lang w:eastAsia="es-ES"/>
        </w:rPr>
        <w:t>Conclusiones</w:t>
      </w:r>
      <w:bookmarkEnd w:id="151"/>
    </w:p>
    <w:p w14:paraId="120304FB" w14:textId="5C14D75F" w:rsidR="00D72F37" w:rsidRDefault="0090029F" w:rsidP="00081872">
      <w:pPr>
        <w:pStyle w:val="Heading1"/>
        <w:numPr>
          <w:ilvl w:val="0"/>
          <w:numId w:val="88"/>
        </w:numPr>
        <w:rPr>
          <w:lang w:eastAsia="es-ES"/>
        </w:rPr>
      </w:pPr>
      <w:bookmarkStart w:id="152" w:name="_Toc233913422"/>
      <w:r>
        <w:rPr>
          <w:lang w:eastAsia="es-ES"/>
        </w:rPr>
        <w:t>Líneas futuras</w:t>
      </w:r>
      <w:bookmarkEnd w:id="152"/>
    </w:p>
    <w:p w14:paraId="25B5C155" w14:textId="74732E7E" w:rsidR="00D72F37" w:rsidRDefault="00D72F37" w:rsidP="00081872">
      <w:pPr>
        <w:pStyle w:val="Heading1"/>
        <w:numPr>
          <w:ilvl w:val="0"/>
          <w:numId w:val="88"/>
        </w:numPr>
        <w:rPr>
          <w:lang w:eastAsia="es-ES"/>
        </w:rPr>
      </w:pPr>
      <w:bookmarkStart w:id="153" w:name="_Toc233913423"/>
      <w:r>
        <w:rPr>
          <w:lang w:eastAsia="es-ES"/>
        </w:rPr>
        <w:t>Glosario de términos</w:t>
      </w:r>
      <w:bookmarkEnd w:id="153"/>
    </w:p>
    <w:p w14:paraId="6CDD26F1" w14:textId="0E6C0054" w:rsidR="00D72F37" w:rsidRPr="00D72F37" w:rsidRDefault="00D72F37" w:rsidP="00081872">
      <w:pPr>
        <w:pStyle w:val="Heading1"/>
        <w:numPr>
          <w:ilvl w:val="0"/>
          <w:numId w:val="88"/>
        </w:numPr>
        <w:rPr>
          <w:lang w:eastAsia="es-ES"/>
        </w:rPr>
      </w:pPr>
      <w:bookmarkStart w:id="154" w:name="_Toc233913424"/>
      <w:r>
        <w:rPr>
          <w:lang w:eastAsia="es-ES"/>
        </w:rPr>
        <w:t>Anexos</w:t>
      </w:r>
      <w:bookmarkEnd w:id="154"/>
    </w:p>
    <w:bookmarkStart w:id="155" w:name="_Toc233913425" w:displacedByCustomXml="next"/>
    <w:sdt>
      <w:sdtPr>
        <w:rPr>
          <w:rFonts w:eastAsiaTheme="minorHAnsi" w:cstheme="minorBidi"/>
          <w:b w:val="0"/>
          <w:color w:val="auto"/>
          <w:sz w:val="22"/>
          <w:szCs w:val="22"/>
        </w:rPr>
        <w:id w:val="959611269"/>
        <w:docPartObj>
          <w:docPartGallery w:val="Bibliographies"/>
          <w:docPartUnique/>
        </w:docPartObj>
      </w:sdtPr>
      <w:sdtContent>
        <w:p w14:paraId="13A05656" w14:textId="1C3BA0DC" w:rsidR="003072D3" w:rsidRDefault="003072D3">
          <w:pPr>
            <w:pStyle w:val="Heading1"/>
          </w:pPr>
          <w:r w:rsidRPr="000C55E9">
            <w:t>Bibliografía</w:t>
          </w:r>
          <w:bookmarkEnd w:id="155"/>
        </w:p>
        <w:sdt>
          <w:sdtPr>
            <w:id w:val="111145805"/>
            <w:bibliography/>
          </w:sdtPr>
          <w:sdtContent>
            <w:commentRangeStart w:id="156" w:displacedByCustomXml="prev"/>
            <w:p w14:paraId="78915038" w14:textId="77777777" w:rsidR="00E9653D" w:rsidRDefault="003072D3">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0"/>
                <w:gridCol w:w="7964"/>
              </w:tblGrid>
              <w:tr w:rsidR="00E9653D" w14:paraId="54882A74" w14:textId="77777777" w:rsidTr="0071621F">
                <w:trPr>
                  <w:divId w:val="545438"/>
                  <w:tblCellSpacing w:w="15" w:type="dxa"/>
                </w:trPr>
                <w:tc>
                  <w:tcPr>
                    <w:tcW w:w="294" w:type="pct"/>
                    <w:hideMark/>
                  </w:tcPr>
                  <w:p w14:paraId="0F694320" w14:textId="45521235" w:rsidR="00E9653D" w:rsidRDefault="00E9653D">
                    <w:pPr>
                      <w:pStyle w:val="Bibliography"/>
                      <w:rPr>
                        <w:noProof/>
                        <w:sz w:val="24"/>
                        <w:szCs w:val="24"/>
                      </w:rPr>
                    </w:pPr>
                    <w:r>
                      <w:rPr>
                        <w:noProof/>
                      </w:rPr>
                      <w:t xml:space="preserve">[1] </w:t>
                    </w:r>
                  </w:p>
                </w:tc>
                <w:tc>
                  <w:tcPr>
                    <w:tcW w:w="0" w:type="auto"/>
                    <w:hideMark/>
                  </w:tcPr>
                  <w:p w14:paraId="5440C9BD" w14:textId="77777777" w:rsidR="00E9653D" w:rsidRDefault="00E9653D">
                    <w:pPr>
                      <w:pStyle w:val="Bibliography"/>
                      <w:rPr>
                        <w:noProof/>
                      </w:rPr>
                    </w:pPr>
                    <w:r w:rsidRPr="00E9653D">
                      <w:rPr>
                        <w:noProof/>
                        <w:lang w:val="en-GB"/>
                      </w:rPr>
                      <w:t xml:space="preserve">MarketsandMarkets, «IoT Market by Hardware, Software, Service, and Application - Global Forecast to 2024,» [En línea]. </w:t>
                    </w:r>
                    <w:r>
                      <w:rPr>
                        <w:noProof/>
                      </w:rPr>
                      <w:t>Available: https://www.marketsandmarkets.com.</w:t>
                    </w:r>
                  </w:p>
                </w:tc>
              </w:tr>
              <w:tr w:rsidR="00E9653D" w14:paraId="79FCC009" w14:textId="77777777" w:rsidTr="0071621F">
                <w:trPr>
                  <w:divId w:val="545438"/>
                  <w:tblCellSpacing w:w="15" w:type="dxa"/>
                </w:trPr>
                <w:tc>
                  <w:tcPr>
                    <w:tcW w:w="294" w:type="pct"/>
                    <w:hideMark/>
                  </w:tcPr>
                  <w:p w14:paraId="06D19955" w14:textId="77777777" w:rsidR="00E9653D" w:rsidRDefault="00E9653D">
                    <w:pPr>
                      <w:pStyle w:val="Bibliography"/>
                      <w:rPr>
                        <w:noProof/>
                      </w:rPr>
                    </w:pPr>
                    <w:r>
                      <w:rPr>
                        <w:noProof/>
                      </w:rPr>
                      <w:t xml:space="preserve">[2] </w:t>
                    </w:r>
                  </w:p>
                </w:tc>
                <w:tc>
                  <w:tcPr>
                    <w:tcW w:w="0" w:type="auto"/>
                    <w:hideMark/>
                  </w:tcPr>
                  <w:p w14:paraId="31F408A7" w14:textId="77777777" w:rsidR="00E9653D" w:rsidRDefault="00E9653D">
                    <w:pPr>
                      <w:pStyle w:val="Bibliography"/>
                      <w:rPr>
                        <w:noProof/>
                      </w:rPr>
                    </w:pPr>
                    <w:r w:rsidRPr="00E9653D">
                      <w:rPr>
                        <w:noProof/>
                        <w:lang w:val="en-GB"/>
                      </w:rPr>
                      <w:t xml:space="preserve">European Union Agency for Cybersecurity (ENISA), «Threat Landscape Report,» 2023. </w:t>
                    </w:r>
                    <w:r>
                      <w:rPr>
                        <w:noProof/>
                      </w:rPr>
                      <w:t>[En línea]. Available: https://www.enisa.europa.eu/publications/enisa-threat-landscape-2023.</w:t>
                    </w:r>
                  </w:p>
                </w:tc>
              </w:tr>
              <w:tr w:rsidR="00E9653D" w14:paraId="1B3C2F2D" w14:textId="77777777" w:rsidTr="0071621F">
                <w:trPr>
                  <w:divId w:val="545438"/>
                  <w:tblCellSpacing w:w="15" w:type="dxa"/>
                </w:trPr>
                <w:tc>
                  <w:tcPr>
                    <w:tcW w:w="294" w:type="pct"/>
                    <w:hideMark/>
                  </w:tcPr>
                  <w:p w14:paraId="70602382" w14:textId="77777777" w:rsidR="00E9653D" w:rsidRDefault="00E9653D">
                    <w:pPr>
                      <w:pStyle w:val="Bibliography"/>
                      <w:rPr>
                        <w:noProof/>
                      </w:rPr>
                    </w:pPr>
                    <w:r>
                      <w:rPr>
                        <w:noProof/>
                      </w:rPr>
                      <w:t xml:space="preserve">[3] </w:t>
                    </w:r>
                  </w:p>
                </w:tc>
                <w:tc>
                  <w:tcPr>
                    <w:tcW w:w="0" w:type="auto"/>
                    <w:hideMark/>
                  </w:tcPr>
                  <w:p w14:paraId="333F3760" w14:textId="77777777" w:rsidR="00E9653D" w:rsidRDefault="00E9653D">
                    <w:pPr>
                      <w:pStyle w:val="Bibliography"/>
                      <w:rPr>
                        <w:noProof/>
                      </w:rPr>
                    </w:pPr>
                    <w:r>
                      <w:rPr>
                        <w:noProof/>
                      </w:rPr>
                      <w:t>I. C. Lago, «Comunicación segura de dispositivos IOT en medios inseguros,» 2024. [En línea]. Available: https://oa.upm.es/82550/.</w:t>
                    </w:r>
                  </w:p>
                </w:tc>
              </w:tr>
              <w:tr w:rsidR="00E9653D" w14:paraId="71BA9322" w14:textId="77777777" w:rsidTr="0071621F">
                <w:trPr>
                  <w:divId w:val="545438"/>
                  <w:tblCellSpacing w:w="15" w:type="dxa"/>
                </w:trPr>
                <w:tc>
                  <w:tcPr>
                    <w:tcW w:w="294" w:type="pct"/>
                    <w:hideMark/>
                  </w:tcPr>
                  <w:p w14:paraId="6EEA87E5" w14:textId="77777777" w:rsidR="00E9653D" w:rsidRDefault="00E9653D">
                    <w:pPr>
                      <w:pStyle w:val="Bibliography"/>
                      <w:rPr>
                        <w:noProof/>
                      </w:rPr>
                    </w:pPr>
                    <w:r>
                      <w:rPr>
                        <w:noProof/>
                      </w:rPr>
                      <w:lastRenderedPageBreak/>
                      <w:t xml:space="preserve">[4] </w:t>
                    </w:r>
                  </w:p>
                </w:tc>
                <w:tc>
                  <w:tcPr>
                    <w:tcW w:w="0" w:type="auto"/>
                    <w:hideMark/>
                  </w:tcPr>
                  <w:p w14:paraId="366C3F06" w14:textId="77777777" w:rsidR="00E9653D" w:rsidRDefault="00E9653D">
                    <w:pPr>
                      <w:pStyle w:val="Bibliography"/>
                      <w:rPr>
                        <w:noProof/>
                      </w:rPr>
                    </w:pPr>
                    <w:r w:rsidRPr="00E9653D">
                      <w:rPr>
                        <w:noProof/>
                        <w:lang w:val="en-GB"/>
                      </w:rPr>
                      <w:t xml:space="preserve">W. Stallings, Cryptography and Network Security: Principles and Practice, 7th ed. </w:t>
                    </w:r>
                    <w:r>
                      <w:rPr>
                        <w:noProof/>
                      </w:rPr>
                      <w:t xml:space="preserve">Pearson, 2017. </w:t>
                    </w:r>
                  </w:p>
                </w:tc>
              </w:tr>
            </w:tbl>
            <w:p w14:paraId="76B62BCE" w14:textId="77777777" w:rsidR="00E9653D" w:rsidRDefault="00E9653D">
              <w:pPr>
                <w:divId w:val="545438"/>
                <w:rPr>
                  <w:rFonts w:eastAsia="Times New Roman"/>
                  <w:noProof/>
                </w:rPr>
              </w:pPr>
            </w:p>
            <w:p w14:paraId="28C47076" w14:textId="38F6541A" w:rsidR="00B37AC8" w:rsidRPr="00B37AC8" w:rsidRDefault="003072D3" w:rsidP="00B37AC8">
              <w:r>
                <w:rPr>
                  <w:b/>
                  <w:bCs/>
                </w:rPr>
                <w:fldChar w:fldCharType="end"/>
              </w:r>
              <w:commentRangeEnd w:id="156"/>
              <w:r w:rsidR="00603794">
                <w:rPr>
                  <w:rStyle w:val="CommentReference"/>
                  <w:sz w:val="22"/>
                  <w:szCs w:val="22"/>
                </w:rPr>
                <w:commentReference w:id="156"/>
              </w:r>
            </w:p>
          </w:sdtContent>
        </w:sdt>
      </w:sdtContent>
    </w:sdt>
    <w:sectPr w:rsidR="00B37AC8" w:rsidRPr="00B37AC8" w:rsidSect="00976C26">
      <w:type w:val="oddPag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 w:author="vgarcia" w:date="2024-09-16T11:48:00Z" w:initials="v">
    <w:p w14:paraId="22AD2335" w14:textId="3568BC85" w:rsidR="004E7E13" w:rsidRDefault="004E7E13">
      <w:pPr>
        <w:pStyle w:val="CommentText"/>
      </w:pPr>
      <w:r>
        <w:rPr>
          <w:rStyle w:val="CommentReference"/>
        </w:rPr>
        <w:annotationRef/>
      </w:r>
      <w:r>
        <w:t>Si cambia el resumen …. cambia el abstract.</w:t>
      </w:r>
    </w:p>
  </w:comment>
  <w:comment w:id="156" w:author="SERGIO GIL BORRAS" w:date="2024-09-07T10:27:00Z" w:initials="SGB">
    <w:p w14:paraId="068034CB" w14:textId="32CC056B" w:rsidR="004E7E13" w:rsidRDefault="004E7E13" w:rsidP="00603794">
      <w:pPr>
        <w:pStyle w:val="CommentText"/>
      </w:pPr>
      <w:r>
        <w:rPr>
          <w:rStyle w:val="CommentReference"/>
        </w:rPr>
        <w:annotationRef/>
      </w:r>
      <w:r>
        <w:t>En la tabla de la bibliografía. Aumenta el ancho de la columna de los números de cita para que los que son mayores de 9 no se corte el corchete a la siguiente línea.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2AD2335" w15:done="1"/>
  <w15:commentEx w15:paraId="068034C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DC3F87C" w16cex:dateUtc="2024-09-07T0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2AD2335" w16cid:durableId="7538D615"/>
  <w16cid:commentId w16cid:paraId="068034CB" w16cid:durableId="4DC3F8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263211" w14:textId="77777777" w:rsidR="004D61CB" w:rsidRDefault="004D61CB" w:rsidP="0033733E">
      <w:pPr>
        <w:spacing w:after="0" w:line="240" w:lineRule="auto"/>
      </w:pPr>
      <w:r>
        <w:separator/>
      </w:r>
    </w:p>
  </w:endnote>
  <w:endnote w:type="continuationSeparator" w:id="0">
    <w:p w14:paraId="4FAACFDF" w14:textId="77777777" w:rsidR="004D61CB" w:rsidRDefault="004D61CB" w:rsidP="0033733E">
      <w:pPr>
        <w:spacing w:after="0" w:line="240" w:lineRule="auto"/>
      </w:pPr>
      <w:r>
        <w:continuationSeparator/>
      </w:r>
    </w:p>
  </w:endnote>
  <w:endnote w:type="continuationNotice" w:id="1">
    <w:p w14:paraId="75B56D51" w14:textId="77777777" w:rsidR="004D61CB" w:rsidRDefault="004D61C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19683783"/>
      <w:docPartObj>
        <w:docPartGallery w:val="Page Numbers (Bottom of Page)"/>
        <w:docPartUnique/>
      </w:docPartObj>
    </w:sdt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2891E2" w14:textId="77777777" w:rsidR="004D61CB" w:rsidRDefault="004D61CB" w:rsidP="0033733E">
      <w:pPr>
        <w:spacing w:after="0" w:line="240" w:lineRule="auto"/>
      </w:pPr>
      <w:r>
        <w:separator/>
      </w:r>
    </w:p>
  </w:footnote>
  <w:footnote w:type="continuationSeparator" w:id="0">
    <w:p w14:paraId="1FC10620" w14:textId="77777777" w:rsidR="004D61CB" w:rsidRDefault="004D61CB" w:rsidP="0033733E">
      <w:pPr>
        <w:spacing w:after="0" w:line="240" w:lineRule="auto"/>
      </w:pPr>
      <w:r>
        <w:continuationSeparator/>
      </w:r>
    </w:p>
  </w:footnote>
  <w:footnote w:type="continuationNotice" w:id="1">
    <w:p w14:paraId="77F5F9ED" w14:textId="77777777" w:rsidR="004D61CB" w:rsidRDefault="004D61C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2930F" w14:textId="77777777" w:rsidR="002D4035" w:rsidRDefault="002D40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446188"/>
    <w:multiLevelType w:val="hybridMultilevel"/>
    <w:tmpl w:val="A996516A"/>
    <w:lvl w:ilvl="0" w:tplc="E1B22AD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1"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32B32C9D"/>
    <w:multiLevelType w:val="hybridMultilevel"/>
    <w:tmpl w:val="A02E82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6"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1"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3"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4"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8"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2"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5"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7"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8"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9"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FE17AF0"/>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76"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4"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7"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7"/>
  </w:num>
  <w:num w:numId="2" w16cid:durableId="805660330">
    <w:abstractNumId w:val="10"/>
  </w:num>
  <w:num w:numId="3" w16cid:durableId="497503028">
    <w:abstractNumId w:val="27"/>
  </w:num>
  <w:num w:numId="4" w16cid:durableId="455687433">
    <w:abstractNumId w:val="54"/>
  </w:num>
  <w:num w:numId="5" w16cid:durableId="2104493445">
    <w:abstractNumId w:val="8"/>
  </w:num>
  <w:num w:numId="6" w16cid:durableId="1609965042">
    <w:abstractNumId w:val="66"/>
  </w:num>
  <w:num w:numId="7" w16cid:durableId="45377583">
    <w:abstractNumId w:val="67"/>
  </w:num>
  <w:num w:numId="8" w16cid:durableId="626425375">
    <w:abstractNumId w:val="40"/>
  </w:num>
  <w:num w:numId="9" w16cid:durableId="1712607677">
    <w:abstractNumId w:val="12"/>
  </w:num>
  <w:num w:numId="10" w16cid:durableId="1525747545">
    <w:abstractNumId w:val="26"/>
  </w:num>
  <w:num w:numId="11" w16cid:durableId="1506090762">
    <w:abstractNumId w:val="50"/>
  </w:num>
  <w:num w:numId="12" w16cid:durableId="615715542">
    <w:abstractNumId w:val="64"/>
  </w:num>
  <w:num w:numId="13" w16cid:durableId="913514186">
    <w:abstractNumId w:val="69"/>
  </w:num>
  <w:num w:numId="14" w16cid:durableId="259027377">
    <w:abstractNumId w:val="83"/>
  </w:num>
  <w:num w:numId="15" w16cid:durableId="937518204">
    <w:abstractNumId w:val="28"/>
  </w:num>
  <w:num w:numId="16" w16cid:durableId="935600324">
    <w:abstractNumId w:val="0"/>
  </w:num>
  <w:num w:numId="17" w16cid:durableId="369647024">
    <w:abstractNumId w:val="20"/>
  </w:num>
  <w:num w:numId="18" w16cid:durableId="1323965260">
    <w:abstractNumId w:val="82"/>
  </w:num>
  <w:num w:numId="19" w16cid:durableId="75903192">
    <w:abstractNumId w:val="49"/>
  </w:num>
  <w:num w:numId="20" w16cid:durableId="1878657701">
    <w:abstractNumId w:val="84"/>
  </w:num>
  <w:num w:numId="21" w16cid:durableId="1205023140">
    <w:abstractNumId w:val="3"/>
  </w:num>
  <w:num w:numId="22" w16cid:durableId="301809692">
    <w:abstractNumId w:val="25"/>
  </w:num>
  <w:num w:numId="23" w16cid:durableId="1391925777">
    <w:abstractNumId w:val="73"/>
  </w:num>
  <w:num w:numId="24" w16cid:durableId="489643547">
    <w:abstractNumId w:val="56"/>
  </w:num>
  <w:num w:numId="25" w16cid:durableId="1604072603">
    <w:abstractNumId w:val="17"/>
  </w:num>
  <w:num w:numId="26" w16cid:durableId="1077939187">
    <w:abstractNumId w:val="33"/>
  </w:num>
  <w:num w:numId="27" w16cid:durableId="103812403">
    <w:abstractNumId w:val="80"/>
  </w:num>
  <w:num w:numId="28" w16cid:durableId="1490244398">
    <w:abstractNumId w:val="74"/>
  </w:num>
  <w:num w:numId="29" w16cid:durableId="882443577">
    <w:abstractNumId w:val="14"/>
  </w:num>
  <w:num w:numId="30" w16cid:durableId="1232228190">
    <w:abstractNumId w:val="44"/>
  </w:num>
  <w:num w:numId="31" w16cid:durableId="107706027">
    <w:abstractNumId w:val="11"/>
  </w:num>
  <w:num w:numId="32" w16cid:durableId="198979361">
    <w:abstractNumId w:val="87"/>
  </w:num>
  <w:num w:numId="33" w16cid:durableId="2039354616">
    <w:abstractNumId w:val="41"/>
  </w:num>
  <w:num w:numId="34" w16cid:durableId="331228749">
    <w:abstractNumId w:val="37"/>
  </w:num>
  <w:num w:numId="35" w16cid:durableId="702170552">
    <w:abstractNumId w:val="30"/>
  </w:num>
  <w:num w:numId="36" w16cid:durableId="1527794945">
    <w:abstractNumId w:val="48"/>
  </w:num>
  <w:num w:numId="37" w16cid:durableId="621153577">
    <w:abstractNumId w:val="58"/>
  </w:num>
  <w:num w:numId="38" w16cid:durableId="9186417">
    <w:abstractNumId w:val="9"/>
  </w:num>
  <w:num w:numId="39" w16cid:durableId="836655488">
    <w:abstractNumId w:val="52"/>
  </w:num>
  <w:num w:numId="40" w16cid:durableId="913274961">
    <w:abstractNumId w:val="24"/>
  </w:num>
  <w:num w:numId="41" w16cid:durableId="58018282">
    <w:abstractNumId w:val="13"/>
  </w:num>
  <w:num w:numId="42" w16cid:durableId="925264181">
    <w:abstractNumId w:val="45"/>
  </w:num>
  <w:num w:numId="43" w16cid:durableId="190579433">
    <w:abstractNumId w:val="1"/>
  </w:num>
  <w:num w:numId="44" w16cid:durableId="709651730">
    <w:abstractNumId w:val="68"/>
  </w:num>
  <w:num w:numId="45" w16cid:durableId="322394546">
    <w:abstractNumId w:val="42"/>
  </w:num>
  <w:num w:numId="46" w16cid:durableId="704061748">
    <w:abstractNumId w:val="5"/>
  </w:num>
  <w:num w:numId="47" w16cid:durableId="1568030694">
    <w:abstractNumId w:val="53"/>
  </w:num>
  <w:num w:numId="48" w16cid:durableId="1853061177">
    <w:abstractNumId w:val="46"/>
  </w:num>
  <w:num w:numId="49" w16cid:durableId="660936068">
    <w:abstractNumId w:val="71"/>
  </w:num>
  <w:num w:numId="50" w16cid:durableId="845440935">
    <w:abstractNumId w:val="39"/>
  </w:num>
  <w:num w:numId="51" w16cid:durableId="1032418471">
    <w:abstractNumId w:val="61"/>
  </w:num>
  <w:num w:numId="52" w16cid:durableId="303893850">
    <w:abstractNumId w:val="4"/>
  </w:num>
  <w:num w:numId="53" w16cid:durableId="631907510">
    <w:abstractNumId w:val="86"/>
  </w:num>
  <w:num w:numId="54" w16cid:durableId="1421291390">
    <w:abstractNumId w:val="77"/>
  </w:num>
  <w:num w:numId="55" w16cid:durableId="1604339610">
    <w:abstractNumId w:val="31"/>
  </w:num>
  <w:num w:numId="56" w16cid:durableId="1935551169">
    <w:abstractNumId w:val="18"/>
  </w:num>
  <w:num w:numId="57" w16cid:durableId="1910265927">
    <w:abstractNumId w:val="38"/>
  </w:num>
  <w:num w:numId="58" w16cid:durableId="1620524132">
    <w:abstractNumId w:val="55"/>
  </w:num>
  <w:num w:numId="59" w16cid:durableId="333149799">
    <w:abstractNumId w:val="36"/>
  </w:num>
  <w:num w:numId="60" w16cid:durableId="18893310">
    <w:abstractNumId w:val="22"/>
  </w:num>
  <w:num w:numId="61" w16cid:durableId="786852772">
    <w:abstractNumId w:val="16"/>
  </w:num>
  <w:num w:numId="62" w16cid:durableId="2035572808">
    <w:abstractNumId w:val="34"/>
  </w:num>
  <w:num w:numId="63" w16cid:durableId="18094578">
    <w:abstractNumId w:val="81"/>
  </w:num>
  <w:num w:numId="64" w16cid:durableId="1040012291">
    <w:abstractNumId w:val="51"/>
  </w:num>
  <w:num w:numId="65" w16cid:durableId="983585677">
    <w:abstractNumId w:val="60"/>
  </w:num>
  <w:num w:numId="66" w16cid:durableId="1702780776">
    <w:abstractNumId w:val="72"/>
  </w:num>
  <w:num w:numId="67" w16cid:durableId="567617122">
    <w:abstractNumId w:val="76"/>
  </w:num>
  <w:num w:numId="68" w16cid:durableId="349989472">
    <w:abstractNumId w:val="29"/>
  </w:num>
  <w:num w:numId="69" w16cid:durableId="1223255522">
    <w:abstractNumId w:val="35"/>
  </w:num>
  <w:num w:numId="70" w16cid:durableId="1620064753">
    <w:abstractNumId w:val="70"/>
  </w:num>
  <w:num w:numId="71" w16cid:durableId="204484403">
    <w:abstractNumId w:val="2"/>
  </w:num>
  <w:num w:numId="72" w16cid:durableId="1515652307">
    <w:abstractNumId w:val="59"/>
  </w:num>
  <w:num w:numId="73" w16cid:durableId="566695301">
    <w:abstractNumId w:val="65"/>
  </w:num>
  <w:num w:numId="74" w16cid:durableId="2081101337">
    <w:abstractNumId w:val="63"/>
  </w:num>
  <w:num w:numId="75" w16cid:durableId="882255790">
    <w:abstractNumId w:val="85"/>
  </w:num>
  <w:num w:numId="76" w16cid:durableId="2109503281">
    <w:abstractNumId w:val="78"/>
  </w:num>
  <w:num w:numId="77" w16cid:durableId="1824083369">
    <w:abstractNumId w:val="7"/>
  </w:num>
  <w:num w:numId="78" w16cid:durableId="492765588">
    <w:abstractNumId w:val="47"/>
  </w:num>
  <w:num w:numId="79" w16cid:durableId="801506691">
    <w:abstractNumId w:val="19"/>
  </w:num>
  <w:num w:numId="80" w16cid:durableId="121847935">
    <w:abstractNumId w:val="79"/>
  </w:num>
  <w:num w:numId="81" w16cid:durableId="1592277247">
    <w:abstractNumId w:val="21"/>
  </w:num>
  <w:num w:numId="82" w16cid:durableId="1959338832">
    <w:abstractNumId w:val="23"/>
  </w:num>
  <w:num w:numId="83" w16cid:durableId="531311726">
    <w:abstractNumId w:val="62"/>
  </w:num>
  <w:num w:numId="84" w16cid:durableId="1626887921">
    <w:abstractNumId w:val="6"/>
  </w:num>
  <w:num w:numId="85" w16cid:durableId="1775131384">
    <w:abstractNumId w:val="15"/>
  </w:num>
  <w:num w:numId="86" w16cid:durableId="1407335797">
    <w:abstractNumId w:val="32"/>
  </w:num>
  <w:num w:numId="87" w16cid:durableId="170879354">
    <w:abstractNumId w:val="43"/>
  </w:num>
  <w:num w:numId="88" w16cid:durableId="377634774">
    <w:abstractNumId w:val="75"/>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garcia">
    <w15:presenceInfo w15:providerId="Windows Live" w15:userId="a6766c64eb61b57c"/>
  </w15:person>
  <w15:person w15:author="SERGIO GIL BORRAS">
    <w15:presenceInfo w15:providerId="AD" w15:userId="S::sergio.gil.borras@alumnos.upm.es::13334111-82de-47e7-b8f2-dd375aef657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7"/>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6B24"/>
    <w:rsid w:val="000077F7"/>
    <w:rsid w:val="00007E51"/>
    <w:rsid w:val="00011399"/>
    <w:rsid w:val="000134E6"/>
    <w:rsid w:val="00015626"/>
    <w:rsid w:val="00015B79"/>
    <w:rsid w:val="00015E5F"/>
    <w:rsid w:val="000174A4"/>
    <w:rsid w:val="00021DF8"/>
    <w:rsid w:val="0002205C"/>
    <w:rsid w:val="000225C2"/>
    <w:rsid w:val="00022700"/>
    <w:rsid w:val="00022B75"/>
    <w:rsid w:val="00023803"/>
    <w:rsid w:val="00026B30"/>
    <w:rsid w:val="00026C19"/>
    <w:rsid w:val="00026F33"/>
    <w:rsid w:val="00030A59"/>
    <w:rsid w:val="00031B34"/>
    <w:rsid w:val="0003415E"/>
    <w:rsid w:val="00035197"/>
    <w:rsid w:val="00037F65"/>
    <w:rsid w:val="00040068"/>
    <w:rsid w:val="000407F7"/>
    <w:rsid w:val="00044D2F"/>
    <w:rsid w:val="000469F2"/>
    <w:rsid w:val="00050DDA"/>
    <w:rsid w:val="00050F4B"/>
    <w:rsid w:val="00051B6E"/>
    <w:rsid w:val="000534EA"/>
    <w:rsid w:val="00053A90"/>
    <w:rsid w:val="0005480F"/>
    <w:rsid w:val="00055818"/>
    <w:rsid w:val="00057CD9"/>
    <w:rsid w:val="00057EEE"/>
    <w:rsid w:val="0006049A"/>
    <w:rsid w:val="000616CA"/>
    <w:rsid w:val="00066F1D"/>
    <w:rsid w:val="000700A0"/>
    <w:rsid w:val="0007101E"/>
    <w:rsid w:val="00071C36"/>
    <w:rsid w:val="00072C61"/>
    <w:rsid w:val="000764FB"/>
    <w:rsid w:val="00076F6B"/>
    <w:rsid w:val="00081872"/>
    <w:rsid w:val="00085332"/>
    <w:rsid w:val="00085928"/>
    <w:rsid w:val="00091C60"/>
    <w:rsid w:val="000922B8"/>
    <w:rsid w:val="000970C6"/>
    <w:rsid w:val="000A10A9"/>
    <w:rsid w:val="000A145C"/>
    <w:rsid w:val="000A1D10"/>
    <w:rsid w:val="000A5977"/>
    <w:rsid w:val="000A5EF6"/>
    <w:rsid w:val="000B4C02"/>
    <w:rsid w:val="000C1919"/>
    <w:rsid w:val="000C3ABA"/>
    <w:rsid w:val="000C55E9"/>
    <w:rsid w:val="000C6B0B"/>
    <w:rsid w:val="000C7B1C"/>
    <w:rsid w:val="000D28AF"/>
    <w:rsid w:val="000D2AE4"/>
    <w:rsid w:val="000D2B62"/>
    <w:rsid w:val="000D572A"/>
    <w:rsid w:val="000D5BA1"/>
    <w:rsid w:val="000D6B69"/>
    <w:rsid w:val="000E1B0B"/>
    <w:rsid w:val="000E24C5"/>
    <w:rsid w:val="000E2E93"/>
    <w:rsid w:val="000E35E2"/>
    <w:rsid w:val="000E56F0"/>
    <w:rsid w:val="000E5B8F"/>
    <w:rsid w:val="000E66D8"/>
    <w:rsid w:val="000F13E7"/>
    <w:rsid w:val="000F5A21"/>
    <w:rsid w:val="0010063F"/>
    <w:rsid w:val="00101ACB"/>
    <w:rsid w:val="00102C44"/>
    <w:rsid w:val="00103CD3"/>
    <w:rsid w:val="001042A7"/>
    <w:rsid w:val="001062F1"/>
    <w:rsid w:val="0010796C"/>
    <w:rsid w:val="00107ACE"/>
    <w:rsid w:val="0011003E"/>
    <w:rsid w:val="00112BDE"/>
    <w:rsid w:val="00114C5F"/>
    <w:rsid w:val="0011726B"/>
    <w:rsid w:val="00117C60"/>
    <w:rsid w:val="00121BD1"/>
    <w:rsid w:val="00121E13"/>
    <w:rsid w:val="00122CE5"/>
    <w:rsid w:val="00123A5C"/>
    <w:rsid w:val="00125018"/>
    <w:rsid w:val="00125DC3"/>
    <w:rsid w:val="001303C3"/>
    <w:rsid w:val="001321A5"/>
    <w:rsid w:val="0013237B"/>
    <w:rsid w:val="00136F3E"/>
    <w:rsid w:val="001376CA"/>
    <w:rsid w:val="00137E47"/>
    <w:rsid w:val="00142F47"/>
    <w:rsid w:val="00145D1E"/>
    <w:rsid w:val="00147D01"/>
    <w:rsid w:val="001519F2"/>
    <w:rsid w:val="00152561"/>
    <w:rsid w:val="001542B4"/>
    <w:rsid w:val="00154D39"/>
    <w:rsid w:val="00156E52"/>
    <w:rsid w:val="00157058"/>
    <w:rsid w:val="0015716A"/>
    <w:rsid w:val="00160490"/>
    <w:rsid w:val="00162B8A"/>
    <w:rsid w:val="00163E11"/>
    <w:rsid w:val="001719DE"/>
    <w:rsid w:val="0017214A"/>
    <w:rsid w:val="001722D5"/>
    <w:rsid w:val="001734FF"/>
    <w:rsid w:val="00176FC4"/>
    <w:rsid w:val="001771AD"/>
    <w:rsid w:val="00180079"/>
    <w:rsid w:val="00180426"/>
    <w:rsid w:val="00180EBB"/>
    <w:rsid w:val="00181365"/>
    <w:rsid w:val="00181D56"/>
    <w:rsid w:val="00183761"/>
    <w:rsid w:val="001863DB"/>
    <w:rsid w:val="0019010E"/>
    <w:rsid w:val="00191223"/>
    <w:rsid w:val="001914CA"/>
    <w:rsid w:val="00194128"/>
    <w:rsid w:val="0019416F"/>
    <w:rsid w:val="00194F87"/>
    <w:rsid w:val="0019582A"/>
    <w:rsid w:val="00197D7F"/>
    <w:rsid w:val="001A4992"/>
    <w:rsid w:val="001A5F1D"/>
    <w:rsid w:val="001A6FBB"/>
    <w:rsid w:val="001B1956"/>
    <w:rsid w:val="001B1FAF"/>
    <w:rsid w:val="001B3D26"/>
    <w:rsid w:val="001B4381"/>
    <w:rsid w:val="001B5AA8"/>
    <w:rsid w:val="001C0F0A"/>
    <w:rsid w:val="001C137F"/>
    <w:rsid w:val="001C146E"/>
    <w:rsid w:val="001C267C"/>
    <w:rsid w:val="001C4D12"/>
    <w:rsid w:val="001D14E8"/>
    <w:rsid w:val="001D1695"/>
    <w:rsid w:val="001D31FC"/>
    <w:rsid w:val="001D417E"/>
    <w:rsid w:val="001D7C85"/>
    <w:rsid w:val="001E09BD"/>
    <w:rsid w:val="001E258F"/>
    <w:rsid w:val="001E3608"/>
    <w:rsid w:val="001E384D"/>
    <w:rsid w:val="001E39A3"/>
    <w:rsid w:val="001E4BFE"/>
    <w:rsid w:val="001E6E0D"/>
    <w:rsid w:val="001E6E42"/>
    <w:rsid w:val="001F18C0"/>
    <w:rsid w:val="001F2571"/>
    <w:rsid w:val="001F3414"/>
    <w:rsid w:val="001F3FC8"/>
    <w:rsid w:val="001F673A"/>
    <w:rsid w:val="001F6E47"/>
    <w:rsid w:val="00200548"/>
    <w:rsid w:val="00202892"/>
    <w:rsid w:val="002039E3"/>
    <w:rsid w:val="00204028"/>
    <w:rsid w:val="00204E43"/>
    <w:rsid w:val="00205D91"/>
    <w:rsid w:val="00210AEE"/>
    <w:rsid w:val="00215C5C"/>
    <w:rsid w:val="002174DA"/>
    <w:rsid w:val="00220A58"/>
    <w:rsid w:val="00220FC9"/>
    <w:rsid w:val="00225BEA"/>
    <w:rsid w:val="002263E5"/>
    <w:rsid w:val="0023313D"/>
    <w:rsid w:val="00233F71"/>
    <w:rsid w:val="00235567"/>
    <w:rsid w:val="00236AFC"/>
    <w:rsid w:val="00237CF5"/>
    <w:rsid w:val="002413AA"/>
    <w:rsid w:val="00242939"/>
    <w:rsid w:val="002448FA"/>
    <w:rsid w:val="002455ED"/>
    <w:rsid w:val="00250EE0"/>
    <w:rsid w:val="002540B8"/>
    <w:rsid w:val="00254679"/>
    <w:rsid w:val="00261351"/>
    <w:rsid w:val="00261748"/>
    <w:rsid w:val="002618EB"/>
    <w:rsid w:val="002627AC"/>
    <w:rsid w:val="00262F8D"/>
    <w:rsid w:val="0026350A"/>
    <w:rsid w:val="002636DD"/>
    <w:rsid w:val="002657E7"/>
    <w:rsid w:val="002659A2"/>
    <w:rsid w:val="00265E71"/>
    <w:rsid w:val="00270E30"/>
    <w:rsid w:val="002715EA"/>
    <w:rsid w:val="00272B30"/>
    <w:rsid w:val="00274CF4"/>
    <w:rsid w:val="0027671C"/>
    <w:rsid w:val="00285413"/>
    <w:rsid w:val="0028743E"/>
    <w:rsid w:val="00291CAF"/>
    <w:rsid w:val="00292C6F"/>
    <w:rsid w:val="002962EC"/>
    <w:rsid w:val="00296622"/>
    <w:rsid w:val="0029662E"/>
    <w:rsid w:val="002A1621"/>
    <w:rsid w:val="002A2662"/>
    <w:rsid w:val="002A2A5E"/>
    <w:rsid w:val="002A3D18"/>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035"/>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6F45"/>
    <w:rsid w:val="002F761A"/>
    <w:rsid w:val="00300209"/>
    <w:rsid w:val="003014E4"/>
    <w:rsid w:val="0030190A"/>
    <w:rsid w:val="00304F9E"/>
    <w:rsid w:val="0030628A"/>
    <w:rsid w:val="003072D3"/>
    <w:rsid w:val="00311018"/>
    <w:rsid w:val="00313934"/>
    <w:rsid w:val="00314B51"/>
    <w:rsid w:val="00316C12"/>
    <w:rsid w:val="0032053E"/>
    <w:rsid w:val="0032158C"/>
    <w:rsid w:val="00322BCC"/>
    <w:rsid w:val="00324939"/>
    <w:rsid w:val="003260E7"/>
    <w:rsid w:val="00333074"/>
    <w:rsid w:val="00333DEB"/>
    <w:rsid w:val="0033427F"/>
    <w:rsid w:val="0033733E"/>
    <w:rsid w:val="00337B78"/>
    <w:rsid w:val="00337C75"/>
    <w:rsid w:val="0034336D"/>
    <w:rsid w:val="0034575A"/>
    <w:rsid w:val="003464B7"/>
    <w:rsid w:val="00351E0C"/>
    <w:rsid w:val="00354305"/>
    <w:rsid w:val="003559AA"/>
    <w:rsid w:val="00355E39"/>
    <w:rsid w:val="003563E4"/>
    <w:rsid w:val="00356BA2"/>
    <w:rsid w:val="00361028"/>
    <w:rsid w:val="0036119B"/>
    <w:rsid w:val="0036154F"/>
    <w:rsid w:val="003628B5"/>
    <w:rsid w:val="0036302E"/>
    <w:rsid w:val="00366FC4"/>
    <w:rsid w:val="00367C85"/>
    <w:rsid w:val="00370346"/>
    <w:rsid w:val="003723CD"/>
    <w:rsid w:val="00372910"/>
    <w:rsid w:val="00373BF5"/>
    <w:rsid w:val="003747F3"/>
    <w:rsid w:val="00374C77"/>
    <w:rsid w:val="00380555"/>
    <w:rsid w:val="0038172C"/>
    <w:rsid w:val="003822BD"/>
    <w:rsid w:val="0038252D"/>
    <w:rsid w:val="00382F52"/>
    <w:rsid w:val="0038488B"/>
    <w:rsid w:val="0038609E"/>
    <w:rsid w:val="00387E30"/>
    <w:rsid w:val="00390CB9"/>
    <w:rsid w:val="0039197E"/>
    <w:rsid w:val="0039455F"/>
    <w:rsid w:val="0039530C"/>
    <w:rsid w:val="00397D84"/>
    <w:rsid w:val="003A14A8"/>
    <w:rsid w:val="003A167F"/>
    <w:rsid w:val="003A3D7F"/>
    <w:rsid w:val="003A5A2D"/>
    <w:rsid w:val="003A6664"/>
    <w:rsid w:val="003B1158"/>
    <w:rsid w:val="003B208E"/>
    <w:rsid w:val="003B3570"/>
    <w:rsid w:val="003B43E7"/>
    <w:rsid w:val="003B4CF2"/>
    <w:rsid w:val="003B5019"/>
    <w:rsid w:val="003B5937"/>
    <w:rsid w:val="003B6B65"/>
    <w:rsid w:val="003B6B85"/>
    <w:rsid w:val="003C01A6"/>
    <w:rsid w:val="003C36F5"/>
    <w:rsid w:val="003C397B"/>
    <w:rsid w:val="003C65C2"/>
    <w:rsid w:val="003D007F"/>
    <w:rsid w:val="003D1FC8"/>
    <w:rsid w:val="003D2E21"/>
    <w:rsid w:val="003D32C9"/>
    <w:rsid w:val="003D3DE4"/>
    <w:rsid w:val="003D4C58"/>
    <w:rsid w:val="003D6F6A"/>
    <w:rsid w:val="003E0D78"/>
    <w:rsid w:val="003E1F0D"/>
    <w:rsid w:val="003E347C"/>
    <w:rsid w:val="003E3571"/>
    <w:rsid w:val="003E519E"/>
    <w:rsid w:val="003E5C59"/>
    <w:rsid w:val="003E6008"/>
    <w:rsid w:val="003E7311"/>
    <w:rsid w:val="003F10F8"/>
    <w:rsid w:val="003F2173"/>
    <w:rsid w:val="003F297F"/>
    <w:rsid w:val="003F3232"/>
    <w:rsid w:val="003F3C37"/>
    <w:rsid w:val="003F3DAB"/>
    <w:rsid w:val="003F524C"/>
    <w:rsid w:val="003F7F6E"/>
    <w:rsid w:val="004008F0"/>
    <w:rsid w:val="004011B5"/>
    <w:rsid w:val="00405328"/>
    <w:rsid w:val="0041229C"/>
    <w:rsid w:val="004157DA"/>
    <w:rsid w:val="0041608D"/>
    <w:rsid w:val="00416E09"/>
    <w:rsid w:val="004256A4"/>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370C"/>
    <w:rsid w:val="00444C0D"/>
    <w:rsid w:val="0045000F"/>
    <w:rsid w:val="00452626"/>
    <w:rsid w:val="00454CFF"/>
    <w:rsid w:val="0045634E"/>
    <w:rsid w:val="0045698B"/>
    <w:rsid w:val="004602C4"/>
    <w:rsid w:val="0046039B"/>
    <w:rsid w:val="00461657"/>
    <w:rsid w:val="00463720"/>
    <w:rsid w:val="0046449D"/>
    <w:rsid w:val="0046546A"/>
    <w:rsid w:val="00465E1C"/>
    <w:rsid w:val="004730E3"/>
    <w:rsid w:val="00473881"/>
    <w:rsid w:val="00475117"/>
    <w:rsid w:val="0048049D"/>
    <w:rsid w:val="004833C4"/>
    <w:rsid w:val="00487E89"/>
    <w:rsid w:val="0049171C"/>
    <w:rsid w:val="0049395F"/>
    <w:rsid w:val="004954E3"/>
    <w:rsid w:val="00496586"/>
    <w:rsid w:val="004A1629"/>
    <w:rsid w:val="004B24E0"/>
    <w:rsid w:val="004B3721"/>
    <w:rsid w:val="004B564F"/>
    <w:rsid w:val="004B770C"/>
    <w:rsid w:val="004B79E9"/>
    <w:rsid w:val="004C0F5C"/>
    <w:rsid w:val="004C326E"/>
    <w:rsid w:val="004C6D9C"/>
    <w:rsid w:val="004D1048"/>
    <w:rsid w:val="004D61CB"/>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433C"/>
    <w:rsid w:val="00514CAA"/>
    <w:rsid w:val="00515131"/>
    <w:rsid w:val="00516817"/>
    <w:rsid w:val="00521B2B"/>
    <w:rsid w:val="00522CCF"/>
    <w:rsid w:val="005240C0"/>
    <w:rsid w:val="00525D97"/>
    <w:rsid w:val="00533734"/>
    <w:rsid w:val="0053389A"/>
    <w:rsid w:val="00533D6A"/>
    <w:rsid w:val="0053604B"/>
    <w:rsid w:val="00536F90"/>
    <w:rsid w:val="00540B9B"/>
    <w:rsid w:val="00541015"/>
    <w:rsid w:val="0054113F"/>
    <w:rsid w:val="00541FFF"/>
    <w:rsid w:val="0054207A"/>
    <w:rsid w:val="005444DE"/>
    <w:rsid w:val="00547D50"/>
    <w:rsid w:val="00551D32"/>
    <w:rsid w:val="005539F4"/>
    <w:rsid w:val="00554087"/>
    <w:rsid w:val="00561BD2"/>
    <w:rsid w:val="00561EF4"/>
    <w:rsid w:val="00562417"/>
    <w:rsid w:val="0056349E"/>
    <w:rsid w:val="00565D9C"/>
    <w:rsid w:val="00565DAA"/>
    <w:rsid w:val="005669A1"/>
    <w:rsid w:val="005701E2"/>
    <w:rsid w:val="00571F14"/>
    <w:rsid w:val="005729C2"/>
    <w:rsid w:val="00573BE7"/>
    <w:rsid w:val="00575BE3"/>
    <w:rsid w:val="005761CD"/>
    <w:rsid w:val="005825A7"/>
    <w:rsid w:val="005836B8"/>
    <w:rsid w:val="005838DA"/>
    <w:rsid w:val="005851FB"/>
    <w:rsid w:val="00590D5A"/>
    <w:rsid w:val="005917EF"/>
    <w:rsid w:val="0059199A"/>
    <w:rsid w:val="005922E5"/>
    <w:rsid w:val="0059478D"/>
    <w:rsid w:val="00594FB5"/>
    <w:rsid w:val="0059785A"/>
    <w:rsid w:val="005A1B49"/>
    <w:rsid w:val="005A2E10"/>
    <w:rsid w:val="005A59F5"/>
    <w:rsid w:val="005A6B49"/>
    <w:rsid w:val="005B0516"/>
    <w:rsid w:val="005B22FB"/>
    <w:rsid w:val="005B5F9B"/>
    <w:rsid w:val="005C0B8E"/>
    <w:rsid w:val="005C1E52"/>
    <w:rsid w:val="005C2292"/>
    <w:rsid w:val="005C3527"/>
    <w:rsid w:val="005C7D8D"/>
    <w:rsid w:val="005D036D"/>
    <w:rsid w:val="005D195E"/>
    <w:rsid w:val="005E04F2"/>
    <w:rsid w:val="005E07E4"/>
    <w:rsid w:val="005E423C"/>
    <w:rsid w:val="005E633C"/>
    <w:rsid w:val="005F06B7"/>
    <w:rsid w:val="005F2BE0"/>
    <w:rsid w:val="005F2ED9"/>
    <w:rsid w:val="005F41EE"/>
    <w:rsid w:val="005F4211"/>
    <w:rsid w:val="005F67AD"/>
    <w:rsid w:val="0060150F"/>
    <w:rsid w:val="0060352D"/>
    <w:rsid w:val="00603794"/>
    <w:rsid w:val="00603CA6"/>
    <w:rsid w:val="00605AD0"/>
    <w:rsid w:val="0060675B"/>
    <w:rsid w:val="00607DB6"/>
    <w:rsid w:val="00610B58"/>
    <w:rsid w:val="00610F05"/>
    <w:rsid w:val="00611BAC"/>
    <w:rsid w:val="00611DC1"/>
    <w:rsid w:val="0061279F"/>
    <w:rsid w:val="006154A0"/>
    <w:rsid w:val="006171C6"/>
    <w:rsid w:val="00621D10"/>
    <w:rsid w:val="00623F16"/>
    <w:rsid w:val="00626C7A"/>
    <w:rsid w:val="00626CEC"/>
    <w:rsid w:val="00630857"/>
    <w:rsid w:val="00631FDE"/>
    <w:rsid w:val="0063457C"/>
    <w:rsid w:val="006376D1"/>
    <w:rsid w:val="006467F7"/>
    <w:rsid w:val="0064758F"/>
    <w:rsid w:val="006477EA"/>
    <w:rsid w:val="006478AA"/>
    <w:rsid w:val="006507CF"/>
    <w:rsid w:val="00651591"/>
    <w:rsid w:val="00651DDF"/>
    <w:rsid w:val="00653FB0"/>
    <w:rsid w:val="006544ED"/>
    <w:rsid w:val="006548D3"/>
    <w:rsid w:val="00655580"/>
    <w:rsid w:val="0065719C"/>
    <w:rsid w:val="0066212C"/>
    <w:rsid w:val="00665AEA"/>
    <w:rsid w:val="00666574"/>
    <w:rsid w:val="00666E47"/>
    <w:rsid w:val="00671455"/>
    <w:rsid w:val="0067238C"/>
    <w:rsid w:val="00672876"/>
    <w:rsid w:val="00674ADB"/>
    <w:rsid w:val="00675417"/>
    <w:rsid w:val="00676478"/>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3AB9"/>
    <w:rsid w:val="006C41CD"/>
    <w:rsid w:val="006C4647"/>
    <w:rsid w:val="006C49D6"/>
    <w:rsid w:val="006C5966"/>
    <w:rsid w:val="006C73E8"/>
    <w:rsid w:val="006D01A0"/>
    <w:rsid w:val="006D5B29"/>
    <w:rsid w:val="006D6898"/>
    <w:rsid w:val="006D7891"/>
    <w:rsid w:val="006E0387"/>
    <w:rsid w:val="006E65A0"/>
    <w:rsid w:val="006F0787"/>
    <w:rsid w:val="006F0E84"/>
    <w:rsid w:val="006F1889"/>
    <w:rsid w:val="006F2220"/>
    <w:rsid w:val="006F3A29"/>
    <w:rsid w:val="006F49D9"/>
    <w:rsid w:val="006F7D21"/>
    <w:rsid w:val="00700474"/>
    <w:rsid w:val="00700C08"/>
    <w:rsid w:val="00700D8D"/>
    <w:rsid w:val="00701801"/>
    <w:rsid w:val="00701D7A"/>
    <w:rsid w:val="00703786"/>
    <w:rsid w:val="00705F16"/>
    <w:rsid w:val="00711490"/>
    <w:rsid w:val="00714A18"/>
    <w:rsid w:val="007157E7"/>
    <w:rsid w:val="0071621F"/>
    <w:rsid w:val="00721399"/>
    <w:rsid w:val="00724DA6"/>
    <w:rsid w:val="0072519D"/>
    <w:rsid w:val="00725C1F"/>
    <w:rsid w:val="00727DD8"/>
    <w:rsid w:val="00730941"/>
    <w:rsid w:val="00734563"/>
    <w:rsid w:val="00735AA8"/>
    <w:rsid w:val="007428C7"/>
    <w:rsid w:val="00747368"/>
    <w:rsid w:val="00754161"/>
    <w:rsid w:val="00757066"/>
    <w:rsid w:val="007601D8"/>
    <w:rsid w:val="007611CE"/>
    <w:rsid w:val="007629E3"/>
    <w:rsid w:val="00762A46"/>
    <w:rsid w:val="00764BB7"/>
    <w:rsid w:val="0076527B"/>
    <w:rsid w:val="0076575D"/>
    <w:rsid w:val="00767B09"/>
    <w:rsid w:val="0077266D"/>
    <w:rsid w:val="00773AFF"/>
    <w:rsid w:val="00774E7A"/>
    <w:rsid w:val="0077510E"/>
    <w:rsid w:val="0077592A"/>
    <w:rsid w:val="00776853"/>
    <w:rsid w:val="00777995"/>
    <w:rsid w:val="00780CA2"/>
    <w:rsid w:val="00780E54"/>
    <w:rsid w:val="00780FFA"/>
    <w:rsid w:val="00781EC0"/>
    <w:rsid w:val="00782D19"/>
    <w:rsid w:val="00783A02"/>
    <w:rsid w:val="007845F2"/>
    <w:rsid w:val="00786C63"/>
    <w:rsid w:val="00792955"/>
    <w:rsid w:val="0079446A"/>
    <w:rsid w:val="00796F62"/>
    <w:rsid w:val="007979A1"/>
    <w:rsid w:val="007A0107"/>
    <w:rsid w:val="007A0259"/>
    <w:rsid w:val="007A0D1A"/>
    <w:rsid w:val="007A0E20"/>
    <w:rsid w:val="007A15B4"/>
    <w:rsid w:val="007A18AF"/>
    <w:rsid w:val="007A1A88"/>
    <w:rsid w:val="007A24B3"/>
    <w:rsid w:val="007A4A97"/>
    <w:rsid w:val="007A514F"/>
    <w:rsid w:val="007A5AB8"/>
    <w:rsid w:val="007A68C2"/>
    <w:rsid w:val="007A6A13"/>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3E78"/>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6A9"/>
    <w:rsid w:val="00857C75"/>
    <w:rsid w:val="00861C0E"/>
    <w:rsid w:val="008620AD"/>
    <w:rsid w:val="00863383"/>
    <w:rsid w:val="0086433F"/>
    <w:rsid w:val="00864BCB"/>
    <w:rsid w:val="00865108"/>
    <w:rsid w:val="00867743"/>
    <w:rsid w:val="00867E87"/>
    <w:rsid w:val="00871D47"/>
    <w:rsid w:val="00872C6E"/>
    <w:rsid w:val="00873CEA"/>
    <w:rsid w:val="00876041"/>
    <w:rsid w:val="00876353"/>
    <w:rsid w:val="0087640E"/>
    <w:rsid w:val="00877A10"/>
    <w:rsid w:val="008863E9"/>
    <w:rsid w:val="008915CE"/>
    <w:rsid w:val="00892B31"/>
    <w:rsid w:val="00892DF9"/>
    <w:rsid w:val="00895CC0"/>
    <w:rsid w:val="008A0475"/>
    <w:rsid w:val="008A465E"/>
    <w:rsid w:val="008A46AB"/>
    <w:rsid w:val="008A6F5A"/>
    <w:rsid w:val="008A7A7D"/>
    <w:rsid w:val="008B1768"/>
    <w:rsid w:val="008B33DC"/>
    <w:rsid w:val="008B3735"/>
    <w:rsid w:val="008B3A57"/>
    <w:rsid w:val="008B464E"/>
    <w:rsid w:val="008B705D"/>
    <w:rsid w:val="008C0B73"/>
    <w:rsid w:val="008C1735"/>
    <w:rsid w:val="008C30B2"/>
    <w:rsid w:val="008C3E73"/>
    <w:rsid w:val="008C3EDD"/>
    <w:rsid w:val="008C4D10"/>
    <w:rsid w:val="008C6460"/>
    <w:rsid w:val="008C78B0"/>
    <w:rsid w:val="008D0F45"/>
    <w:rsid w:val="008D108F"/>
    <w:rsid w:val="008D5A06"/>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0942"/>
    <w:rsid w:val="00904B51"/>
    <w:rsid w:val="00904EF8"/>
    <w:rsid w:val="00904F5D"/>
    <w:rsid w:val="009057E0"/>
    <w:rsid w:val="00906A80"/>
    <w:rsid w:val="00910549"/>
    <w:rsid w:val="00912A36"/>
    <w:rsid w:val="00912A54"/>
    <w:rsid w:val="009166F4"/>
    <w:rsid w:val="009174B6"/>
    <w:rsid w:val="00921507"/>
    <w:rsid w:val="0092357B"/>
    <w:rsid w:val="009238C2"/>
    <w:rsid w:val="009250CA"/>
    <w:rsid w:val="00925AB0"/>
    <w:rsid w:val="009260B1"/>
    <w:rsid w:val="00926496"/>
    <w:rsid w:val="00927AAB"/>
    <w:rsid w:val="00930222"/>
    <w:rsid w:val="009306F5"/>
    <w:rsid w:val="00932DE6"/>
    <w:rsid w:val="009331BD"/>
    <w:rsid w:val="00933B3D"/>
    <w:rsid w:val="00933DA1"/>
    <w:rsid w:val="00935359"/>
    <w:rsid w:val="009358F2"/>
    <w:rsid w:val="00937366"/>
    <w:rsid w:val="009400F8"/>
    <w:rsid w:val="009408A5"/>
    <w:rsid w:val="00940DB3"/>
    <w:rsid w:val="009428BB"/>
    <w:rsid w:val="009430B6"/>
    <w:rsid w:val="00947BC2"/>
    <w:rsid w:val="00951463"/>
    <w:rsid w:val="00953622"/>
    <w:rsid w:val="00954030"/>
    <w:rsid w:val="00954EDB"/>
    <w:rsid w:val="009557EC"/>
    <w:rsid w:val="0095717D"/>
    <w:rsid w:val="00957BCE"/>
    <w:rsid w:val="00957D45"/>
    <w:rsid w:val="009609D4"/>
    <w:rsid w:val="00962DE0"/>
    <w:rsid w:val="0096370A"/>
    <w:rsid w:val="009648AD"/>
    <w:rsid w:val="00966FB2"/>
    <w:rsid w:val="009705B3"/>
    <w:rsid w:val="00970F7D"/>
    <w:rsid w:val="00971256"/>
    <w:rsid w:val="00972B8B"/>
    <w:rsid w:val="0097535D"/>
    <w:rsid w:val="00975B85"/>
    <w:rsid w:val="00976C26"/>
    <w:rsid w:val="0097784C"/>
    <w:rsid w:val="009809FA"/>
    <w:rsid w:val="00980EC2"/>
    <w:rsid w:val="00986D7E"/>
    <w:rsid w:val="00993841"/>
    <w:rsid w:val="009A43F9"/>
    <w:rsid w:val="009A6547"/>
    <w:rsid w:val="009B05D3"/>
    <w:rsid w:val="009B1FFC"/>
    <w:rsid w:val="009B3513"/>
    <w:rsid w:val="009B40C6"/>
    <w:rsid w:val="009B4366"/>
    <w:rsid w:val="009C1705"/>
    <w:rsid w:val="009C1949"/>
    <w:rsid w:val="009C3531"/>
    <w:rsid w:val="009C3E10"/>
    <w:rsid w:val="009C5E24"/>
    <w:rsid w:val="009C6F0C"/>
    <w:rsid w:val="009D05D5"/>
    <w:rsid w:val="009D11E8"/>
    <w:rsid w:val="009D19AC"/>
    <w:rsid w:val="009D24BD"/>
    <w:rsid w:val="009D251B"/>
    <w:rsid w:val="009D34D0"/>
    <w:rsid w:val="009E300C"/>
    <w:rsid w:val="009E5159"/>
    <w:rsid w:val="009E521B"/>
    <w:rsid w:val="009E5A47"/>
    <w:rsid w:val="009F000E"/>
    <w:rsid w:val="009F199C"/>
    <w:rsid w:val="009F7A3D"/>
    <w:rsid w:val="00A015E9"/>
    <w:rsid w:val="00A03186"/>
    <w:rsid w:val="00A0391C"/>
    <w:rsid w:val="00A03E40"/>
    <w:rsid w:val="00A067D5"/>
    <w:rsid w:val="00A06F04"/>
    <w:rsid w:val="00A0779B"/>
    <w:rsid w:val="00A07E78"/>
    <w:rsid w:val="00A07EB0"/>
    <w:rsid w:val="00A07F3D"/>
    <w:rsid w:val="00A07F9E"/>
    <w:rsid w:val="00A12EDF"/>
    <w:rsid w:val="00A13445"/>
    <w:rsid w:val="00A13890"/>
    <w:rsid w:val="00A1395D"/>
    <w:rsid w:val="00A178B5"/>
    <w:rsid w:val="00A2082E"/>
    <w:rsid w:val="00A22327"/>
    <w:rsid w:val="00A22ADB"/>
    <w:rsid w:val="00A24FA2"/>
    <w:rsid w:val="00A25B07"/>
    <w:rsid w:val="00A27A6C"/>
    <w:rsid w:val="00A369E8"/>
    <w:rsid w:val="00A40AB8"/>
    <w:rsid w:val="00A45559"/>
    <w:rsid w:val="00A5507E"/>
    <w:rsid w:val="00A55349"/>
    <w:rsid w:val="00A556E1"/>
    <w:rsid w:val="00A55CBA"/>
    <w:rsid w:val="00A5640A"/>
    <w:rsid w:val="00A575ED"/>
    <w:rsid w:val="00A60A6D"/>
    <w:rsid w:val="00A615E7"/>
    <w:rsid w:val="00A61B4E"/>
    <w:rsid w:val="00A62CB5"/>
    <w:rsid w:val="00A64836"/>
    <w:rsid w:val="00A65645"/>
    <w:rsid w:val="00A656C9"/>
    <w:rsid w:val="00A67362"/>
    <w:rsid w:val="00A67481"/>
    <w:rsid w:val="00A70F9D"/>
    <w:rsid w:val="00A82076"/>
    <w:rsid w:val="00A821DC"/>
    <w:rsid w:val="00A82700"/>
    <w:rsid w:val="00A86B7C"/>
    <w:rsid w:val="00A9123F"/>
    <w:rsid w:val="00A929A6"/>
    <w:rsid w:val="00A95DB4"/>
    <w:rsid w:val="00A96B73"/>
    <w:rsid w:val="00AA0CDF"/>
    <w:rsid w:val="00AA1BB6"/>
    <w:rsid w:val="00AA556F"/>
    <w:rsid w:val="00AB2B15"/>
    <w:rsid w:val="00AB2B5E"/>
    <w:rsid w:val="00AB517E"/>
    <w:rsid w:val="00AB54CA"/>
    <w:rsid w:val="00AB67EF"/>
    <w:rsid w:val="00AB77E8"/>
    <w:rsid w:val="00AC03A7"/>
    <w:rsid w:val="00AC064D"/>
    <w:rsid w:val="00AC0D9D"/>
    <w:rsid w:val="00AC1062"/>
    <w:rsid w:val="00AC504D"/>
    <w:rsid w:val="00AC5A4C"/>
    <w:rsid w:val="00AC5D93"/>
    <w:rsid w:val="00AD3B0A"/>
    <w:rsid w:val="00AD5BE3"/>
    <w:rsid w:val="00AD65B5"/>
    <w:rsid w:val="00AD7B57"/>
    <w:rsid w:val="00AE2CF0"/>
    <w:rsid w:val="00AE2D1C"/>
    <w:rsid w:val="00AE5EA8"/>
    <w:rsid w:val="00AF0785"/>
    <w:rsid w:val="00AF225D"/>
    <w:rsid w:val="00AF44FA"/>
    <w:rsid w:val="00AF797D"/>
    <w:rsid w:val="00AF7C18"/>
    <w:rsid w:val="00B02398"/>
    <w:rsid w:val="00B04873"/>
    <w:rsid w:val="00B052AB"/>
    <w:rsid w:val="00B135F0"/>
    <w:rsid w:val="00B1385B"/>
    <w:rsid w:val="00B1604A"/>
    <w:rsid w:val="00B17401"/>
    <w:rsid w:val="00B17AF3"/>
    <w:rsid w:val="00B20743"/>
    <w:rsid w:val="00B22B07"/>
    <w:rsid w:val="00B257FF"/>
    <w:rsid w:val="00B262CC"/>
    <w:rsid w:val="00B300B3"/>
    <w:rsid w:val="00B32984"/>
    <w:rsid w:val="00B33C18"/>
    <w:rsid w:val="00B340BB"/>
    <w:rsid w:val="00B34A79"/>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12A"/>
    <w:rsid w:val="00B565D9"/>
    <w:rsid w:val="00B604EF"/>
    <w:rsid w:val="00B62EED"/>
    <w:rsid w:val="00B63381"/>
    <w:rsid w:val="00B64DC0"/>
    <w:rsid w:val="00B65188"/>
    <w:rsid w:val="00B66522"/>
    <w:rsid w:val="00B729B0"/>
    <w:rsid w:val="00B72C73"/>
    <w:rsid w:val="00B74364"/>
    <w:rsid w:val="00B74896"/>
    <w:rsid w:val="00B77828"/>
    <w:rsid w:val="00B8115F"/>
    <w:rsid w:val="00B81AB2"/>
    <w:rsid w:val="00B83A96"/>
    <w:rsid w:val="00B84348"/>
    <w:rsid w:val="00B844AE"/>
    <w:rsid w:val="00B86F8C"/>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5016"/>
    <w:rsid w:val="00BC6B94"/>
    <w:rsid w:val="00BC7511"/>
    <w:rsid w:val="00BD01F8"/>
    <w:rsid w:val="00BD3F92"/>
    <w:rsid w:val="00BD5162"/>
    <w:rsid w:val="00BD6285"/>
    <w:rsid w:val="00BD78CD"/>
    <w:rsid w:val="00BD7A85"/>
    <w:rsid w:val="00BE340A"/>
    <w:rsid w:val="00BE3FAB"/>
    <w:rsid w:val="00BE425B"/>
    <w:rsid w:val="00BE7B38"/>
    <w:rsid w:val="00BE7F49"/>
    <w:rsid w:val="00BF1D02"/>
    <w:rsid w:val="00BF3A5C"/>
    <w:rsid w:val="00BF75F1"/>
    <w:rsid w:val="00BF7B05"/>
    <w:rsid w:val="00C002C3"/>
    <w:rsid w:val="00C03DA4"/>
    <w:rsid w:val="00C04343"/>
    <w:rsid w:val="00C100C4"/>
    <w:rsid w:val="00C13523"/>
    <w:rsid w:val="00C14257"/>
    <w:rsid w:val="00C1751B"/>
    <w:rsid w:val="00C20280"/>
    <w:rsid w:val="00C222BC"/>
    <w:rsid w:val="00C22B9D"/>
    <w:rsid w:val="00C30982"/>
    <w:rsid w:val="00C32782"/>
    <w:rsid w:val="00C3481F"/>
    <w:rsid w:val="00C35C78"/>
    <w:rsid w:val="00C3771A"/>
    <w:rsid w:val="00C401C5"/>
    <w:rsid w:val="00C45603"/>
    <w:rsid w:val="00C45C3D"/>
    <w:rsid w:val="00C46766"/>
    <w:rsid w:val="00C4680F"/>
    <w:rsid w:val="00C52612"/>
    <w:rsid w:val="00C53E25"/>
    <w:rsid w:val="00C572DB"/>
    <w:rsid w:val="00C6068A"/>
    <w:rsid w:val="00C60B4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9692F"/>
    <w:rsid w:val="00CA3458"/>
    <w:rsid w:val="00CA4451"/>
    <w:rsid w:val="00CA5665"/>
    <w:rsid w:val="00CA5737"/>
    <w:rsid w:val="00CA5FFF"/>
    <w:rsid w:val="00CA63E5"/>
    <w:rsid w:val="00CB2ADD"/>
    <w:rsid w:val="00CB3265"/>
    <w:rsid w:val="00CB3CE7"/>
    <w:rsid w:val="00CB4214"/>
    <w:rsid w:val="00CB475C"/>
    <w:rsid w:val="00CB763C"/>
    <w:rsid w:val="00CC104E"/>
    <w:rsid w:val="00CC239D"/>
    <w:rsid w:val="00CC2CBA"/>
    <w:rsid w:val="00CC480C"/>
    <w:rsid w:val="00CC574D"/>
    <w:rsid w:val="00CC5BC3"/>
    <w:rsid w:val="00CC7073"/>
    <w:rsid w:val="00CD2B8D"/>
    <w:rsid w:val="00CD3955"/>
    <w:rsid w:val="00CD7A0A"/>
    <w:rsid w:val="00CE0850"/>
    <w:rsid w:val="00CE3B88"/>
    <w:rsid w:val="00CE400D"/>
    <w:rsid w:val="00CE4203"/>
    <w:rsid w:val="00CE59B6"/>
    <w:rsid w:val="00CE6C65"/>
    <w:rsid w:val="00CE710F"/>
    <w:rsid w:val="00CF0D72"/>
    <w:rsid w:val="00CF2E4A"/>
    <w:rsid w:val="00CF3029"/>
    <w:rsid w:val="00CF317D"/>
    <w:rsid w:val="00CF4030"/>
    <w:rsid w:val="00CF48C4"/>
    <w:rsid w:val="00CF5033"/>
    <w:rsid w:val="00D00CF0"/>
    <w:rsid w:val="00D03E1A"/>
    <w:rsid w:val="00D046E5"/>
    <w:rsid w:val="00D04989"/>
    <w:rsid w:val="00D04A30"/>
    <w:rsid w:val="00D050B9"/>
    <w:rsid w:val="00D05A80"/>
    <w:rsid w:val="00D077DA"/>
    <w:rsid w:val="00D12339"/>
    <w:rsid w:val="00D12B42"/>
    <w:rsid w:val="00D1319D"/>
    <w:rsid w:val="00D15910"/>
    <w:rsid w:val="00D214E9"/>
    <w:rsid w:val="00D26802"/>
    <w:rsid w:val="00D26F62"/>
    <w:rsid w:val="00D273CE"/>
    <w:rsid w:val="00D27AAA"/>
    <w:rsid w:val="00D30449"/>
    <w:rsid w:val="00D30C35"/>
    <w:rsid w:val="00D32F56"/>
    <w:rsid w:val="00D35576"/>
    <w:rsid w:val="00D46F0E"/>
    <w:rsid w:val="00D4733E"/>
    <w:rsid w:val="00D50708"/>
    <w:rsid w:val="00D50B61"/>
    <w:rsid w:val="00D52510"/>
    <w:rsid w:val="00D53616"/>
    <w:rsid w:val="00D54AE1"/>
    <w:rsid w:val="00D558D7"/>
    <w:rsid w:val="00D55FFC"/>
    <w:rsid w:val="00D572A2"/>
    <w:rsid w:val="00D602C8"/>
    <w:rsid w:val="00D61058"/>
    <w:rsid w:val="00D6115F"/>
    <w:rsid w:val="00D614CA"/>
    <w:rsid w:val="00D615F5"/>
    <w:rsid w:val="00D61DB9"/>
    <w:rsid w:val="00D6283A"/>
    <w:rsid w:val="00D66B05"/>
    <w:rsid w:val="00D70099"/>
    <w:rsid w:val="00D715FB"/>
    <w:rsid w:val="00D72F37"/>
    <w:rsid w:val="00D75120"/>
    <w:rsid w:val="00D75FA3"/>
    <w:rsid w:val="00D77B9E"/>
    <w:rsid w:val="00D8188D"/>
    <w:rsid w:val="00D81D6C"/>
    <w:rsid w:val="00D8243F"/>
    <w:rsid w:val="00D82737"/>
    <w:rsid w:val="00D91C24"/>
    <w:rsid w:val="00D94D7B"/>
    <w:rsid w:val="00D95DC7"/>
    <w:rsid w:val="00DB409F"/>
    <w:rsid w:val="00DB5AEB"/>
    <w:rsid w:val="00DB703C"/>
    <w:rsid w:val="00DC2077"/>
    <w:rsid w:val="00DC3357"/>
    <w:rsid w:val="00DC43CB"/>
    <w:rsid w:val="00DC7D54"/>
    <w:rsid w:val="00DD0241"/>
    <w:rsid w:val="00DD058F"/>
    <w:rsid w:val="00DD330C"/>
    <w:rsid w:val="00DD4145"/>
    <w:rsid w:val="00DD467B"/>
    <w:rsid w:val="00DD57BB"/>
    <w:rsid w:val="00DD5A8D"/>
    <w:rsid w:val="00DD6F1D"/>
    <w:rsid w:val="00DD7AF0"/>
    <w:rsid w:val="00DE1ECE"/>
    <w:rsid w:val="00DE3CEB"/>
    <w:rsid w:val="00DE4350"/>
    <w:rsid w:val="00DE482B"/>
    <w:rsid w:val="00DE67D7"/>
    <w:rsid w:val="00DE6E6A"/>
    <w:rsid w:val="00DF06E0"/>
    <w:rsid w:val="00DF2DE7"/>
    <w:rsid w:val="00DF31ED"/>
    <w:rsid w:val="00DF421D"/>
    <w:rsid w:val="00DF60F7"/>
    <w:rsid w:val="00DF61C9"/>
    <w:rsid w:val="00E01378"/>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84"/>
    <w:rsid w:val="00E46711"/>
    <w:rsid w:val="00E50115"/>
    <w:rsid w:val="00E5024D"/>
    <w:rsid w:val="00E5161E"/>
    <w:rsid w:val="00E54094"/>
    <w:rsid w:val="00E54966"/>
    <w:rsid w:val="00E55461"/>
    <w:rsid w:val="00E56997"/>
    <w:rsid w:val="00E56E44"/>
    <w:rsid w:val="00E574FF"/>
    <w:rsid w:val="00E5778A"/>
    <w:rsid w:val="00E577A6"/>
    <w:rsid w:val="00E654A2"/>
    <w:rsid w:val="00E664AB"/>
    <w:rsid w:val="00E70EBE"/>
    <w:rsid w:val="00E72122"/>
    <w:rsid w:val="00E7434B"/>
    <w:rsid w:val="00E74CB3"/>
    <w:rsid w:val="00E76D9A"/>
    <w:rsid w:val="00E76F00"/>
    <w:rsid w:val="00E819BB"/>
    <w:rsid w:val="00E9126F"/>
    <w:rsid w:val="00E9154E"/>
    <w:rsid w:val="00E92EC3"/>
    <w:rsid w:val="00E932BC"/>
    <w:rsid w:val="00E955F9"/>
    <w:rsid w:val="00E95D13"/>
    <w:rsid w:val="00E95F0E"/>
    <w:rsid w:val="00E9653D"/>
    <w:rsid w:val="00E97878"/>
    <w:rsid w:val="00E97E36"/>
    <w:rsid w:val="00EA0591"/>
    <w:rsid w:val="00EA4DE6"/>
    <w:rsid w:val="00EA63EA"/>
    <w:rsid w:val="00EA7F9E"/>
    <w:rsid w:val="00EB06AE"/>
    <w:rsid w:val="00EB2509"/>
    <w:rsid w:val="00EB2BA8"/>
    <w:rsid w:val="00EB3794"/>
    <w:rsid w:val="00EB769F"/>
    <w:rsid w:val="00EB7D6B"/>
    <w:rsid w:val="00EC01CA"/>
    <w:rsid w:val="00EC120A"/>
    <w:rsid w:val="00EC1EA1"/>
    <w:rsid w:val="00EC2BC1"/>
    <w:rsid w:val="00EC31C6"/>
    <w:rsid w:val="00EC41D4"/>
    <w:rsid w:val="00EC4C45"/>
    <w:rsid w:val="00EC533E"/>
    <w:rsid w:val="00EC5C82"/>
    <w:rsid w:val="00EC7AA3"/>
    <w:rsid w:val="00EC7BC1"/>
    <w:rsid w:val="00ED3CBE"/>
    <w:rsid w:val="00ED462B"/>
    <w:rsid w:val="00ED60A2"/>
    <w:rsid w:val="00EE1188"/>
    <w:rsid w:val="00EE1361"/>
    <w:rsid w:val="00EE2B04"/>
    <w:rsid w:val="00EE7F8D"/>
    <w:rsid w:val="00EF0ADF"/>
    <w:rsid w:val="00EF3A4C"/>
    <w:rsid w:val="00EF4062"/>
    <w:rsid w:val="00EF7405"/>
    <w:rsid w:val="00F01E10"/>
    <w:rsid w:val="00F026FA"/>
    <w:rsid w:val="00F06FC4"/>
    <w:rsid w:val="00F1053E"/>
    <w:rsid w:val="00F12990"/>
    <w:rsid w:val="00F12C54"/>
    <w:rsid w:val="00F159F1"/>
    <w:rsid w:val="00F163F6"/>
    <w:rsid w:val="00F17CC4"/>
    <w:rsid w:val="00F20703"/>
    <w:rsid w:val="00F21A13"/>
    <w:rsid w:val="00F22F8F"/>
    <w:rsid w:val="00F24F22"/>
    <w:rsid w:val="00F275CC"/>
    <w:rsid w:val="00F323C1"/>
    <w:rsid w:val="00F33DBC"/>
    <w:rsid w:val="00F355B9"/>
    <w:rsid w:val="00F3645F"/>
    <w:rsid w:val="00F43938"/>
    <w:rsid w:val="00F43F11"/>
    <w:rsid w:val="00F4716F"/>
    <w:rsid w:val="00F50A40"/>
    <w:rsid w:val="00F50E1B"/>
    <w:rsid w:val="00F50FD2"/>
    <w:rsid w:val="00F53263"/>
    <w:rsid w:val="00F54495"/>
    <w:rsid w:val="00F55807"/>
    <w:rsid w:val="00F64EFE"/>
    <w:rsid w:val="00F6551D"/>
    <w:rsid w:val="00F65B0C"/>
    <w:rsid w:val="00F66DDC"/>
    <w:rsid w:val="00F67F2F"/>
    <w:rsid w:val="00F70D22"/>
    <w:rsid w:val="00F72165"/>
    <w:rsid w:val="00F7463D"/>
    <w:rsid w:val="00F74CD4"/>
    <w:rsid w:val="00F752EA"/>
    <w:rsid w:val="00F76D56"/>
    <w:rsid w:val="00F809F1"/>
    <w:rsid w:val="00F830B0"/>
    <w:rsid w:val="00F8400E"/>
    <w:rsid w:val="00F84028"/>
    <w:rsid w:val="00F841DB"/>
    <w:rsid w:val="00F85AC5"/>
    <w:rsid w:val="00F902D1"/>
    <w:rsid w:val="00F91D07"/>
    <w:rsid w:val="00F9628A"/>
    <w:rsid w:val="00F96F16"/>
    <w:rsid w:val="00FA0AC4"/>
    <w:rsid w:val="00FA2830"/>
    <w:rsid w:val="00FA46F2"/>
    <w:rsid w:val="00FA63B4"/>
    <w:rsid w:val="00FA70B5"/>
    <w:rsid w:val="00FB0103"/>
    <w:rsid w:val="00FB31D6"/>
    <w:rsid w:val="00FB6209"/>
    <w:rsid w:val="00FB65CA"/>
    <w:rsid w:val="00FB7285"/>
    <w:rsid w:val="00FB79DD"/>
    <w:rsid w:val="00FC2B6D"/>
    <w:rsid w:val="00FC320B"/>
    <w:rsid w:val="00FC4A02"/>
    <w:rsid w:val="00FC6F67"/>
    <w:rsid w:val="00FD0B92"/>
    <w:rsid w:val="00FD2526"/>
    <w:rsid w:val="00FD3CC6"/>
    <w:rsid w:val="00FD43CF"/>
    <w:rsid w:val="00FD4A9F"/>
    <w:rsid w:val="00FE4C7C"/>
    <w:rsid w:val="00FE6479"/>
    <w:rsid w:val="00FF1DCC"/>
    <w:rsid w:val="00FF24CD"/>
    <w:rsid w:val="00FF3F77"/>
    <w:rsid w:val="00FF5F33"/>
    <w:rsid w:val="00FF5F93"/>
    <w:rsid w:val="00FF75F5"/>
    <w:rsid w:val="00FF7696"/>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9F4"/>
    <w:pPr>
      <w:jc w:val="both"/>
    </w:pPr>
  </w:style>
  <w:style w:type="paragraph" w:styleId="Heading1">
    <w:name w:val="heading 1"/>
    <w:basedOn w:val="Normal"/>
    <w:next w:val="Normal"/>
    <w:link w:val="Heading1Char"/>
    <w:uiPriority w:val="9"/>
    <w:qFormat/>
    <w:rsid w:val="00AC1062"/>
    <w:pPr>
      <w:keepNext/>
      <w:keepLines/>
      <w:spacing w:before="240" w:after="0"/>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917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4.png"/><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microsoft.com/office/2011/relationships/people" Target="peop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4</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30</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5</b:RefOrder>
  </b:Source>
  <b:Source>
    <b:Tag>Mic2</b:Tag>
    <b:SourceType>InternetSite</b:SourceType>
    <b:Guid>{3AAD0B09-6213-4817-ABC8-DF2801F8DD9C}</b:Guid>
    <b:Author>
      <b:Author>
        <b:Corporate>Microsoft</b:Corporate>
      </b:Author>
    </b:Author>
    <b:Title>Visual Studio Code</b:Title>
    <b:URL> https://code.visualstudio.com/</b:URL>
    <b:RefOrder>6</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76</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2</b:RefOrder>
  </b:Source>
  <b:Source>
    <b:Tag>Mic3</b:Tag>
    <b:SourceType>InternetSite</b:SourceType>
    <b:Guid>{CD7FEFCD-4AC2-4A54-ACF5-6D65BF324412}</b:Guid>
    <b:Author>
      <b:Author>
        <b:Corporate>Microsoft</b:Corporate>
      </b:Author>
    </b:Author>
    <b:Title>Documentation for Visual Studio Code</b:Title>
    <b:URL>https://code.visualstudio.com/docs</b:URL>
    <b:RefOrder>77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78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79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80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81</b:RefOrder>
  </b:Source>
  <b:Source>
    <b:Tag>Nod</b:Tag>
    <b:SourceType>InternetSite</b:SourceType>
    <b:Guid>{407EDADB-240B-43DA-8118-DF4418105DB0}</b:Guid>
    <b:Author>
      <b:Author>
        <b:Corporate>NodeMCU</b:Corporate>
      </b:Author>
    </b:Author>
    <b:Title>NodeMCU Documentation</b:Title>
    <b:URL> https://nodemcu.readthedocs.io/</b:URL>
    <b:RefOrder>8</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9</b:RefOrder>
  </b:Source>
  <b:Source>
    <b:Tag>Wem</b:Tag>
    <b:SourceType>InternetSite</b:SourceType>
    <b:Guid>{03CCE381-EE88-41A6-AF44-1DD67B2C74FC}</b:Guid>
    <b:Author>
      <b:Author>
        <b:Corporate>Wemos</b:Corporate>
      </b:Author>
    </b:Author>
    <b:Title>Wemos D1 Mini - Wemos</b:Title>
    <b:URL>https://www.wemos.cc/en/latest/d1/d1_mini.html</b:URL>
    <b:RefOrder>10</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7</b:RefOrder>
  </b:Source>
  <b:Source>
    <b:Tag>Ada</b:Tag>
    <b:SourceType>InternetSite</b:SourceType>
    <b:Guid>{050AE079-33B4-452F-9849-F80DC0B1BF2F}</b:Guid>
    <b:Author>
      <b:Author>
        <b:Corporate>Adafruit</b:Corporate>
      </b:Author>
    </b:Author>
    <b:Title>Adafruit HUZZAH32 – ESP32 Feather Board</b:Title>
    <b:URL>https://www.adafruit.com/product/3405</b:URL>
    <b:RefOrder>12</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13</b:RefOrder>
  </b:Source>
  <b:Source>
    <b:Tag>TTG</b:Tag>
    <b:SourceType>InternetSite</b:SourceType>
    <b:Guid>{C6002A45-F69C-413A-81C5-3B168BFA0EBE}</b:Guid>
    <b:Author>
      <b:Author>
        <b:Corporate>TTGO</b:Corporate>
      </b:Author>
    </b:Author>
    <b:Title>TTGO T-Beam</b:Title>
    <b:URL> https://www.lilygo.cc/products/t-beam-v1-1</b:URL>
    <b:RefOrder>14</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15</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82</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16</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83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17</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84</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18</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85</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19</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20</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21</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22</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23</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24</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86</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25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87</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26</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27</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28</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29</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31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33</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34</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36</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38</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39</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40</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88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41</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89</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44</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45</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48</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49</b:RefOrder>
  </b:Source>
  <b:Source>
    <b:Tag>PSA</b:Tag>
    <b:SourceType>InternetSite</b:SourceType>
    <b:Guid>{25C9C8BE-08BA-4BD8-8D7D-14D84449F0C6}</b:Guid>
    <b:Author>
      <b:Author>
        <b:Corporate>PSA Crytpo Mbed</b:Corporate>
      </b:Author>
    </b:Author>
    <b:URL>https://armmbed.github.io/mbed-crypto/html/overview/intro.html</b:URL>
    <b:RefOrder>52</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90</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91</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92</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58</b:RefOrder>
  </b:Source>
  <b:Source>
    <b:Tag>Lib</b:Tag>
    <b:SourceType>InternetSite</b:SourceType>
    <b:Guid>{202ED19E-4914-4106-9C8D-3C856B08C981}</b:Guid>
    <b:Author>
      <b:Author>
        <b:Corporate>Libsodium HKDF</b:Corporate>
      </b:Author>
    </b:Author>
    <b:URL>https://doc.libsodium.org/key_derivation/hkdf</b:URL>
    <b:RefOrder>63</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64</b:RefOrder>
  </b:Source>
  <b:Source>
    <b:Tag>Wik9</b:Tag>
    <b:SourceType>InternetSite</b:SourceType>
    <b:Guid>{88E1E3E1-C059-4090-B432-B3DED655DC96}</b:Guid>
    <b:Author>
      <b:Author>
        <b:Corporate>Wikipedia</b:Corporate>
      </b:Author>
    </b:Author>
    <b:Title>MD2 (hash function)</b:Title>
    <b:URL>https://en.wikipedia.org/wiki/MD2_(hash_function)</b:URL>
    <b:RefOrder>93</b:RefOrder>
  </b:Source>
  <b:Source>
    <b:Tag>Dev</b:Tag>
    <b:SourceType>InternetSite</b:SourceType>
    <b:Guid>{41633AD7-0DA6-4CEB-9377-24DE0BA57AB4}</b:Guid>
    <b:Author>
      <b:Author>
        <b:Corporate>DevX</b:Corporate>
      </b:Author>
    </b:Author>
    <b:Title>Message Digest 2 - Glossary</b:Title>
    <b:URL>https://www.devx.com/terms/message-digest-2/</b:URL>
    <b:RefOrder>94</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65</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95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96</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68</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97</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70</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71</b:RefOrder>
  </b:Source>
  <b:Source>
    <b:Tag>Wik11</b:Tag>
    <b:SourceType>InternetSite</b:SourceType>
    <b:Guid>{E330B7FB-ADAA-45F4-AF19-361969C508DD}</b:Guid>
    <b:Author>
      <b:Author>
        <b:Corporate>Wikipedia</b:Corporate>
      </b:Author>
    </b:Author>
    <b:Title>SM3 (hash function)</b:Title>
    <b:URL>https://en.wikipedia.org/wiki/SM3_(hash_function)</b:URL>
    <b:RefOrder>98</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99</b:RefOrder>
  </b:Source>
  <b:Source>
    <b:Tag>Bri</b:Tag>
    <b:SourceType>InternetSite</b:SourceType>
    <b:Guid>{56DBD81D-0AE0-4892-910A-1336595D49D5}</b:Guid>
    <b:Author>
      <b:Author>
        <b:Corporate>Britanica DES</b:Corporate>
      </b:Author>
    </b:Author>
    <b:URL>https://www.britannica.com/topic/Data-Encryption-Standard</b:URL>
    <b:RefOrder>100</b:RefOrder>
  </b:Source>
  <b:Source>
    <b:Tag>NIS1</b:Tag>
    <b:SourceType>InternetSite</b:SourceType>
    <b:Guid>{88289877-08EF-4D76-9A6E-F6B43D2B24F6}</b:Guid>
    <b:Author>
      <b:Author>
        <b:Corporate>NIST AES</b:Corporate>
      </b:Author>
    </b:Author>
    <b:URL>https://www.nist.gov/publications/advanced-encryption-standard-aes</b:URL>
    <b:RefOrder>101</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72</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73</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74</b:RefOrder>
  </b:Source>
  <b:Source>
    <b:Tag>Job</b:Tag>
    <b:SourceType>InternetSite</b:SourceType>
    <b:Guid>{A409682C-BD38-4778-9323-B23026491A7D}</b:Guid>
    <b:Author>
      <b:Author>
        <b:Corporate>Jobted</b:Corporate>
      </b:Author>
    </b:Author>
    <b:URL>https://www.jobted.es/salario/ingeniero-sistemas</b:URL>
    <b:RefOrder>75</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102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103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3</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50</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104</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53</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54</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55</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56</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57</b:RefOrder>
  </b:Source>
  <b:Source>
    <b:Tag>ARM1</b:Tag>
    <b:SourceType>InternetSite</b:SourceType>
    <b:Guid>{473498FF-F7AB-4857-9B27-A867626B4E54}</b:Guid>
    <b:Author>
      <b:Author>
        <b:Corporate>ARM</b:Corporate>
      </b:Author>
    </b:Author>
    <b:Title>Crypto API 1.2</b:Title>
    <b:URL>https://arm-software.github.io/psa-api/crypto/1.2/index.html</b:URL>
    <b:RefOrder>51</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32</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35</b:RefOrder>
  </b:Source>
  <b:Source>
    <b:Tag>wik</b:Tag>
    <b:SourceType>InternetSite</b:SourceType>
    <b:Guid>{35F7FE6D-4F7D-4043-B1E8-3FB8D4C2356F}</b:Guid>
    <b:Author>
      <b:Author>
        <b:Corporate>wikipedia</b:Corporate>
      </b:Author>
    </b:Author>
    <b:Title>wikipedia</b:Title>
    <b:URL>https://es.m.wikipedia.org/wiki/Blowfish</b:URL>
    <b:RefOrder>37</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42</b:RefOrder>
  </b:Source>
  <b:Source>
    <b:Tag>Mbe</b:Tag>
    <b:SourceType>InternetSite</b:SourceType>
    <b:Guid>{CB8097E1-8EC1-4472-A8CC-A86D9D1C6D6A}</b:Guid>
    <b:Author>
      <b:Author>
        <b:Corporate>MbedTLS</b:Corporate>
      </b:Author>
    </b:Author>
    <b:Title>MbedTLS</b:Title>
    <b:URL>https://mbed-tls.readthedocs.io/en/latest/index.html</b:URL>
    <b:RefOrder>43</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46</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59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60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61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62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69</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47</b:RefOrder>
  </b:Source>
</b:Sources>
</file>

<file path=customXml/itemProps1.xml><?xml version="1.0" encoding="utf-8"?>
<ds:datastoreItem xmlns:ds="http://schemas.openxmlformats.org/officeDocument/2006/customXml" ds:itemID="{BB6FA8E1-DE0F-48B6-9FF3-D4EFCABA4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1326</TotalTime>
  <Pages>56</Pages>
  <Words>23521</Words>
  <Characters>134070</Characters>
  <Application>Microsoft Office Word</Application>
  <DocSecurity>0</DocSecurity>
  <Lines>1117</Lines>
  <Paragraphs>314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157277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94</cp:revision>
  <dcterms:created xsi:type="dcterms:W3CDTF">2024-11-11T11:35:00Z</dcterms:created>
  <dcterms:modified xsi:type="dcterms:W3CDTF">2026-07-03T17:07:00Z</dcterms:modified>
</cp:coreProperties>
</file>