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mc:AlternateContent>
          <mc:Choice Requires="wps">
            <w:drawing>
              <wp:anchor behindDoc="0" distT="45720" distB="45720" distL="114300" distR="114300" simplePos="0" locked="0" layoutInCell="1" allowOverlap="1" relativeHeight="4" wp14:anchorId="37DE15DD">
                <wp:simplePos x="0" y="0"/>
                <wp:positionH relativeFrom="margin">
                  <wp:posOffset>-716280</wp:posOffset>
                </wp:positionH>
                <wp:positionV relativeFrom="paragraph">
                  <wp:posOffset>683260</wp:posOffset>
                </wp:positionV>
                <wp:extent cx="2282190" cy="1075055"/>
                <wp:effectExtent l="0" t="0" r="12700" b="13970"/>
                <wp:wrapSquare wrapText="bothSides"/>
                <wp:docPr id="1" name="Text Box 2"/>
                <a:graphic xmlns:a="http://schemas.openxmlformats.org/drawingml/2006/main">
                  <a:graphicData uri="http://schemas.microsoft.com/office/word/2010/wordprocessingShape">
                    <wps:wsp>
                      <wps:cNvSpPr/>
                      <wps:spPr>
                        <a:xfrm>
                          <a:off x="0" y="0"/>
                          <a:ext cx="2281680" cy="107460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lang w:val="en-US"/>
                              </w:rPr>
                            </w:pPr>
                            <w:r>
                              <w:rPr>
                                <w:color w:val="000000"/>
                                <w:lang w:val="en-US"/>
                              </w:rPr>
                              <w:t>Machine intelligence CMP402B</w:t>
                            </w:r>
                          </w:p>
                          <w:p>
                            <w:pPr>
                              <w:pStyle w:val="FrameContents"/>
                              <w:rPr>
                                <w:lang w:val="en-US"/>
                              </w:rPr>
                            </w:pPr>
                            <w:r>
                              <w:rPr>
                                <w:color w:val="000000"/>
                                <w:lang w:val="en-US"/>
                              </w:rPr>
                              <w:t>Faculty of engineering</w:t>
                            </w:r>
                          </w:p>
                          <w:p>
                            <w:pPr>
                              <w:pStyle w:val="FrameContents"/>
                              <w:spacing w:before="0" w:after="160"/>
                              <w:rPr>
                                <w:lang w:val="en-US"/>
                              </w:rPr>
                            </w:pPr>
                            <w:r>
                              <w:rPr>
                                <w:color w:val="000000"/>
                                <w:lang w:val="en-US"/>
                              </w:rPr>
                              <w:t>Cairo University</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56.4pt;margin-top:53.8pt;width:179.6pt;height:84.55pt;mso-position-horizontal-relative:margin" wp14:anchorId="37DE15DD">
                <w10:wrap type="square"/>
                <v:fill o:detectmouseclick="t" type="solid" color2="black"/>
                <v:stroke color="white" weight="9360" joinstyle="miter" endcap="flat"/>
                <v:textbox>
                  <w:txbxContent>
                    <w:p>
                      <w:pPr>
                        <w:pStyle w:val="FrameContents"/>
                        <w:rPr>
                          <w:lang w:val="en-US"/>
                        </w:rPr>
                      </w:pPr>
                      <w:r>
                        <w:rPr>
                          <w:color w:val="000000"/>
                          <w:lang w:val="en-US"/>
                        </w:rPr>
                        <w:t>Machine intelligence CMP402B</w:t>
                      </w:r>
                    </w:p>
                    <w:p>
                      <w:pPr>
                        <w:pStyle w:val="FrameContents"/>
                        <w:rPr>
                          <w:lang w:val="en-US"/>
                        </w:rPr>
                      </w:pPr>
                      <w:r>
                        <w:rPr>
                          <w:color w:val="000000"/>
                          <w:lang w:val="en-US"/>
                        </w:rPr>
                        <w:t>Faculty of engineering</w:t>
                      </w:r>
                    </w:p>
                    <w:p>
                      <w:pPr>
                        <w:pStyle w:val="FrameContents"/>
                        <w:spacing w:before="0" w:after="160"/>
                        <w:rPr>
                          <w:lang w:val="en-US"/>
                        </w:rPr>
                      </w:pPr>
                      <w:r>
                        <w:rPr>
                          <w:color w:val="000000"/>
                          <w:lang w:val="en-US"/>
                        </w:rPr>
                        <w:t>Cairo University</w:t>
                      </w:r>
                    </w:p>
                  </w:txbxContent>
                </v:textbox>
              </v:rect>
            </w:pict>
          </mc:Fallback>
        </mc:AlternateContent>
        <w:drawing>
          <wp:anchor behindDoc="0" distT="0" distB="0" distL="114300" distR="114300" simplePos="0" locked="0" layoutInCell="1" allowOverlap="1" relativeHeight="2">
            <wp:simplePos x="0" y="0"/>
            <wp:positionH relativeFrom="column">
              <wp:posOffset>5385435</wp:posOffset>
            </wp:positionH>
            <wp:positionV relativeFrom="page">
              <wp:posOffset>132080</wp:posOffset>
            </wp:positionV>
            <wp:extent cx="1046480" cy="1184910"/>
            <wp:effectExtent l="0" t="0" r="0" b="0"/>
            <wp:wrapTopAndBottom/>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1046480" cy="118491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-655320</wp:posOffset>
            </wp:positionH>
            <wp:positionV relativeFrom="page">
              <wp:posOffset>90170</wp:posOffset>
            </wp:positionV>
            <wp:extent cx="1134110" cy="1024255"/>
            <wp:effectExtent l="0" t="0" r="0" b="0"/>
            <wp:wrapTopAndBottom/>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1134110" cy="102425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sz w:val="72"/>
          <w:szCs w:val="72"/>
        </w:rPr>
      </w:pPr>
      <w:r>
        <w:rPr>
          <w:sz w:val="72"/>
          <w:szCs w:val="72"/>
        </w:rPr>
      </w:r>
    </w:p>
    <w:p>
      <w:pPr>
        <w:pStyle w:val="Normal"/>
        <w:jc w:val="center"/>
        <w:rPr>
          <w:rFonts w:cs="Calibri" w:cstheme="minorHAnsi"/>
          <w:sz w:val="96"/>
          <w:szCs w:val="96"/>
        </w:rPr>
      </w:pPr>
      <w:r>
        <w:rPr>
          <w:rFonts w:cs="Calibri" w:cstheme="minorHAnsi"/>
          <w:sz w:val="96"/>
          <w:szCs w:val="96"/>
        </w:rPr>
        <w:t>Machine Intelligence</w:t>
      </w:r>
    </w:p>
    <w:p>
      <w:pPr>
        <w:pStyle w:val="Normal"/>
        <w:jc w:val="center"/>
        <w:rPr>
          <w:rFonts w:cs="Calibri" w:cstheme="minorHAnsi"/>
          <w:sz w:val="96"/>
          <w:szCs w:val="96"/>
        </w:rPr>
      </w:pPr>
      <w:r>
        <w:rPr>
          <w:rFonts w:cs="Calibri" w:cstheme="minorHAnsi"/>
          <w:sz w:val="96"/>
          <w:szCs w:val="96"/>
        </w:rPr>
        <w:t>Project Proposal</w:t>
      </w:r>
    </w:p>
    <w:p>
      <w:pPr>
        <w:pStyle w:val="Normal"/>
        <w:jc w:val="center"/>
        <w:rPr>
          <w:rFonts w:cs="Calibri" w:cstheme="minorHAnsi"/>
          <w:sz w:val="72"/>
          <w:szCs w:val="72"/>
        </w:rPr>
      </w:pPr>
      <w:r>
        <w:rPr>
          <w:rFonts w:cs="Calibri" w:cstheme="minorHAnsi"/>
          <w:sz w:val="72"/>
          <w:szCs w:val="72"/>
        </w:rPr>
      </w:r>
    </w:p>
    <w:p>
      <w:pPr>
        <w:pStyle w:val="Normal"/>
        <w:jc w:val="center"/>
        <w:rPr>
          <w:rFonts w:cs="Calibri" w:cstheme="minorHAnsi"/>
          <w:sz w:val="72"/>
          <w:szCs w:val="72"/>
        </w:rPr>
      </w:pPr>
      <w:r>
        <w:rPr>
          <w:rFonts w:cs="Calibri" w:cstheme="minorHAnsi"/>
          <w:sz w:val="96"/>
          <w:szCs w:val="96"/>
        </w:rPr>
        <w:t>Team 15</w:t>
      </w:r>
    </w:p>
    <w:p>
      <w:pPr>
        <w:pStyle w:val="Normal"/>
        <w:tabs>
          <w:tab w:val="clear" w:pos="720"/>
          <w:tab w:val="left" w:pos="1020" w:leader="none"/>
          <w:tab w:val="left" w:pos="3920" w:leader="none"/>
        </w:tabs>
        <w:jc w:val="both"/>
        <w:rPr>
          <w:rFonts w:cs="Calibri" w:cstheme="minorHAnsi"/>
          <w:sz w:val="56"/>
          <w:szCs w:val="56"/>
        </w:rPr>
      </w:pPr>
      <w:r>
        <w:rPr>
          <w:rFonts w:cs="Calibri" w:cstheme="minorHAnsi"/>
          <w:color w:val="2F5496" w:themeColor="accent1" w:themeShade="bf"/>
          <w:sz w:val="56"/>
          <w:szCs w:val="56"/>
        </w:rPr>
        <w:t>Team Members</w:t>
      </w:r>
    </w:p>
    <w:tbl>
      <w:tblPr>
        <w:tblStyle w:val="TableGrid"/>
        <w:tblpPr w:bottomFromText="0" w:horzAnchor="margin" w:leftFromText="180" w:rightFromText="180" w:tblpX="0" w:tblpXSpec="center" w:tblpY="861" w:topFromText="0" w:vertAnchor="text"/>
        <w:tblW w:w="9016" w:type="dxa"/>
        <w:jc w:val="center"/>
        <w:tblInd w:w="0" w:type="dxa"/>
        <w:tblCellMar>
          <w:top w:w="0" w:type="dxa"/>
          <w:left w:w="108" w:type="dxa"/>
          <w:bottom w:w="0" w:type="dxa"/>
          <w:right w:w="108" w:type="dxa"/>
        </w:tblCellMar>
        <w:tblLook w:val="04a0" w:noHBand="0" w:noVBand="1" w:firstColumn="1" w:lastRow="0" w:lastColumn="0" w:firstRow="1"/>
      </w:tblPr>
      <w:tblGrid>
        <w:gridCol w:w="6653"/>
        <w:gridCol w:w="1080"/>
        <w:gridCol w:w="1283"/>
      </w:tblGrid>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Name</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Sec</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BN</w:t>
            </w:r>
          </w:p>
        </w:tc>
      </w:tr>
      <w:tr>
        <w:trPr>
          <w:trHeight w:val="404" w:hRule="atLeast"/>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Islam Ahmed Mohamed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1</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12</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Mohamed Abobakr Gad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14</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Mohamed Ibrahim Gab Allah</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13</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Omar Tarek Mohamed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8</w:t>
            </w:r>
          </w:p>
        </w:tc>
      </w:tr>
    </w:tbl>
    <w:p>
      <w:pPr>
        <w:pStyle w:val="Normal"/>
        <w:tabs>
          <w:tab w:val="clear" w:pos="720"/>
          <w:tab w:val="left" w:pos="1020" w:leader="none"/>
          <w:tab w:val="left" w:pos="3920" w:leader="none"/>
        </w:tabs>
        <w:jc w:val="both"/>
        <w:rPr>
          <w:rFonts w:cs="Calibri" w:cstheme="minorHAnsi"/>
          <w:sz w:val="56"/>
          <w:szCs w:val="56"/>
        </w:rPr>
      </w:pPr>
      <w:r>
        <w:rPr>
          <w:rFonts w:cs="Calibri" w:cstheme="minorHAnsi"/>
          <w:sz w:val="56"/>
          <w:szCs w:val="56"/>
        </w:rPr>
        <w:tab/>
      </w:r>
    </w:p>
    <w:p>
      <w:pPr>
        <w:pStyle w:val="Normal"/>
        <w:tabs>
          <w:tab w:val="clear" w:pos="720"/>
          <w:tab w:val="left" w:pos="1020" w:leader="none"/>
          <w:tab w:val="left" w:pos="3920" w:leader="none"/>
        </w:tabs>
        <w:jc w:val="both"/>
        <w:rPr>
          <w:rFonts w:cs="Calibri" w:cstheme="minorHAnsi"/>
          <w:sz w:val="52"/>
          <w:szCs w:val="52"/>
        </w:rPr>
      </w:pPr>
      <w:r>
        <w:rPr>
          <w:rFonts w:cs="Calibri" w:cstheme="minorHAnsi"/>
          <w:sz w:val="52"/>
          <w:szCs w:val="52"/>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Fonts w:cs="Times New Roman" w:ascii="Times New Roman" w:hAnsi="Times New Roman" w:asciiTheme="majorBidi" w:cstheme="majorBidi" w:hAnsiTheme="majorBidi"/>
          <w:color w:val="2F5496" w:themeColor="accent1" w:themeShade="bf"/>
          <w:sz w:val="56"/>
          <w:szCs w:val="56"/>
          <w:lang w:val="en-US"/>
        </w:rPr>
        <w:t>Team Member Contributions</w:t>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 xml:space="preserve">1- </w:t>
      </w:r>
      <w:r>
        <w:rPr>
          <w:rFonts w:cs="Times New Roman" w:ascii="Times New Roman" w:hAnsi="Times New Roman" w:asciiTheme="majorBidi" w:cstheme="majorBidi" w:hAnsiTheme="majorBidi"/>
          <w:color w:val="111111"/>
          <w:sz w:val="40"/>
          <w:szCs w:val="40"/>
          <w:lang w:val="en-US"/>
        </w:rPr>
        <w:t>Islam Ahmed</w:t>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2- Mohammed Ibrahim</w:t>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3- Omar Tarek</w:t>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4- Mohamed AbuBakr</w:t>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Fonts w:cs="Times New Roman" w:ascii="Times New Roman" w:hAnsi="Times New Roman" w:asciiTheme="majorBidi" w:cstheme="majorBidi" w:hAnsiTheme="majorBidi"/>
          <w:color w:val="2F5496" w:themeColor="accent1" w:themeShade="bf"/>
          <w:sz w:val="56"/>
          <w:szCs w:val="56"/>
          <w:lang w:val="en-US"/>
        </w:rPr>
        <w:t>Problem</w:t>
      </w:r>
    </w:p>
    <w:p>
      <w:pPr>
        <w:pStyle w:val="Normal"/>
        <w:jc w:val="both"/>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40"/>
          <w:szCs w:val="40"/>
        </w:rPr>
        <w:t>League of legends</w:t>
      </w:r>
    </w:p>
    <w:p>
      <w:pPr>
        <w:pStyle w:val="Normal"/>
        <w:ind w:firstLine="720"/>
        <w:jc w:val="both"/>
        <w:rPr>
          <w:rFonts w:ascii="Times New Roman" w:hAnsi="Times New Roman" w:cs="Times New Roman"/>
          <w:sz w:val="32"/>
          <w:szCs w:val="32"/>
        </w:rPr>
      </w:pPr>
      <w:r>
        <w:rPr>
          <w:rFonts w:cs="Times New Roman" w:ascii="Times New Roman" w:hAnsi="Times New Roman"/>
          <w:sz w:val="32"/>
          <w:szCs w:val="32"/>
        </w:rPr>
        <w:t>League of Legends is a MOBA (multiplayer online battle arena) where 2 teams (blue and red) face off. There are 3 lanes, a jungle, and 5 roles. The goal is to take down the enemy Nexus to win the game.</w:t>
      </w:r>
    </w:p>
    <w:p>
      <w:pPr>
        <w:pStyle w:val="Normal"/>
        <w:jc w:val="both"/>
        <w:rPr>
          <w:rFonts w:ascii="Times New Roman" w:hAnsi="Times New Roman" w:cs="Times New Roman"/>
          <w:sz w:val="32"/>
          <w:szCs w:val="32"/>
        </w:rPr>
      </w:pPr>
      <w:r>
        <w:rPr>
          <w:rFonts w:cs="Times New Roman" w:ascii="Times New Roman" w:hAnsi="Times New Roman"/>
          <w:sz w:val="32"/>
          <w:szCs w:val="32"/>
        </w:rPr>
        <w:t>The game has a competitive mode (ranked solo queue) where players are ranked according to their skill levels (iron, silver, ...). The average time for a league of legends game is 25 to 30 min (depends on the rank).</w:t>
      </w:r>
    </w:p>
    <w:p>
      <w:pPr>
        <w:pStyle w:val="Normal"/>
        <w:jc w:val="both"/>
        <w:rPr>
          <w:rFonts w:ascii="Times New Roman" w:hAnsi="Times New Roman" w:cs="Times New Roman"/>
          <w:sz w:val="32"/>
          <w:szCs w:val="32"/>
        </w:rPr>
      </w:pPr>
      <w:r>
        <w:rPr>
          <w:rFonts w:cs="Times New Roman" w:ascii="Times New Roman" w:hAnsi="Times New Roman"/>
          <w:sz w:val="32"/>
          <w:szCs w:val="32"/>
        </w:rPr>
        <w:t>The dataset contains the first 10min. stats of approx. 10k ranked games (SOLO QUEUE) from a high ELO (DIAMOND I to MASTER). Players have roughly the same account level.</w:t>
      </w:r>
    </w:p>
    <w:p>
      <w:pPr>
        <w:pStyle w:val="Normal"/>
        <w:jc w:val="both"/>
        <w:rPr>
          <w:rFonts w:ascii="Times New Roman" w:hAnsi="Times New Roman" w:cs="Times New Roman"/>
          <w:sz w:val="32"/>
          <w:szCs w:val="32"/>
        </w:rPr>
      </w:pPr>
      <w:r>
        <w:rPr>
          <w:rFonts w:cs="Times New Roman" w:ascii="Times New Roman" w:hAnsi="Times New Roman"/>
          <w:sz w:val="32"/>
          <w:szCs w:val="32"/>
        </w:rPr>
        <w:t>This data can help gain insights about the effect of the early game (first 10 min) on the final winner and develop strategies for winning.</w:t>
      </w:r>
    </w:p>
    <w:p>
      <w:pPr>
        <w:pStyle w:val="Normal"/>
        <w:jc w:val="both"/>
        <w:rPr>
          <w:rStyle w:val="InternetLink"/>
          <w:rFonts w:ascii="Times New Roman" w:hAnsi="Times New Roman" w:cs="Times New Roman"/>
          <w:sz w:val="32"/>
          <w:szCs w:val="32"/>
        </w:rPr>
      </w:pPr>
      <w:hyperlink r:id="rId4">
        <w:r>
          <w:rPr>
            <w:rStyle w:val="InternetLink"/>
            <w:rFonts w:cs="Times New Roman" w:ascii="Times New Roman" w:hAnsi="Times New Roman"/>
            <w:sz w:val="32"/>
            <w:szCs w:val="32"/>
          </w:rPr>
          <w:t>Dataset</w:t>
        </w:r>
      </w:hyperlink>
    </w:p>
    <w:p>
      <w:pPr>
        <w:pStyle w:val="Normal"/>
        <w:rPr>
          <w:rStyle w:val="InternetLink"/>
          <w:rFonts w:cs="Calibri" w:cstheme="minorHAnsi"/>
          <w:sz w:val="32"/>
          <w:szCs w:val="32"/>
          <w:u w:val="none"/>
        </w:rPr>
      </w:pPr>
      <w:r>
        <w:rPr>
          <w:rFonts w:cs="Calibri" w:cstheme="minorHAnsi"/>
          <w:sz w:val="32"/>
          <w:szCs w:val="32"/>
          <w:u w:val="none"/>
        </w:rPr>
      </w:r>
    </w:p>
    <w:p>
      <w:pPr>
        <w:pStyle w:val="Normal"/>
        <w:jc w:val="both"/>
        <w:rPr>
          <w:rStyle w:val="InternetLink"/>
          <w:rFonts w:ascii="Times New Roman" w:hAnsi="Times New Roman" w:cs="Times New Roman"/>
          <w:sz w:val="32"/>
          <w:szCs w:val="32"/>
        </w:rPr>
      </w:pPr>
      <w:r>
        <w:rPr/>
      </w:r>
    </w:p>
    <w:p>
      <w:pPr>
        <w:pStyle w:val="Normal"/>
        <w:jc w:val="both"/>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40"/>
          <w:szCs w:val="40"/>
        </w:rPr>
        <w:t>League of legends</w:t>
      </w:r>
    </w:p>
    <w:p>
      <w:pPr>
        <w:pStyle w:val="Normal"/>
        <w:ind w:firstLine="720"/>
        <w:jc w:val="both"/>
        <w:rPr>
          <w:rFonts w:ascii="Times New Roman" w:hAnsi="Times New Roman" w:cs="Times New Roman"/>
          <w:sz w:val="32"/>
          <w:szCs w:val="32"/>
        </w:rPr>
      </w:pPr>
      <w:r>
        <w:rPr>
          <w:rStyle w:val="InternetLink"/>
          <w:rFonts w:cs="Times New Roman" w:ascii="Times New Roman" w:hAnsi="Times New Roman"/>
          <w:sz w:val="32"/>
          <w:szCs w:val="32"/>
        </w:rPr>
        <w:t>League of Legends is a MOBA (multiplayer online battle arena)</w:t>
      </w:r>
    </w:p>
    <w:p>
      <w:pPr>
        <w:pStyle w:val="Normal"/>
        <w:jc w:val="both"/>
        <w:rPr>
          <w:rStyle w:val="InternetLink"/>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lang w:val="en-US"/>
        </w:rPr>
      </w:pPr>
      <w:r>
        <w:rPr>
          <w:rFonts w:cs="Times New Roman" w:ascii="Times New Roman" w:hAnsi="Times New Roman" w:asciiTheme="majorBidi" w:cstheme="majorBidi" w:hAnsiTheme="majorBidi"/>
          <w:color w:val="2F5496" w:themeColor="accent1" w:themeShade="bf"/>
          <w:sz w:val="56"/>
          <w:szCs w:val="56"/>
          <w:lang w:val="en-US"/>
        </w:rPr>
        <w:t>Evaluation Metrics</w:t>
      </w:r>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 xml:space="preserve">In each of the problems stated above data will be split as follows 80% for training and 20% </w:t>
      </w:r>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the test.</w:t>
      </w:r>
      <w:bookmarkStart w:id="0" w:name="_GoBack"/>
      <w:bookmarkEnd w:id="0"/>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The evaluation metrics used will be accuracy and loss. we might also include f1 score or confusion matrix based on the type of problem chosen.</w:t>
      </w:r>
    </w:p>
    <w:p>
      <w:pPr>
        <w:pStyle w:val="Normal"/>
        <w:spacing w:before="0" w:after="160"/>
        <w:jc w:val="both"/>
        <w:rPr>
          <w:rFonts w:ascii="Times New Roman" w:hAnsi="Times New Roman" w:cs="Times New Roman"/>
          <w:sz w:val="40"/>
          <w:szCs w:val="40"/>
          <w:lang w:val="en-US"/>
        </w:rPr>
      </w:pPr>
      <w:r>
        <w:rPr/>
      </w:r>
    </w:p>
    <w:p>
      <w:pPr>
        <w:pStyle w:val="Normal"/>
        <w:tabs>
          <w:tab w:val="clear" w:pos="720"/>
          <w:tab w:val="left" w:pos="1020" w:leader="none"/>
          <w:tab w:val="left" w:pos="3920" w:leader="none"/>
        </w:tabs>
        <w:jc w:val="center"/>
        <w:rPr/>
      </w:pPr>
      <w:r>
        <w:rPr>
          <w:rFonts w:eastAsia="Calibri" w:cs="Times New Roman" w:ascii="Times New Roman" w:hAnsi="Times New Roman" w:asciiTheme="majorBidi" w:cstheme="majorBidi" w:hAnsiTheme="majorBidi"/>
          <w:color w:val="2F5496" w:themeColor="accent1" w:themeShade="bf"/>
          <w:kern w:val="0"/>
          <w:sz w:val="56"/>
          <w:szCs w:val="56"/>
          <w:lang w:val="en-US" w:eastAsia="en-US" w:bidi="ar-SA"/>
        </w:rPr>
        <w:t>Experiment Setup</w:t>
      </w:r>
    </w:p>
    <w:p>
      <w:pPr>
        <w:pStyle w:val="Normal"/>
        <w:tabs>
          <w:tab w:val="clear" w:pos="720"/>
          <w:tab w:val="left" w:pos="1020" w:leader="none"/>
          <w:tab w:val="left" w:pos="3920" w:leader="none"/>
        </w:tabs>
        <w:jc w:val="center"/>
        <w:rPr/>
      </w:pPr>
      <w:r>
        <w:rPr/>
        <w:t xml:space="preserve">    </w:t>
      </w:r>
    </w:p>
    <w:p>
      <w:pPr>
        <w:pStyle w:val="Normal"/>
        <w:jc w:val="both"/>
        <w:rPr>
          <w:rFonts w:ascii="Times New Roman" w:hAnsi="Times New Roman" w:cs="Times New Roman"/>
          <w:sz w:val="32"/>
          <w:szCs w:val="32"/>
        </w:rPr>
      </w:pPr>
      <w:r>
        <w:rPr>
          <w:rFonts w:cs="Times New Roman" w:cstheme="majorBidi" w:ascii="Times New Roman" w:hAnsi="Times New Roman"/>
          <w:sz w:val="48"/>
          <w:szCs w:val="48"/>
        </w:rPr>
        <w:t>Preparing the Data</w:t>
      </w:r>
      <w:r>
        <w:rPr>
          <w:rFonts w:cs="Times New Roman" w:cstheme="majorBidi"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cstheme="majorBidi" w:ascii="Times New Roman" w:hAnsi="Times New Roman"/>
          <w:sz w:val="32"/>
          <w:szCs w:val="32"/>
        </w:rPr>
        <w:t xml:space="preserve">we began by splitting the data into 80% for training and validation and 20% for final testing of the models </w:t>
      </w:r>
      <w:r>
        <w:rPr>
          <w:rFonts w:cs="Times New Roman" w:cstheme="majorBidi" w:ascii="Times New Roman" w:hAnsi="Times New Roman"/>
          <w:sz w:val="32"/>
          <w:szCs w:val="32"/>
        </w:rPr>
        <w:t>and each of the train.csv and test.csv files were placed in separate folders named  train and test consecutively</w:t>
      </w:r>
      <w:r>
        <w:rPr>
          <w:rFonts w:cs="Times New Roman" w:cstheme="majorBidi" w:ascii="Times New Roman" w:hAnsi="Times New Roman"/>
          <w:sz w:val="32"/>
          <w:szCs w:val="32"/>
        </w:rPr>
        <w:t>.</w:t>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eastAsia="Calibri" w:cs="Times New Roman" w:cstheme="majorBidi" w:ascii="Times New Roman" w:hAnsi="Times New Roman"/>
          <w:color w:val="auto"/>
          <w:kern w:val="0"/>
          <w:sz w:val="48"/>
          <w:szCs w:val="48"/>
          <w:lang w:val="en-GB" w:eastAsia="en-US" w:bidi="ar-SA"/>
        </w:rPr>
        <w:t xml:space="preserve">Preprocessing </w:t>
      </w:r>
      <w:r>
        <w:rPr>
          <w:rFonts w:eastAsia="Calibri" w:cs="Times New Roman" w:cstheme="majorBidi" w:ascii="Times New Roman" w:hAnsi="Times New Roman"/>
          <w:color w:val="auto"/>
          <w:kern w:val="0"/>
          <w:sz w:val="48"/>
          <w:szCs w:val="48"/>
          <w:lang w:val="en-GB" w:eastAsia="en-US" w:bidi="ar-SA"/>
        </w:rPr>
        <w:t>and Analysing</w:t>
      </w:r>
      <w:r>
        <w:rPr>
          <w:rFonts w:eastAsia="Calibri" w:cs="Times New Roman" w:cstheme="majorBidi" w:ascii="Times New Roman" w:hAnsi="Times New Roman"/>
          <w:color w:val="auto"/>
          <w:kern w:val="0"/>
          <w:sz w:val="48"/>
          <w:szCs w:val="48"/>
          <w:lang w:val="en-GB" w:eastAsia="en-US" w:bidi="ar-SA"/>
        </w:rPr>
        <w:t xml:space="preserve"> the data</w:t>
      </w:r>
      <w:r>
        <w:rPr>
          <w:rFonts w:cs="Times New Roman" w:cstheme="majorBidi" w:ascii="Times New Roman" w:hAnsi="Times New Roman"/>
          <w:sz w:val="32"/>
          <w:szCs w:val="32"/>
        </w:rPr>
        <w:t xml:space="preserve"> </w:t>
      </w:r>
    </w:p>
    <w:p>
      <w:pPr>
        <w:pStyle w:val="Normal"/>
        <w:jc w:val="both"/>
        <w:rPr>
          <w:b/>
          <w:b/>
          <w:bCs/>
          <w:sz w:val="40"/>
          <w:szCs w:val="40"/>
        </w:rPr>
      </w:pP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1. </w:t>
      </w:r>
      <w:r>
        <w:rPr>
          <w:rFonts w:eastAsia="Calibri" w:cs="Times New Roman" w:ascii="Times New Roman" w:hAnsi="Times New Roman" w:asciiTheme="majorBidi" w:cstheme="majorBidi" w:hAnsiTheme="majorBidi"/>
          <w:b/>
          <w:bCs/>
          <w:color w:val="auto"/>
          <w:kern w:val="0"/>
          <w:sz w:val="40"/>
          <w:szCs w:val="40"/>
          <w:lang w:val="en-GB" w:eastAsia="en-US" w:bidi="ar-SA"/>
        </w:rPr>
        <w:t>removing correlated features</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I started by drawing the correlation matrix among the features of the data which are 40 features.</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From the correlation matrix I could see that some feature had very high correlation with almost all of the other features these I decided to remove to enhance the accuracy of the model by decreasing its complexity.</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2120" cy="5483860"/>
                <wp:effectExtent l="0" t="0" r="0" b="0"/>
                <wp:wrapTopAndBottom/>
                <wp:docPr id="5" name="Frame3"/>
                <a:graphic xmlns:a="http://schemas.openxmlformats.org/drawingml/2006/main">
                  <a:graphicData uri="http://schemas.microsoft.com/office/word/2010/wordprocessingShape">
                    <wps:wsp>
                      <wps:cNvSpPr txBox="1"/>
                      <wps:spPr>
                        <a:xfrm>
                          <a:off x="0" y="0"/>
                          <a:ext cx="5532120" cy="5483860"/>
                        </a:xfrm>
                        <a:prstGeom prst="rect"/>
                      </wps:spPr>
                      <wps:txbx>
                        <w:txbxContent>
                          <w:p>
                            <w:pPr>
                              <w:pStyle w:val="Figure"/>
                              <w:spacing w:before="120" w:after="120"/>
                              <w:rPr/>
                            </w:pPr>
                            <w:r>
                              <w:rPr/>
                              <w:drawing>
                                <wp:inline distT="0" distB="0" distL="0" distR="0">
                                  <wp:extent cx="5365750" cy="52158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5365750" cy="521589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correlation matrix</w:t>
                            </w:r>
                          </w:p>
                        </w:txbxContent>
                      </wps:txbx>
                      <wps:bodyPr anchor="t" lIns="0" tIns="0" rIns="0" bIns="0">
                        <a:noAutofit/>
                      </wps:bodyPr>
                    </wps:wsp>
                  </a:graphicData>
                </a:graphic>
              </wp:anchor>
            </w:drawing>
          </mc:Choice>
          <mc:Fallback>
            <w:pict>
              <v:rect style="position:absolute;rotation:0;width:435.6pt;height:431.8pt;mso-wrap-distance-left:0pt;mso-wrap-distance-right:0pt;mso-wrap-distance-top:0pt;mso-wrap-distance-bottom:0pt;margin-top:0pt;mso-position-vertical:top;mso-position-vertical-relative:text;margin-left:7.85pt;mso-position-horizontal:center;mso-position-horizontal-relative:text">
                <v:textbox inset="0in,0in,0in,0in">
                  <w:txbxContent>
                    <w:p>
                      <w:pPr>
                        <w:pStyle w:val="Figure"/>
                        <w:spacing w:before="120" w:after="120"/>
                        <w:rPr/>
                      </w:pPr>
                      <w:r>
                        <w:rPr/>
                        <w:drawing>
                          <wp:inline distT="0" distB="0" distL="0" distR="0">
                            <wp:extent cx="5365750" cy="521589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5365750" cy="521589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correlation matrix</w:t>
                      </w:r>
                    </w:p>
                  </w:txbxContent>
                </v:textbox>
                <w10:wrap type="topAndBottom"/>
              </v:rect>
            </w:pict>
          </mc:Fallback>
        </mc:AlternateConten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2</w:t>
      </w:r>
      <w:r>
        <w:rPr>
          <w:rFonts w:eastAsia="Calibri" w:cs="Times New Roman" w:ascii="Times New Roman" w:hAnsi="Times New Roman" w:asciiTheme="majorBidi" w:cstheme="majorBidi" w:hAnsiTheme="majorBidi"/>
          <w:b/>
          <w:bCs/>
          <w:color w:val="auto"/>
          <w:kern w:val="0"/>
          <w:sz w:val="40"/>
          <w:szCs w:val="40"/>
          <w:lang w:val="en-GB" w:eastAsia="en-US" w:bidi="ar-SA"/>
        </w:rPr>
        <w:t>. removing Outliers</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TODO</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 xml:space="preserve">after drawing the box and whisker plot of the data it showed data that are </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r>
        <mc:AlternateContent>
          <mc:Choice Requires="wps">
            <w:drawing>
              <wp:anchor behindDoc="0" distT="0" distB="0" distL="0" distR="0" simplePos="0" locked="0" layoutInCell="1" allowOverlap="1" relativeHeight="6">
                <wp:simplePos x="0" y="0"/>
                <wp:positionH relativeFrom="column">
                  <wp:posOffset>-234315</wp:posOffset>
                </wp:positionH>
                <wp:positionV relativeFrom="paragraph">
                  <wp:posOffset>279400</wp:posOffset>
                </wp:positionV>
                <wp:extent cx="5731510" cy="2712085"/>
                <wp:effectExtent l="0" t="0" r="0" b="0"/>
                <wp:wrapTopAndBottom/>
                <wp:docPr id="8" name="Frame2"/>
                <a:graphic xmlns:a="http://schemas.openxmlformats.org/drawingml/2006/main">
                  <a:graphicData uri="http://schemas.microsoft.com/office/word/2010/wordprocessingShape">
                    <wps:wsp>
                      <wps:cNvSpPr txBox="1"/>
                      <wps:spPr>
                        <a:xfrm>
                          <a:off x="0" y="0"/>
                          <a:ext cx="5731510" cy="2712085"/>
                        </a:xfrm>
                        <a:prstGeom prst="rect"/>
                      </wps:spPr>
                      <wps:txbx>
                        <w:txbxContent>
                          <w:p>
                            <w:pPr>
                              <w:pStyle w:val="Figure"/>
                              <w:spacing w:before="120" w:after="120"/>
                              <w:rPr/>
                            </w:pPr>
                            <w:r>
                              <w:rPr/>
                              <w:drawing>
                                <wp:inline distT="0" distB="0" distL="0" distR="0">
                                  <wp:extent cx="5731510" cy="320167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6"/>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w:t>
                            </w:r>
                            <w:r>
                              <w:rPr>
                                <w:rFonts w:eastAsia="Calibri" w:cs="Lohit Devanagari" w:eastAsiaTheme="minorHAnsi"/>
                                <w:i/>
                                <w:iCs/>
                                <w:color w:val="auto"/>
                                <w:kern w:val="0"/>
                                <w:sz w:val="24"/>
                                <w:szCs w:val="24"/>
                                <w:lang w:val="en-GB" w:eastAsia="en-US" w:bidi="ar-SA"/>
                              </w:rPr>
                              <w:t>box and whisker plot of data after removing correlated features</w:t>
                            </w:r>
                          </w:p>
                        </w:txbxContent>
                      </wps:txbx>
                      <wps:bodyPr anchor="t" lIns="0" tIns="0" rIns="0" bIns="0">
                        <a:noAutofit/>
                      </wps:bodyPr>
                    </wps:wsp>
                  </a:graphicData>
                </a:graphic>
              </wp:anchor>
            </w:drawing>
          </mc:Choice>
          <mc:Fallback>
            <w:pict>
              <v:rect style="position:absolute;rotation:0;width:451.3pt;height:213.55pt;mso-wrap-distance-left:0pt;mso-wrap-distance-right:0pt;mso-wrap-distance-top:0pt;mso-wrap-distance-bottom:0pt;margin-top:22pt;mso-position-vertical-relative:text;margin-left:-18.45pt;mso-position-horizontal-relative:text">
                <v:textbox inset="0in,0in,0in,0in">
                  <w:txbxContent>
                    <w:p>
                      <w:pPr>
                        <w:pStyle w:val="Figure"/>
                        <w:spacing w:before="120" w:after="120"/>
                        <w:rPr/>
                      </w:pPr>
                      <w:r>
                        <w:rPr/>
                        <w:drawing>
                          <wp:inline distT="0" distB="0" distL="0" distR="0">
                            <wp:extent cx="5731510" cy="320167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w:t>
                      </w:r>
                      <w:r>
                        <w:rPr>
                          <w:rFonts w:eastAsia="Calibri" w:cs="Lohit Devanagari" w:eastAsiaTheme="minorHAnsi"/>
                          <w:i/>
                          <w:iCs/>
                          <w:color w:val="auto"/>
                          <w:kern w:val="0"/>
                          <w:sz w:val="24"/>
                          <w:szCs w:val="24"/>
                          <w:lang w:val="en-GB" w:eastAsia="en-US" w:bidi="ar-SA"/>
                        </w:rPr>
                        <w:t>box and whisker plot of data after removing correlated features</w:t>
                      </w:r>
                    </w:p>
                  </w:txbxContent>
                </v:textbox>
                <w10:wrap type="topAndBottom"/>
              </v:rect>
            </w:pict>
          </mc:Fallback>
        </mc:AlternateContent>
      </w:r>
    </w:p>
    <w:p>
      <w:pPr>
        <w:pStyle w:val="Normal"/>
        <w:jc w:val="both"/>
        <w:rPr>
          <w:rFonts w:ascii="Times New Roman" w:hAnsi="Times New Roman" w:cs="Times New Roman"/>
          <w:sz w:val="32"/>
          <w:szCs w:val="32"/>
        </w:rPr>
      </w:pPr>
      <w:r>
        <w:rPr>
          <w:rFonts w:eastAsia="Calibri" w:cs="Times New Roman" w:cstheme="majorBidi" w:ascii="Times New Roman" w:hAnsi="Times New Roman"/>
          <w:color w:val="auto"/>
          <w:kern w:val="0"/>
          <w:sz w:val="32"/>
          <w:szCs w:val="32"/>
          <w:lang w:val="en-GB" w:eastAsia="en-US" w:bidi="ar-SA"/>
        </w:rPr>
        <w:t xml:space="preserve">after </w:t>
      </w:r>
      <w:r>
        <w:rPr>
          <w:rFonts w:eastAsia="Calibri" w:cs="Times New Roman" w:cstheme="majorBidi" w:ascii="Times New Roman" w:hAnsi="Times New Roman"/>
          <w:color w:val="auto"/>
          <w:kern w:val="0"/>
          <w:sz w:val="32"/>
          <w:szCs w:val="32"/>
          <w:lang w:val="en-GB" w:eastAsia="en-US" w:bidi="ar-SA"/>
        </w:rPr>
        <w:t>removing outliers</w:t>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3545840"/>
                <wp:effectExtent l="0" t="0" r="0" b="0"/>
                <wp:wrapTopAndBottom/>
                <wp:docPr id="11" name="Frame4"/>
                <a:graphic xmlns:a="http://schemas.openxmlformats.org/drawingml/2006/main">
                  <a:graphicData uri="http://schemas.microsoft.com/office/word/2010/wordprocessingShape">
                    <wps:wsp>
                      <wps:cNvSpPr txBox="1"/>
                      <wps:spPr>
                        <a:xfrm>
                          <a:off x="0" y="0"/>
                          <a:ext cx="5731510" cy="3545840"/>
                        </a:xfrm>
                        <a:prstGeom prst="rect"/>
                      </wps:spPr>
                      <wps:txbx>
                        <w:txbxContent>
                          <w:p>
                            <w:pPr>
                              <w:pStyle w:val="Figure"/>
                              <w:spacing w:before="120" w:after="120"/>
                              <w:rPr/>
                            </w:pPr>
                            <w:r>
                              <w:rPr/>
                              <w:drawing>
                                <wp:inline distT="0" distB="0" distL="0" distR="0">
                                  <wp:extent cx="5731510" cy="320167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box and whisker plot after removing outliers</w:t>
                            </w:r>
                          </w:p>
                        </w:txbxContent>
                      </wps:txbx>
                      <wps:bodyPr anchor="t" lIns="0" tIns="0" rIns="0" bIns="0">
                        <a:noAutofit/>
                      </wps:bodyPr>
                    </wps:wsp>
                  </a:graphicData>
                </a:graphic>
              </wp:anchor>
            </w:drawing>
          </mc:Choice>
          <mc:Fallback>
            <w:pict>
              <v:rect style="position:absolute;rotation:0;width:451.3pt;height:279.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320167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7"/>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box and whisker plot after removing outliers</w:t>
                      </w:r>
                    </w:p>
                  </w:txbxContent>
                </v:textbox>
                <w10:wrap type="topAndBottom"/>
              </v:rect>
            </w:pict>
          </mc:Fallback>
        </mc:AlternateContent>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Fonts w:eastAsia="Calibri" w:cs="Times New Roman" w:ascii="Times New Roman" w:hAnsi="Times New Roman" w:asciiTheme="majorBidi" w:cstheme="majorBidi" w:hAnsiTheme="majorBidi"/>
          <w:color w:val="auto"/>
          <w:kern w:val="0"/>
          <w:sz w:val="48"/>
          <w:szCs w:val="48"/>
          <w:lang w:val="en-GB" w:eastAsia="en-US" w:bidi="ar-SA"/>
        </w:rPr>
        <w:t>Models and Hyper Parameter Tuning</w:t>
      </w:r>
      <w:r>
        <w:rPr>
          <w:rFonts w:cs="Times New Roman" w:ascii="Times New Roman" w:hAnsi="Times New Roman" w:asciiTheme="majorBidi" w:cstheme="majorBidi" w:hAnsiTheme="majorBidi"/>
          <w:sz w:val="32"/>
          <w:szCs w:val="32"/>
        </w:rPr>
        <w:t xml:space="preserve"> </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Fonts w:cs="Times New Roman" w:ascii="Times New Roman" w:hAnsi="Times New Roman" w:asciiTheme="majorBidi" w:cstheme="majorBidi" w:hAnsiTheme="majorBidi"/>
          <w:sz w:val="32"/>
          <w:szCs w:val="32"/>
        </w:rPr>
        <w:t>before testing on the models the 80% training data we had were further divided into 20% for validation and 80% for training.</w: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1. </w:t>
      </w:r>
      <w:r>
        <w:rPr>
          <w:rFonts w:eastAsia="Calibri" w:cs="Times New Roman" w:ascii="Times New Roman" w:hAnsi="Times New Roman" w:asciiTheme="majorBidi" w:cstheme="majorBidi" w:hAnsiTheme="majorBidi"/>
          <w:b/>
          <w:bCs/>
          <w:color w:val="auto"/>
          <w:kern w:val="0"/>
          <w:sz w:val="40"/>
          <w:szCs w:val="40"/>
          <w:lang w:val="en-GB" w:eastAsia="en-US" w:bidi="ar-SA"/>
        </w:rPr>
        <w:t>Decision Tree</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for the decision tree model show in the figure below we didn’t need to scale the input features since the decision  don’t require feature normalization unlike the other models, so we passed the data as is from the output of the preprocessing stage</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we tried to do hyper parameter tuning on the decision tree using an automatic method using the RandomizedSearchCV which iterates on the proposed parameters which we proposed after studying different parameters used by different people implementing similar algorithm.</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A</w:t>
      </w:r>
      <w:r>
        <w:rPr>
          <w:rFonts w:eastAsia="Calibri" w:cs="Times New Roman" w:ascii="Times New Roman" w:hAnsi="Times New Roman" w:asciiTheme="majorBidi" w:cstheme="majorBidi" w:hAnsiTheme="majorBidi"/>
          <w:color w:val="auto"/>
          <w:kern w:val="0"/>
          <w:sz w:val="32"/>
          <w:szCs w:val="32"/>
          <w:lang w:val="en-GB" w:eastAsia="en-US" w:bidi="ar-SA"/>
        </w:rPr>
        <w:t xml:space="preserve">fter iterating on a number of parameters for the decision tree we found that the best parameters for the decision tree are </w:t>
      </w:r>
      <w:r>
        <w:rPr>
          <w:rFonts w:eastAsia="Calibri" w:cs="Times New Roman" w:ascii="Times New Roman" w:hAnsi="Times New Roman" w:asciiTheme="majorBidi" w:cstheme="majorBidi" w:hAnsiTheme="majorBidi"/>
          <w:b w:val="false"/>
          <w:i w:val="false"/>
          <w:caps w:val="false"/>
          <w:smallCaps w:val="false"/>
          <w:color w:val="auto"/>
          <w:spacing w:val="0"/>
          <w:kern w:val="0"/>
          <w:sz w:val="32"/>
          <w:szCs w:val="32"/>
          <w:lang w:val="en-GB" w:eastAsia="en-US" w:bidi="ar-SA"/>
        </w:rPr>
        <w:t>{'min_samples_split': 50, 'min_samples_leaf': 50, 'max_depth': 12, 'criterion': 'gini'}</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ascii="Droid Sans Mono;monospace;monospace" w:hAnsi="Droid Sans Mono;monospace;monospace"/>
          <w:b w:val="false"/>
          <w:i w:val="false"/>
          <w:caps w:val="false"/>
          <w:smallCaps w:val="false"/>
          <w:color w:val="D4D4D4"/>
          <w:spacing w:val="0"/>
          <w:sz w:val="17"/>
        </w:rPr>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ascii="Droid Sans Mono;monospace;monospace" w:hAnsi="Droid Sans Mono;monospace;monospace"/>
          <w:b w:val="false"/>
          <w:i w:val="false"/>
          <w:caps w:val="false"/>
          <w:smallCaps w:val="false"/>
          <w:color w:val="D4D4D4"/>
          <w:spacing w:val="0"/>
          <w:sz w:val="17"/>
        </w:rPr>
      </w:r>
    </w:p>
    <w:p>
      <w:pPr>
        <w:pStyle w:val="Normal"/>
        <w:jc w:val="both"/>
        <w:rPr>
          <w:rFonts w:ascii="Times New Roman" w:hAnsi="Times New Roman" w:cs="Times New Roman"/>
          <w:sz w:val="32"/>
          <w:szCs w:val="32"/>
        </w:rPr>
      </w:pPr>
      <w:r>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3757295"/>
                <wp:effectExtent l="0" t="0" r="0" b="0"/>
                <wp:wrapTopAndBottom/>
                <wp:docPr id="14" name="Frame5"/>
                <a:graphic xmlns:a="http://schemas.openxmlformats.org/drawingml/2006/main">
                  <a:graphicData uri="http://schemas.microsoft.com/office/word/2010/wordprocessingShape">
                    <wps:wsp>
                      <wps:cNvSpPr txBox="1"/>
                      <wps:spPr>
                        <a:xfrm>
                          <a:off x="0" y="0"/>
                          <a:ext cx="5731510" cy="3757295"/>
                        </a:xfrm>
                        <a:prstGeom prst="rect"/>
                      </wps:spPr>
                      <wps:txbx>
                        <w:txbxContent>
                          <w:p>
                            <w:pPr>
                              <w:pStyle w:val="Figure"/>
                              <w:spacing w:before="120" w:after="120"/>
                              <w:rPr/>
                            </w:pPr>
                            <w:r>
                              <w:rPr/>
                              <w:drawing>
                                <wp:inline distT="0" distB="0" distL="0" distR="0">
                                  <wp:extent cx="5731510" cy="34131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731510" cy="341312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decision tree generatted from the data</w:t>
                            </w:r>
                          </w:p>
                        </w:txbxContent>
                      </wps:txbx>
                      <wps:bodyPr anchor="t" lIns="0" tIns="0" rIns="0" bIns="0">
                        <a:noAutofit/>
                      </wps:bodyPr>
                    </wps:wsp>
                  </a:graphicData>
                </a:graphic>
              </wp:anchor>
            </w:drawing>
          </mc:Choice>
          <mc:Fallback>
            <w:pict>
              <v:rect style="position:absolute;rotation:0;width:451.3pt;height:295.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341312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8"/>
                                    <a:stretch>
                                      <a:fillRect/>
                                    </a:stretch>
                                  </pic:blipFill>
                                  <pic:spPr bwMode="auto">
                                    <a:xfrm>
                                      <a:off x="0" y="0"/>
                                      <a:ext cx="5731510" cy="341312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decision tree generatted from the data</w:t>
                      </w:r>
                    </w:p>
                  </w:txbxContent>
                </v:textbox>
                <w10:wrap type="topAndBottom"/>
              </v:rect>
            </w:pict>
          </mc:Fallback>
        </mc:AlternateConten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2</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Logistic Regression</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T</w:t>
      </w:r>
      <w:r>
        <w:rPr>
          <w:rFonts w:eastAsia="Calibri" w:cs="Times New Roman" w:cstheme="majorBidi" w:ascii="Times New Roman" w:hAnsi="Times New Roman"/>
          <w:color w:val="auto"/>
          <w:kern w:val="0"/>
          <w:sz w:val="32"/>
          <w:szCs w:val="32"/>
          <w:lang w:val="en-GB" w:eastAsia="en-US" w:bidi="ar-SA"/>
        </w:rPr>
        <w:t>ODO</w:t>
      </w:r>
    </w:p>
    <w:p>
      <w:pPr>
        <w:pStyle w:val="Normal"/>
        <w:jc w:val="both"/>
        <w:rPr>
          <w:rFonts w:ascii="Times New Roman" w:hAnsi="Times New Roman" w:cs="Times New Roman"/>
          <w:sz w:val="32"/>
          <w:szCs w:val="32"/>
        </w:rPr>
      </w:pPr>
      <w:r>
        <w:rPr/>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3</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Adaboost Classifier</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T</w:t>
      </w:r>
      <w:r>
        <w:rPr>
          <w:rFonts w:eastAsia="Calibri" w:cs="Times New Roman" w:cstheme="majorBidi" w:ascii="Times New Roman" w:hAnsi="Times New Roman"/>
          <w:color w:val="auto"/>
          <w:kern w:val="0"/>
          <w:sz w:val="32"/>
          <w:szCs w:val="32"/>
          <w:lang w:val="en-GB" w:eastAsia="en-US" w:bidi="ar-SA"/>
        </w:rPr>
        <w:t>ODO</w:t>
      </w:r>
    </w:p>
    <w:p>
      <w:pPr>
        <w:pStyle w:val="Normal"/>
        <w:jc w:val="both"/>
        <w:rPr>
          <w:rFonts w:ascii="Times New Roman" w:hAnsi="Times New Roman" w:cs="Times New Roman"/>
          <w:sz w:val="32"/>
          <w:szCs w:val="32"/>
        </w:rPr>
      </w:pPr>
      <w:r>
        <w:rPr/>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4</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SVM</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T</w:t>
      </w:r>
      <w:r>
        <w:rPr>
          <w:rFonts w:eastAsia="Calibri" w:cs="Times New Roman" w:cstheme="majorBidi" w:ascii="Times New Roman" w:hAnsi="Times New Roman"/>
          <w:color w:val="auto"/>
          <w:kern w:val="0"/>
          <w:sz w:val="32"/>
          <w:szCs w:val="32"/>
          <w:lang w:val="en-GB" w:eastAsia="en-US" w:bidi="ar-SA"/>
        </w:rPr>
        <w:t>ODO</w:t>
      </w:r>
    </w:p>
    <w:p>
      <w:pPr>
        <w:pStyle w:val="Normal"/>
        <w:jc w:val="both"/>
        <w:rPr>
          <w:rFonts w:ascii="Times New Roman" w:hAnsi="Times New Roman" w:cs="Times New Roman"/>
          <w:sz w:val="32"/>
          <w:szCs w:val="32"/>
        </w:rPr>
      </w:pPr>
      <w:r>
        <w:rPr/>
      </w:r>
    </w:p>
    <w:p>
      <w:pPr>
        <w:pStyle w:val="Normal"/>
        <w:spacing w:before="0" w:after="160"/>
        <w:jc w:val="both"/>
        <w:rPr>
          <w:rFonts w:ascii="Times New Roman" w:hAnsi="Times New Roman" w:eastAsia="Calibri" w:cs="Times New Roman" w:asciiTheme="majorBidi" w:cstheme="majorBidi" w:hAnsiTheme="majorBidi"/>
          <w:color w:val="auto"/>
          <w:kern w:val="0"/>
          <w:sz w:val="48"/>
          <w:szCs w:val="48"/>
          <w:lang w:val="en-GB" w:eastAsia="en-US" w:bidi="ar-SA"/>
        </w:rPr>
      </w:pPr>
      <w:r>
        <w:rPr>
          <w:rFonts w:eastAsia="Calibri" w:cs="Times New Roman" w:cstheme="majorBidi" w:ascii="Times New Roman" w:hAnsi="Times New Roman"/>
          <w:color w:val="auto"/>
          <w:kern w:val="0"/>
          <w:sz w:val="48"/>
          <w:szCs w:val="48"/>
          <w:lang w:val="en-GB" w:eastAsia="en-US" w:bidi="ar-SA"/>
        </w:rPr>
        <w:t>Results</w:t>
      </w:r>
    </w:p>
    <w:p>
      <w:pPr>
        <w:pStyle w:val="Normal"/>
        <w:spacing w:before="0" w:after="160"/>
        <w:jc w:val="both"/>
        <w:rPr>
          <w:sz w:val="40"/>
          <w:szCs w:val="40"/>
        </w:rPr>
      </w:pPr>
      <w:r>
        <w:rPr>
          <w:rFonts w:eastAsia="Calibri" w:cs="Times New Roman" w:ascii="Times New Roman" w:hAnsi="Times New Roman" w:asciiTheme="majorBidi" w:cstheme="majorBidi" w:hAnsiTheme="majorBidi"/>
          <w:color w:val="auto"/>
          <w:kern w:val="0"/>
          <w:sz w:val="40"/>
          <w:szCs w:val="40"/>
          <w:lang w:val="en-GB" w:eastAsia="en-US" w:bidi="ar-SA"/>
        </w:rPr>
        <w:t>accuarcy results before removing outliers</w:t>
      </w:r>
    </w:p>
    <w:tbl>
      <w:tblPr>
        <w:tblW w:w="9026" w:type="dxa"/>
        <w:jc w:val="left"/>
        <w:tblInd w:w="0" w:type="dxa"/>
        <w:tblCellMar>
          <w:top w:w="0" w:type="dxa"/>
          <w:left w:w="0" w:type="dxa"/>
          <w:bottom w:w="0" w:type="dxa"/>
          <w:right w:w="0" w:type="dxa"/>
        </w:tblCellMar>
      </w:tblPr>
      <w:tblGrid>
        <w:gridCol w:w="1805"/>
        <w:gridCol w:w="1805"/>
        <w:gridCol w:w="1805"/>
        <w:gridCol w:w="1805"/>
        <w:gridCol w:w="1806"/>
      </w:tblGrid>
      <w:tr>
        <w:trPr/>
        <w:tc>
          <w:tcPr>
            <w:tcW w:w="1805" w:type="dxa"/>
            <w:tcBorders/>
            <w:shd w:fill="FFFF00" w:val="clear"/>
          </w:tcPr>
          <w:p>
            <w:pPr>
              <w:pStyle w:val="TableContents"/>
              <w:spacing w:before="0" w:after="160"/>
              <w:rPr/>
            </w:pPr>
            <w:r>
              <w:rPr/>
              <w:t>Metric \ Model</w:t>
            </w:r>
          </w:p>
        </w:tc>
        <w:tc>
          <w:tcPr>
            <w:tcW w:w="1805" w:type="dxa"/>
            <w:tcBorders/>
            <w:shd w:fill="FFFF00" w:val="clear"/>
          </w:tcPr>
          <w:p>
            <w:pPr>
              <w:pStyle w:val="TableContents"/>
              <w:spacing w:before="0" w:after="160"/>
              <w:rPr/>
            </w:pPr>
            <w:r>
              <w:rPr/>
              <w:t>Decision Tree</w:t>
            </w:r>
          </w:p>
        </w:tc>
        <w:tc>
          <w:tcPr>
            <w:tcW w:w="1805" w:type="dxa"/>
            <w:tcBorders/>
            <w:shd w:fill="FFFF00" w:val="clear"/>
          </w:tcPr>
          <w:p>
            <w:pPr>
              <w:pStyle w:val="TableContents"/>
              <w:spacing w:before="0" w:after="160"/>
              <w:rPr/>
            </w:pPr>
            <w:r>
              <w:rPr/>
              <w:t>Logistic Regression</w:t>
            </w:r>
          </w:p>
        </w:tc>
        <w:tc>
          <w:tcPr>
            <w:tcW w:w="1805" w:type="dxa"/>
            <w:tcBorders/>
            <w:shd w:fill="FFFF00" w:val="clear"/>
          </w:tcPr>
          <w:p>
            <w:pPr>
              <w:pStyle w:val="TableContents"/>
              <w:spacing w:before="0" w:after="160"/>
              <w:rPr/>
            </w:pPr>
            <w:r>
              <w:rPr/>
              <w:t>Adaboost</w:t>
            </w:r>
          </w:p>
        </w:tc>
        <w:tc>
          <w:tcPr>
            <w:tcW w:w="1806" w:type="dxa"/>
            <w:tcBorders/>
            <w:shd w:fill="FFFF00" w:val="clear"/>
          </w:tcPr>
          <w:p>
            <w:pPr>
              <w:pStyle w:val="TableContents"/>
              <w:spacing w:before="0" w:after="160"/>
              <w:rPr/>
            </w:pPr>
            <w:r>
              <w:rPr/>
              <w:t>SVM</w:t>
            </w:r>
          </w:p>
        </w:tc>
      </w:tr>
      <w:tr>
        <w:trPr/>
        <w:tc>
          <w:tcPr>
            <w:tcW w:w="1805" w:type="dxa"/>
            <w:tcBorders/>
            <w:shd w:fill="E8F2A1" w:val="clear"/>
          </w:tcPr>
          <w:p>
            <w:pPr>
              <w:pStyle w:val="TableContents"/>
              <w:spacing w:before="0" w:after="160"/>
              <w:rPr/>
            </w:pPr>
            <w:r>
              <w:rPr/>
              <w:t>Validation Accuracy</w:t>
            </w:r>
          </w:p>
        </w:tc>
        <w:tc>
          <w:tcPr>
            <w:tcW w:w="1805" w:type="dxa"/>
            <w:tcBorders/>
          </w:tcPr>
          <w:p>
            <w:pPr>
              <w:pStyle w:val="TableContents"/>
              <w:spacing w:before="0" w:after="160"/>
              <w:rPr/>
            </w:pPr>
            <w:r>
              <w:rPr/>
            </w:r>
          </w:p>
        </w:tc>
        <w:tc>
          <w:tcPr>
            <w:tcW w:w="1805" w:type="dxa"/>
            <w:tcBorders/>
          </w:tcPr>
          <w:p>
            <w:pPr>
              <w:pStyle w:val="TableContents"/>
              <w:spacing w:before="0" w:after="160"/>
              <w:rPr/>
            </w:pPr>
            <w:r>
              <w:rPr/>
            </w:r>
          </w:p>
        </w:tc>
        <w:tc>
          <w:tcPr>
            <w:tcW w:w="1805" w:type="dxa"/>
            <w:tcBorders/>
          </w:tcPr>
          <w:p>
            <w:pPr>
              <w:pStyle w:val="TableContents"/>
              <w:spacing w:before="0" w:after="160"/>
              <w:rPr/>
            </w:pPr>
            <w:r>
              <w:rPr/>
            </w:r>
          </w:p>
        </w:tc>
        <w:tc>
          <w:tcPr>
            <w:tcW w:w="1806" w:type="dxa"/>
            <w:tcBorders/>
          </w:tcPr>
          <w:p>
            <w:pPr>
              <w:pStyle w:val="TableContents"/>
              <w:spacing w:before="0" w:after="160"/>
              <w:rPr/>
            </w:pPr>
            <w:r>
              <w:rPr/>
            </w:r>
          </w:p>
        </w:tc>
      </w:tr>
      <w:tr>
        <w:trPr/>
        <w:tc>
          <w:tcPr>
            <w:tcW w:w="1805" w:type="dxa"/>
            <w:tcBorders/>
            <w:shd w:fill="E8F2A1" w:val="clear"/>
          </w:tcPr>
          <w:p>
            <w:pPr>
              <w:pStyle w:val="TableContents"/>
              <w:spacing w:before="0" w:after="160"/>
              <w:rPr/>
            </w:pPr>
            <w:r>
              <w:rPr/>
              <w:t>Test Accuracy</w:t>
            </w:r>
          </w:p>
        </w:tc>
        <w:tc>
          <w:tcPr>
            <w:tcW w:w="1805" w:type="dxa"/>
            <w:tcBorders/>
          </w:tcPr>
          <w:p>
            <w:pPr>
              <w:pStyle w:val="TableContents"/>
              <w:spacing w:before="0" w:after="160"/>
              <w:rPr/>
            </w:pPr>
            <w:r>
              <w:rPr/>
            </w:r>
          </w:p>
        </w:tc>
        <w:tc>
          <w:tcPr>
            <w:tcW w:w="1805" w:type="dxa"/>
            <w:tcBorders/>
          </w:tcPr>
          <w:p>
            <w:pPr>
              <w:pStyle w:val="TableContents"/>
              <w:spacing w:before="0" w:after="160"/>
              <w:rPr/>
            </w:pPr>
            <w:r>
              <w:rPr/>
            </w:r>
          </w:p>
        </w:tc>
        <w:tc>
          <w:tcPr>
            <w:tcW w:w="1805" w:type="dxa"/>
            <w:tcBorders/>
          </w:tcPr>
          <w:p>
            <w:pPr>
              <w:pStyle w:val="TableContents"/>
              <w:spacing w:before="0" w:after="160"/>
              <w:rPr/>
            </w:pPr>
            <w:r>
              <w:rPr/>
            </w:r>
          </w:p>
        </w:tc>
        <w:tc>
          <w:tcPr>
            <w:tcW w:w="1806" w:type="dxa"/>
            <w:tcBorders/>
          </w:tcPr>
          <w:p>
            <w:pPr>
              <w:pStyle w:val="TableContents"/>
              <w:spacing w:before="0" w:after="160"/>
              <w:rPr/>
            </w:pPr>
            <w:r>
              <w:rPr/>
            </w:r>
          </w:p>
        </w:tc>
      </w:tr>
    </w:tbl>
    <w:p>
      <w:pPr>
        <w:pStyle w:val="Normal"/>
        <w:spacing w:before="0" w:after="160"/>
        <w:jc w:val="both"/>
        <w:rPr>
          <w:rFonts w:ascii="Times New Roman" w:hAnsi="Times New Roman" w:eastAsia="Calibri" w:cs="Times New Roman" w:asciiTheme="majorBidi" w:cstheme="majorBidi" w:hAnsiTheme="majorBidi"/>
          <w:color w:val="auto"/>
          <w:kern w:val="0"/>
          <w:lang w:val="en-GB" w:eastAsia="en-US" w:bidi="ar-SA"/>
        </w:rPr>
      </w:pPr>
      <w:r>
        <w:rPr>
          <w:sz w:val="40"/>
          <w:szCs w:val="40"/>
        </w:rPr>
      </w:r>
    </w:p>
    <w:p>
      <w:pPr>
        <w:pStyle w:val="Normal"/>
        <w:spacing w:before="0" w:after="160"/>
        <w:jc w:val="both"/>
        <w:rPr/>
      </w:pPr>
      <w:r>
        <w:rPr>
          <w:rFonts w:eastAsia="Calibri" w:cs="Times New Roman" w:ascii="Times New Roman" w:hAnsi="Times New Roman" w:asciiTheme="majorBidi" w:cstheme="majorBidi" w:hAnsiTheme="majorBidi"/>
          <w:color w:val="auto"/>
          <w:kern w:val="0"/>
          <w:sz w:val="40"/>
          <w:szCs w:val="40"/>
          <w:lang w:val="en-GB" w:eastAsia="en-US" w:bidi="ar-SA"/>
        </w:rPr>
        <w:t>accuarcy results after removing outliers</w:t>
      </w:r>
    </w:p>
    <w:tbl>
      <w:tblPr>
        <w:tblW w:w="9026" w:type="dxa"/>
        <w:jc w:val="left"/>
        <w:tblInd w:w="0" w:type="dxa"/>
        <w:tblCellMar>
          <w:top w:w="0" w:type="dxa"/>
          <w:left w:w="0" w:type="dxa"/>
          <w:bottom w:w="0" w:type="dxa"/>
          <w:right w:w="0" w:type="dxa"/>
        </w:tblCellMar>
      </w:tblPr>
      <w:tblGrid>
        <w:gridCol w:w="1805"/>
        <w:gridCol w:w="1805"/>
        <w:gridCol w:w="1805"/>
        <w:gridCol w:w="1805"/>
        <w:gridCol w:w="1806"/>
      </w:tblGrid>
      <w:tr>
        <w:trPr/>
        <w:tc>
          <w:tcPr>
            <w:tcW w:w="1805" w:type="dxa"/>
            <w:tcBorders/>
            <w:shd w:fill="FFFF00" w:val="clear"/>
          </w:tcPr>
          <w:p>
            <w:pPr>
              <w:pStyle w:val="TableContents"/>
              <w:spacing w:before="0" w:after="160"/>
              <w:rPr/>
            </w:pPr>
            <w:r>
              <w:rPr/>
              <w:t>Metric \ Model</w:t>
            </w:r>
          </w:p>
        </w:tc>
        <w:tc>
          <w:tcPr>
            <w:tcW w:w="1805" w:type="dxa"/>
            <w:tcBorders/>
            <w:shd w:fill="FFFF00" w:val="clear"/>
          </w:tcPr>
          <w:p>
            <w:pPr>
              <w:pStyle w:val="TableContents"/>
              <w:spacing w:before="0" w:after="160"/>
              <w:rPr/>
            </w:pPr>
            <w:r>
              <w:rPr/>
              <w:t>Decision Tree</w:t>
            </w:r>
          </w:p>
        </w:tc>
        <w:tc>
          <w:tcPr>
            <w:tcW w:w="1805" w:type="dxa"/>
            <w:tcBorders/>
            <w:shd w:fill="FFFF00" w:val="clear"/>
          </w:tcPr>
          <w:p>
            <w:pPr>
              <w:pStyle w:val="TableContents"/>
              <w:spacing w:before="0" w:after="160"/>
              <w:rPr/>
            </w:pPr>
            <w:r>
              <w:rPr/>
              <w:t>Logistic Regression</w:t>
            </w:r>
          </w:p>
        </w:tc>
        <w:tc>
          <w:tcPr>
            <w:tcW w:w="1805" w:type="dxa"/>
            <w:tcBorders/>
            <w:shd w:fill="FFFF00" w:val="clear"/>
          </w:tcPr>
          <w:p>
            <w:pPr>
              <w:pStyle w:val="TableContents"/>
              <w:spacing w:before="0" w:after="160"/>
              <w:rPr/>
            </w:pPr>
            <w:r>
              <w:rPr/>
              <w:t>Adaboost</w:t>
            </w:r>
          </w:p>
        </w:tc>
        <w:tc>
          <w:tcPr>
            <w:tcW w:w="1806" w:type="dxa"/>
            <w:tcBorders/>
            <w:shd w:fill="FFFF00" w:val="clear"/>
          </w:tcPr>
          <w:p>
            <w:pPr>
              <w:pStyle w:val="TableContents"/>
              <w:spacing w:before="0" w:after="160"/>
              <w:rPr/>
            </w:pPr>
            <w:r>
              <w:rPr/>
              <w:t>SVM</w:t>
            </w:r>
          </w:p>
        </w:tc>
      </w:tr>
      <w:tr>
        <w:trPr/>
        <w:tc>
          <w:tcPr>
            <w:tcW w:w="1805" w:type="dxa"/>
            <w:tcBorders/>
            <w:shd w:fill="E8F2A1" w:val="clear"/>
          </w:tcPr>
          <w:p>
            <w:pPr>
              <w:pStyle w:val="TableContents"/>
              <w:spacing w:before="0" w:after="160"/>
              <w:rPr/>
            </w:pPr>
            <w:r>
              <w:rPr/>
              <w:t>Validation Accuracy</w:t>
            </w:r>
          </w:p>
        </w:tc>
        <w:tc>
          <w:tcPr>
            <w:tcW w:w="1805" w:type="dxa"/>
            <w:tcBorders/>
          </w:tcPr>
          <w:p>
            <w:pPr>
              <w:pStyle w:val="TableContents"/>
              <w:spacing w:before="0" w:after="160"/>
              <w:rPr/>
            </w:pPr>
            <w:r>
              <w:rPr/>
            </w:r>
          </w:p>
        </w:tc>
        <w:tc>
          <w:tcPr>
            <w:tcW w:w="1805" w:type="dxa"/>
            <w:tcBorders/>
          </w:tcPr>
          <w:p>
            <w:pPr>
              <w:pStyle w:val="TableContents"/>
              <w:spacing w:before="0" w:after="160"/>
              <w:rPr/>
            </w:pPr>
            <w:r>
              <w:rPr/>
            </w:r>
          </w:p>
        </w:tc>
        <w:tc>
          <w:tcPr>
            <w:tcW w:w="1805" w:type="dxa"/>
            <w:tcBorders/>
          </w:tcPr>
          <w:p>
            <w:pPr>
              <w:pStyle w:val="TableContents"/>
              <w:spacing w:before="0" w:after="160"/>
              <w:rPr/>
            </w:pPr>
            <w:r>
              <w:rPr/>
            </w:r>
          </w:p>
        </w:tc>
        <w:tc>
          <w:tcPr>
            <w:tcW w:w="1806" w:type="dxa"/>
            <w:tcBorders/>
          </w:tcPr>
          <w:p>
            <w:pPr>
              <w:pStyle w:val="TableContents"/>
              <w:spacing w:before="0" w:after="160"/>
              <w:rPr/>
            </w:pPr>
            <w:r>
              <w:rPr/>
            </w:r>
          </w:p>
        </w:tc>
      </w:tr>
      <w:tr>
        <w:trPr/>
        <w:tc>
          <w:tcPr>
            <w:tcW w:w="1805" w:type="dxa"/>
            <w:tcBorders/>
            <w:shd w:fill="E8F2A1" w:val="clear"/>
          </w:tcPr>
          <w:p>
            <w:pPr>
              <w:pStyle w:val="TableContents"/>
              <w:spacing w:before="0" w:after="160"/>
              <w:rPr/>
            </w:pPr>
            <w:r>
              <w:rPr/>
              <w:t>Test Accuracy</w:t>
            </w:r>
          </w:p>
        </w:tc>
        <w:tc>
          <w:tcPr>
            <w:tcW w:w="1805" w:type="dxa"/>
            <w:tcBorders/>
          </w:tcPr>
          <w:p>
            <w:pPr>
              <w:pStyle w:val="TableContents"/>
              <w:spacing w:before="0" w:after="160"/>
              <w:rPr/>
            </w:pPr>
            <w:r>
              <w:rPr/>
            </w:r>
          </w:p>
        </w:tc>
        <w:tc>
          <w:tcPr>
            <w:tcW w:w="1805" w:type="dxa"/>
            <w:tcBorders/>
          </w:tcPr>
          <w:p>
            <w:pPr>
              <w:pStyle w:val="TableContents"/>
              <w:spacing w:before="0" w:after="160"/>
              <w:rPr/>
            </w:pPr>
            <w:r>
              <w:rPr/>
            </w:r>
          </w:p>
        </w:tc>
        <w:tc>
          <w:tcPr>
            <w:tcW w:w="1805" w:type="dxa"/>
            <w:tcBorders/>
          </w:tcPr>
          <w:p>
            <w:pPr>
              <w:pStyle w:val="TableContents"/>
              <w:spacing w:before="0" w:after="160"/>
              <w:rPr/>
            </w:pPr>
            <w:r>
              <w:rPr/>
            </w:r>
          </w:p>
        </w:tc>
        <w:tc>
          <w:tcPr>
            <w:tcW w:w="1806" w:type="dxa"/>
            <w:tcBorders/>
          </w:tcPr>
          <w:p>
            <w:pPr>
              <w:pStyle w:val="TableContents"/>
              <w:spacing w:before="0" w:after="160"/>
              <w:rPr/>
            </w:pPr>
            <w:r>
              <w:rPr/>
            </w:r>
          </w:p>
        </w:tc>
      </w:tr>
    </w:tbl>
    <w:p>
      <w:pPr>
        <w:pStyle w:val="Normal"/>
        <w:spacing w:before="0" w:after="160"/>
        <w:jc w:val="both"/>
        <w:rPr>
          <w:rFonts w:ascii="Times New Roman" w:hAnsi="Times New Roman" w:eastAsia="Calibri" w:cs="Times New Roman" w:asciiTheme="majorBidi" w:cstheme="majorBidi" w:hAnsiTheme="majorBidi"/>
          <w:color w:val="auto"/>
          <w:kern w:val="0"/>
          <w:lang w:val="en-GB" w:eastAsia="en-US" w:bidi="ar-SA"/>
        </w:rPr>
      </w:pPr>
      <w:r>
        <w:rPr>
          <w:rFonts w:eastAsia="Calibri" w:cs="Times New Roman" w:cstheme="majorBidi" w:ascii="Times New Roman" w:hAnsi="Times New Roman"/>
          <w:color w:val="auto"/>
          <w:kern w:val="0"/>
          <w:sz w:val="48"/>
          <w:szCs w:val="48"/>
          <w:lang w:val="en-GB" w:eastAsia="en-US" w:bidi="ar-SA"/>
        </w:rPr>
      </w:r>
    </w:p>
    <w:p>
      <w:pPr>
        <w:pStyle w:val="Normal"/>
        <w:spacing w:before="0" w:after="160"/>
        <w:jc w:val="both"/>
        <w:rPr>
          <w:rFonts w:ascii="Times New Roman" w:hAnsi="Times New Roman" w:eastAsia="Calibri" w:cs="Times New Roman" w:asciiTheme="majorBidi" w:cstheme="majorBidi" w:hAnsiTheme="majorBidi"/>
          <w:color w:val="auto"/>
          <w:kern w:val="0"/>
          <w:sz w:val="48"/>
          <w:szCs w:val="48"/>
          <w:lang w:val="en-GB" w:eastAsia="en-US" w:bidi="ar-SA"/>
        </w:rPr>
      </w:pPr>
      <w:r>
        <w:rPr>
          <w:rFonts w:eastAsia="Calibri" w:cs="Times New Roman" w:cstheme="majorBidi" w:ascii="Times New Roman" w:hAnsi="Times New Roman"/>
          <w:color w:val="auto"/>
          <w:kern w:val="0"/>
          <w:sz w:val="48"/>
          <w:szCs w:val="48"/>
          <w:lang w:val="en-GB" w:eastAsia="en-US" w:bidi="ar-SA"/>
        </w:rPr>
        <w:t>Conclusion</w:t>
      </w:r>
    </w:p>
    <w:p>
      <w:pPr>
        <w:pStyle w:val="Normal"/>
        <w:spacing w:before="0" w:after="160"/>
        <w:jc w:val="both"/>
        <w:rPr>
          <w:rFonts w:ascii="Times New Roman" w:hAnsi="Times New Roman" w:eastAsia="Calibri" w:cs="Times New Roman" w:asciiTheme="majorBidi" w:cstheme="majorBidi" w:hAnsiTheme="majorBidi"/>
          <w:color w:val="auto"/>
          <w:kern w:val="0"/>
          <w:sz w:val="36"/>
          <w:szCs w:val="36"/>
          <w:lang w:val="en-GB" w:eastAsia="en-US" w:bidi="ar-SA"/>
        </w:rPr>
      </w:pPr>
      <w:r>
        <w:rPr>
          <w:rFonts w:eastAsia="Calibri" w:cs="Times New Roman" w:cstheme="majorBidi" w:ascii="Times New Roman" w:hAnsi="Times New Roman"/>
          <w:color w:val="auto"/>
          <w:kern w:val="0"/>
          <w:sz w:val="36"/>
          <w:szCs w:val="36"/>
          <w:lang w:val="en-GB" w:eastAsia="en-US" w:bidi="ar-SA"/>
        </w:rPr>
        <w:t xml:space="preserve">after reviewing the accuaracies and taking into consideration the generalization and </w:t>
      </w:r>
    </w:p>
    <w:sectPr>
      <w:footerReference w:type="default" r:id="rId9"/>
      <w:type w:val="nextPage"/>
      <w:pgSz w:w="11906" w:h="16838"/>
      <w:pgMar w:left="1440" w:right="1440" w:header="0" w:top="1440" w:footer="708"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3082808"/>
    </w:sdtPr>
    <w:sdtContent>
      <w:p>
        <w:pPr>
          <w:pStyle w:val="Footer"/>
          <w:pBdr>
            <w:top w:val="single" w:sz="4" w:space="1" w:color="D9D9D9"/>
          </w:pBdr>
          <w:jc w:val="right"/>
          <w:rPr/>
        </w:pPr>
        <w:r>
          <w:rPr/>
          <w:fldChar w:fldCharType="begin"/>
        </w:r>
        <w:r>
          <w:rPr/>
          <w:instrText> PAGE </w:instrText>
        </w:r>
        <w:r>
          <w:rPr/>
          <w:fldChar w:fldCharType="separate"/>
        </w:r>
        <w:r>
          <w:rPr/>
          <w:t>6</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9386a"/>
    <w:rPr>
      <w:color w:val="0563C1" w:themeColor="hyperlink"/>
      <w:u w:val="single"/>
    </w:rPr>
  </w:style>
  <w:style w:type="character" w:styleId="UnresolvedMention" w:customStyle="1">
    <w:name w:val="Unresolved Mention"/>
    <w:basedOn w:val="DefaultParagraphFont"/>
    <w:uiPriority w:val="99"/>
    <w:semiHidden/>
    <w:unhideWhenUsed/>
    <w:qFormat/>
    <w:rsid w:val="0049386a"/>
    <w:rPr>
      <w:color w:val="605E5C"/>
      <w:shd w:fill="E1DFDD" w:val="clear"/>
    </w:rPr>
  </w:style>
  <w:style w:type="character" w:styleId="HeaderChar" w:customStyle="1">
    <w:name w:val="Header Char"/>
    <w:basedOn w:val="DefaultParagraphFont"/>
    <w:link w:val="Header"/>
    <w:uiPriority w:val="99"/>
    <w:qFormat/>
    <w:rsid w:val="00744614"/>
    <w:rPr/>
  </w:style>
  <w:style w:type="character" w:styleId="FooterChar" w:customStyle="1">
    <w:name w:val="Footer Char"/>
    <w:basedOn w:val="DefaultParagraphFont"/>
    <w:link w:val="Footer"/>
    <w:uiPriority w:val="99"/>
    <w:qFormat/>
    <w:rsid w:val="00744614"/>
    <w:rPr/>
  </w:style>
  <w:style w:type="character" w:styleId="VisitedInternetLink">
    <w:name w:val="FollowedHyperlink"/>
    <w:basedOn w:val="DefaultParagraphFont"/>
    <w:uiPriority w:val="99"/>
    <w:semiHidden/>
    <w:unhideWhenUsed/>
    <w:rsid w:val="00ea1971"/>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4461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4461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744614"/>
    <w:pPr>
      <w:spacing w:before="0" w:after="160"/>
      <w:ind w:left="720" w:hanging="0"/>
      <w:contextualSpacing/>
    </w:pPr>
    <w:rPr/>
  </w:style>
  <w:style w:type="paragraph" w:styleId="FrameContents">
    <w:name w:val="Frame Contents"/>
    <w:basedOn w:val="Normal"/>
    <w:qFormat/>
    <w:pPr/>
    <w:rPr/>
  </w:style>
  <w:style w:type="paragraph" w:styleId="Figure">
    <w:name w:val="Figure"/>
    <w:basedOn w:val="Caption"/>
    <w:qFormat/>
    <w:pPr/>
    <w:rPr/>
  </w:style>
  <w:style w:type="paragraph" w:styleId="Text">
    <w:name w:val="Text"/>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d2d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kaggle.com/bobbyscience/league-of-legends-diamond-ranked-games-10-min"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LibreOffice/6.4.7.2$Linux_X86_64 LibreOffice_project/40$Build-2</Application>
  <Pages>8</Pages>
  <Words>618</Words>
  <Characters>3151</Characters>
  <CharactersWithSpaces>3696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2022-03-18T12:31:00Z</dcterms:created>
  <dc:creator>mohamed abobakr</dc:creator>
  <dc:description/>
  <dc:language>en-US</dc:language>
  <cp:lastModifiedBy/>
  <dcterms:modified xsi:type="dcterms:W3CDTF">2022-05-31T21:01:13Z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