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mc:AlternateContent>
          <mc:Choice Requires="wps">
            <w:drawing>
              <wp:anchor behindDoc="0" distT="45720" distB="45720" distL="114300" distR="114300" simplePos="0" locked="0" layoutInCell="1" allowOverlap="1" relativeHeight="4" wp14:anchorId="37DE15DD">
                <wp:simplePos x="0" y="0"/>
                <wp:positionH relativeFrom="margin">
                  <wp:posOffset>-716280</wp:posOffset>
                </wp:positionH>
                <wp:positionV relativeFrom="paragraph">
                  <wp:posOffset>689610</wp:posOffset>
                </wp:positionV>
                <wp:extent cx="2282190" cy="1075055"/>
                <wp:effectExtent l="0" t="0" r="12700" b="13970"/>
                <wp:wrapSquare wrapText="bothSides"/>
                <wp:docPr id="1" name="Text Box 2"/>
                <a:graphic xmlns:a="http://schemas.openxmlformats.org/drawingml/2006/main">
                  <a:graphicData uri="http://schemas.microsoft.com/office/word/2010/wordprocessingShape">
                    <wps:wsp>
                      <wps:cNvSpPr/>
                      <wps:spPr>
                        <a:xfrm>
                          <a:off x="0" y="0"/>
                          <a:ext cx="2281680" cy="107460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56.4pt;margin-top:54.3pt;width:179.6pt;height:84.55pt;mso-position-horizontal-relative:margin" wp14:anchorId="37DE15DD">
                <w10:wrap type="square"/>
                <v:fill o:detectmouseclick="t" type="solid" color2="black"/>
                <v:stroke color="white" weight="9360" joinstyle="miter" endcap="flat"/>
                <v:textbox>
                  <w:txbxContent>
                    <w:p>
                      <w:pPr>
                        <w:pStyle w:val="FrameContents"/>
                        <w:rPr>
                          <w:lang w:val="en-US"/>
                        </w:rPr>
                      </w:pPr>
                      <w:r>
                        <w:rPr>
                          <w:color w:val="000000"/>
                          <w:lang w:val="en-US"/>
                        </w:rPr>
                        <w:t>Machine intelligence CMP402B</w:t>
                      </w:r>
                    </w:p>
                    <w:p>
                      <w:pPr>
                        <w:pStyle w:val="FrameContents"/>
                        <w:rPr>
                          <w:lang w:val="en-US"/>
                        </w:rPr>
                      </w:pPr>
                      <w:r>
                        <w:rPr>
                          <w:color w:val="000000"/>
                          <w:lang w:val="en-US"/>
                        </w:rPr>
                        <w:t>Faculty of engineering</w:t>
                      </w:r>
                    </w:p>
                    <w:p>
                      <w:pPr>
                        <w:pStyle w:val="FrameContents"/>
                        <w:spacing w:before="0" w:after="160"/>
                        <w:rPr>
                          <w:lang w:val="en-US"/>
                        </w:rPr>
                      </w:pPr>
                      <w:r>
                        <w:rPr>
                          <w:color w:val="000000"/>
                          <w:lang w:val="en-US"/>
                        </w:rPr>
                        <w:t>Cairo University</w:t>
                      </w:r>
                    </w:p>
                  </w:txbxContent>
                </v:textbox>
              </v:rect>
            </w:pict>
          </mc:Fallback>
        </mc:AlternateContent>
        <w:drawing>
          <wp:anchor behindDoc="0" distT="0" distB="0" distL="114300" distR="114300" simplePos="0" locked="0" layoutInCell="1" allowOverlap="1" relativeHeight="2">
            <wp:simplePos x="0" y="0"/>
            <wp:positionH relativeFrom="column">
              <wp:posOffset>5385435</wp:posOffset>
            </wp:positionH>
            <wp:positionV relativeFrom="page">
              <wp:posOffset>132080</wp:posOffset>
            </wp:positionV>
            <wp:extent cx="1046480" cy="1184910"/>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046480" cy="1184910"/>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-655320</wp:posOffset>
            </wp:positionH>
            <wp:positionV relativeFrom="page">
              <wp:posOffset>90170</wp:posOffset>
            </wp:positionV>
            <wp:extent cx="1134110" cy="1024255"/>
            <wp:effectExtent l="0" t="0" r="0" b="0"/>
            <wp:wrapTopAndBottom/>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1134110" cy="102425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sz w:val="72"/>
          <w:szCs w:val="72"/>
        </w:rPr>
      </w:pPr>
      <w:r>
        <w:rPr>
          <w:sz w:val="72"/>
          <w:szCs w:val="72"/>
        </w:rPr>
      </w:r>
    </w:p>
    <w:p>
      <w:pPr>
        <w:pStyle w:val="Normal"/>
        <w:jc w:val="center"/>
        <w:rPr>
          <w:rFonts w:cs="Calibri" w:cstheme="minorHAnsi"/>
          <w:sz w:val="96"/>
          <w:szCs w:val="96"/>
        </w:rPr>
      </w:pPr>
      <w:r>
        <w:rPr>
          <w:rFonts w:cs="Calibri" w:cstheme="minorHAnsi"/>
          <w:sz w:val="96"/>
          <w:szCs w:val="96"/>
        </w:rPr>
        <w:t>Machine Intelligence</w:t>
      </w:r>
    </w:p>
    <w:p>
      <w:pPr>
        <w:pStyle w:val="Normal"/>
        <w:jc w:val="center"/>
        <w:rPr>
          <w:rFonts w:cs="Calibri" w:cstheme="minorHAnsi"/>
          <w:sz w:val="96"/>
          <w:szCs w:val="96"/>
        </w:rPr>
      </w:pPr>
      <w:r>
        <w:rPr>
          <w:rFonts w:cs="Calibri" w:cstheme="minorHAnsi"/>
          <w:sz w:val="96"/>
          <w:szCs w:val="96"/>
        </w:rPr>
        <w:t>Project Proposal</w:t>
      </w:r>
    </w:p>
    <w:p>
      <w:pPr>
        <w:pStyle w:val="Normal"/>
        <w:jc w:val="center"/>
        <w:rPr>
          <w:rFonts w:cs="Calibri" w:cstheme="minorHAnsi"/>
          <w:sz w:val="72"/>
          <w:szCs w:val="72"/>
        </w:rPr>
      </w:pPr>
      <w:r>
        <w:rPr>
          <w:rFonts w:cs="Calibri" w:cstheme="minorHAnsi"/>
          <w:sz w:val="72"/>
          <w:szCs w:val="72"/>
        </w:rPr>
      </w:r>
    </w:p>
    <w:p>
      <w:pPr>
        <w:pStyle w:val="Normal"/>
        <w:jc w:val="center"/>
        <w:rPr>
          <w:rFonts w:cs="Calibri" w:cstheme="minorHAnsi"/>
          <w:sz w:val="72"/>
          <w:szCs w:val="72"/>
        </w:rPr>
      </w:pPr>
      <w:r>
        <w:rPr>
          <w:rFonts w:cs="Calibri" w:cstheme="minorHAnsi"/>
          <w:sz w:val="96"/>
          <w:szCs w:val="96"/>
        </w:rPr>
        <w:t>Team 15</w:t>
      </w:r>
    </w:p>
    <w:p>
      <w:pPr>
        <w:pStyle w:val="Normal"/>
        <w:tabs>
          <w:tab w:val="clear" w:pos="720"/>
          <w:tab w:val="left" w:pos="1020" w:leader="none"/>
          <w:tab w:val="left" w:pos="3920" w:leader="none"/>
        </w:tabs>
        <w:jc w:val="both"/>
        <w:rPr>
          <w:rFonts w:cs="Calibri" w:cstheme="minorHAnsi"/>
          <w:sz w:val="56"/>
          <w:szCs w:val="56"/>
        </w:rPr>
      </w:pPr>
      <w:r>
        <w:rPr>
          <w:rFonts w:cs="Calibri" w:cstheme="minorHAnsi"/>
          <w:color w:val="2F5496" w:themeColor="accent1" w:themeShade="bf"/>
          <w:sz w:val="56"/>
          <w:szCs w:val="56"/>
        </w:rPr>
        <w:t>Team Members</w:t>
      </w:r>
    </w:p>
    <w:tbl>
      <w:tblPr>
        <w:tblStyle w:val="TableGrid"/>
        <w:tblpPr w:bottomFromText="0" w:horzAnchor="margin" w:leftFromText="180" w:rightFromText="180" w:tblpX="0" w:tblpXSpec="center" w:tblpY="861" w:topFromText="0" w:vertAnchor="text"/>
        <w:tblW w:w="9016" w:type="dxa"/>
        <w:jc w:val="center"/>
        <w:tblInd w:w="0" w:type="dxa"/>
        <w:tblCellMar>
          <w:top w:w="0" w:type="dxa"/>
          <w:left w:w="108" w:type="dxa"/>
          <w:bottom w:w="0" w:type="dxa"/>
          <w:right w:w="108" w:type="dxa"/>
        </w:tblCellMar>
        <w:tblLook w:val="04a0" w:noHBand="0" w:noVBand="1" w:firstColumn="1" w:lastRow="0" w:lastColumn="0" w:firstRow="1"/>
      </w:tblPr>
      <w:tblGrid>
        <w:gridCol w:w="6653"/>
        <w:gridCol w:w="1080"/>
        <w:gridCol w:w="1283"/>
      </w:tblGrid>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Name</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Sec</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BN</w:t>
            </w:r>
          </w:p>
        </w:tc>
      </w:tr>
      <w:tr>
        <w:trPr>
          <w:trHeight w:val="404" w:hRule="atLeast"/>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Islam Ahmed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1</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12</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Abobakr Gad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14</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Mohamed Ibrahim Gab Allah</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13</w:t>
            </w:r>
          </w:p>
        </w:tc>
      </w:tr>
      <w:tr>
        <w:trPr/>
        <w:tc>
          <w:tcPr>
            <w:tcW w:w="6653" w:type="dxa"/>
            <w:tcBorders/>
          </w:tcPr>
          <w:p>
            <w:pPr>
              <w:pStyle w:val="Normal"/>
              <w:spacing w:lineRule="auto" w:line="240" w:before="0" w:after="0"/>
              <w:jc w:val="both"/>
              <w:rPr>
                <w:rFonts w:cs="Calibri" w:cstheme="minorHAnsi"/>
                <w:sz w:val="32"/>
                <w:szCs w:val="32"/>
              </w:rPr>
            </w:pPr>
            <w:r>
              <w:rPr>
                <w:rFonts w:cs="Calibri" w:cstheme="minorHAnsi"/>
                <w:sz w:val="32"/>
                <w:szCs w:val="32"/>
              </w:rPr>
              <w:t>Omar Tarek Mohamed</w:t>
            </w:r>
          </w:p>
        </w:tc>
        <w:tc>
          <w:tcPr>
            <w:tcW w:w="1080" w:type="dxa"/>
            <w:tcBorders/>
          </w:tcPr>
          <w:p>
            <w:pPr>
              <w:pStyle w:val="Normal"/>
              <w:spacing w:lineRule="auto" w:line="240" w:before="0" w:after="0"/>
              <w:jc w:val="both"/>
              <w:rPr>
                <w:rFonts w:cs="Calibri" w:cstheme="minorHAnsi"/>
                <w:sz w:val="32"/>
                <w:szCs w:val="32"/>
              </w:rPr>
            </w:pPr>
            <w:r>
              <w:rPr>
                <w:rFonts w:cs="Calibri" w:cstheme="minorHAnsi"/>
                <w:sz w:val="32"/>
                <w:szCs w:val="32"/>
              </w:rPr>
              <w:t>2</w:t>
            </w:r>
          </w:p>
        </w:tc>
        <w:tc>
          <w:tcPr>
            <w:tcW w:w="1283" w:type="dxa"/>
            <w:tcBorders/>
          </w:tcPr>
          <w:p>
            <w:pPr>
              <w:pStyle w:val="Normal"/>
              <w:spacing w:lineRule="auto" w:line="240" w:before="0" w:after="0"/>
              <w:jc w:val="both"/>
              <w:rPr>
                <w:rFonts w:cs="Calibri" w:cstheme="minorHAnsi"/>
                <w:sz w:val="32"/>
                <w:szCs w:val="32"/>
              </w:rPr>
            </w:pPr>
            <w:r>
              <w:rPr>
                <w:rFonts w:cs="Calibri" w:cstheme="minorHAnsi"/>
                <w:sz w:val="32"/>
                <w:szCs w:val="32"/>
              </w:rPr>
              <w:t>8</w:t>
            </w:r>
          </w:p>
        </w:tc>
      </w:tr>
    </w:tbl>
    <w:p>
      <w:pPr>
        <w:pStyle w:val="Normal"/>
        <w:tabs>
          <w:tab w:val="clear" w:pos="720"/>
          <w:tab w:val="left" w:pos="1020" w:leader="none"/>
          <w:tab w:val="left" w:pos="3920" w:leader="none"/>
        </w:tabs>
        <w:jc w:val="both"/>
        <w:rPr>
          <w:rFonts w:cs="Calibri" w:cstheme="minorHAnsi"/>
          <w:sz w:val="56"/>
          <w:szCs w:val="56"/>
        </w:rPr>
      </w:pPr>
      <w:r>
        <w:rPr>
          <w:rFonts w:cs="Calibri" w:cstheme="minorHAnsi"/>
          <w:sz w:val="56"/>
          <w:szCs w:val="56"/>
        </w:rPr>
        <w:tab/>
      </w:r>
    </w:p>
    <w:p>
      <w:pPr>
        <w:pStyle w:val="Normal"/>
        <w:tabs>
          <w:tab w:val="clear" w:pos="720"/>
          <w:tab w:val="left" w:pos="1020" w:leader="none"/>
          <w:tab w:val="left" w:pos="3920" w:leader="none"/>
        </w:tabs>
        <w:jc w:val="both"/>
        <w:rPr>
          <w:rFonts w:cs="Calibri" w:cstheme="minorHAnsi"/>
          <w:sz w:val="52"/>
          <w:szCs w:val="52"/>
        </w:rPr>
      </w:pPr>
      <w:r>
        <w:rPr>
          <w:rFonts w:cs="Calibri" w:cstheme="minorHAnsi"/>
          <w:sz w:val="52"/>
          <w:szCs w:val="5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Team Member Contributions</w:t>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 xml:space="preserve">1- </w:t>
      </w:r>
      <w:r>
        <w:rPr>
          <w:rFonts w:cs="Times New Roman" w:ascii="Times New Roman" w:hAnsi="Times New Roman" w:asciiTheme="majorBidi" w:cstheme="majorBidi" w:hAnsiTheme="majorBidi"/>
          <w:color w:val="111111"/>
          <w:sz w:val="40"/>
          <w:szCs w:val="40"/>
          <w:lang w:val="en-US"/>
        </w:rPr>
        <w:t>Islam Ahmed</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2- Mohammed Ibrahim</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3- Omar Tarek</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color w:val="111111"/>
        </w:rPr>
      </w:pPr>
      <w:r>
        <w:rPr>
          <w:rFonts w:cs="Times New Roman" w:ascii="Times New Roman" w:hAnsi="Times New Roman" w:asciiTheme="majorBidi" w:cstheme="majorBidi" w:hAnsiTheme="majorBidi"/>
          <w:color w:val="111111"/>
          <w:sz w:val="40"/>
          <w:szCs w:val="40"/>
          <w:lang w:val="en-US"/>
        </w:rPr>
        <w:t>4- Mohamed AbuBakr</w:t>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both"/>
        <w:rPr>
          <w:rFonts w:ascii="Times New Roman" w:hAnsi="Times New Roman" w:cs="Times New Roman" w:asciiTheme="majorBidi" w:cstheme="majorBidi" w:hAnsiTheme="majorBidi"/>
          <w:sz w:val="40"/>
          <w:szCs w:val="40"/>
          <w:lang w:val="en-US"/>
        </w:rPr>
      </w:pPr>
      <w:r>
        <w:rPr>
          <w:color w:val="111111"/>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rPr>
      </w:pPr>
      <w:r>
        <w:rPr>
          <w:rFonts w:cs="Times New Roman" w:ascii="Times New Roman" w:hAnsi="Times New Roman" w:asciiTheme="majorBidi" w:cstheme="majorBidi" w:hAnsiTheme="majorBidi"/>
          <w:color w:val="2F5496" w:themeColor="accent1" w:themeShade="bf"/>
          <w:sz w:val="56"/>
          <w:szCs w:val="56"/>
          <w:lang w:val="en-US"/>
        </w:rPr>
        <w:t>Problem</w:t>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Fonts w:cs="Times New Roman" w:ascii="Times New Roman" w:hAnsi="Times New Roman"/>
          <w:sz w:val="32"/>
          <w:szCs w:val="32"/>
        </w:rPr>
        <w:t>League of Legends is a MOBA (multiplayer online battle arena) where 2 teams (blue and red) face off. There are 3 lanes, a jungle, and 5 roles. The goal is to take down the enemy Nexus to win the game.</w:t>
      </w:r>
    </w:p>
    <w:p>
      <w:pPr>
        <w:pStyle w:val="Normal"/>
        <w:jc w:val="both"/>
        <w:rPr>
          <w:rFonts w:ascii="Times New Roman" w:hAnsi="Times New Roman" w:cs="Times New Roman"/>
          <w:sz w:val="32"/>
          <w:szCs w:val="32"/>
        </w:rPr>
      </w:pPr>
      <w:r>
        <w:rPr>
          <w:rFonts w:cs="Times New Roman" w:ascii="Times New Roman" w:hAnsi="Times New Roman"/>
          <w:sz w:val="32"/>
          <w:szCs w:val="32"/>
        </w:rPr>
        <w:t>The game has a competitive mode (ranked solo queue) where players are ranked according to their skill levels (iron, silver, ...). The average time for a league of legends game is 25 to 30 min (depends on the rank).</w:t>
      </w:r>
    </w:p>
    <w:p>
      <w:pPr>
        <w:pStyle w:val="Normal"/>
        <w:jc w:val="both"/>
        <w:rPr>
          <w:rFonts w:ascii="Times New Roman" w:hAnsi="Times New Roman" w:cs="Times New Roman"/>
          <w:sz w:val="32"/>
          <w:szCs w:val="32"/>
        </w:rPr>
      </w:pPr>
      <w:r>
        <w:rPr>
          <w:rFonts w:cs="Times New Roman" w:ascii="Times New Roman" w:hAnsi="Times New Roman"/>
          <w:sz w:val="32"/>
          <w:szCs w:val="32"/>
        </w:rPr>
        <w:t>The dataset contains the first 10min. stats of approx. 10k ranked games (SOLO QUEUE) from a high ELO (DIAMOND I to MASTER). Players have roughly the same account level.</w:t>
      </w:r>
    </w:p>
    <w:p>
      <w:pPr>
        <w:pStyle w:val="Normal"/>
        <w:jc w:val="both"/>
        <w:rPr>
          <w:rFonts w:ascii="Times New Roman" w:hAnsi="Times New Roman" w:cs="Times New Roman"/>
          <w:sz w:val="32"/>
          <w:szCs w:val="32"/>
        </w:rPr>
      </w:pPr>
      <w:r>
        <w:rPr>
          <w:rFonts w:cs="Times New Roman" w:ascii="Times New Roman" w:hAnsi="Times New Roman"/>
          <w:sz w:val="32"/>
          <w:szCs w:val="32"/>
        </w:rPr>
        <w:t>This data can help gain insights about the effect of the early game (first 10 min) on the final winner and develop strategies for winning.</w:t>
      </w:r>
    </w:p>
    <w:p>
      <w:pPr>
        <w:pStyle w:val="Normal"/>
        <w:jc w:val="both"/>
        <w:rPr>
          <w:rStyle w:val="InternetLink"/>
          <w:rFonts w:ascii="Times New Roman" w:hAnsi="Times New Roman" w:cs="Times New Roman"/>
          <w:sz w:val="32"/>
          <w:szCs w:val="32"/>
        </w:rPr>
      </w:pPr>
      <w:hyperlink r:id="rId4">
        <w:r>
          <w:rPr>
            <w:rStyle w:val="InternetLink"/>
            <w:rFonts w:cs="Times New Roman" w:ascii="Times New Roman" w:hAnsi="Times New Roman"/>
            <w:sz w:val="32"/>
            <w:szCs w:val="32"/>
          </w:rPr>
          <w:t>Dataset</w:t>
        </w:r>
      </w:hyperlink>
    </w:p>
    <w:p>
      <w:pPr>
        <w:pStyle w:val="Normal"/>
        <w:rPr>
          <w:rStyle w:val="InternetLink"/>
          <w:rFonts w:cs="Calibri" w:cstheme="minorHAnsi"/>
          <w:sz w:val="32"/>
          <w:szCs w:val="32"/>
          <w:u w:val="none"/>
        </w:rPr>
      </w:pPr>
      <w:r>
        <w:rPr>
          <w:rFonts w:cs="Calibri" w:cstheme="minorHAnsi"/>
          <w:sz w:val="32"/>
          <w:szCs w:val="32"/>
          <w:u w:val="none"/>
        </w:rPr>
      </w:r>
    </w:p>
    <w:p>
      <w:pPr>
        <w:pStyle w:val="Normal"/>
        <w:jc w:val="both"/>
        <w:rPr>
          <w:rStyle w:val="InternetLink"/>
          <w:rFonts w:ascii="Times New Roman" w:hAnsi="Times New Roman" w:cs="Times New Roman"/>
          <w:sz w:val="32"/>
          <w:szCs w:val="32"/>
        </w:rPr>
      </w:pPr>
      <w:r>
        <w:rPr/>
      </w:r>
    </w:p>
    <w:p>
      <w:pPr>
        <w:pStyle w:val="Normal"/>
        <w:jc w:val="both"/>
        <w:rPr>
          <w:rFonts w:ascii="Times New Roman" w:hAnsi="Times New Roman" w:cs="Times New Roman" w:asciiTheme="majorBidi" w:cstheme="majorBidi" w:hAnsiTheme="majorBidi"/>
          <w:sz w:val="32"/>
          <w:szCs w:val="32"/>
        </w:rPr>
      </w:pPr>
      <w:r>
        <w:rPr>
          <w:rFonts w:cs="Times New Roman" w:ascii="Times New Roman" w:hAnsi="Times New Roman" w:asciiTheme="majorBidi" w:cstheme="majorBidi" w:hAnsiTheme="majorBidi"/>
          <w:sz w:val="40"/>
          <w:szCs w:val="40"/>
        </w:rPr>
        <w:t>League of legends</w:t>
      </w:r>
    </w:p>
    <w:p>
      <w:pPr>
        <w:pStyle w:val="Normal"/>
        <w:ind w:firstLine="720"/>
        <w:jc w:val="both"/>
        <w:rPr>
          <w:rFonts w:ascii="Times New Roman" w:hAnsi="Times New Roman" w:cs="Times New Roman"/>
          <w:sz w:val="32"/>
          <w:szCs w:val="32"/>
        </w:rPr>
      </w:pPr>
      <w:r>
        <w:rPr>
          <w:rStyle w:val="InternetLink"/>
          <w:rFonts w:cs="Times New Roman" w:ascii="Times New Roman" w:hAnsi="Times New Roman"/>
          <w:sz w:val="32"/>
          <w:szCs w:val="32"/>
        </w:rPr>
        <w:t>League of Legends is a MOBA (multiplayer online battle arena)</w:t>
      </w:r>
    </w:p>
    <w:p>
      <w:pPr>
        <w:pStyle w:val="Normal"/>
        <w:jc w:val="both"/>
        <w:rPr>
          <w:rStyle w:val="InternetLink"/>
          <w:rFonts w:ascii="Times New Roman" w:hAnsi="Times New Roman" w:cs="Times New Roman"/>
          <w:sz w:val="32"/>
          <w:szCs w:val="32"/>
        </w:rPr>
      </w:pPr>
      <w:r>
        <w:rPr>
          <w:rFonts w:cs="Times New Roman" w:ascii="Times New Roman" w:hAnsi="Times New Roman"/>
          <w:sz w:val="32"/>
          <w:szCs w:val="32"/>
        </w:rPr>
      </w:r>
    </w:p>
    <w:p>
      <w:pPr>
        <w:pStyle w:val="Normal"/>
        <w:tabs>
          <w:tab w:val="clear" w:pos="720"/>
          <w:tab w:val="left" w:pos="1020" w:leader="none"/>
          <w:tab w:val="left" w:pos="3920" w:leader="none"/>
        </w:tabs>
        <w:jc w:val="center"/>
        <w:rPr>
          <w:rFonts w:ascii="Times New Roman" w:hAnsi="Times New Roman" w:cs="Times New Roman" w:asciiTheme="majorBidi" w:cstheme="majorBidi" w:hAnsiTheme="majorBidi"/>
          <w:color w:val="2F5496" w:themeColor="accent1" w:themeShade="bf"/>
          <w:sz w:val="56"/>
          <w:szCs w:val="56"/>
          <w:lang w:val="en-US"/>
        </w:rPr>
      </w:pPr>
      <w:r>
        <w:rPr>
          <w:rFonts w:cs="Times New Roman" w:ascii="Times New Roman" w:hAnsi="Times New Roman" w:asciiTheme="majorBidi" w:cstheme="majorBidi" w:hAnsiTheme="majorBidi"/>
          <w:color w:val="2F5496" w:themeColor="accent1" w:themeShade="bf"/>
          <w:sz w:val="56"/>
          <w:szCs w:val="56"/>
          <w:lang w:val="en-US"/>
        </w:rPr>
        <w:t>Evaluation Metrics</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In each of the problems stated above data will be split as follows 80% for training and 20% </w:t>
      </w:r>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the test.</w:t>
      </w:r>
      <w:bookmarkStart w:id="0" w:name="_GoBack"/>
      <w:bookmarkEnd w:id="0"/>
    </w:p>
    <w:p>
      <w:pPr>
        <w:pStyle w:val="Normal"/>
        <w:tabs>
          <w:tab w:val="clear" w:pos="720"/>
          <w:tab w:val="left" w:pos="1020" w:leader="none"/>
          <w:tab w:val="left" w:pos="3920" w:leader="none"/>
        </w:tabs>
        <w:rPr>
          <w:rFonts w:ascii="Times New Roman" w:hAnsi="Times New Roman" w:cs="Times New Roman"/>
          <w:sz w:val="32"/>
          <w:szCs w:val="32"/>
        </w:rPr>
      </w:pPr>
      <w:r>
        <w:rPr>
          <w:rFonts w:cs="Times New Roman" w:ascii="Times New Roman" w:hAnsi="Times New Roman"/>
          <w:sz w:val="32"/>
          <w:szCs w:val="32"/>
        </w:rPr>
        <w:t>The evaluation metrics used will be accuracy and loss. we might also include f1 score or confusion matrix based on the type of problem chosen.</w:t>
      </w:r>
    </w:p>
    <w:p>
      <w:pPr>
        <w:pStyle w:val="Normal"/>
        <w:spacing w:before="0" w:after="160"/>
        <w:jc w:val="both"/>
        <w:rPr>
          <w:rFonts w:ascii="Times New Roman" w:hAnsi="Times New Roman" w:cs="Times New Roman"/>
          <w:sz w:val="40"/>
          <w:szCs w:val="40"/>
          <w:lang w:val="en-US"/>
        </w:rPr>
      </w:pPr>
      <w:r>
        <w:rPr/>
      </w:r>
    </w:p>
    <w:p>
      <w:pPr>
        <w:pStyle w:val="Normal"/>
        <w:tabs>
          <w:tab w:val="clear" w:pos="720"/>
          <w:tab w:val="left" w:pos="1020" w:leader="none"/>
          <w:tab w:val="left" w:pos="3920" w:leader="none"/>
        </w:tabs>
        <w:jc w:val="center"/>
        <w:rPr/>
      </w:pPr>
      <w:r>
        <w:rPr>
          <w:rFonts w:eastAsia="Calibri" w:cs="Times New Roman" w:ascii="Times New Roman" w:hAnsi="Times New Roman" w:asciiTheme="majorBidi" w:cstheme="majorBidi" w:hAnsiTheme="majorBidi"/>
          <w:color w:val="2F5496" w:themeColor="accent1" w:themeShade="bf"/>
          <w:kern w:val="0"/>
          <w:sz w:val="56"/>
          <w:szCs w:val="56"/>
          <w:lang w:val="en-US" w:eastAsia="en-US" w:bidi="ar-SA"/>
        </w:rPr>
        <w:t>Experiment Setup</w:t>
      </w:r>
    </w:p>
    <w:p>
      <w:pPr>
        <w:pStyle w:val="Normal"/>
        <w:tabs>
          <w:tab w:val="clear" w:pos="720"/>
          <w:tab w:val="left" w:pos="1020" w:leader="none"/>
          <w:tab w:val="left" w:pos="3920" w:leader="none"/>
        </w:tabs>
        <w:jc w:val="center"/>
        <w:rPr/>
      </w:pPr>
      <w:r>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48"/>
          <w:szCs w:val="48"/>
        </w:rPr>
        <w:t>Preparing the Data</w:t>
      </w:r>
      <w:r>
        <w:rPr>
          <w:rFonts w:cs="Times New Roman" w:cstheme="majorBidi"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cstheme="majorBidi" w:ascii="Times New Roman" w:hAnsi="Times New Roman"/>
          <w:sz w:val="32"/>
          <w:szCs w:val="32"/>
        </w:rPr>
        <w:t xml:space="preserve">we began by splitting the data into 80% for training and validation and 20% for final testing of the models </w:t>
      </w:r>
      <w:r>
        <w:rPr>
          <w:rFonts w:cs="Times New Roman" w:cstheme="majorBidi" w:ascii="Times New Roman" w:hAnsi="Times New Roman"/>
          <w:sz w:val="32"/>
          <w:szCs w:val="32"/>
        </w:rPr>
        <w:t>and each of the train.csv and test.csv files were placed in separate folders named  train and test consecutively</w:t>
      </w:r>
      <w:r>
        <w:rPr>
          <w:rFonts w:cs="Times New Roman" w:cstheme="majorBidi" w:ascii="Times New Roman" w:hAnsi="Times New Roman"/>
          <w:sz w:val="32"/>
          <w:szCs w:val="32"/>
        </w:rPr>
        <w:t>.</w: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Fonts w:eastAsia="Calibri" w:cs="Times New Roman" w:cstheme="majorBidi" w:ascii="Times New Roman" w:hAnsi="Times New Roman"/>
          <w:color w:val="auto"/>
          <w:kern w:val="0"/>
          <w:sz w:val="48"/>
          <w:szCs w:val="48"/>
          <w:lang w:val="en-GB" w:eastAsia="en-US" w:bidi="ar-SA"/>
        </w:rPr>
        <w:t xml:space="preserve">Preprocessing </w:t>
      </w:r>
      <w:r>
        <w:rPr>
          <w:rFonts w:eastAsia="Calibri" w:cs="Times New Roman" w:cstheme="majorBidi" w:ascii="Times New Roman" w:hAnsi="Times New Roman"/>
          <w:color w:val="auto"/>
          <w:kern w:val="0"/>
          <w:sz w:val="48"/>
          <w:szCs w:val="48"/>
          <w:lang w:val="en-GB" w:eastAsia="en-US" w:bidi="ar-SA"/>
        </w:rPr>
        <w:t>and Analysing</w:t>
      </w:r>
      <w:r>
        <w:rPr>
          <w:rFonts w:eastAsia="Calibri" w:cs="Times New Roman" w:cstheme="majorBidi" w:ascii="Times New Roman" w:hAnsi="Times New Roman"/>
          <w:color w:val="auto"/>
          <w:kern w:val="0"/>
          <w:sz w:val="48"/>
          <w:szCs w:val="48"/>
          <w:lang w:val="en-GB" w:eastAsia="en-US" w:bidi="ar-SA"/>
        </w:rPr>
        <w:t xml:space="preserve"> the data</w:t>
      </w:r>
      <w:r>
        <w:rPr>
          <w:rFonts w:cs="Times New Roman" w:cstheme="majorBidi" w:ascii="Times New Roman" w:hAnsi="Times New Roman"/>
          <w:sz w:val="32"/>
          <w:szCs w:val="32"/>
        </w:rPr>
        <w:t xml:space="preserve"> </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1</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w:t>
      </w:r>
      <w:r>
        <w:rPr>
          <w:rFonts w:eastAsia="Calibri" w:cs="Times New Roman" w:ascii="Times New Roman" w:hAnsi="Times New Roman" w:asciiTheme="majorBidi" w:cstheme="majorBidi" w:hAnsiTheme="majorBidi"/>
          <w:b/>
          <w:bCs/>
          <w:color w:val="auto"/>
          <w:kern w:val="0"/>
          <w:sz w:val="40"/>
          <w:szCs w:val="40"/>
          <w:lang w:val="en-GB" w:eastAsia="en-US" w:bidi="ar-SA"/>
        </w:rPr>
        <w:t>Debiasing of data</w:t>
      </w:r>
    </w:p>
    <w:p>
      <w:pPr>
        <w:pStyle w:val="Normal"/>
        <w:jc w:val="both"/>
        <w:rPr>
          <w:rFonts w:ascii="Times New Roman" w:hAnsi="Times New Roman" w:eastAsia="Calibri" w:cs="Times New Roman" w:asciiTheme="majorBidi" w:cstheme="majorBidi" w:hAnsiTheme="majorBidi"/>
          <w:b/>
          <w:b/>
          <w:bCs/>
          <w:color w:val="auto"/>
          <w:kern w:val="0"/>
          <w:sz w:val="40"/>
          <w:szCs w:val="40"/>
          <w:lang w:val="en-GB" w:eastAsia="en-US" w:bidi="ar-SA"/>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838065" cy="33521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
                    <a:stretch>
                      <a:fillRect/>
                    </a:stretch>
                  </pic:blipFill>
                  <pic:spPr bwMode="auto">
                    <a:xfrm>
                      <a:off x="0" y="0"/>
                      <a:ext cx="4838065" cy="3352165"/>
                    </a:xfrm>
                    <a:prstGeom prst="rect">
                      <a:avLst/>
                    </a:prstGeom>
                  </pic:spPr>
                </pic:pic>
              </a:graphicData>
            </a:graphic>
          </wp:anchor>
        </w:drawing>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as show in the histogram above data seem to be balanced interms of the number of observations in each class so no debiasing techniques are needed.</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w:t>
      </w:r>
      <w:r>
        <w:rPr>
          <w:rFonts w:eastAsia="Calibri" w:cs="Times New Roman" w:ascii="Times New Roman" w:hAnsi="Times New Roman" w:asciiTheme="majorBidi" w:cstheme="majorBidi" w:hAnsiTheme="majorBidi"/>
          <w:b/>
          <w:bCs/>
          <w:color w:val="auto"/>
          <w:kern w:val="0"/>
          <w:sz w:val="40"/>
          <w:szCs w:val="40"/>
          <w:lang w:val="en-GB" w:eastAsia="en-US" w:bidi="ar-SA"/>
        </w:rPr>
        <w:t>removing correlated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I started by drawing the correlation matrix among the features of the data which are 40 features.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From the correlation matrix I could see that some feature had very high correlation with almost all of the other features these I decided to remove to enhance the accuracy of the model by decreasing its complexity.</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2120" cy="5483860"/>
                <wp:effectExtent l="0" t="0" r="0" b="0"/>
                <wp:wrapTopAndBottom/>
                <wp:docPr id="6" name="Frame3"/>
                <a:graphic xmlns:a="http://schemas.openxmlformats.org/drawingml/2006/main">
                  <a:graphicData uri="http://schemas.microsoft.com/office/word/2010/wordprocessingShape">
                    <wps:wsp>
                      <wps:cNvSpPr txBox="1"/>
                      <wps:spPr>
                        <a:xfrm>
                          <a:off x="0" y="0"/>
                          <a:ext cx="5532120" cy="5483860"/>
                        </a:xfrm>
                        <a:prstGeom prst="rect"/>
                      </wps:spPr>
                      <wps:txbx>
                        <w:txbxContent>
                          <w:p>
                            <w:pPr>
                              <w:pStyle w:val="Figure"/>
                              <w:spacing w:before="120" w:after="120"/>
                              <w:rPr/>
                            </w:pPr>
                            <w:r>
                              <w:rPr/>
                              <w:drawing>
                                <wp:inline distT="0" distB="0" distL="0" distR="0">
                                  <wp:extent cx="5365750" cy="521589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wps:txbx>
                      <wps:bodyPr anchor="t" lIns="0" tIns="0" rIns="0" bIns="0">
                        <a:noAutofit/>
                      </wps:bodyPr>
                    </wps:wsp>
                  </a:graphicData>
                </a:graphic>
              </wp:anchor>
            </w:drawing>
          </mc:Choice>
          <mc:Fallback>
            <w:pict>
              <v:rect style="position:absolute;rotation:0;width:435.6pt;height:431.8pt;mso-wrap-distance-left:0pt;mso-wrap-distance-right:0pt;mso-wrap-distance-top:0pt;mso-wrap-distance-bottom:0pt;margin-top:0pt;mso-position-vertical:top;mso-position-vertical-relative:text;margin-left:7.85pt;mso-position-horizontal:center;mso-position-horizontal-relative:text">
                <v:textbox inset="0in,0in,0in,0in">
                  <w:txbxContent>
                    <w:p>
                      <w:pPr>
                        <w:pStyle w:val="Figure"/>
                        <w:spacing w:before="120" w:after="120"/>
                        <w:rPr/>
                      </w:pPr>
                      <w:r>
                        <w:rPr/>
                        <w:drawing>
                          <wp:inline distT="0" distB="0" distL="0" distR="0">
                            <wp:extent cx="5365750" cy="521589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5365750" cy="5215890"/>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r>
                        <w:rPr/>
                        <w:t>: correlation matrix</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3</w:t>
      </w:r>
      <w:r>
        <w:rPr>
          <w:rFonts w:eastAsia="Calibri" w:cs="Times New Roman" w:ascii="Times New Roman" w:hAnsi="Times New Roman" w:asciiTheme="majorBidi" w:cstheme="majorBidi" w:hAnsiTheme="majorBidi"/>
          <w:b/>
          <w:bCs/>
          <w:color w:val="auto"/>
          <w:kern w:val="0"/>
          <w:sz w:val="40"/>
          <w:szCs w:val="40"/>
          <w:lang w:val="en-GB" w:eastAsia="en-US" w:bidi="ar-SA"/>
        </w:rPr>
        <w:t>. removing Outliers</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Shown below is our box and whisker plots which shows the distribution of the features in our dataset before and after removing some outliers that were marked by the box and whisker plot. Actually removing outliers didn’t increase the accuracy a lot that’s why we only removed the outliers for only blueWardsPlaced, redWardsPlaced, and redAvgLevel features of our dataset.</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6">
                <wp:simplePos x="0" y="0"/>
                <wp:positionH relativeFrom="column">
                  <wp:posOffset>-234315</wp:posOffset>
                </wp:positionH>
                <wp:positionV relativeFrom="paragraph">
                  <wp:posOffset>279400</wp:posOffset>
                </wp:positionV>
                <wp:extent cx="5731510" cy="2712085"/>
                <wp:effectExtent l="0" t="0" r="0" b="0"/>
                <wp:wrapTopAndBottom/>
                <wp:docPr id="9" name="Frame2"/>
                <a:graphic xmlns:a="http://schemas.openxmlformats.org/drawingml/2006/main">
                  <a:graphicData uri="http://schemas.microsoft.com/office/word/2010/wordprocessingShape">
                    <wps:wsp>
                      <wps:cNvSpPr txBox="1"/>
                      <wps:spPr>
                        <a:xfrm>
                          <a:off x="0" y="0"/>
                          <a:ext cx="5731510" cy="2712085"/>
                        </a:xfrm>
                        <a:prstGeom prst="rect"/>
                      </wps:spPr>
                      <wps:txbx>
                        <w:txbxContent>
                          <w:p>
                            <w:pPr>
                              <w:pStyle w:val="Figure"/>
                              <w:spacing w:before="120" w:after="120"/>
                              <w:rPr/>
                            </w:pPr>
                            <w:r>
                              <w:rPr/>
                              <w:drawing>
                                <wp:inline distT="0" distB="0" distL="0" distR="0">
                                  <wp:extent cx="5731510" cy="320167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wps:txbx>
                      <wps:bodyPr anchor="t" lIns="0" tIns="0" rIns="0" bIns="0">
                        <a:noAutofit/>
                      </wps:bodyPr>
                    </wps:wsp>
                  </a:graphicData>
                </a:graphic>
              </wp:anchor>
            </w:drawing>
          </mc:Choice>
          <mc:Fallback>
            <w:pict>
              <v:rect style="position:absolute;rotation:0;width:451.3pt;height:213.55pt;mso-wrap-distance-left:0pt;mso-wrap-distance-right:0pt;mso-wrap-distance-top:0pt;mso-wrap-distance-bottom:0pt;margin-top:22pt;mso-position-vertical-relative:text;margin-left:-18.45pt;mso-position-horizontal-relative:text">
                <v:textbox inset="0in,0in,0in,0in">
                  <w:txbxContent>
                    <w:p>
                      <w:pPr>
                        <w:pStyle w:val="Figure"/>
                        <w:spacing w:before="120" w:after="120"/>
                        <w:rPr/>
                      </w:pPr>
                      <w:r>
                        <w:rPr/>
                        <w:drawing>
                          <wp:inline distT="0" distB="0" distL="0" distR="0">
                            <wp:extent cx="5731510" cy="320167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r>
                        <w:rPr/>
                        <w:t xml:space="preserve">: </w:t>
                      </w:r>
                      <w:r>
                        <w:rPr>
                          <w:rFonts w:eastAsia="Calibri" w:cs="Lohit Devanagari" w:eastAsiaTheme="minorHAnsi"/>
                          <w:i/>
                          <w:iCs/>
                          <w:color w:val="auto"/>
                          <w:kern w:val="0"/>
                          <w:sz w:val="24"/>
                          <w:szCs w:val="24"/>
                          <w:lang w:val="en-GB" w:eastAsia="en-US" w:bidi="ar-SA"/>
                        </w:rPr>
                        <w:t>box and whisker plot of data after removing correlated features</w:t>
                      </w:r>
                    </w:p>
                  </w:txbxContent>
                </v:textbox>
                <w10:wrap type="topAndBottom"/>
              </v:rect>
            </w:pict>
          </mc:Fallback>
        </mc:AlternateContent>
      </w:r>
    </w:p>
    <w:p>
      <w:pPr>
        <w:pStyle w:val="Normal"/>
        <w:jc w:val="both"/>
        <w:rPr>
          <w:rFonts w:ascii="Times New Roman" w:hAnsi="Times New Roman" w:cs="Times New Roman"/>
          <w:sz w:val="32"/>
          <w:szCs w:val="32"/>
        </w:rPr>
      </w:pPr>
      <w:r>
        <w:rPr>
          <w:rFonts w:cs="Times New Roman" w:cstheme="majorBidi" w:ascii="Times New Roman" w:hAnsi="Times New Roman"/>
          <w:sz w:val="32"/>
          <w:szCs w:val="32"/>
        </w:rPr>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3545840"/>
                <wp:effectExtent l="0" t="0" r="0" b="0"/>
                <wp:wrapTopAndBottom/>
                <wp:docPr id="12" name="Frame4"/>
                <a:graphic xmlns:a="http://schemas.openxmlformats.org/drawingml/2006/main">
                  <a:graphicData uri="http://schemas.microsoft.com/office/word/2010/wordprocessingShape">
                    <wps:wsp>
                      <wps:cNvSpPr txBox="1"/>
                      <wps:spPr>
                        <a:xfrm>
                          <a:off x="0" y="0"/>
                          <a:ext cx="5731510" cy="3545840"/>
                        </a:xfrm>
                        <a:prstGeom prst="rect"/>
                      </wps:spPr>
                      <wps:txbx>
                        <w:txbxContent>
                          <w:p>
                            <w:pPr>
                              <w:pStyle w:val="Figure"/>
                              <w:spacing w:before="120" w:after="120"/>
                              <w:rPr/>
                            </w:pPr>
                            <w:r>
                              <w:rPr/>
                              <w:drawing>
                                <wp:inline distT="0" distB="0" distL="0" distR="0">
                                  <wp:extent cx="5731510" cy="320167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8"/>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wps:txbx>
                      <wps:bodyPr anchor="t" lIns="0" tIns="0" rIns="0" bIns="0">
                        <a:noAutofit/>
                      </wps:bodyPr>
                    </wps:wsp>
                  </a:graphicData>
                </a:graphic>
              </wp:anchor>
            </w:drawing>
          </mc:Choice>
          <mc:Fallback>
            <w:pict>
              <v:rect style="position:absolute;rotation:0;width:451.3pt;height:279.2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20167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tretch>
                                      <a:fillRect/>
                                    </a:stretch>
                                  </pic:blipFill>
                                  <pic:spPr bwMode="auto">
                                    <a:xfrm>
                                      <a:off x="0" y="0"/>
                                      <a:ext cx="5731510" cy="3201670"/>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box and whisker plot after removing outliers</w:t>
                      </w:r>
                    </w:p>
                  </w:txbxContent>
                </v:textbox>
                <w10:wrap type="topAndBottom"/>
              </v:rect>
            </w:pict>
          </mc:Fallback>
        </mc:AlternateContent>
      </w:r>
    </w:p>
    <w:p>
      <w:pPr>
        <w:pStyle w:val="Normal"/>
        <w:jc w:val="both"/>
        <w:rPr>
          <w:rFonts w:ascii="Times New Roman" w:hAnsi="Times New Roman" w:cs="Times New Roman"/>
          <w:sz w:val="32"/>
          <w:szCs w:val="32"/>
        </w:rPr>
      </w:pPr>
      <w:r>
        <w:rPr>
          <w:rFonts w:cs="Times New Roman" w:cstheme="majorBidi" w:ascii="Times New Roman" w:hAnsi="Times New Roman"/>
          <w:sz w:val="40"/>
          <w:szCs w:val="40"/>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eastAsia="Calibri" w:cs="Times New Roman" w:ascii="Times New Roman" w:hAnsi="Times New Roman" w:asciiTheme="majorBidi" w:cstheme="majorBidi" w:hAnsiTheme="majorBidi"/>
          <w:color w:val="auto"/>
          <w:kern w:val="0"/>
          <w:sz w:val="48"/>
          <w:szCs w:val="48"/>
          <w:lang w:val="en-GB" w:eastAsia="en-US" w:bidi="ar-SA"/>
        </w:rPr>
        <w:t>Models and Hyper Parameter Tuning</w:t>
      </w:r>
      <w:r>
        <w:rPr>
          <w:rFonts w:cs="Times New Roman" w:ascii="Times New Roman" w:hAnsi="Times New Roman" w:asciiTheme="majorBidi" w:cstheme="majorBidi" w:hAnsiTheme="majorBidi"/>
          <w:sz w:val="32"/>
          <w:szCs w:val="32"/>
        </w:rPr>
        <w:t xml:space="preserve"> </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cs="Times New Roman" w:ascii="Times New Roman" w:hAnsi="Times New Roman" w:asciiTheme="majorBidi" w:cstheme="majorBidi" w:hAnsiTheme="majorBidi"/>
          <w:sz w:val="32"/>
          <w:szCs w:val="32"/>
        </w:rPr>
        <w:t>before testing on the models the 80% training data we had were further divided into 20% for validation and 80% for training.</w: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1. </w:t>
      </w:r>
      <w:r>
        <w:rPr>
          <w:rFonts w:eastAsia="Calibri" w:cs="Times New Roman" w:ascii="Times New Roman" w:hAnsi="Times New Roman" w:asciiTheme="majorBidi" w:cstheme="majorBidi" w:hAnsiTheme="majorBidi"/>
          <w:b/>
          <w:bCs/>
          <w:color w:val="auto"/>
          <w:kern w:val="0"/>
          <w:sz w:val="40"/>
          <w:szCs w:val="40"/>
          <w:lang w:val="en-GB" w:eastAsia="en-US" w:bidi="ar-SA"/>
        </w:rPr>
        <w:t>Decision Tree</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for the decision tree model show in the figure below we didn’t need to scale the input features since the decision  don’t require feature normalization unlike the other models, so we passed the data as is from the output of the preprocessing stage</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we tried to do hyper parameter tuning on the decision tree using an automatic method using the RandomizedSearchCV which iterates on the proposed parameters which we proposed after studying different parameters used by different people implementing similar algorithm.</w:t>
      </w:r>
    </w:p>
    <w:p>
      <w:pPr>
        <w:pStyle w:val="Normal"/>
        <w:jc w:val="both"/>
        <w:rPr/>
      </w:pPr>
      <w:r>
        <w:rPr>
          <w:rFonts w:eastAsia="Calibri" w:cs="Times New Roman" w:ascii="Times New Roman" w:hAnsi="Times New Roman" w:asciiTheme="majorBidi" w:cstheme="majorBidi" w:hAnsiTheme="majorBidi"/>
          <w:color w:val="auto"/>
          <w:kern w:val="0"/>
          <w:sz w:val="32"/>
          <w:szCs w:val="32"/>
          <w:lang w:val="en-GB" w:eastAsia="en-US" w:bidi="ar-SA"/>
        </w:rPr>
        <w:t>A</w:t>
      </w:r>
      <w:r>
        <w:rPr>
          <w:rFonts w:eastAsia="Calibri" w:cs="Times New Roman" w:ascii="Times New Roman" w:hAnsi="Times New Roman" w:asciiTheme="majorBidi" w:cstheme="majorBidi" w:hAnsiTheme="majorBidi"/>
          <w:color w:val="auto"/>
          <w:kern w:val="0"/>
          <w:sz w:val="32"/>
          <w:szCs w:val="32"/>
          <w:lang w:val="en-GB" w:eastAsia="en-US" w:bidi="ar-SA"/>
        </w:rPr>
        <w:t xml:space="preserve">fter iterating on a number of parameters for the decision tree we found that the best parameters for the decision tree are </w:t>
      </w:r>
      <w:r>
        <w:rPr>
          <w:rFonts w:eastAsia="Calibri" w:cs="Times New Roman" w:ascii="Times New Roman" w:hAnsi="Times New Roman" w:asciiTheme="majorBidi" w:cstheme="majorBidi" w:hAnsiTheme="majorBidi"/>
          <w:b w:val="false"/>
          <w:i w:val="false"/>
          <w:caps w:val="false"/>
          <w:smallCaps w:val="false"/>
          <w:color w:val="auto"/>
          <w:spacing w:val="0"/>
          <w:kern w:val="0"/>
          <w:sz w:val="32"/>
          <w:szCs w:val="32"/>
          <w:lang w:val="en-GB" w:eastAsia="en-US" w:bidi="ar-SA"/>
        </w:rPr>
        <w:t>{'min_samples_split': 50, 'min_samples_leaf': 50, 'max_depth': 12, 'criterion': 'gini'}</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ascii="Droid Sans Mono;monospace;monospace" w:hAnsi="Droid Sans Mono;monospace;monospace"/>
          <w:b w:val="false"/>
          <w:i w:val="false"/>
          <w:caps w:val="false"/>
          <w:smallCaps w:val="false"/>
          <w:color w:val="D4D4D4"/>
          <w:spacing w:val="0"/>
          <w:sz w:val="17"/>
        </w:rPr>
      </w:r>
    </w:p>
    <w:p>
      <w:pPr>
        <w:pStyle w:val="Normal"/>
        <w:jc w:val="both"/>
        <w:rPr>
          <w:rFonts w:ascii="Times New Roman" w:hAnsi="Times New Roman" w:cs="Times New Roman"/>
          <w:sz w:val="32"/>
          <w:szCs w:val="32"/>
        </w:rPr>
      </w:pPr>
      <w:r>
        <w:rPr/>
      </w:r>
      <w:r>
        <mc:AlternateContent>
          <mc:Choice Requires="wps">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3757295"/>
                <wp:effectExtent l="0" t="0" r="0" b="0"/>
                <wp:wrapTopAndBottom/>
                <wp:docPr id="15" name="Frame5"/>
                <a:graphic xmlns:a="http://schemas.openxmlformats.org/drawingml/2006/main">
                  <a:graphicData uri="http://schemas.microsoft.com/office/word/2010/wordprocessingShape">
                    <wps:wsp>
                      <wps:cNvSpPr txBox="1"/>
                      <wps:spPr>
                        <a:xfrm>
                          <a:off x="0" y="0"/>
                          <a:ext cx="5731510" cy="3757295"/>
                        </a:xfrm>
                        <a:prstGeom prst="rect"/>
                      </wps:spPr>
                      <wps:txbx>
                        <w:txbxContent>
                          <w:p>
                            <w:pPr>
                              <w:pStyle w:val="Figure"/>
                              <w:spacing w:before="120" w:after="120"/>
                              <w:rPr/>
                            </w:pPr>
                            <w:r>
                              <w:rPr/>
                              <w:drawing>
                                <wp:inline distT="0" distB="0" distL="0" distR="0">
                                  <wp:extent cx="5731510" cy="3413125"/>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wps:txbx>
                      <wps:bodyPr anchor="t" lIns="0" tIns="0" rIns="0" bIns="0">
                        <a:noAutofit/>
                      </wps:bodyPr>
                    </wps:wsp>
                  </a:graphicData>
                </a:graphic>
              </wp:anchor>
            </w:drawing>
          </mc:Choice>
          <mc:Fallback>
            <w:pict>
              <v:rect style="position:absolute;rotation:0;width:451.3pt;height:295.8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731510" cy="34131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tretch>
                                      <a:fillRect/>
                                    </a:stretch>
                                  </pic:blipFill>
                                  <pic:spPr bwMode="auto">
                                    <a:xfrm>
                                      <a:off x="0" y="0"/>
                                      <a:ext cx="5731510" cy="3413125"/>
                                    </a:xfrm>
                                    <a:prstGeom prst="rect">
                                      <a:avLst/>
                                    </a:prstGeom>
                                  </pic:spPr>
                                </pic:pic>
                              </a:graphicData>
                            </a:graphic>
                          </wp:inline>
                        </w:drawing>
                        <w:t xml:space="preserve">Figure </w:t>
                      </w:r>
                      <w:r>
                        <w:rPr/>
                        <w:fldChar w:fldCharType="begin"/>
                      </w:r>
                      <w:r>
                        <w:rPr/>
                        <w:instrText> SEQ Figure \* ARABIC </w:instrText>
                      </w:r>
                      <w:r>
                        <w:rPr/>
                        <w:fldChar w:fldCharType="separate"/>
                      </w:r>
                      <w:r>
                        <w:rPr/>
                        <w:t>4</w:t>
                      </w:r>
                      <w:r>
                        <w:rPr/>
                        <w:fldChar w:fldCharType="end"/>
                      </w:r>
                      <w:r>
                        <w:rPr/>
                        <w:t>: decision tree generatted from the data</w:t>
                      </w:r>
                    </w:p>
                  </w:txbxContent>
                </v:textbox>
                <w10:wrap type="topAndBottom"/>
              </v:rect>
            </w:pict>
          </mc:Fallback>
        </mc:AlternateContent>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2</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Logistic Regression</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 xml:space="preserve">for the logistic regression we tried a lot </w:t>
      </w:r>
      <w:r>
        <w:rPr>
          <w:rFonts w:eastAsia="Calibri" w:cs="Times New Roman" w:cstheme="majorBidi" w:ascii="Times New Roman" w:hAnsi="Times New Roman"/>
          <w:color w:val="auto"/>
          <w:kern w:val="0"/>
          <w:sz w:val="32"/>
          <w:szCs w:val="32"/>
          <w:lang w:val="en-GB" w:eastAsia="en-US" w:bidi="ar-SA"/>
        </w:rPr>
        <w:t xml:space="preserve">of tuning to it and found that the best parameters for logistic regression are </w:t>
      </w:r>
      <w:r>
        <w:rPr>
          <w:rFonts w:eastAsia="Calibri" w:cs="Times New Roman" w:cstheme="majorBidi" w:ascii="Times New Roman" w:hAnsi="Times New Roman"/>
          <w:b w:val="false"/>
          <w:i w:val="false"/>
          <w:caps w:val="false"/>
          <w:smallCaps w:val="false"/>
          <w:color w:val="auto"/>
          <w:spacing w:val="0"/>
          <w:kern w:val="0"/>
          <w:sz w:val="32"/>
          <w:szCs w:val="32"/>
          <w:lang w:val="en-GB" w:eastAsia="en-US" w:bidi="ar-SA"/>
        </w:rPr>
        <w:t>{'C': 2.0, 'penalty': 'l2'} where C here is the inverse of lambda (the regularization strength inverse</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3</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Adaboost Classifier</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w:t>
      </w:r>
      <w:r>
        <w:rPr>
          <w:rFonts w:eastAsia="Calibri" w:cs="Times New Roman" w:cstheme="majorBidi" w:ascii="Times New Roman" w:hAnsi="Times New Roman"/>
          <w:color w:val="auto"/>
          <w:kern w:val="0"/>
          <w:sz w:val="32"/>
          <w:szCs w:val="32"/>
          <w:lang w:val="en-GB" w:eastAsia="en-US" w:bidi="ar-SA"/>
        </w:rPr>
        <w:t>ODO</w:t>
      </w:r>
    </w:p>
    <w:p>
      <w:pPr>
        <w:pStyle w:val="Normal"/>
        <w:jc w:val="both"/>
        <w:rPr>
          <w:rFonts w:ascii="Times New Roman" w:hAnsi="Times New Roman" w:cs="Times New Roman"/>
          <w:sz w:val="32"/>
          <w:szCs w:val="32"/>
        </w:rPr>
      </w:pPr>
      <w:r>
        <w:rPr/>
      </w:r>
    </w:p>
    <w:p>
      <w:pPr>
        <w:pStyle w:val="Normal"/>
        <w:jc w:val="both"/>
        <w:rPr/>
      </w:pPr>
      <w:r>
        <w:rPr>
          <w:rFonts w:eastAsia="Calibri" w:cs="Times New Roman" w:ascii="Times New Roman" w:hAnsi="Times New Roman" w:asciiTheme="majorBidi" w:cstheme="majorBidi" w:hAnsiTheme="majorBidi"/>
          <w:b/>
          <w:bCs/>
          <w:color w:val="auto"/>
          <w:kern w:val="0"/>
          <w:sz w:val="40"/>
          <w:szCs w:val="40"/>
          <w:lang w:val="en-GB" w:eastAsia="en-US" w:bidi="ar-SA"/>
        </w:rPr>
        <w:t>4</w:t>
      </w:r>
      <w:r>
        <w:rPr>
          <w:rFonts w:eastAsia="Calibri" w:cs="Times New Roman" w:ascii="Times New Roman" w:hAnsi="Times New Roman" w:asciiTheme="majorBidi" w:cstheme="majorBidi" w:hAnsiTheme="majorBidi"/>
          <w:b/>
          <w:bCs/>
          <w:color w:val="auto"/>
          <w:kern w:val="0"/>
          <w:sz w:val="40"/>
          <w:szCs w:val="40"/>
          <w:lang w:val="en-GB" w:eastAsia="en-US" w:bidi="ar-SA"/>
        </w:rPr>
        <w:t>.</w:t>
      </w:r>
      <w:r>
        <w:rPr>
          <w:rFonts w:eastAsia="Calibri" w:cs="Times New Roman" w:ascii="Times New Roman" w:hAnsi="Times New Roman" w:asciiTheme="majorBidi" w:cstheme="majorBidi" w:hAnsiTheme="majorBidi"/>
          <w:b/>
          <w:bCs/>
          <w:color w:val="auto"/>
          <w:kern w:val="0"/>
          <w:sz w:val="40"/>
          <w:szCs w:val="40"/>
          <w:lang w:val="en-GB" w:eastAsia="en-US" w:bidi="ar-SA"/>
        </w:rPr>
        <w:t xml:space="preserve"> SVM</w:t>
      </w:r>
    </w:p>
    <w:p>
      <w:pPr>
        <w:pStyle w:val="Normal"/>
        <w:jc w:val="both"/>
        <w:rPr>
          <w:rFonts w:ascii="Times New Roman" w:hAnsi="Times New Roman" w:eastAsia="Calibri" w:cs="Times New Roman" w:asciiTheme="majorBidi" w:cstheme="majorBidi" w:hAnsiTheme="majorBidi"/>
          <w:color w:val="auto"/>
          <w:kern w:val="0"/>
          <w:sz w:val="32"/>
          <w:szCs w:val="32"/>
          <w:lang w:val="en-GB" w:eastAsia="en-US" w:bidi="ar-SA"/>
        </w:rPr>
      </w:pPr>
      <w:r>
        <w:rPr>
          <w:rFonts w:eastAsia="Calibri" w:cs="Times New Roman" w:cstheme="majorBidi" w:ascii="Times New Roman" w:hAnsi="Times New Roman"/>
          <w:color w:val="auto"/>
          <w:kern w:val="0"/>
          <w:sz w:val="32"/>
          <w:szCs w:val="32"/>
          <w:lang w:val="en-GB" w:eastAsia="en-US" w:bidi="ar-SA"/>
        </w:rPr>
        <w:t>T</w:t>
      </w:r>
      <w:r>
        <w:rPr>
          <w:rFonts w:eastAsia="Calibri" w:cs="Times New Roman" w:cstheme="majorBidi" w:ascii="Times New Roman" w:hAnsi="Times New Roman"/>
          <w:color w:val="auto"/>
          <w:kern w:val="0"/>
          <w:sz w:val="32"/>
          <w:szCs w:val="32"/>
          <w:lang w:val="en-GB" w:eastAsia="en-US" w:bidi="ar-SA"/>
        </w:rPr>
        <w:t>ODO</w:t>
      </w:r>
    </w:p>
    <w:p>
      <w:pPr>
        <w:pStyle w:val="Normal"/>
        <w:jc w:val="both"/>
        <w:rPr>
          <w:rFonts w:ascii="Times New Roman" w:hAnsi="Times New Roman" w:cs="Times New Roman"/>
          <w:sz w:val="32"/>
          <w:szCs w:val="32"/>
        </w:rPr>
      </w:pPr>
      <w:r>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Results</w:t>
      </w:r>
    </w:p>
    <w:p>
      <w:pPr>
        <w:pStyle w:val="Normal"/>
        <w:spacing w:before="0" w:after="160"/>
        <w:jc w:val="both"/>
        <w:rPr>
          <w:rFonts w:ascii="Times New Roman" w:hAnsi="Times New Roman" w:eastAsia="Calibri" w:cs="Times New Roman" w:asciiTheme="majorBidi" w:cstheme="majorBidi" w:hAnsiTheme="majorBidi"/>
          <w:color w:val="auto"/>
          <w:kern w:val="0"/>
          <w:sz w:val="40"/>
          <w:szCs w:val="40"/>
          <w:lang w:val="en-GB" w:eastAsia="en-US" w:bidi="ar-SA"/>
        </w:rPr>
      </w:pPr>
      <w:r>
        <w:rPr>
          <w:rFonts w:eastAsia="Calibri" w:cs="Times New Roman" w:cstheme="majorBidi" w:ascii="Times New Roman" w:hAnsi="Times New Roman"/>
          <w:color w:val="auto"/>
          <w:kern w:val="0"/>
          <w:sz w:val="40"/>
          <w:szCs w:val="40"/>
          <w:lang w:val="en-GB" w:eastAsia="en-US" w:bidi="ar-SA"/>
        </w:rPr>
        <w:t>accuarcy results before removing outliers</w:t>
      </w:r>
    </w:p>
    <w:tbl>
      <w:tblPr>
        <w:tblW w:w="9086" w:type="dxa"/>
        <w:jc w:val="left"/>
        <w:tblInd w:w="0" w:type="dxa"/>
        <w:tblCellMar>
          <w:top w:w="0" w:type="dxa"/>
          <w:left w:w="0" w:type="dxa"/>
          <w:bottom w:w="0" w:type="dxa"/>
          <w:right w:w="0" w:type="dxa"/>
        </w:tblCellMar>
      </w:tblPr>
      <w:tblGrid>
        <w:gridCol w:w="1805"/>
        <w:gridCol w:w="1805"/>
        <w:gridCol w:w="1805"/>
        <w:gridCol w:w="1805"/>
        <w:gridCol w:w="186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6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t>0.7046173308</w:t>
            </w:r>
          </w:p>
        </w:tc>
        <w:tc>
          <w:tcPr>
            <w:tcW w:w="1805" w:type="dxa"/>
            <w:tcBorders/>
          </w:tcPr>
          <w:p>
            <w:pPr>
              <w:pStyle w:val="TableContents"/>
              <w:spacing w:before="0" w:after="160"/>
              <w:rPr/>
            </w:pPr>
            <w:r>
              <w:rPr/>
              <w:t>0.7273877292</w:t>
            </w:r>
          </w:p>
        </w:tc>
        <w:tc>
          <w:tcPr>
            <w:tcW w:w="1805" w:type="dxa"/>
            <w:tcBorders/>
          </w:tcPr>
          <w:p>
            <w:pPr>
              <w:pStyle w:val="TableContents"/>
              <w:spacing w:before="0" w:after="160"/>
              <w:rPr/>
            </w:pPr>
            <w:r>
              <w:rPr/>
              <w:t>0.7272267206477733</w:t>
            </w:r>
          </w:p>
        </w:tc>
        <w:tc>
          <w:tcPr>
            <w:tcW w:w="1866" w:type="dxa"/>
            <w:tcBorders/>
          </w:tcPr>
          <w:p>
            <w:pPr>
              <w:pStyle w:val="TableContents"/>
              <w:spacing w:before="0" w:after="160"/>
              <w:rPr/>
            </w:pPr>
            <w:r>
              <w:rPr/>
              <w:t>0.7223276407</w:t>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t>0.69838056680</w:t>
            </w:r>
          </w:p>
        </w:tc>
        <w:tc>
          <w:tcPr>
            <w:tcW w:w="1805" w:type="dxa"/>
            <w:tcBorders/>
          </w:tcPr>
          <w:p>
            <w:pPr>
              <w:pStyle w:val="TableContents"/>
              <w:spacing w:before="0" w:after="160"/>
              <w:rPr/>
            </w:pPr>
            <w:r>
              <w:rPr/>
              <w:t>0.7338056680</w:t>
            </w:r>
          </w:p>
        </w:tc>
        <w:tc>
          <w:tcPr>
            <w:tcW w:w="1805" w:type="dxa"/>
            <w:tcBorders/>
          </w:tcPr>
          <w:p>
            <w:pPr>
              <w:pStyle w:val="TableContents"/>
              <w:spacing w:before="0" w:after="160"/>
              <w:rPr/>
            </w:pPr>
            <w:r>
              <w:rPr/>
              <w:t>0.71157495256</w:t>
            </w:r>
          </w:p>
        </w:tc>
        <w:tc>
          <w:tcPr>
            <w:tcW w:w="1866" w:type="dxa"/>
            <w:tcBorders/>
          </w:tcPr>
          <w:p>
            <w:pPr>
              <w:pStyle w:val="TableContents"/>
              <w:spacing w:before="0" w:after="160"/>
              <w:rPr/>
            </w:pPr>
            <w:r>
              <w:rPr/>
              <w:t>0.7186234817</w:t>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sz w:val="40"/>
          <w:szCs w:val="40"/>
        </w:rPr>
      </w:r>
    </w:p>
    <w:p>
      <w:pPr>
        <w:pStyle w:val="Normal"/>
        <w:spacing w:before="0" w:after="160"/>
        <w:jc w:val="both"/>
        <w:rPr/>
      </w:pPr>
      <w:r>
        <w:rPr>
          <w:rFonts w:eastAsia="Calibri" w:cs="Times New Roman" w:ascii="Times New Roman" w:hAnsi="Times New Roman" w:asciiTheme="majorBidi" w:cstheme="majorBidi" w:hAnsiTheme="majorBidi"/>
          <w:color w:val="auto"/>
          <w:kern w:val="0"/>
          <w:sz w:val="40"/>
          <w:szCs w:val="40"/>
          <w:lang w:val="en-GB" w:eastAsia="en-US" w:bidi="ar-SA"/>
        </w:rPr>
        <w:t>accuarcy results after removing outliers</w:t>
      </w:r>
    </w:p>
    <w:tbl>
      <w:tblPr>
        <w:tblW w:w="9026" w:type="dxa"/>
        <w:jc w:val="left"/>
        <w:tblInd w:w="0" w:type="dxa"/>
        <w:tblCellMar>
          <w:top w:w="0" w:type="dxa"/>
          <w:left w:w="0" w:type="dxa"/>
          <w:bottom w:w="0" w:type="dxa"/>
          <w:right w:w="0" w:type="dxa"/>
        </w:tblCellMar>
      </w:tblPr>
      <w:tblGrid>
        <w:gridCol w:w="1805"/>
        <w:gridCol w:w="1805"/>
        <w:gridCol w:w="1805"/>
        <w:gridCol w:w="1805"/>
        <w:gridCol w:w="1806"/>
      </w:tblGrid>
      <w:tr>
        <w:trPr/>
        <w:tc>
          <w:tcPr>
            <w:tcW w:w="1805" w:type="dxa"/>
            <w:tcBorders/>
            <w:shd w:fill="FFFF00" w:val="clear"/>
          </w:tcPr>
          <w:p>
            <w:pPr>
              <w:pStyle w:val="TableContents"/>
              <w:spacing w:before="0" w:after="160"/>
              <w:rPr/>
            </w:pPr>
            <w:r>
              <w:rPr/>
              <w:t>Metric \ Model</w:t>
            </w:r>
          </w:p>
        </w:tc>
        <w:tc>
          <w:tcPr>
            <w:tcW w:w="1805" w:type="dxa"/>
            <w:tcBorders/>
            <w:shd w:fill="FFFF00" w:val="clear"/>
          </w:tcPr>
          <w:p>
            <w:pPr>
              <w:pStyle w:val="TableContents"/>
              <w:spacing w:before="0" w:after="160"/>
              <w:rPr/>
            </w:pPr>
            <w:r>
              <w:rPr/>
              <w:t>Decision Tree</w:t>
            </w:r>
          </w:p>
        </w:tc>
        <w:tc>
          <w:tcPr>
            <w:tcW w:w="1805" w:type="dxa"/>
            <w:tcBorders/>
            <w:shd w:fill="FFFF00" w:val="clear"/>
          </w:tcPr>
          <w:p>
            <w:pPr>
              <w:pStyle w:val="TableContents"/>
              <w:spacing w:before="0" w:after="160"/>
              <w:rPr/>
            </w:pPr>
            <w:r>
              <w:rPr/>
              <w:t>Logistic Regression</w:t>
            </w:r>
          </w:p>
        </w:tc>
        <w:tc>
          <w:tcPr>
            <w:tcW w:w="1805" w:type="dxa"/>
            <w:tcBorders/>
            <w:shd w:fill="FFFF00" w:val="clear"/>
          </w:tcPr>
          <w:p>
            <w:pPr>
              <w:pStyle w:val="TableContents"/>
              <w:spacing w:before="0" w:after="160"/>
              <w:rPr/>
            </w:pPr>
            <w:r>
              <w:rPr/>
              <w:t>Adaboost</w:t>
            </w:r>
          </w:p>
        </w:tc>
        <w:tc>
          <w:tcPr>
            <w:tcW w:w="1806" w:type="dxa"/>
            <w:tcBorders/>
            <w:shd w:fill="FFFF00" w:val="clear"/>
          </w:tcPr>
          <w:p>
            <w:pPr>
              <w:pStyle w:val="TableContents"/>
              <w:spacing w:before="0" w:after="160"/>
              <w:rPr/>
            </w:pPr>
            <w:r>
              <w:rPr/>
              <w:t>SVM</w:t>
            </w:r>
          </w:p>
        </w:tc>
      </w:tr>
      <w:tr>
        <w:trPr/>
        <w:tc>
          <w:tcPr>
            <w:tcW w:w="1805" w:type="dxa"/>
            <w:tcBorders/>
            <w:shd w:fill="E8F2A1" w:val="clear"/>
          </w:tcPr>
          <w:p>
            <w:pPr>
              <w:pStyle w:val="TableContents"/>
              <w:spacing w:before="0" w:after="160"/>
              <w:rPr/>
            </w:pPr>
            <w:r>
              <w:rPr/>
              <w:t>Validation Accuracy</w:t>
            </w:r>
          </w:p>
        </w:tc>
        <w:tc>
          <w:tcPr>
            <w:tcW w:w="1805" w:type="dxa"/>
            <w:tcBorders/>
          </w:tcPr>
          <w:p>
            <w:pPr>
              <w:pStyle w:val="TableContents"/>
              <w:spacing w:before="0" w:after="160"/>
              <w:rPr/>
            </w:pPr>
            <w:r>
              <w:rPr/>
              <w:t>0.686652391</w:t>
            </w:r>
          </w:p>
        </w:tc>
        <w:tc>
          <w:tcPr>
            <w:tcW w:w="1805" w:type="dxa"/>
            <w:tcBorders/>
          </w:tcPr>
          <w:p>
            <w:pPr>
              <w:pStyle w:val="TableContents"/>
              <w:spacing w:before="0" w:after="160"/>
              <w:rPr/>
            </w:pPr>
            <w:r>
              <w:rPr/>
              <w:t>0.7323340471</w:t>
            </w:r>
          </w:p>
        </w:tc>
        <w:tc>
          <w:tcPr>
            <w:tcW w:w="1805" w:type="dxa"/>
            <w:tcBorders/>
          </w:tcPr>
          <w:p>
            <w:pPr>
              <w:pStyle w:val="TableContents"/>
              <w:spacing w:before="0" w:after="160"/>
              <w:rPr/>
            </w:pPr>
            <w:r>
              <w:rPr/>
              <w:t>0.729478943611706</w:t>
            </w:r>
          </w:p>
        </w:tc>
        <w:tc>
          <w:tcPr>
            <w:tcW w:w="1806" w:type="dxa"/>
            <w:tcBorders/>
          </w:tcPr>
          <w:p>
            <w:pPr>
              <w:pStyle w:val="TableContents"/>
              <w:spacing w:before="0" w:after="160"/>
              <w:rPr/>
            </w:pPr>
            <w:r>
              <w:rPr/>
              <w:t>0.7323340471</w:t>
            </w:r>
          </w:p>
        </w:tc>
      </w:tr>
      <w:tr>
        <w:trPr/>
        <w:tc>
          <w:tcPr>
            <w:tcW w:w="1805" w:type="dxa"/>
            <w:tcBorders/>
            <w:shd w:fill="E8F2A1" w:val="clear"/>
          </w:tcPr>
          <w:p>
            <w:pPr>
              <w:pStyle w:val="TableContents"/>
              <w:spacing w:before="0" w:after="160"/>
              <w:rPr/>
            </w:pPr>
            <w:r>
              <w:rPr/>
              <w:t>Test Accuracy</w:t>
            </w:r>
          </w:p>
        </w:tc>
        <w:tc>
          <w:tcPr>
            <w:tcW w:w="1805" w:type="dxa"/>
            <w:tcBorders/>
          </w:tcPr>
          <w:p>
            <w:pPr>
              <w:pStyle w:val="TableContents"/>
              <w:spacing w:before="0" w:after="160"/>
              <w:rPr/>
            </w:pPr>
            <w:r>
              <w:rPr/>
              <w:t>0.6842105263</w:t>
            </w:r>
          </w:p>
        </w:tc>
        <w:tc>
          <w:tcPr>
            <w:tcW w:w="1805" w:type="dxa"/>
            <w:tcBorders/>
          </w:tcPr>
          <w:p>
            <w:pPr>
              <w:pStyle w:val="TableContents"/>
              <w:spacing w:before="0" w:after="160"/>
              <w:rPr/>
            </w:pPr>
            <w:r>
              <w:rPr/>
              <w:t>0.7343117408</w:t>
            </w:r>
          </w:p>
        </w:tc>
        <w:tc>
          <w:tcPr>
            <w:tcW w:w="1805" w:type="dxa"/>
            <w:tcBorders/>
          </w:tcPr>
          <w:p>
            <w:pPr>
              <w:pStyle w:val="TableContents"/>
              <w:spacing w:before="0" w:after="160"/>
              <w:rPr/>
            </w:pPr>
            <w:r>
              <w:rPr/>
              <w:t>0.7211538461538461</w:t>
            </w:r>
          </w:p>
        </w:tc>
        <w:tc>
          <w:tcPr>
            <w:tcW w:w="1806" w:type="dxa"/>
            <w:tcBorders/>
          </w:tcPr>
          <w:p>
            <w:pPr>
              <w:pStyle w:val="TableContents"/>
              <w:spacing w:before="0" w:after="160"/>
              <w:rPr/>
            </w:pPr>
            <w:r>
              <w:rPr/>
              <w:t>0.7277327935</w:t>
            </w:r>
          </w:p>
        </w:tc>
      </w:tr>
    </w:tbl>
    <w:p>
      <w:pPr>
        <w:pStyle w:val="Normal"/>
        <w:spacing w:before="0" w:after="160"/>
        <w:jc w:val="both"/>
        <w:rPr>
          <w:rFonts w:ascii="Times New Roman" w:hAnsi="Times New Roman" w:eastAsia="Calibri" w:cs="Times New Roman" w:asciiTheme="majorBidi" w:cstheme="majorBidi" w:hAnsiTheme="majorBidi"/>
          <w:color w:val="auto"/>
          <w:kern w:val="0"/>
          <w:lang w:val="en-GB" w:eastAsia="en-US" w:bidi="ar-SA"/>
        </w:rPr>
      </w:pPr>
      <w:r>
        <w:rPr>
          <w:rFonts w:eastAsia="Calibri" w:cs="Times New Roman" w:cstheme="majorBidi" w:ascii="Times New Roman" w:hAnsi="Times New Roman"/>
          <w:color w:val="auto"/>
          <w:kern w:val="0"/>
          <w:sz w:val="48"/>
          <w:szCs w:val="48"/>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 xml:space="preserve">as </w:t>
      </w:r>
      <w:r>
        <w:rPr>
          <w:rFonts w:eastAsia="Calibri" w:cs="Times New Roman" w:cstheme="majorBidi" w:ascii="Times New Roman" w:hAnsi="Times New Roman"/>
          <w:color w:val="auto"/>
          <w:kern w:val="0"/>
          <w:sz w:val="36"/>
          <w:szCs w:val="36"/>
          <w:lang w:val="en-GB" w:eastAsia="en-US" w:bidi="ar-SA"/>
        </w:rPr>
        <w:t>seen from the accuracy result removing of outliers has improved a little our accuracy.</w:t>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Also as seen from the different accuracies we had with different classifiers we can say that the best classifier in terms of test accuracy is the logistic regression one which seems to be the best fit for this problem.</w:t>
      </w:r>
    </w:p>
    <w:p>
      <w:pPr>
        <w:pStyle w:val="Normal"/>
        <w:spacing w:before="0" w:after="160"/>
        <w:jc w:val="both"/>
        <w:rPr/>
      </w:pPr>
      <w:r>
        <w:rPr>
          <w:rFonts w:eastAsia="Calibri" w:cs="Times New Roman" w:ascii="Times New Roman" w:hAnsi="Times New Roman" w:asciiTheme="majorBidi" w:cstheme="majorBidi" w:hAnsiTheme="majorBidi"/>
          <w:color w:val="auto"/>
          <w:kern w:val="0"/>
          <w:sz w:val="36"/>
          <w:szCs w:val="36"/>
          <w:lang w:val="en-GB" w:eastAsia="en-US" w:bidi="ar-SA"/>
        </w:rPr>
        <w:t>Also as seen from the accuracy the difference between the test and validation accuracy for each classifier isn’t too much which shows that we succeeded in generalizing our models and this actually the product of tuning their parameters and adding regularization.</w:t>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r>
    </w:p>
    <w:p>
      <w:pPr>
        <w:pStyle w:val="Normal"/>
        <w:spacing w:before="0" w:after="160"/>
        <w:jc w:val="both"/>
        <w:rPr>
          <w:rFonts w:ascii="Times New Roman" w:hAnsi="Times New Roman" w:eastAsia="Calibri" w:cs="Times New Roman" w:asciiTheme="majorBidi" w:cstheme="majorBidi" w:hAnsiTheme="majorBidi"/>
          <w:color w:val="auto"/>
          <w:kern w:val="0"/>
          <w:sz w:val="48"/>
          <w:szCs w:val="48"/>
          <w:lang w:val="en-GB" w:eastAsia="en-US" w:bidi="ar-SA"/>
        </w:rPr>
      </w:pPr>
      <w:r>
        <w:rPr>
          <w:rFonts w:eastAsia="Calibri" w:cs="Times New Roman" w:cstheme="majorBidi" w:ascii="Times New Roman" w:hAnsi="Times New Roman"/>
          <w:color w:val="auto"/>
          <w:kern w:val="0"/>
          <w:sz w:val="48"/>
          <w:szCs w:val="48"/>
          <w:lang w:val="en-GB" w:eastAsia="en-US" w:bidi="ar-SA"/>
        </w:rPr>
        <w:t>Conclusion</w:t>
      </w:r>
    </w:p>
    <w:p>
      <w:pPr>
        <w:pStyle w:val="Normal"/>
        <w:spacing w:before="0" w:after="160"/>
        <w:jc w:val="both"/>
        <w:rPr>
          <w:rFonts w:ascii="Times New Roman" w:hAnsi="Times New Roman" w:eastAsia="Calibri" w:cs="Times New Roman" w:asciiTheme="majorBidi" w:cstheme="majorBidi" w:hAnsiTheme="majorBidi"/>
          <w:color w:val="auto"/>
          <w:kern w:val="0"/>
          <w:sz w:val="36"/>
          <w:szCs w:val="36"/>
          <w:lang w:val="en-GB" w:eastAsia="en-US" w:bidi="ar-SA"/>
        </w:rPr>
      </w:pPr>
      <w:r>
        <w:rPr>
          <w:rFonts w:eastAsia="Calibri" w:cs="Times New Roman" w:cstheme="majorBidi" w:ascii="Times New Roman" w:hAnsi="Times New Roman"/>
          <w:color w:val="auto"/>
          <w:kern w:val="0"/>
          <w:sz w:val="36"/>
          <w:szCs w:val="36"/>
          <w:lang w:val="en-GB" w:eastAsia="en-US" w:bidi="ar-SA"/>
        </w:rPr>
        <w:t xml:space="preserve">after reviewing the accuaracies and taking into consideration the generalization and </w:t>
      </w:r>
    </w:p>
    <w:sectPr>
      <w:footerReference w:type="default" r:id="rId10"/>
      <w:type w:val="nextPage"/>
      <w:pgSz w:w="11906" w:h="16838"/>
      <w:pgMar w:left="1440" w:right="1440" w:header="0"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4614975"/>
    </w:sdtPr>
    <w:sdtContent>
      <w:p>
        <w:pPr>
          <w:pStyle w:val="Footer"/>
          <w:pBdr>
            <w:top w:val="single" w:sz="4" w:space="1" w:color="D9D9D9"/>
          </w:pBdr>
          <w:jc w:val="right"/>
          <w:rPr/>
        </w:pPr>
        <w:r>
          <w:rPr/>
          <w:fldChar w:fldCharType="begin"/>
        </w:r>
        <w:r>
          <w:rPr/>
          <w:instrText> PAGE </w:instrText>
        </w:r>
        <w:r>
          <w:rPr/>
          <w:fldChar w:fldCharType="separate"/>
        </w:r>
        <w:r>
          <w:rPr/>
          <w:t>8</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9386a"/>
    <w:rPr>
      <w:color w:val="0563C1" w:themeColor="hyperlink"/>
      <w:u w:val="single"/>
    </w:rPr>
  </w:style>
  <w:style w:type="character" w:styleId="UnresolvedMention" w:customStyle="1">
    <w:name w:val="Unresolved Mention"/>
    <w:basedOn w:val="DefaultParagraphFont"/>
    <w:uiPriority w:val="99"/>
    <w:semiHidden/>
    <w:unhideWhenUsed/>
    <w:qFormat/>
    <w:rsid w:val="0049386a"/>
    <w:rPr>
      <w:color w:val="605E5C"/>
      <w:shd w:fill="E1DFDD" w:val="clear"/>
    </w:rPr>
  </w:style>
  <w:style w:type="character" w:styleId="HeaderChar" w:customStyle="1">
    <w:name w:val="Header Char"/>
    <w:basedOn w:val="DefaultParagraphFont"/>
    <w:link w:val="Header"/>
    <w:uiPriority w:val="99"/>
    <w:qFormat/>
    <w:rsid w:val="00744614"/>
    <w:rPr/>
  </w:style>
  <w:style w:type="character" w:styleId="FooterChar" w:customStyle="1">
    <w:name w:val="Footer Char"/>
    <w:basedOn w:val="DefaultParagraphFont"/>
    <w:link w:val="Footer"/>
    <w:uiPriority w:val="99"/>
    <w:qFormat/>
    <w:rsid w:val="00744614"/>
    <w:rPr/>
  </w:style>
  <w:style w:type="character" w:styleId="VisitedInternetLink">
    <w:name w:val="FollowedHyperlink"/>
    <w:basedOn w:val="DefaultParagraphFont"/>
    <w:uiPriority w:val="99"/>
    <w:semiHidden/>
    <w:unhideWhenUsed/>
    <w:rsid w:val="00ea1971"/>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4461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4461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44614"/>
    <w:pPr>
      <w:spacing w:before="0" w:after="160"/>
      <w:ind w:left="720" w:hanging="0"/>
      <w:contextualSpacing/>
    </w:pPr>
    <w:rPr/>
  </w:style>
  <w:style w:type="paragraph" w:styleId="FrameContents">
    <w:name w:val="Frame Contents"/>
    <w:basedOn w:val="Normal"/>
    <w:qFormat/>
    <w:pPr/>
    <w:rPr/>
  </w:style>
  <w:style w:type="paragraph" w:styleId="Figure">
    <w:name w:val="Figure"/>
    <w:basedOn w:val="Caption"/>
    <w:qFormat/>
    <w:pPr/>
    <w:rPr/>
  </w:style>
  <w:style w:type="paragraph" w:styleId="Text">
    <w:name w:val="Text"/>
    <w:basedOn w:val="Caption"/>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d2d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kaggle.com/bobbyscience/league-of-legends-diamond-ranked-games-10-m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LibreOffice/6.4.7.2$Linux_X86_64 LibreOffice_project/40$Build-2</Application>
  <Pages>9</Pages>
  <Words>836</Words>
  <Characters>4387</Characters>
  <CharactersWithSpaces>5130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2022-03-18T12:31:00Z</dcterms:created>
  <dc:creator>mohamed abobakr</dc:creator>
  <dc:description/>
  <dc:language>en-US</dc:language>
  <cp:lastModifiedBy/>
  <dcterms:modified xsi:type="dcterms:W3CDTF">2022-06-01T14:20:22Z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